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14:paraId="7395BD95" w14:textId="5FED7E25" w:rsidR="006C758E" w:rsidRPr="003D0D8F" w:rsidRDefault="006C758E" w:rsidP="009777E0">
      <w:pPr>
        <w:jc w:val="center"/>
      </w:pPr>
      <w:r w:rsidRPr="003D0D8F">
        <w:object w:dxaOrig="733" w:dyaOrig="910" w14:anchorId="536EB7A2">
          <v:shape id="_x0000_i1026" type="#_x0000_t75" style="width:36pt;height:50.25pt" o:ole="">
            <v:imagedata r:id="rId8" o:title=""/>
          </v:shape>
          <o:OLEObject Type="Embed" ProgID="CorelDRAW.Graphic.14" ShapeID="_x0000_i1026" DrawAspect="Content" ObjectID="_1701760532" r:id="rId9"/>
        </w:object>
      </w:r>
    </w:p>
    <w:p w14:paraId="5296E5F4" w14:textId="77777777" w:rsidR="006C758E" w:rsidRPr="003D0D8F" w:rsidRDefault="006C758E" w:rsidP="009777E0">
      <w:pPr>
        <w:jc w:val="center"/>
        <w:rPr>
          <w:sz w:val="4"/>
          <w:szCs w:val="4"/>
        </w:rPr>
      </w:pPr>
    </w:p>
    <w:p w14:paraId="02009FFB" w14:textId="77777777" w:rsidR="006C758E" w:rsidRPr="003D0D8F" w:rsidRDefault="006C758E" w:rsidP="009777E0">
      <w:pPr>
        <w:spacing w:line="300" w:lineRule="exact"/>
        <w:jc w:val="center"/>
        <w:rPr>
          <w:b/>
          <w:spacing w:val="14"/>
          <w:sz w:val="20"/>
          <w:szCs w:val="20"/>
        </w:rPr>
      </w:pPr>
      <w:r w:rsidRPr="003D0D8F">
        <w:rPr>
          <w:b/>
          <w:spacing w:val="14"/>
          <w:sz w:val="20"/>
          <w:szCs w:val="20"/>
        </w:rPr>
        <w:t xml:space="preserve">ВОЛОГОДСКАЯ ОБЛАСТЬ </w:t>
      </w:r>
    </w:p>
    <w:p w14:paraId="6D060798" w14:textId="77777777" w:rsidR="006C758E" w:rsidRPr="003D0D8F" w:rsidRDefault="006C758E" w:rsidP="009777E0">
      <w:pPr>
        <w:spacing w:line="300" w:lineRule="exact"/>
        <w:jc w:val="center"/>
        <w:rPr>
          <w:b/>
          <w:spacing w:val="14"/>
          <w:sz w:val="20"/>
          <w:szCs w:val="20"/>
        </w:rPr>
      </w:pPr>
      <w:r w:rsidRPr="003D0D8F">
        <w:rPr>
          <w:b/>
          <w:spacing w:val="14"/>
          <w:sz w:val="20"/>
          <w:szCs w:val="20"/>
        </w:rPr>
        <w:t xml:space="preserve"> ГОРОД ЧЕРЕПОВЕЦ</w:t>
      </w:r>
    </w:p>
    <w:p w14:paraId="1B5E40E5" w14:textId="77777777" w:rsidR="006C758E" w:rsidRPr="003D0D8F" w:rsidRDefault="006C758E" w:rsidP="009777E0">
      <w:pPr>
        <w:jc w:val="center"/>
        <w:rPr>
          <w:sz w:val="8"/>
          <w:szCs w:val="8"/>
        </w:rPr>
      </w:pPr>
    </w:p>
    <w:p w14:paraId="09EC402D" w14:textId="77777777" w:rsidR="006C758E" w:rsidRPr="003D0D8F" w:rsidRDefault="006C758E" w:rsidP="009777E0">
      <w:pPr>
        <w:jc w:val="center"/>
        <w:rPr>
          <w:b/>
          <w:spacing w:val="60"/>
          <w:sz w:val="28"/>
          <w:szCs w:val="28"/>
        </w:rPr>
      </w:pPr>
      <w:r w:rsidRPr="003D0D8F">
        <w:rPr>
          <w:b/>
          <w:spacing w:val="60"/>
          <w:sz w:val="28"/>
          <w:szCs w:val="28"/>
        </w:rPr>
        <w:t>МЭРИЯ</w:t>
      </w:r>
    </w:p>
    <w:p w14:paraId="4766AD8D" w14:textId="77777777" w:rsidR="006C758E" w:rsidRPr="003D0D8F" w:rsidRDefault="006C758E" w:rsidP="009777E0">
      <w:pPr>
        <w:jc w:val="center"/>
        <w:rPr>
          <w:b/>
          <w:spacing w:val="60"/>
          <w:sz w:val="14"/>
          <w:szCs w:val="14"/>
        </w:rPr>
      </w:pPr>
    </w:p>
    <w:p w14:paraId="491CE4B2" w14:textId="44A93334" w:rsidR="006C758E" w:rsidRPr="003D0D8F" w:rsidRDefault="006C758E" w:rsidP="009777E0">
      <w:pPr>
        <w:jc w:val="center"/>
        <w:rPr>
          <w:b/>
          <w:spacing w:val="60"/>
          <w:sz w:val="36"/>
          <w:szCs w:val="36"/>
        </w:rPr>
      </w:pPr>
      <w:r w:rsidRPr="003D0D8F">
        <w:rPr>
          <w:b/>
          <w:spacing w:val="60"/>
          <w:sz w:val="36"/>
          <w:szCs w:val="36"/>
        </w:rPr>
        <w:t>ПОСТАНОВЛЕНИЕ</w:t>
      </w:r>
    </w:p>
    <w:p w14:paraId="747E5EC5" w14:textId="77777777" w:rsidR="006C758E" w:rsidRPr="003D0D8F" w:rsidRDefault="006C758E" w:rsidP="00A80316">
      <w:pPr>
        <w:jc w:val="both"/>
        <w:rPr>
          <w:sz w:val="26"/>
          <w:szCs w:val="26"/>
        </w:rPr>
      </w:pPr>
    </w:p>
    <w:p w14:paraId="2F06B12A" w14:textId="77777777" w:rsidR="006C758E" w:rsidRPr="003D0D8F" w:rsidRDefault="006C758E" w:rsidP="00A80316">
      <w:pPr>
        <w:jc w:val="both"/>
        <w:rPr>
          <w:sz w:val="26"/>
          <w:szCs w:val="26"/>
        </w:rPr>
      </w:pPr>
    </w:p>
    <w:p w14:paraId="2EC76D01" w14:textId="599501C5" w:rsidR="006C758E" w:rsidRPr="003D0D8F" w:rsidRDefault="00D305AA" w:rsidP="00A80316">
      <w:pPr>
        <w:jc w:val="both"/>
        <w:rPr>
          <w:sz w:val="26"/>
          <w:szCs w:val="26"/>
        </w:rPr>
      </w:pPr>
      <w:r w:rsidRPr="00D305AA">
        <w:rPr>
          <w:sz w:val="26"/>
          <w:szCs w:val="26"/>
        </w:rPr>
        <w:t>22.12.2021 № 4959</w:t>
      </w:r>
    </w:p>
    <w:p w14:paraId="33AD838D" w14:textId="77777777" w:rsidR="006C758E" w:rsidRPr="003D0D8F" w:rsidRDefault="006C758E" w:rsidP="00A80316">
      <w:pPr>
        <w:jc w:val="both"/>
        <w:rPr>
          <w:sz w:val="26"/>
          <w:szCs w:val="26"/>
        </w:rPr>
      </w:pPr>
    </w:p>
    <w:p w14:paraId="229C76F1" w14:textId="1A610292" w:rsidR="006C758E" w:rsidRPr="003D0D8F" w:rsidRDefault="006C758E" w:rsidP="00A80316">
      <w:pPr>
        <w:jc w:val="both"/>
        <w:rPr>
          <w:sz w:val="26"/>
          <w:szCs w:val="26"/>
        </w:rPr>
      </w:pPr>
    </w:p>
    <w:p w14:paraId="678BB04C" w14:textId="77777777" w:rsidR="006C758E" w:rsidRPr="003D0D8F" w:rsidRDefault="006C758E" w:rsidP="00A80316">
      <w:pPr>
        <w:jc w:val="both"/>
        <w:rPr>
          <w:sz w:val="26"/>
          <w:szCs w:val="26"/>
        </w:rPr>
      </w:pPr>
    </w:p>
    <w:p w14:paraId="74F74F03" w14:textId="77777777" w:rsidR="006C758E" w:rsidRPr="003D0D8F" w:rsidRDefault="006C758E" w:rsidP="00A80316">
      <w:pPr>
        <w:jc w:val="both"/>
        <w:rPr>
          <w:sz w:val="26"/>
          <w:szCs w:val="26"/>
        </w:rPr>
      </w:pPr>
      <w:r w:rsidRPr="003D0D8F">
        <w:rPr>
          <w:sz w:val="26"/>
          <w:szCs w:val="26"/>
        </w:rPr>
        <w:t>О внесении изменений</w:t>
      </w:r>
    </w:p>
    <w:p w14:paraId="4E9F2C83" w14:textId="77777777" w:rsidR="006C758E" w:rsidRPr="003D0D8F" w:rsidRDefault="006C758E" w:rsidP="00A80316">
      <w:pPr>
        <w:jc w:val="both"/>
        <w:rPr>
          <w:sz w:val="26"/>
          <w:szCs w:val="26"/>
        </w:rPr>
      </w:pPr>
      <w:r w:rsidRPr="003D0D8F">
        <w:rPr>
          <w:sz w:val="26"/>
          <w:szCs w:val="26"/>
        </w:rPr>
        <w:t>в постановление мэрии города</w:t>
      </w:r>
    </w:p>
    <w:p w14:paraId="4B7B7255" w14:textId="77777777" w:rsidR="006C758E" w:rsidRPr="003D0D8F" w:rsidRDefault="006C758E" w:rsidP="00A80316">
      <w:pPr>
        <w:jc w:val="both"/>
        <w:rPr>
          <w:sz w:val="26"/>
          <w:szCs w:val="26"/>
        </w:rPr>
      </w:pPr>
      <w:r w:rsidRPr="003D0D8F">
        <w:rPr>
          <w:sz w:val="26"/>
          <w:szCs w:val="26"/>
        </w:rPr>
        <w:t>от 10.10.2012 № 5366</w:t>
      </w:r>
    </w:p>
    <w:p w14:paraId="59DE116D" w14:textId="77777777" w:rsidR="006C758E" w:rsidRPr="003D0D8F" w:rsidRDefault="006C758E" w:rsidP="00A80316">
      <w:pPr>
        <w:jc w:val="both"/>
        <w:rPr>
          <w:sz w:val="26"/>
          <w:szCs w:val="26"/>
        </w:rPr>
      </w:pPr>
    </w:p>
    <w:p w14:paraId="374F67AD" w14:textId="77777777" w:rsidR="006C758E" w:rsidRPr="003D0D8F" w:rsidRDefault="006C758E" w:rsidP="00A80316">
      <w:pPr>
        <w:jc w:val="both"/>
        <w:rPr>
          <w:sz w:val="26"/>
          <w:szCs w:val="26"/>
        </w:rPr>
      </w:pPr>
    </w:p>
    <w:p w14:paraId="7C4932F5" w14:textId="77D0AAF6" w:rsidR="006C758E" w:rsidRPr="003D0D8F" w:rsidRDefault="006C758E" w:rsidP="00A80316">
      <w:pPr>
        <w:ind w:firstLine="567"/>
        <w:jc w:val="both"/>
        <w:rPr>
          <w:sz w:val="26"/>
          <w:szCs w:val="26"/>
        </w:rPr>
      </w:pPr>
      <w:r w:rsidRPr="003D0D8F">
        <w:rPr>
          <w:sz w:val="26"/>
          <w:szCs w:val="26"/>
        </w:rPr>
        <w:t>В соответствии с Федеральным законом от 06.10.2003 № 131-ФЗ «Об общих принципах организации местного самоуправления в Российской Федерации», постановлением мэрии города от 10.11.2011 № 4645 «Об утверждении Порядка разработки, реализации и оценки эффективности муниципальных программ города и Методических указаний по разработке и реализации муниципальных программ города»</w:t>
      </w:r>
    </w:p>
    <w:p w14:paraId="1F34DC6A" w14:textId="77777777" w:rsidR="009926E9" w:rsidRPr="003D0D8F" w:rsidRDefault="006C758E" w:rsidP="009926E9">
      <w:pPr>
        <w:jc w:val="both"/>
        <w:rPr>
          <w:sz w:val="26"/>
          <w:szCs w:val="26"/>
        </w:rPr>
      </w:pPr>
      <w:r w:rsidRPr="003D0D8F">
        <w:rPr>
          <w:sz w:val="26"/>
          <w:szCs w:val="26"/>
        </w:rPr>
        <w:t>ПОСТАНОВЛЯЮ:</w:t>
      </w:r>
    </w:p>
    <w:p w14:paraId="49F88847" w14:textId="77777777" w:rsidR="00015745" w:rsidRPr="003D0D8F" w:rsidRDefault="009926E9" w:rsidP="00BF3963">
      <w:pPr>
        <w:ind w:firstLine="567"/>
        <w:jc w:val="both"/>
        <w:rPr>
          <w:sz w:val="26"/>
          <w:szCs w:val="26"/>
        </w:rPr>
      </w:pPr>
      <w:r w:rsidRPr="003D0D8F">
        <w:rPr>
          <w:sz w:val="26"/>
          <w:szCs w:val="26"/>
        </w:rPr>
        <w:t xml:space="preserve">1. </w:t>
      </w:r>
      <w:r w:rsidR="006C758E" w:rsidRPr="003D0D8F">
        <w:rPr>
          <w:sz w:val="26"/>
          <w:szCs w:val="26"/>
        </w:rPr>
        <w:t>Внести изменения в постановление мэрии города от 10.10.2012 № 5366 «Об утверждении муниципальной программы «Развитие образования» на 2013-202</w:t>
      </w:r>
      <w:r w:rsidR="00A24384" w:rsidRPr="003D0D8F">
        <w:rPr>
          <w:sz w:val="26"/>
          <w:szCs w:val="26"/>
        </w:rPr>
        <w:t>3</w:t>
      </w:r>
      <w:r w:rsidR="006C758E" w:rsidRPr="003D0D8F">
        <w:rPr>
          <w:sz w:val="26"/>
          <w:szCs w:val="26"/>
        </w:rPr>
        <w:t xml:space="preserve"> годы» (в редакции постановления мэрии города </w:t>
      </w:r>
      <w:r w:rsidR="00A02CA7" w:rsidRPr="003D0D8F">
        <w:rPr>
          <w:sz w:val="26"/>
          <w:szCs w:val="26"/>
        </w:rPr>
        <w:t xml:space="preserve">от </w:t>
      </w:r>
      <w:r w:rsidR="001B4A65" w:rsidRPr="003D0D8F">
        <w:rPr>
          <w:sz w:val="26"/>
          <w:szCs w:val="26"/>
        </w:rPr>
        <w:t>09.12</w:t>
      </w:r>
      <w:r w:rsidR="006F60B8" w:rsidRPr="003D0D8F">
        <w:rPr>
          <w:sz w:val="26"/>
          <w:szCs w:val="26"/>
        </w:rPr>
        <w:t>.</w:t>
      </w:r>
      <w:r w:rsidR="0047796F" w:rsidRPr="003D0D8F">
        <w:rPr>
          <w:sz w:val="26"/>
          <w:szCs w:val="26"/>
        </w:rPr>
        <w:t xml:space="preserve">2021 № </w:t>
      </w:r>
      <w:r w:rsidR="001B4A65" w:rsidRPr="003D0D8F">
        <w:rPr>
          <w:sz w:val="26"/>
          <w:szCs w:val="26"/>
        </w:rPr>
        <w:t>4746</w:t>
      </w:r>
      <w:r w:rsidR="006C758E" w:rsidRPr="003D0D8F">
        <w:rPr>
          <w:sz w:val="26"/>
          <w:szCs w:val="26"/>
        </w:rPr>
        <w:t>), изложив муниципальную программу «Развитие образования» на 2013-202</w:t>
      </w:r>
      <w:r w:rsidR="00A24384" w:rsidRPr="003D0D8F">
        <w:rPr>
          <w:sz w:val="26"/>
          <w:szCs w:val="26"/>
        </w:rPr>
        <w:t>3</w:t>
      </w:r>
      <w:r w:rsidR="006C758E" w:rsidRPr="003D0D8F">
        <w:rPr>
          <w:sz w:val="26"/>
          <w:szCs w:val="26"/>
        </w:rPr>
        <w:t xml:space="preserve"> годы, утвержденную вышеуказанным постановлением, в новой редакции (прилагается).</w:t>
      </w:r>
    </w:p>
    <w:p w14:paraId="5E90E75B" w14:textId="3954E505" w:rsidR="00A314A0" w:rsidRPr="003D0D8F" w:rsidRDefault="00A314A0" w:rsidP="00574238">
      <w:pPr>
        <w:ind w:firstLine="567"/>
        <w:jc w:val="both"/>
        <w:rPr>
          <w:sz w:val="26"/>
          <w:szCs w:val="26"/>
        </w:rPr>
      </w:pPr>
      <w:r w:rsidRPr="000720F7">
        <w:rPr>
          <w:sz w:val="26"/>
          <w:szCs w:val="26"/>
        </w:rPr>
        <w:t xml:space="preserve">2. Пункт 1 настоящего постановления в части финансового обеспечения расходов на 2021 год </w:t>
      </w:r>
      <w:r w:rsidR="009E2A2C" w:rsidRPr="000720F7">
        <w:rPr>
          <w:sz w:val="26"/>
          <w:szCs w:val="26"/>
        </w:rPr>
        <w:t xml:space="preserve">вступает </w:t>
      </w:r>
      <w:r w:rsidR="00D26A09" w:rsidRPr="000720F7">
        <w:rPr>
          <w:sz w:val="26"/>
          <w:szCs w:val="26"/>
        </w:rPr>
        <w:t xml:space="preserve">со дня вступления в силу решения Череповецкой городской Думы от </w:t>
      </w:r>
      <w:r w:rsidR="00483E4F" w:rsidRPr="000720F7">
        <w:rPr>
          <w:sz w:val="26"/>
          <w:szCs w:val="26"/>
        </w:rPr>
        <w:t>08.12.2020</w:t>
      </w:r>
      <w:r w:rsidR="00D26A09" w:rsidRPr="000720F7">
        <w:rPr>
          <w:sz w:val="26"/>
          <w:szCs w:val="26"/>
        </w:rPr>
        <w:t xml:space="preserve"> № </w:t>
      </w:r>
      <w:r w:rsidR="00483E4F" w:rsidRPr="000720F7">
        <w:rPr>
          <w:sz w:val="26"/>
          <w:szCs w:val="26"/>
        </w:rPr>
        <w:t>161</w:t>
      </w:r>
      <w:r w:rsidR="00D26A09" w:rsidRPr="000720F7">
        <w:rPr>
          <w:sz w:val="26"/>
          <w:szCs w:val="26"/>
        </w:rPr>
        <w:t xml:space="preserve"> «О городском бюджете на 202</w:t>
      </w:r>
      <w:r w:rsidR="00483E4F" w:rsidRPr="000720F7">
        <w:rPr>
          <w:sz w:val="26"/>
          <w:szCs w:val="26"/>
        </w:rPr>
        <w:t>1</w:t>
      </w:r>
      <w:r w:rsidR="00D26A09" w:rsidRPr="000720F7">
        <w:rPr>
          <w:sz w:val="26"/>
          <w:szCs w:val="26"/>
        </w:rPr>
        <w:t xml:space="preserve"> год и плановый период 202</w:t>
      </w:r>
      <w:r w:rsidR="00483E4F" w:rsidRPr="000720F7">
        <w:rPr>
          <w:sz w:val="26"/>
          <w:szCs w:val="26"/>
        </w:rPr>
        <w:t>2</w:t>
      </w:r>
      <w:r w:rsidR="00D26A09" w:rsidRPr="000720F7">
        <w:rPr>
          <w:sz w:val="26"/>
          <w:szCs w:val="26"/>
        </w:rPr>
        <w:t xml:space="preserve"> и 202</w:t>
      </w:r>
      <w:r w:rsidR="00483E4F" w:rsidRPr="000720F7">
        <w:rPr>
          <w:sz w:val="26"/>
          <w:szCs w:val="26"/>
        </w:rPr>
        <w:t>3</w:t>
      </w:r>
      <w:r w:rsidR="00D26A09" w:rsidRPr="000720F7">
        <w:rPr>
          <w:sz w:val="26"/>
          <w:szCs w:val="26"/>
        </w:rPr>
        <w:t xml:space="preserve"> годов», предусматривающего изменение бюджетных ассигнований для исполнения расходных обяза</w:t>
      </w:r>
      <w:r w:rsidR="00574238" w:rsidRPr="000720F7">
        <w:rPr>
          <w:sz w:val="26"/>
          <w:szCs w:val="26"/>
        </w:rPr>
        <w:t>т</w:t>
      </w:r>
      <w:r w:rsidR="000720F7" w:rsidRPr="000720F7">
        <w:rPr>
          <w:sz w:val="26"/>
          <w:szCs w:val="26"/>
        </w:rPr>
        <w:t>ельств муниципальной программы.</w:t>
      </w:r>
    </w:p>
    <w:p w14:paraId="7808668C" w14:textId="77777777" w:rsidR="004D698F" w:rsidRPr="003D0D8F" w:rsidRDefault="004D698F" w:rsidP="00F95769">
      <w:pPr>
        <w:ind w:firstLine="567"/>
        <w:jc w:val="both"/>
        <w:rPr>
          <w:sz w:val="26"/>
          <w:szCs w:val="26"/>
        </w:rPr>
      </w:pPr>
      <w:r w:rsidRPr="003D0D8F">
        <w:rPr>
          <w:sz w:val="26"/>
          <w:szCs w:val="26"/>
        </w:rPr>
        <w:t xml:space="preserve">3. Настоящее постановление действует до 01.01.2022. </w:t>
      </w:r>
    </w:p>
    <w:p w14:paraId="7552F68D" w14:textId="77777777" w:rsidR="009926E9" w:rsidRPr="003D0D8F" w:rsidRDefault="004D698F" w:rsidP="00F95769">
      <w:pPr>
        <w:ind w:firstLine="567"/>
        <w:jc w:val="both"/>
        <w:rPr>
          <w:sz w:val="26"/>
          <w:szCs w:val="26"/>
        </w:rPr>
      </w:pPr>
      <w:r w:rsidRPr="003D0D8F">
        <w:rPr>
          <w:sz w:val="26"/>
          <w:szCs w:val="26"/>
        </w:rPr>
        <w:t>4</w:t>
      </w:r>
      <w:r w:rsidR="009926E9" w:rsidRPr="003D0D8F">
        <w:rPr>
          <w:sz w:val="26"/>
          <w:szCs w:val="26"/>
        </w:rPr>
        <w:t xml:space="preserve">. </w:t>
      </w:r>
      <w:r w:rsidR="006C758E" w:rsidRPr="003D0D8F">
        <w:rPr>
          <w:sz w:val="26"/>
          <w:szCs w:val="26"/>
        </w:rPr>
        <w:t>Контроль за исполнением постановления возложить на заместителя мэра города, курирующего социальные вопросы.</w:t>
      </w:r>
    </w:p>
    <w:p w14:paraId="0AC97C6E" w14:textId="7FF06C4C" w:rsidR="006C758E" w:rsidRPr="003D0D8F" w:rsidRDefault="004D698F" w:rsidP="00F95769">
      <w:pPr>
        <w:ind w:firstLine="567"/>
        <w:jc w:val="both"/>
      </w:pPr>
      <w:r w:rsidRPr="003D0D8F">
        <w:rPr>
          <w:sz w:val="26"/>
          <w:szCs w:val="26"/>
        </w:rPr>
        <w:t>5</w:t>
      </w:r>
      <w:r w:rsidR="009926E9" w:rsidRPr="003D0D8F">
        <w:rPr>
          <w:sz w:val="26"/>
          <w:szCs w:val="26"/>
        </w:rPr>
        <w:t xml:space="preserve">. </w:t>
      </w:r>
      <w:r w:rsidR="006C758E" w:rsidRPr="003D0D8F">
        <w:rPr>
          <w:sz w:val="26"/>
          <w:szCs w:val="26"/>
        </w:rPr>
        <w:t>Постановление подлежит размещению на официальном интернет-портале правовой информации г. Череповца.</w:t>
      </w:r>
    </w:p>
    <w:p w14:paraId="6EB74F84" w14:textId="58DFD12F" w:rsidR="006C758E" w:rsidRPr="003D0D8F" w:rsidRDefault="006C758E" w:rsidP="00A80316">
      <w:pPr>
        <w:rPr>
          <w:sz w:val="26"/>
          <w:szCs w:val="26"/>
        </w:rPr>
      </w:pPr>
    </w:p>
    <w:p w14:paraId="097266B4" w14:textId="203DE006" w:rsidR="006C758E" w:rsidRPr="003D0D8F" w:rsidRDefault="006C758E" w:rsidP="00A80316">
      <w:pPr>
        <w:rPr>
          <w:sz w:val="26"/>
          <w:szCs w:val="26"/>
        </w:rPr>
      </w:pPr>
    </w:p>
    <w:p w14:paraId="04DAC2AA" w14:textId="3A27EC70" w:rsidR="006C758E" w:rsidRPr="003D0D8F" w:rsidRDefault="006C758E" w:rsidP="00A80316">
      <w:pPr>
        <w:rPr>
          <w:sz w:val="26"/>
          <w:szCs w:val="26"/>
        </w:rPr>
      </w:pPr>
    </w:p>
    <w:p w14:paraId="576A9ADF" w14:textId="29E7C24E" w:rsidR="00F95769" w:rsidRPr="003D0D8F" w:rsidRDefault="006C758E" w:rsidP="0020498C">
      <w:pPr>
        <w:tabs>
          <w:tab w:val="right" w:pos="9498"/>
        </w:tabs>
        <w:jc w:val="both"/>
        <w:rPr>
          <w:sz w:val="26"/>
          <w:szCs w:val="26"/>
        </w:rPr>
      </w:pPr>
      <w:r w:rsidRPr="003D0D8F">
        <w:rPr>
          <w:sz w:val="26"/>
          <w:szCs w:val="26"/>
        </w:rPr>
        <w:t>Мэр города</w:t>
      </w:r>
      <w:r w:rsidRPr="003D0D8F">
        <w:rPr>
          <w:sz w:val="26"/>
          <w:szCs w:val="26"/>
        </w:rPr>
        <w:tab/>
        <w:t>В.Е. Германов</w:t>
      </w:r>
    </w:p>
    <w:p w14:paraId="2FC42FCF" w14:textId="3E15FFF4" w:rsidR="00F95769" w:rsidRPr="003D0D8F" w:rsidRDefault="00F95769" w:rsidP="00A80316">
      <w:pPr>
        <w:tabs>
          <w:tab w:val="right" w:pos="9356"/>
        </w:tabs>
        <w:jc w:val="both"/>
        <w:rPr>
          <w:sz w:val="26"/>
          <w:szCs w:val="26"/>
        </w:rPr>
      </w:pPr>
    </w:p>
    <w:p w14:paraId="146AE707" w14:textId="15292BD8" w:rsidR="006C758E" w:rsidRPr="003D0D8F" w:rsidRDefault="006C758E" w:rsidP="00A80316">
      <w:pPr>
        <w:tabs>
          <w:tab w:val="right" w:pos="9356"/>
        </w:tabs>
        <w:jc w:val="both"/>
        <w:rPr>
          <w:sz w:val="26"/>
          <w:szCs w:val="26"/>
        </w:rPr>
      </w:pPr>
    </w:p>
    <w:p w14:paraId="642DAE50" w14:textId="77777777" w:rsidR="006C758E" w:rsidRPr="003D0D8F" w:rsidRDefault="006C758E" w:rsidP="002E6B80">
      <w:pPr>
        <w:pStyle w:val="ab"/>
        <w:ind w:left="10632"/>
        <w:jc w:val="both"/>
        <w:outlineLvl w:val="0"/>
        <w:rPr>
          <w:sz w:val="26"/>
          <w:szCs w:val="26"/>
        </w:rPr>
      </w:pPr>
    </w:p>
    <w:p w14:paraId="47852ACC" w14:textId="77777777" w:rsidR="00407846" w:rsidRPr="003D0D8F" w:rsidRDefault="00407846" w:rsidP="002E6B80">
      <w:pPr>
        <w:ind w:firstLine="5528"/>
        <w:rPr>
          <w:sz w:val="26"/>
          <w:szCs w:val="26"/>
        </w:rPr>
      </w:pPr>
    </w:p>
    <w:p w14:paraId="5AC7B7FD" w14:textId="77777777" w:rsidR="006A5CF0" w:rsidRPr="003D0D8F" w:rsidRDefault="006A5CF0" w:rsidP="002E6B80">
      <w:pPr>
        <w:ind w:firstLine="5528"/>
        <w:rPr>
          <w:sz w:val="26"/>
          <w:szCs w:val="26"/>
        </w:rPr>
        <w:sectPr w:rsidR="006A5CF0" w:rsidRPr="003D0D8F" w:rsidSect="00180B1C">
          <w:headerReference w:type="even" r:id="rId10"/>
          <w:headerReference w:type="default" r:id="rId11"/>
          <w:footerReference w:type="even" r:id="rId12"/>
          <w:pgSz w:w="11906" w:h="16838"/>
          <w:pgMar w:top="567" w:right="567" w:bottom="1134" w:left="1701" w:header="709" w:footer="709" w:gutter="0"/>
          <w:pgNumType w:start="1"/>
          <w:cols w:space="720"/>
          <w:titlePg/>
          <w:docGrid w:linePitch="326"/>
        </w:sectPr>
      </w:pPr>
    </w:p>
    <w:p w14:paraId="3AEA439F" w14:textId="77777777" w:rsidR="006C758E" w:rsidRPr="003D0D8F" w:rsidRDefault="006C758E" w:rsidP="002E6B80">
      <w:pPr>
        <w:ind w:firstLine="5528"/>
        <w:rPr>
          <w:sz w:val="26"/>
          <w:szCs w:val="26"/>
        </w:rPr>
      </w:pPr>
      <w:r w:rsidRPr="003D0D8F">
        <w:rPr>
          <w:sz w:val="26"/>
          <w:szCs w:val="26"/>
        </w:rPr>
        <w:lastRenderedPageBreak/>
        <w:t>УТВЕРЖДЕНА</w:t>
      </w:r>
    </w:p>
    <w:p w14:paraId="4830F504" w14:textId="77777777" w:rsidR="006C758E" w:rsidRPr="003D0D8F" w:rsidRDefault="006C758E" w:rsidP="002E6B80">
      <w:pPr>
        <w:ind w:firstLine="5528"/>
        <w:rPr>
          <w:sz w:val="26"/>
          <w:szCs w:val="26"/>
        </w:rPr>
      </w:pPr>
      <w:r w:rsidRPr="003D0D8F">
        <w:rPr>
          <w:sz w:val="26"/>
          <w:szCs w:val="26"/>
        </w:rPr>
        <w:t>постановлением мэрии города</w:t>
      </w:r>
    </w:p>
    <w:p w14:paraId="19347485" w14:textId="77777777" w:rsidR="006C758E" w:rsidRPr="003D0D8F" w:rsidRDefault="006C758E" w:rsidP="002E6B80">
      <w:pPr>
        <w:ind w:firstLine="5528"/>
        <w:rPr>
          <w:sz w:val="26"/>
          <w:szCs w:val="26"/>
        </w:rPr>
      </w:pPr>
      <w:r w:rsidRPr="003D0D8F">
        <w:rPr>
          <w:sz w:val="26"/>
          <w:szCs w:val="26"/>
        </w:rPr>
        <w:t>от 10.10.2012 № 5366</w:t>
      </w:r>
    </w:p>
    <w:p w14:paraId="0C66D289" w14:textId="77777777" w:rsidR="006C758E" w:rsidRPr="003D0D8F" w:rsidRDefault="006C758E" w:rsidP="002E6B80">
      <w:pPr>
        <w:ind w:firstLine="5528"/>
        <w:rPr>
          <w:sz w:val="26"/>
          <w:szCs w:val="26"/>
        </w:rPr>
      </w:pPr>
      <w:r w:rsidRPr="003D0D8F">
        <w:rPr>
          <w:sz w:val="26"/>
          <w:szCs w:val="26"/>
        </w:rPr>
        <w:t xml:space="preserve">(в редакции </w:t>
      </w:r>
    </w:p>
    <w:p w14:paraId="5FA7786E" w14:textId="77777777" w:rsidR="006C758E" w:rsidRPr="003D0D8F" w:rsidRDefault="006C758E" w:rsidP="002E6B80">
      <w:pPr>
        <w:ind w:firstLine="5528"/>
        <w:rPr>
          <w:sz w:val="26"/>
          <w:szCs w:val="26"/>
        </w:rPr>
      </w:pPr>
      <w:r w:rsidRPr="003D0D8F">
        <w:rPr>
          <w:sz w:val="26"/>
          <w:szCs w:val="26"/>
        </w:rPr>
        <w:t>постановления мэрии города</w:t>
      </w:r>
    </w:p>
    <w:p w14:paraId="36C409AD" w14:textId="7CDCEEEC" w:rsidR="006C758E" w:rsidRPr="003D0D8F" w:rsidRDefault="006C758E" w:rsidP="002E6B80">
      <w:pPr>
        <w:ind w:firstLine="5528"/>
        <w:rPr>
          <w:sz w:val="26"/>
          <w:szCs w:val="26"/>
        </w:rPr>
      </w:pPr>
      <w:r w:rsidRPr="003D0D8F">
        <w:rPr>
          <w:sz w:val="26"/>
          <w:szCs w:val="26"/>
        </w:rPr>
        <w:t xml:space="preserve">от </w:t>
      </w:r>
      <w:r w:rsidR="00D305AA">
        <w:rPr>
          <w:sz w:val="26"/>
          <w:szCs w:val="26"/>
        </w:rPr>
        <w:t xml:space="preserve">22.12.2021 </w:t>
      </w:r>
      <w:r w:rsidRPr="003D0D8F">
        <w:rPr>
          <w:sz w:val="26"/>
          <w:szCs w:val="26"/>
        </w:rPr>
        <w:t xml:space="preserve">№ </w:t>
      </w:r>
      <w:r w:rsidR="00D305AA">
        <w:rPr>
          <w:sz w:val="26"/>
          <w:szCs w:val="26"/>
        </w:rPr>
        <w:t>4959</w:t>
      </w:r>
      <w:r w:rsidRPr="003D0D8F">
        <w:rPr>
          <w:sz w:val="26"/>
          <w:szCs w:val="26"/>
        </w:rPr>
        <w:t>)</w:t>
      </w:r>
    </w:p>
    <w:p w14:paraId="19B3F30A" w14:textId="77777777" w:rsidR="006C758E" w:rsidRPr="003D0D8F" w:rsidRDefault="006C758E" w:rsidP="002E6B80">
      <w:pPr>
        <w:spacing w:line="276" w:lineRule="auto"/>
        <w:ind w:firstLine="6300"/>
        <w:rPr>
          <w:sz w:val="26"/>
          <w:szCs w:val="26"/>
        </w:rPr>
      </w:pPr>
    </w:p>
    <w:p w14:paraId="277F7B29" w14:textId="77777777" w:rsidR="006C758E" w:rsidRPr="003D0D8F" w:rsidRDefault="006C758E" w:rsidP="002E6B80">
      <w:pPr>
        <w:spacing w:line="276" w:lineRule="auto"/>
        <w:ind w:firstLine="6300"/>
        <w:rPr>
          <w:sz w:val="26"/>
          <w:szCs w:val="26"/>
        </w:rPr>
      </w:pPr>
    </w:p>
    <w:p w14:paraId="60A49408" w14:textId="77777777" w:rsidR="006C758E" w:rsidRPr="003D0D8F" w:rsidRDefault="006C758E" w:rsidP="002E6B80">
      <w:pPr>
        <w:spacing w:line="276" w:lineRule="auto"/>
        <w:ind w:firstLine="6300"/>
        <w:rPr>
          <w:sz w:val="26"/>
          <w:szCs w:val="26"/>
        </w:rPr>
      </w:pPr>
    </w:p>
    <w:p w14:paraId="24CFE354" w14:textId="77777777" w:rsidR="006C758E" w:rsidRPr="003D0D8F" w:rsidRDefault="006C758E" w:rsidP="002E6B80">
      <w:pPr>
        <w:spacing w:line="276" w:lineRule="auto"/>
        <w:ind w:firstLine="6300"/>
        <w:rPr>
          <w:sz w:val="26"/>
          <w:szCs w:val="26"/>
        </w:rPr>
      </w:pPr>
    </w:p>
    <w:p w14:paraId="5650E0FC" w14:textId="77777777" w:rsidR="006C758E" w:rsidRPr="003D0D8F" w:rsidRDefault="006C758E" w:rsidP="002E6B80">
      <w:pPr>
        <w:spacing w:line="276" w:lineRule="auto"/>
        <w:ind w:firstLine="6300"/>
        <w:rPr>
          <w:sz w:val="26"/>
          <w:szCs w:val="26"/>
        </w:rPr>
      </w:pPr>
    </w:p>
    <w:p w14:paraId="77D40AB8" w14:textId="77777777" w:rsidR="006C758E" w:rsidRPr="003D0D8F" w:rsidRDefault="006C758E" w:rsidP="002E6B80">
      <w:pPr>
        <w:spacing w:line="276" w:lineRule="auto"/>
        <w:ind w:firstLine="6300"/>
        <w:rPr>
          <w:sz w:val="26"/>
          <w:szCs w:val="26"/>
        </w:rPr>
      </w:pPr>
    </w:p>
    <w:p w14:paraId="1CAC399F" w14:textId="77777777" w:rsidR="006C758E" w:rsidRPr="003D0D8F" w:rsidRDefault="006C758E" w:rsidP="002E6B80">
      <w:pPr>
        <w:spacing w:line="276" w:lineRule="auto"/>
        <w:jc w:val="center"/>
        <w:rPr>
          <w:sz w:val="26"/>
          <w:szCs w:val="26"/>
        </w:rPr>
      </w:pPr>
      <w:r w:rsidRPr="003D0D8F">
        <w:rPr>
          <w:sz w:val="26"/>
          <w:szCs w:val="26"/>
        </w:rPr>
        <w:t>Муниципальная программа</w:t>
      </w:r>
    </w:p>
    <w:p w14:paraId="162B3725" w14:textId="77777777" w:rsidR="006C758E" w:rsidRPr="003D0D8F" w:rsidRDefault="006C758E" w:rsidP="002E6B80">
      <w:pPr>
        <w:spacing w:line="276" w:lineRule="auto"/>
        <w:jc w:val="center"/>
        <w:rPr>
          <w:sz w:val="26"/>
          <w:szCs w:val="26"/>
        </w:rPr>
      </w:pPr>
    </w:p>
    <w:p w14:paraId="12EF4AA1" w14:textId="77777777" w:rsidR="006C758E" w:rsidRPr="003D0D8F" w:rsidRDefault="006C758E" w:rsidP="002E6B80">
      <w:pPr>
        <w:spacing w:line="276" w:lineRule="auto"/>
        <w:jc w:val="center"/>
        <w:rPr>
          <w:sz w:val="26"/>
          <w:szCs w:val="26"/>
        </w:rPr>
      </w:pPr>
      <w:r w:rsidRPr="003D0D8F">
        <w:rPr>
          <w:sz w:val="26"/>
          <w:szCs w:val="26"/>
        </w:rPr>
        <w:t>«Развитие образования» на 2013-2023 годы</w:t>
      </w:r>
    </w:p>
    <w:p w14:paraId="010EC135" w14:textId="77777777" w:rsidR="006C758E" w:rsidRPr="003D0D8F" w:rsidRDefault="006C758E" w:rsidP="002E6B80">
      <w:pPr>
        <w:spacing w:line="276" w:lineRule="auto"/>
        <w:jc w:val="center"/>
        <w:rPr>
          <w:sz w:val="26"/>
          <w:szCs w:val="26"/>
        </w:rPr>
      </w:pPr>
    </w:p>
    <w:p w14:paraId="2E16C301" w14:textId="77777777" w:rsidR="006C758E" w:rsidRPr="003D0D8F" w:rsidRDefault="006C758E" w:rsidP="002E6B80">
      <w:pPr>
        <w:spacing w:line="276" w:lineRule="auto"/>
        <w:jc w:val="center"/>
        <w:rPr>
          <w:sz w:val="26"/>
          <w:szCs w:val="26"/>
        </w:rPr>
      </w:pPr>
    </w:p>
    <w:p w14:paraId="3A43D269" w14:textId="77777777" w:rsidR="006C758E" w:rsidRPr="003D0D8F" w:rsidRDefault="006C758E" w:rsidP="002E6B80">
      <w:pPr>
        <w:spacing w:line="276" w:lineRule="auto"/>
        <w:jc w:val="center"/>
        <w:rPr>
          <w:sz w:val="26"/>
          <w:szCs w:val="26"/>
        </w:rPr>
      </w:pPr>
    </w:p>
    <w:p w14:paraId="56EBCB57" w14:textId="77777777" w:rsidR="006C758E" w:rsidRPr="003D0D8F" w:rsidRDefault="006C758E" w:rsidP="002E6B80">
      <w:pPr>
        <w:spacing w:line="276" w:lineRule="auto"/>
        <w:jc w:val="center"/>
        <w:rPr>
          <w:sz w:val="26"/>
          <w:szCs w:val="26"/>
        </w:rPr>
      </w:pPr>
    </w:p>
    <w:p w14:paraId="2EE4ABD0" w14:textId="77777777" w:rsidR="006C758E" w:rsidRPr="003D0D8F" w:rsidRDefault="006C758E" w:rsidP="002E6B80">
      <w:pPr>
        <w:spacing w:line="276" w:lineRule="auto"/>
        <w:jc w:val="center"/>
        <w:rPr>
          <w:sz w:val="26"/>
          <w:szCs w:val="26"/>
        </w:rPr>
      </w:pPr>
    </w:p>
    <w:p w14:paraId="15A010EC" w14:textId="77777777" w:rsidR="006C758E" w:rsidRPr="003D0D8F" w:rsidRDefault="006C758E" w:rsidP="002E6B80">
      <w:pPr>
        <w:spacing w:line="276" w:lineRule="auto"/>
        <w:jc w:val="center"/>
        <w:rPr>
          <w:sz w:val="26"/>
          <w:szCs w:val="26"/>
        </w:rPr>
      </w:pPr>
    </w:p>
    <w:p w14:paraId="38B5F6B7" w14:textId="77777777" w:rsidR="006C758E" w:rsidRPr="003D0D8F" w:rsidRDefault="006C758E" w:rsidP="002E6B80">
      <w:pPr>
        <w:spacing w:line="276" w:lineRule="auto"/>
        <w:jc w:val="center"/>
        <w:rPr>
          <w:sz w:val="26"/>
          <w:szCs w:val="26"/>
        </w:rPr>
      </w:pPr>
    </w:p>
    <w:p w14:paraId="37C6A12C" w14:textId="77777777" w:rsidR="006C758E" w:rsidRPr="003D0D8F" w:rsidRDefault="006C758E" w:rsidP="002E6B80">
      <w:pPr>
        <w:spacing w:line="276" w:lineRule="auto"/>
        <w:jc w:val="both"/>
        <w:rPr>
          <w:sz w:val="26"/>
          <w:szCs w:val="26"/>
        </w:rPr>
      </w:pPr>
      <w:r w:rsidRPr="003D0D8F">
        <w:rPr>
          <w:sz w:val="26"/>
          <w:szCs w:val="26"/>
        </w:rPr>
        <w:t>Ответственный исполнитель: управление образования мэрии</w:t>
      </w:r>
    </w:p>
    <w:p w14:paraId="5A21F4E4" w14:textId="77777777" w:rsidR="006C758E" w:rsidRPr="003D0D8F" w:rsidRDefault="006C758E" w:rsidP="002E6B80">
      <w:pPr>
        <w:spacing w:line="276" w:lineRule="auto"/>
        <w:jc w:val="both"/>
        <w:rPr>
          <w:sz w:val="26"/>
          <w:szCs w:val="26"/>
        </w:rPr>
      </w:pPr>
    </w:p>
    <w:p w14:paraId="63BCBBD9" w14:textId="77777777" w:rsidR="006C758E" w:rsidRPr="003D0D8F" w:rsidRDefault="006C758E" w:rsidP="002E6B80">
      <w:pPr>
        <w:spacing w:line="276" w:lineRule="auto"/>
        <w:jc w:val="both"/>
        <w:rPr>
          <w:sz w:val="26"/>
          <w:szCs w:val="26"/>
        </w:rPr>
      </w:pPr>
      <w:r w:rsidRPr="003D0D8F">
        <w:rPr>
          <w:sz w:val="26"/>
          <w:szCs w:val="26"/>
        </w:rPr>
        <w:t>Дата составления проекта программы: август 2012 года</w:t>
      </w:r>
    </w:p>
    <w:p w14:paraId="5A7F58AF" w14:textId="77777777" w:rsidR="006C758E" w:rsidRPr="003D0D8F" w:rsidRDefault="006C758E" w:rsidP="002E6B80">
      <w:pPr>
        <w:spacing w:line="276" w:lineRule="auto"/>
        <w:jc w:val="both"/>
        <w:rPr>
          <w:sz w:val="26"/>
          <w:szCs w:val="2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3115"/>
        <w:gridCol w:w="3115"/>
      </w:tblGrid>
      <w:tr w:rsidR="00FE6187" w:rsidRPr="003D0D8F" w14:paraId="0C15D113" w14:textId="77777777" w:rsidTr="00605E0B">
        <w:tc>
          <w:tcPr>
            <w:tcW w:w="3114" w:type="dxa"/>
          </w:tcPr>
          <w:p w14:paraId="627A1E25" w14:textId="77777777" w:rsidR="006C758E" w:rsidRPr="003D0D8F" w:rsidRDefault="006C758E" w:rsidP="00605E0B">
            <w:pPr>
              <w:spacing w:line="276" w:lineRule="auto"/>
              <w:jc w:val="center"/>
              <w:rPr>
                <w:sz w:val="26"/>
                <w:szCs w:val="26"/>
              </w:rPr>
            </w:pPr>
            <w:r w:rsidRPr="003D0D8F">
              <w:rPr>
                <w:sz w:val="26"/>
                <w:szCs w:val="26"/>
              </w:rPr>
              <w:t>Непосредственный</w:t>
            </w:r>
          </w:p>
          <w:p w14:paraId="01E352DA" w14:textId="77777777" w:rsidR="006C758E" w:rsidRPr="003D0D8F" w:rsidRDefault="006C758E" w:rsidP="00605E0B">
            <w:pPr>
              <w:spacing w:line="276" w:lineRule="auto"/>
              <w:jc w:val="center"/>
              <w:rPr>
                <w:sz w:val="26"/>
                <w:szCs w:val="26"/>
              </w:rPr>
            </w:pPr>
            <w:r w:rsidRPr="003D0D8F">
              <w:rPr>
                <w:sz w:val="26"/>
                <w:szCs w:val="26"/>
              </w:rPr>
              <w:t>исполнитель</w:t>
            </w:r>
          </w:p>
        </w:tc>
        <w:tc>
          <w:tcPr>
            <w:tcW w:w="3115" w:type="dxa"/>
          </w:tcPr>
          <w:p w14:paraId="08EE2DC5" w14:textId="77777777" w:rsidR="006C758E" w:rsidRPr="003D0D8F" w:rsidRDefault="006C758E" w:rsidP="00605E0B">
            <w:pPr>
              <w:spacing w:line="276" w:lineRule="auto"/>
              <w:jc w:val="center"/>
              <w:rPr>
                <w:sz w:val="26"/>
                <w:szCs w:val="26"/>
              </w:rPr>
            </w:pPr>
            <w:r w:rsidRPr="003D0D8F">
              <w:rPr>
                <w:sz w:val="26"/>
                <w:szCs w:val="26"/>
              </w:rPr>
              <w:t>Фамилия, имя, отчество</w:t>
            </w:r>
          </w:p>
        </w:tc>
        <w:tc>
          <w:tcPr>
            <w:tcW w:w="3115" w:type="dxa"/>
          </w:tcPr>
          <w:p w14:paraId="345E975E" w14:textId="77777777" w:rsidR="006C758E" w:rsidRPr="003D0D8F" w:rsidRDefault="006C758E" w:rsidP="00605E0B">
            <w:pPr>
              <w:spacing w:line="276" w:lineRule="auto"/>
              <w:jc w:val="center"/>
              <w:rPr>
                <w:sz w:val="26"/>
                <w:szCs w:val="26"/>
              </w:rPr>
            </w:pPr>
            <w:r w:rsidRPr="003D0D8F">
              <w:rPr>
                <w:sz w:val="26"/>
                <w:szCs w:val="26"/>
              </w:rPr>
              <w:t xml:space="preserve">Телефон, </w:t>
            </w:r>
          </w:p>
          <w:p w14:paraId="2BE1AF7B" w14:textId="77777777" w:rsidR="006C758E" w:rsidRPr="003D0D8F" w:rsidRDefault="006C758E" w:rsidP="00605E0B">
            <w:pPr>
              <w:spacing w:line="276" w:lineRule="auto"/>
              <w:jc w:val="center"/>
              <w:rPr>
                <w:sz w:val="26"/>
                <w:szCs w:val="26"/>
              </w:rPr>
            </w:pPr>
            <w:r w:rsidRPr="003D0D8F">
              <w:rPr>
                <w:sz w:val="26"/>
                <w:szCs w:val="26"/>
              </w:rPr>
              <w:t>электронный адрес</w:t>
            </w:r>
          </w:p>
        </w:tc>
      </w:tr>
      <w:tr w:rsidR="00FE6187" w:rsidRPr="003D0D8F" w14:paraId="19C68973" w14:textId="77777777" w:rsidTr="00605E0B">
        <w:tc>
          <w:tcPr>
            <w:tcW w:w="3114" w:type="dxa"/>
          </w:tcPr>
          <w:p w14:paraId="3C027765" w14:textId="77777777" w:rsidR="006C758E" w:rsidRPr="003D0D8F" w:rsidRDefault="006C758E" w:rsidP="00070079">
            <w:pPr>
              <w:spacing w:line="276" w:lineRule="auto"/>
              <w:jc w:val="center"/>
              <w:rPr>
                <w:sz w:val="26"/>
                <w:szCs w:val="26"/>
              </w:rPr>
            </w:pPr>
            <w:r w:rsidRPr="003D0D8F">
              <w:rPr>
                <w:sz w:val="26"/>
                <w:szCs w:val="26"/>
              </w:rPr>
              <w:t>Заместитель начальника управления образования мэрии</w:t>
            </w:r>
          </w:p>
        </w:tc>
        <w:tc>
          <w:tcPr>
            <w:tcW w:w="3115" w:type="dxa"/>
          </w:tcPr>
          <w:p w14:paraId="45AB2356" w14:textId="77777777" w:rsidR="006C758E" w:rsidRPr="003D0D8F" w:rsidRDefault="006C758E" w:rsidP="00605E0B">
            <w:pPr>
              <w:spacing w:line="276" w:lineRule="auto"/>
              <w:jc w:val="center"/>
              <w:rPr>
                <w:sz w:val="26"/>
                <w:szCs w:val="26"/>
              </w:rPr>
            </w:pPr>
            <w:r w:rsidRPr="003D0D8F">
              <w:rPr>
                <w:sz w:val="26"/>
                <w:szCs w:val="26"/>
              </w:rPr>
              <w:t xml:space="preserve">Иванова Ольга </w:t>
            </w:r>
          </w:p>
          <w:p w14:paraId="517780E5" w14:textId="77777777" w:rsidR="006C758E" w:rsidRPr="003D0D8F" w:rsidRDefault="006C758E" w:rsidP="00605E0B">
            <w:pPr>
              <w:spacing w:line="276" w:lineRule="auto"/>
              <w:jc w:val="center"/>
              <w:rPr>
                <w:sz w:val="26"/>
                <w:szCs w:val="26"/>
              </w:rPr>
            </w:pPr>
            <w:r w:rsidRPr="003D0D8F">
              <w:rPr>
                <w:sz w:val="26"/>
                <w:szCs w:val="26"/>
              </w:rPr>
              <w:t>Владимировна</w:t>
            </w:r>
          </w:p>
          <w:p w14:paraId="7098A52F" w14:textId="77777777" w:rsidR="00605E0B" w:rsidRPr="003D0D8F" w:rsidRDefault="00605E0B" w:rsidP="00605E0B">
            <w:pPr>
              <w:spacing w:line="276" w:lineRule="auto"/>
              <w:jc w:val="center"/>
              <w:rPr>
                <w:sz w:val="26"/>
                <w:szCs w:val="26"/>
              </w:rPr>
            </w:pPr>
          </w:p>
          <w:p w14:paraId="2B05EDAB" w14:textId="77777777" w:rsidR="00605E0B" w:rsidRPr="003D0D8F" w:rsidRDefault="00605E0B" w:rsidP="00605E0B">
            <w:pPr>
              <w:spacing w:line="276" w:lineRule="auto"/>
              <w:jc w:val="center"/>
              <w:rPr>
                <w:sz w:val="26"/>
                <w:szCs w:val="26"/>
              </w:rPr>
            </w:pPr>
          </w:p>
        </w:tc>
        <w:tc>
          <w:tcPr>
            <w:tcW w:w="3115" w:type="dxa"/>
          </w:tcPr>
          <w:p w14:paraId="1D7B7AB0" w14:textId="77777777" w:rsidR="006C758E" w:rsidRPr="003D0D8F" w:rsidRDefault="006C758E" w:rsidP="00605E0B">
            <w:pPr>
              <w:spacing w:line="276" w:lineRule="auto"/>
              <w:jc w:val="center"/>
              <w:rPr>
                <w:sz w:val="26"/>
                <w:szCs w:val="26"/>
              </w:rPr>
            </w:pPr>
            <w:r w:rsidRPr="003D0D8F">
              <w:rPr>
                <w:sz w:val="26"/>
                <w:szCs w:val="26"/>
              </w:rPr>
              <w:t>тел. 26 95 41,</w:t>
            </w:r>
          </w:p>
          <w:p w14:paraId="251E62F1" w14:textId="77777777" w:rsidR="006C758E" w:rsidRPr="003D0D8F" w:rsidRDefault="00AC1B96" w:rsidP="00605E0B">
            <w:pPr>
              <w:spacing w:line="276" w:lineRule="auto"/>
              <w:jc w:val="center"/>
              <w:rPr>
                <w:sz w:val="26"/>
                <w:szCs w:val="26"/>
              </w:rPr>
            </w:pPr>
            <w:hyperlink r:id="rId13" w:history="1">
              <w:r w:rsidR="006C758E" w:rsidRPr="003D0D8F">
                <w:rPr>
                  <w:rStyle w:val="af1"/>
                  <w:color w:val="auto"/>
                  <w:sz w:val="26"/>
                  <w:szCs w:val="26"/>
                  <w:lang w:val="en-US"/>
                </w:rPr>
                <w:t>UO35@cherepovetscity.ru</w:t>
              </w:r>
            </w:hyperlink>
            <w:r w:rsidR="003C3CDB" w:rsidRPr="003D0D8F">
              <w:rPr>
                <w:rStyle w:val="af1"/>
                <w:color w:val="auto"/>
                <w:sz w:val="26"/>
                <w:szCs w:val="26"/>
              </w:rPr>
              <w:t xml:space="preserve">  </w:t>
            </w:r>
          </w:p>
        </w:tc>
      </w:tr>
    </w:tbl>
    <w:p w14:paraId="7093C8B5" w14:textId="77777777" w:rsidR="006C758E" w:rsidRPr="003D0D8F" w:rsidRDefault="00605E0B" w:rsidP="002E6B80">
      <w:pPr>
        <w:spacing w:line="276" w:lineRule="auto"/>
        <w:jc w:val="both"/>
        <w:rPr>
          <w:sz w:val="26"/>
          <w:szCs w:val="26"/>
        </w:rPr>
      </w:pPr>
      <w:r w:rsidRPr="003D0D8F">
        <w:rPr>
          <w:sz w:val="26"/>
          <w:szCs w:val="26"/>
        </w:rPr>
        <w:br w:type="textWrapping" w:clear="all"/>
      </w:r>
    </w:p>
    <w:p w14:paraId="7087AFFA" w14:textId="77777777" w:rsidR="00605E0B" w:rsidRPr="003D0D8F" w:rsidRDefault="00605E0B" w:rsidP="002E6B80">
      <w:pPr>
        <w:spacing w:line="276" w:lineRule="auto"/>
        <w:jc w:val="both"/>
        <w:rPr>
          <w:sz w:val="26"/>
          <w:szCs w:val="26"/>
        </w:rPr>
      </w:pPr>
    </w:p>
    <w:p w14:paraId="2076FD23" w14:textId="77777777" w:rsidR="00605E0B" w:rsidRPr="003D0D8F" w:rsidRDefault="00605E0B" w:rsidP="002E6B80">
      <w:pPr>
        <w:spacing w:line="276" w:lineRule="auto"/>
        <w:jc w:val="both"/>
        <w:rPr>
          <w:sz w:val="26"/>
          <w:szCs w:val="26"/>
        </w:rPr>
        <w:sectPr w:rsidR="00605E0B" w:rsidRPr="003D0D8F" w:rsidSect="00A441BD">
          <w:pgSz w:w="11906" w:h="16838"/>
          <w:pgMar w:top="1134" w:right="567" w:bottom="1134" w:left="1701" w:header="709" w:footer="709" w:gutter="0"/>
          <w:pgNumType w:start="1"/>
          <w:cols w:space="720"/>
          <w:titlePg/>
          <w:docGrid w:linePitch="326"/>
        </w:sectPr>
      </w:pPr>
    </w:p>
    <w:p w14:paraId="0FD9F02C" w14:textId="77777777" w:rsidR="006C758E" w:rsidRPr="003D0D8F" w:rsidRDefault="006C758E" w:rsidP="002E6B80">
      <w:pPr>
        <w:spacing w:line="276" w:lineRule="auto"/>
        <w:jc w:val="center"/>
        <w:rPr>
          <w:sz w:val="26"/>
          <w:szCs w:val="26"/>
        </w:rPr>
      </w:pPr>
      <w:r w:rsidRPr="003D0D8F">
        <w:rPr>
          <w:sz w:val="26"/>
          <w:szCs w:val="26"/>
        </w:rPr>
        <w:lastRenderedPageBreak/>
        <w:t>ПАСПОРТ</w:t>
      </w:r>
    </w:p>
    <w:p w14:paraId="36DF9443" w14:textId="77777777" w:rsidR="006C758E" w:rsidRPr="003D0D8F" w:rsidRDefault="006C758E" w:rsidP="002E6B80">
      <w:pPr>
        <w:spacing w:line="276" w:lineRule="auto"/>
        <w:jc w:val="center"/>
        <w:rPr>
          <w:sz w:val="26"/>
          <w:szCs w:val="26"/>
        </w:rPr>
      </w:pPr>
      <w:r w:rsidRPr="003D0D8F">
        <w:rPr>
          <w:sz w:val="26"/>
          <w:szCs w:val="26"/>
        </w:rPr>
        <w:t>муниципальной программы</w:t>
      </w:r>
    </w:p>
    <w:p w14:paraId="3A47A4BC" w14:textId="77777777" w:rsidR="006C758E" w:rsidRPr="003D0D8F" w:rsidRDefault="006C758E" w:rsidP="002E6B80">
      <w:pPr>
        <w:spacing w:line="276" w:lineRule="auto"/>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8"/>
        <w:gridCol w:w="6232"/>
      </w:tblGrid>
      <w:tr w:rsidR="00FE6187" w:rsidRPr="003D0D8F" w14:paraId="232B0B2C" w14:textId="77777777">
        <w:trPr>
          <w:trHeight w:val="940"/>
        </w:trPr>
        <w:tc>
          <w:tcPr>
            <w:tcW w:w="3338" w:type="dxa"/>
          </w:tcPr>
          <w:p w14:paraId="69878454" w14:textId="77777777" w:rsidR="006C758E" w:rsidRPr="003D0D8F" w:rsidRDefault="006C758E" w:rsidP="002E6B80">
            <w:pPr>
              <w:spacing w:line="276" w:lineRule="auto"/>
              <w:rPr>
                <w:sz w:val="26"/>
                <w:szCs w:val="26"/>
              </w:rPr>
            </w:pPr>
            <w:r w:rsidRPr="003D0D8F">
              <w:rPr>
                <w:sz w:val="26"/>
                <w:szCs w:val="26"/>
              </w:rPr>
              <w:t>Наименование муниципальной программы</w:t>
            </w:r>
          </w:p>
        </w:tc>
        <w:tc>
          <w:tcPr>
            <w:tcW w:w="6232" w:type="dxa"/>
          </w:tcPr>
          <w:p w14:paraId="0EEC8806" w14:textId="77777777" w:rsidR="006C758E" w:rsidRPr="003D0D8F" w:rsidRDefault="006C758E" w:rsidP="00215A92">
            <w:pPr>
              <w:jc w:val="both"/>
              <w:rPr>
                <w:sz w:val="26"/>
                <w:szCs w:val="26"/>
              </w:rPr>
            </w:pPr>
            <w:r w:rsidRPr="003D0D8F">
              <w:rPr>
                <w:sz w:val="26"/>
                <w:szCs w:val="26"/>
              </w:rPr>
              <w:t xml:space="preserve">«Развитие </w:t>
            </w:r>
            <w:r w:rsidR="00AC5735" w:rsidRPr="003D0D8F">
              <w:rPr>
                <w:sz w:val="26"/>
                <w:szCs w:val="26"/>
              </w:rPr>
              <w:t>образования» на 2013-</w:t>
            </w:r>
            <w:r w:rsidRPr="003D0D8F">
              <w:rPr>
                <w:sz w:val="26"/>
                <w:szCs w:val="26"/>
              </w:rPr>
              <w:t>2023 годы</w:t>
            </w:r>
          </w:p>
        </w:tc>
      </w:tr>
      <w:tr w:rsidR="00FE6187" w:rsidRPr="003D0D8F" w14:paraId="7FA34DA1" w14:textId="77777777">
        <w:trPr>
          <w:trHeight w:val="1279"/>
        </w:trPr>
        <w:tc>
          <w:tcPr>
            <w:tcW w:w="3338" w:type="dxa"/>
          </w:tcPr>
          <w:p w14:paraId="45586B47" w14:textId="77777777" w:rsidR="006C758E" w:rsidRPr="003D0D8F" w:rsidRDefault="006C758E" w:rsidP="002E6B80">
            <w:pPr>
              <w:spacing w:line="276" w:lineRule="auto"/>
              <w:rPr>
                <w:sz w:val="26"/>
                <w:szCs w:val="26"/>
              </w:rPr>
            </w:pPr>
            <w:r w:rsidRPr="003D0D8F">
              <w:rPr>
                <w:sz w:val="26"/>
                <w:szCs w:val="26"/>
              </w:rPr>
              <w:t>Ответственный исполнитель муниципальной программы</w:t>
            </w:r>
          </w:p>
        </w:tc>
        <w:tc>
          <w:tcPr>
            <w:tcW w:w="6232" w:type="dxa"/>
          </w:tcPr>
          <w:p w14:paraId="6C1869E4" w14:textId="77777777" w:rsidR="006C758E" w:rsidRPr="003D0D8F" w:rsidRDefault="006C758E" w:rsidP="002E6B80">
            <w:pPr>
              <w:jc w:val="both"/>
              <w:rPr>
                <w:sz w:val="26"/>
                <w:szCs w:val="26"/>
              </w:rPr>
            </w:pPr>
            <w:r w:rsidRPr="003D0D8F">
              <w:rPr>
                <w:sz w:val="26"/>
                <w:szCs w:val="26"/>
              </w:rPr>
              <w:t>Управление образования мэрии</w:t>
            </w:r>
          </w:p>
        </w:tc>
      </w:tr>
      <w:tr w:rsidR="00FE6187" w:rsidRPr="003D0D8F" w14:paraId="463B4F07" w14:textId="77777777">
        <w:trPr>
          <w:trHeight w:val="1539"/>
        </w:trPr>
        <w:tc>
          <w:tcPr>
            <w:tcW w:w="3338" w:type="dxa"/>
          </w:tcPr>
          <w:p w14:paraId="36E618CB" w14:textId="77777777" w:rsidR="006C758E" w:rsidRPr="003D0D8F" w:rsidRDefault="006C758E" w:rsidP="002E6B80">
            <w:pPr>
              <w:spacing w:line="276" w:lineRule="auto"/>
              <w:rPr>
                <w:sz w:val="26"/>
                <w:szCs w:val="26"/>
              </w:rPr>
            </w:pPr>
            <w:r w:rsidRPr="003D0D8F">
              <w:rPr>
                <w:sz w:val="26"/>
                <w:szCs w:val="26"/>
              </w:rPr>
              <w:t>Соисполнители муниципальной программы</w:t>
            </w:r>
          </w:p>
        </w:tc>
        <w:tc>
          <w:tcPr>
            <w:tcW w:w="6232" w:type="dxa"/>
          </w:tcPr>
          <w:p w14:paraId="3451EE9A" w14:textId="77777777" w:rsidR="006C758E" w:rsidRPr="003D0D8F" w:rsidRDefault="006C758E" w:rsidP="002D1B32">
            <w:pPr>
              <w:jc w:val="both"/>
              <w:rPr>
                <w:sz w:val="26"/>
                <w:szCs w:val="26"/>
              </w:rPr>
            </w:pPr>
            <w:r w:rsidRPr="003D0D8F">
              <w:rPr>
                <w:sz w:val="26"/>
                <w:szCs w:val="26"/>
              </w:rPr>
              <w:t>Комитет социальной защиты населения города, организации для детей-сирот и детей, оставшихся без попечения родителей</w:t>
            </w:r>
            <w:r w:rsidRPr="003D0D8F">
              <w:rPr>
                <w:rStyle w:val="aff4"/>
                <w:sz w:val="26"/>
                <w:szCs w:val="26"/>
              </w:rPr>
              <w:footnoteReference w:id="1"/>
            </w:r>
            <w:r w:rsidRPr="003D0D8F">
              <w:rPr>
                <w:sz w:val="26"/>
                <w:szCs w:val="26"/>
              </w:rPr>
              <w:t>, МКУ «Управление капитального строительства и ремонтов», управление по делам культуры мэрии</w:t>
            </w:r>
            <w:r w:rsidR="00F048BD" w:rsidRPr="003D0D8F">
              <w:rPr>
                <w:sz w:val="26"/>
                <w:szCs w:val="26"/>
              </w:rPr>
              <w:t xml:space="preserve">, </w:t>
            </w:r>
            <w:r w:rsidR="00451E80" w:rsidRPr="003D0D8F">
              <w:rPr>
                <w:sz w:val="26"/>
                <w:szCs w:val="26"/>
              </w:rPr>
              <w:t>МАУ «Центр комплексного обслуживания»</w:t>
            </w:r>
          </w:p>
        </w:tc>
      </w:tr>
      <w:tr w:rsidR="00FE6187" w:rsidRPr="003D0D8F" w14:paraId="34636E5C" w14:textId="77777777">
        <w:trPr>
          <w:trHeight w:val="979"/>
        </w:trPr>
        <w:tc>
          <w:tcPr>
            <w:tcW w:w="3338" w:type="dxa"/>
          </w:tcPr>
          <w:p w14:paraId="6C53AB83" w14:textId="77777777" w:rsidR="006C758E" w:rsidRPr="003D0D8F" w:rsidRDefault="006C758E" w:rsidP="002E6B80">
            <w:pPr>
              <w:spacing w:line="276" w:lineRule="auto"/>
              <w:rPr>
                <w:sz w:val="26"/>
                <w:szCs w:val="26"/>
              </w:rPr>
            </w:pPr>
            <w:r w:rsidRPr="003D0D8F">
              <w:rPr>
                <w:sz w:val="26"/>
                <w:szCs w:val="26"/>
              </w:rPr>
              <w:t>Участники муниципальной программы</w:t>
            </w:r>
          </w:p>
        </w:tc>
        <w:tc>
          <w:tcPr>
            <w:tcW w:w="6232" w:type="dxa"/>
          </w:tcPr>
          <w:p w14:paraId="60E7B6FA" w14:textId="77777777" w:rsidR="006C758E" w:rsidRPr="003D0D8F" w:rsidRDefault="0094521E" w:rsidP="002E6B80">
            <w:pPr>
              <w:jc w:val="both"/>
              <w:rPr>
                <w:sz w:val="26"/>
                <w:szCs w:val="26"/>
              </w:rPr>
            </w:pPr>
            <w:r w:rsidRPr="003D0D8F">
              <w:rPr>
                <w:sz w:val="26"/>
                <w:szCs w:val="26"/>
              </w:rPr>
              <w:t xml:space="preserve">Муниципальные </w:t>
            </w:r>
            <w:r w:rsidR="006C758E" w:rsidRPr="003D0D8F">
              <w:rPr>
                <w:sz w:val="26"/>
                <w:szCs w:val="26"/>
              </w:rPr>
              <w:t>учреждения</w:t>
            </w:r>
            <w:r w:rsidRPr="003D0D8F">
              <w:rPr>
                <w:sz w:val="26"/>
                <w:szCs w:val="26"/>
              </w:rPr>
              <w:t>, подведомственные управлению образования</w:t>
            </w:r>
          </w:p>
        </w:tc>
      </w:tr>
      <w:tr w:rsidR="00FE6187" w:rsidRPr="003D0D8F" w14:paraId="2200B521" w14:textId="77777777">
        <w:trPr>
          <w:trHeight w:val="3699"/>
        </w:trPr>
        <w:tc>
          <w:tcPr>
            <w:tcW w:w="3338" w:type="dxa"/>
          </w:tcPr>
          <w:p w14:paraId="658D9B95" w14:textId="77777777" w:rsidR="006C758E" w:rsidRPr="003D0D8F" w:rsidRDefault="006C758E" w:rsidP="002E6B80">
            <w:pPr>
              <w:spacing w:line="276" w:lineRule="auto"/>
              <w:rPr>
                <w:sz w:val="26"/>
                <w:szCs w:val="26"/>
              </w:rPr>
            </w:pPr>
            <w:r w:rsidRPr="003D0D8F">
              <w:rPr>
                <w:sz w:val="26"/>
                <w:szCs w:val="26"/>
              </w:rPr>
              <w:t xml:space="preserve">Подпрограммы </w:t>
            </w:r>
          </w:p>
          <w:p w14:paraId="04968D02" w14:textId="77777777" w:rsidR="006C758E" w:rsidRPr="003D0D8F" w:rsidRDefault="006C758E" w:rsidP="002E6B80">
            <w:pPr>
              <w:spacing w:line="276" w:lineRule="auto"/>
              <w:rPr>
                <w:sz w:val="26"/>
                <w:szCs w:val="26"/>
              </w:rPr>
            </w:pPr>
            <w:r w:rsidRPr="003D0D8F">
              <w:rPr>
                <w:sz w:val="26"/>
                <w:szCs w:val="26"/>
              </w:rPr>
              <w:t>муниципальной программы</w:t>
            </w:r>
          </w:p>
        </w:tc>
        <w:tc>
          <w:tcPr>
            <w:tcW w:w="6232" w:type="dxa"/>
          </w:tcPr>
          <w:p w14:paraId="1EAC2C18" w14:textId="77777777" w:rsidR="006C758E" w:rsidRPr="003D0D8F" w:rsidRDefault="006C758E" w:rsidP="002E6B80">
            <w:pPr>
              <w:jc w:val="both"/>
              <w:rPr>
                <w:sz w:val="26"/>
                <w:szCs w:val="26"/>
              </w:rPr>
            </w:pPr>
            <w:r w:rsidRPr="003D0D8F">
              <w:rPr>
                <w:sz w:val="26"/>
                <w:szCs w:val="26"/>
              </w:rPr>
              <w:t>«Дошкольное образование»</w:t>
            </w:r>
          </w:p>
          <w:p w14:paraId="4E244832" w14:textId="77777777" w:rsidR="006C758E" w:rsidRPr="003D0D8F" w:rsidRDefault="006C758E" w:rsidP="002E6B80">
            <w:pPr>
              <w:jc w:val="both"/>
              <w:rPr>
                <w:sz w:val="26"/>
                <w:szCs w:val="26"/>
              </w:rPr>
            </w:pPr>
            <w:r w:rsidRPr="003D0D8F">
              <w:rPr>
                <w:sz w:val="26"/>
                <w:szCs w:val="26"/>
              </w:rPr>
              <w:t>«Общее образование»</w:t>
            </w:r>
          </w:p>
          <w:p w14:paraId="60F277D6" w14:textId="77777777" w:rsidR="006C758E" w:rsidRPr="003D0D8F" w:rsidRDefault="006C758E" w:rsidP="002E6B80">
            <w:pPr>
              <w:jc w:val="both"/>
              <w:rPr>
                <w:sz w:val="26"/>
                <w:szCs w:val="26"/>
              </w:rPr>
            </w:pPr>
            <w:r w:rsidRPr="003D0D8F">
              <w:rPr>
                <w:sz w:val="26"/>
                <w:szCs w:val="26"/>
              </w:rPr>
              <w:t>«Дополнительное образование»</w:t>
            </w:r>
          </w:p>
          <w:p w14:paraId="50EC2622" w14:textId="77777777" w:rsidR="006C758E" w:rsidRPr="003D0D8F" w:rsidRDefault="006C758E" w:rsidP="002E6B80">
            <w:pPr>
              <w:jc w:val="both"/>
              <w:rPr>
                <w:sz w:val="26"/>
                <w:szCs w:val="26"/>
              </w:rPr>
            </w:pPr>
            <w:r w:rsidRPr="003D0D8F">
              <w:rPr>
                <w:sz w:val="26"/>
                <w:szCs w:val="26"/>
              </w:rPr>
              <w:t>«Кадровое обеспечение муниципальной системы образования»</w:t>
            </w:r>
          </w:p>
          <w:p w14:paraId="0E7FB494" w14:textId="77777777" w:rsidR="006C758E" w:rsidRPr="003D0D8F" w:rsidRDefault="006C758E" w:rsidP="002E6B80">
            <w:pPr>
              <w:jc w:val="both"/>
              <w:rPr>
                <w:sz w:val="26"/>
                <w:szCs w:val="26"/>
              </w:rPr>
            </w:pPr>
            <w:r w:rsidRPr="003D0D8F">
              <w:rPr>
                <w:sz w:val="26"/>
                <w:szCs w:val="26"/>
              </w:rPr>
              <w:t>«Одаренные дети»</w:t>
            </w:r>
          </w:p>
          <w:p w14:paraId="543F5D84" w14:textId="77777777" w:rsidR="006C758E" w:rsidRPr="003D0D8F" w:rsidRDefault="006C758E" w:rsidP="002E6B80">
            <w:pPr>
              <w:jc w:val="both"/>
              <w:rPr>
                <w:sz w:val="26"/>
                <w:szCs w:val="26"/>
              </w:rPr>
            </w:pPr>
            <w:r w:rsidRPr="003D0D8F">
              <w:rPr>
                <w:sz w:val="26"/>
                <w:szCs w:val="26"/>
              </w:rPr>
              <w:t>«Укрепление материально-технической базы образовательных учреждений города и обеспечение их безопасности»</w:t>
            </w:r>
          </w:p>
          <w:p w14:paraId="1DF3834C" w14:textId="77777777" w:rsidR="006C758E" w:rsidRPr="003D0D8F" w:rsidRDefault="006C758E" w:rsidP="002E6B80">
            <w:pPr>
              <w:jc w:val="both"/>
              <w:rPr>
                <w:sz w:val="26"/>
                <w:szCs w:val="26"/>
              </w:rPr>
            </w:pPr>
            <w:r w:rsidRPr="003D0D8F">
              <w:rPr>
                <w:sz w:val="26"/>
                <w:szCs w:val="26"/>
              </w:rPr>
              <w:t>«Социально-педагогическая поддержка детей-сирот и детей, оставшихся без попечения родителей, лиц из их числа»</w:t>
            </w:r>
            <w:r w:rsidRPr="003D0D8F">
              <w:rPr>
                <w:rStyle w:val="aff4"/>
                <w:sz w:val="26"/>
                <w:szCs w:val="26"/>
              </w:rPr>
              <w:footnoteReference w:id="2"/>
            </w:r>
          </w:p>
        </w:tc>
      </w:tr>
      <w:tr w:rsidR="00FE6187" w:rsidRPr="003D0D8F" w14:paraId="366276EA" w14:textId="77777777">
        <w:tc>
          <w:tcPr>
            <w:tcW w:w="3338" w:type="dxa"/>
          </w:tcPr>
          <w:p w14:paraId="10318783" w14:textId="77777777" w:rsidR="006C758E" w:rsidRPr="003D0D8F" w:rsidRDefault="006C758E" w:rsidP="002E6B80">
            <w:pPr>
              <w:spacing w:line="276" w:lineRule="auto"/>
              <w:rPr>
                <w:sz w:val="26"/>
                <w:szCs w:val="26"/>
              </w:rPr>
            </w:pPr>
            <w:r w:rsidRPr="003D0D8F">
              <w:rPr>
                <w:sz w:val="26"/>
                <w:szCs w:val="26"/>
              </w:rPr>
              <w:t>Программно-целевые инструменты муниципальной программы</w:t>
            </w:r>
          </w:p>
        </w:tc>
        <w:tc>
          <w:tcPr>
            <w:tcW w:w="6232" w:type="dxa"/>
          </w:tcPr>
          <w:p w14:paraId="57285BDE" w14:textId="77777777" w:rsidR="006C758E" w:rsidRPr="003D0D8F" w:rsidRDefault="006C758E" w:rsidP="002E6B80">
            <w:pPr>
              <w:jc w:val="both"/>
              <w:rPr>
                <w:sz w:val="26"/>
                <w:szCs w:val="26"/>
              </w:rPr>
            </w:pPr>
            <w:r w:rsidRPr="003D0D8F">
              <w:rPr>
                <w:sz w:val="26"/>
                <w:szCs w:val="26"/>
              </w:rPr>
              <w:t>Ведомственная целевая программа «Одаренные дети» на 2011-2013 годы</w:t>
            </w:r>
            <w:r w:rsidR="00406005" w:rsidRPr="003D0D8F">
              <w:rPr>
                <w:sz w:val="26"/>
                <w:szCs w:val="26"/>
              </w:rPr>
              <w:t xml:space="preserve"> (утратила силу)</w:t>
            </w:r>
            <w:r w:rsidRPr="003D0D8F">
              <w:rPr>
                <w:sz w:val="26"/>
                <w:szCs w:val="26"/>
              </w:rPr>
              <w:t>,</w:t>
            </w:r>
          </w:p>
          <w:p w14:paraId="42594517" w14:textId="77777777" w:rsidR="006C758E" w:rsidRPr="003D0D8F" w:rsidRDefault="006C758E" w:rsidP="002E6B80">
            <w:pPr>
              <w:jc w:val="both"/>
              <w:rPr>
                <w:sz w:val="26"/>
                <w:szCs w:val="26"/>
              </w:rPr>
            </w:pPr>
            <w:r w:rsidRPr="003D0D8F">
              <w:rPr>
                <w:sz w:val="26"/>
                <w:szCs w:val="26"/>
              </w:rPr>
              <w:t>ведомственная целевая программа «Одаренные дети» на 2014-2016 годы</w:t>
            </w:r>
            <w:r w:rsidR="00406005" w:rsidRPr="003D0D8F">
              <w:rPr>
                <w:sz w:val="26"/>
                <w:szCs w:val="26"/>
              </w:rPr>
              <w:t xml:space="preserve"> (утратила силу)</w:t>
            </w:r>
            <w:r w:rsidRPr="003D0D8F">
              <w:rPr>
                <w:sz w:val="26"/>
                <w:szCs w:val="26"/>
              </w:rPr>
              <w:t>,</w:t>
            </w:r>
          </w:p>
          <w:p w14:paraId="75BC5D57" w14:textId="77777777" w:rsidR="006C758E" w:rsidRPr="003D0D8F" w:rsidRDefault="006C758E" w:rsidP="002E6B80">
            <w:pPr>
              <w:jc w:val="both"/>
              <w:rPr>
                <w:sz w:val="26"/>
                <w:szCs w:val="26"/>
              </w:rPr>
            </w:pPr>
            <w:r w:rsidRPr="003D0D8F">
              <w:rPr>
                <w:sz w:val="26"/>
                <w:szCs w:val="26"/>
              </w:rPr>
              <w:t>ведомственная целевая программа «Укрепление материально-технической базы образовательных учреждений города и обеспечение их безопасности» на 2012-2014 годы</w:t>
            </w:r>
            <w:r w:rsidR="00406005" w:rsidRPr="003D0D8F">
              <w:rPr>
                <w:sz w:val="26"/>
                <w:szCs w:val="26"/>
              </w:rPr>
              <w:t xml:space="preserve"> (утратила силу)</w:t>
            </w:r>
            <w:r w:rsidRPr="003D0D8F">
              <w:rPr>
                <w:sz w:val="26"/>
                <w:szCs w:val="26"/>
              </w:rPr>
              <w:t>,</w:t>
            </w:r>
          </w:p>
          <w:p w14:paraId="5655D894" w14:textId="77777777" w:rsidR="006C758E" w:rsidRPr="003D0D8F" w:rsidRDefault="006C758E" w:rsidP="002E6B80">
            <w:pPr>
              <w:jc w:val="both"/>
              <w:rPr>
                <w:sz w:val="26"/>
                <w:szCs w:val="26"/>
              </w:rPr>
            </w:pPr>
            <w:r w:rsidRPr="003D0D8F">
              <w:rPr>
                <w:sz w:val="26"/>
                <w:szCs w:val="26"/>
              </w:rPr>
              <w:t xml:space="preserve">ведомственная целевая программа «Укрепление материально-технической базы образовательных учреждений города и обеспечение их безопасности» на 2015-2017 годы (до 31.12.2016 – ведомственная целевая программа, с 2017 года – основные </w:t>
            </w:r>
            <w:r w:rsidRPr="003D0D8F">
              <w:rPr>
                <w:sz w:val="26"/>
                <w:szCs w:val="26"/>
              </w:rPr>
              <w:lastRenderedPageBreak/>
              <w:t>мероприятия в рамках подпрограммы «Укрепление материально-технической базы образовательных учреждений города и обеспечение их безопасности»)</w:t>
            </w:r>
          </w:p>
        </w:tc>
      </w:tr>
      <w:tr w:rsidR="00FE6187" w:rsidRPr="003D0D8F" w14:paraId="7017224E" w14:textId="77777777">
        <w:tc>
          <w:tcPr>
            <w:tcW w:w="3338" w:type="dxa"/>
          </w:tcPr>
          <w:p w14:paraId="7A78BDFB" w14:textId="77777777" w:rsidR="006C758E" w:rsidRPr="003D0D8F" w:rsidRDefault="006C758E" w:rsidP="002E6B80">
            <w:pPr>
              <w:spacing w:line="276" w:lineRule="auto"/>
              <w:rPr>
                <w:sz w:val="26"/>
                <w:szCs w:val="26"/>
              </w:rPr>
            </w:pPr>
            <w:r w:rsidRPr="003D0D8F">
              <w:rPr>
                <w:sz w:val="26"/>
                <w:szCs w:val="26"/>
              </w:rPr>
              <w:lastRenderedPageBreak/>
              <w:t xml:space="preserve">Цель муниципальной </w:t>
            </w:r>
          </w:p>
          <w:p w14:paraId="051D3143" w14:textId="77777777" w:rsidR="006C758E" w:rsidRPr="003D0D8F" w:rsidRDefault="006C758E" w:rsidP="002E6B80">
            <w:pPr>
              <w:spacing w:line="276" w:lineRule="auto"/>
              <w:rPr>
                <w:sz w:val="26"/>
                <w:szCs w:val="26"/>
              </w:rPr>
            </w:pPr>
            <w:r w:rsidRPr="003D0D8F">
              <w:rPr>
                <w:sz w:val="26"/>
                <w:szCs w:val="26"/>
              </w:rPr>
              <w:t>программы</w:t>
            </w:r>
          </w:p>
        </w:tc>
        <w:tc>
          <w:tcPr>
            <w:tcW w:w="6232" w:type="dxa"/>
          </w:tcPr>
          <w:p w14:paraId="4BF77A2E" w14:textId="77777777" w:rsidR="006C758E" w:rsidRPr="003D0D8F" w:rsidRDefault="006C758E" w:rsidP="002E6B80">
            <w:pPr>
              <w:jc w:val="both"/>
              <w:rPr>
                <w:sz w:val="26"/>
                <w:szCs w:val="26"/>
              </w:rPr>
            </w:pPr>
            <w:r w:rsidRPr="003D0D8F">
              <w:rPr>
                <w:sz w:val="26"/>
                <w:szCs w:val="26"/>
              </w:rPr>
              <w:t>Обеспечение государственных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требованиям современного общества и экономики</w:t>
            </w:r>
          </w:p>
        </w:tc>
      </w:tr>
      <w:tr w:rsidR="00FE6187" w:rsidRPr="003D0D8F" w14:paraId="404BA1A7" w14:textId="77777777">
        <w:tc>
          <w:tcPr>
            <w:tcW w:w="3338" w:type="dxa"/>
          </w:tcPr>
          <w:p w14:paraId="428C043F" w14:textId="77777777" w:rsidR="006C758E" w:rsidRPr="003D0D8F" w:rsidRDefault="006C758E" w:rsidP="002E6B80">
            <w:pPr>
              <w:spacing w:line="276" w:lineRule="auto"/>
              <w:rPr>
                <w:sz w:val="26"/>
                <w:szCs w:val="26"/>
              </w:rPr>
            </w:pPr>
            <w:r w:rsidRPr="003D0D8F">
              <w:rPr>
                <w:sz w:val="26"/>
                <w:szCs w:val="26"/>
              </w:rPr>
              <w:t>Задачи муниципальной программы</w:t>
            </w:r>
          </w:p>
        </w:tc>
        <w:tc>
          <w:tcPr>
            <w:tcW w:w="6232" w:type="dxa"/>
          </w:tcPr>
          <w:p w14:paraId="108BACBF" w14:textId="77777777" w:rsidR="006C758E" w:rsidRPr="003D0D8F" w:rsidRDefault="006C758E" w:rsidP="002E6B80">
            <w:pPr>
              <w:jc w:val="both"/>
              <w:rPr>
                <w:sz w:val="26"/>
                <w:szCs w:val="26"/>
              </w:rPr>
            </w:pPr>
            <w:r w:rsidRPr="003D0D8F">
              <w:rPr>
                <w:sz w:val="26"/>
                <w:szCs w:val="26"/>
              </w:rPr>
              <w:t>Обеспечение доступности дошкольного, начального, основного, среднего общего и дополнительного образования;</w:t>
            </w:r>
          </w:p>
          <w:p w14:paraId="596ED647" w14:textId="77777777" w:rsidR="006C758E" w:rsidRPr="003D0D8F" w:rsidRDefault="006C758E" w:rsidP="002E6B80">
            <w:pPr>
              <w:jc w:val="both"/>
              <w:rPr>
                <w:sz w:val="26"/>
                <w:szCs w:val="26"/>
              </w:rPr>
            </w:pPr>
            <w:r w:rsidRPr="003D0D8F">
              <w:rPr>
                <w:sz w:val="26"/>
                <w:szCs w:val="26"/>
              </w:rPr>
              <w:t>совершенствование материально-технической базы образовательных учреждений, создание безопасных условий функционирования образовательных учреждений;</w:t>
            </w:r>
          </w:p>
          <w:p w14:paraId="0C1F5928" w14:textId="77777777" w:rsidR="006C758E" w:rsidRPr="003D0D8F" w:rsidRDefault="006C758E" w:rsidP="002E6B80">
            <w:pPr>
              <w:jc w:val="both"/>
              <w:rPr>
                <w:sz w:val="26"/>
                <w:szCs w:val="26"/>
              </w:rPr>
            </w:pPr>
            <w:r w:rsidRPr="003D0D8F">
              <w:rPr>
                <w:sz w:val="26"/>
                <w:szCs w:val="26"/>
              </w:rPr>
              <w:t>обеспечение сферы образования квалифицированными кадрами, повышение социальной защищенности работников муниципальной системы образования, увеличение доли молодых педагогов, повышение профессионального имиджа профессии педагога, закрепление педагогических кадров в муниципальных образовательных учреждениях;</w:t>
            </w:r>
          </w:p>
          <w:p w14:paraId="29AC1492" w14:textId="77777777" w:rsidR="006C758E" w:rsidRPr="003D0D8F" w:rsidRDefault="006C758E" w:rsidP="002E6B80">
            <w:pPr>
              <w:jc w:val="both"/>
              <w:rPr>
                <w:sz w:val="26"/>
                <w:szCs w:val="26"/>
              </w:rPr>
            </w:pPr>
            <w:r w:rsidRPr="003D0D8F">
              <w:rPr>
                <w:sz w:val="26"/>
                <w:szCs w:val="26"/>
              </w:rPr>
              <w:t>совершенствование системы выявления, поддержки одаренных детей и развития инновационного потенциала педагогов образовательных учреждений города;</w:t>
            </w:r>
          </w:p>
          <w:p w14:paraId="499DF1FD" w14:textId="77777777" w:rsidR="006C758E" w:rsidRPr="003D0D8F" w:rsidRDefault="006C758E" w:rsidP="002E6B80">
            <w:pPr>
              <w:jc w:val="both"/>
              <w:rPr>
                <w:sz w:val="26"/>
                <w:szCs w:val="26"/>
              </w:rPr>
            </w:pPr>
            <w:r w:rsidRPr="003D0D8F">
              <w:rPr>
                <w:sz w:val="26"/>
                <w:szCs w:val="26"/>
              </w:rPr>
              <w:t>создание условий для социализации, социальной адаптации детей-инвалидов, детей с ограниченными возможностями здоровья;</w:t>
            </w:r>
          </w:p>
          <w:p w14:paraId="4B5965A7" w14:textId="77777777" w:rsidR="006C758E" w:rsidRPr="003D0D8F" w:rsidRDefault="006C758E" w:rsidP="002E6B80">
            <w:pPr>
              <w:jc w:val="both"/>
              <w:rPr>
                <w:sz w:val="26"/>
                <w:szCs w:val="26"/>
              </w:rPr>
            </w:pPr>
            <w:r w:rsidRPr="003D0D8F">
              <w:rPr>
                <w:sz w:val="26"/>
                <w:szCs w:val="26"/>
              </w:rPr>
              <w:t>создание в системе образования условий для сохранения и укрепления здоровья, формирования здорового образа жизни подрастающего поколения;</w:t>
            </w:r>
          </w:p>
          <w:p w14:paraId="3F9DA357" w14:textId="77777777" w:rsidR="006C758E" w:rsidRPr="003D0D8F" w:rsidRDefault="006C758E" w:rsidP="002E6B80">
            <w:pPr>
              <w:jc w:val="both"/>
              <w:rPr>
                <w:sz w:val="26"/>
                <w:szCs w:val="26"/>
              </w:rPr>
            </w:pPr>
            <w:r w:rsidRPr="003D0D8F">
              <w:rPr>
                <w:sz w:val="26"/>
                <w:szCs w:val="26"/>
              </w:rPr>
              <w:t>создание условий для получения качественного дошкольного и общего образования, обеспечение обновления содержания и технологий образования, внедрения единой независимой системы оценки качества образования;</w:t>
            </w:r>
          </w:p>
          <w:p w14:paraId="1D901B1F" w14:textId="77777777" w:rsidR="006C758E" w:rsidRPr="003D0D8F" w:rsidRDefault="006C758E" w:rsidP="002E6B80">
            <w:pPr>
              <w:jc w:val="both"/>
              <w:rPr>
                <w:sz w:val="26"/>
                <w:szCs w:val="26"/>
              </w:rPr>
            </w:pPr>
            <w:r w:rsidRPr="003D0D8F">
              <w:rPr>
                <w:sz w:val="26"/>
                <w:szCs w:val="26"/>
              </w:rPr>
              <w:t>создание организационно-управленческих условий для обеспечения реализации социальных государственных гарантий в отношении детей-сирот и детей, оставшихся без попечения родителей, лиц из числа указанных категорий, развитие семейных форм устройства детей-сирот и детей, оставшихся без попечения родителей</w:t>
            </w:r>
            <w:r w:rsidRPr="003D0D8F">
              <w:rPr>
                <w:rStyle w:val="aff4"/>
                <w:sz w:val="26"/>
                <w:szCs w:val="26"/>
              </w:rPr>
              <w:footnoteReference w:id="3"/>
            </w:r>
            <w:r w:rsidRPr="003D0D8F">
              <w:rPr>
                <w:sz w:val="26"/>
                <w:szCs w:val="26"/>
              </w:rPr>
              <w:t xml:space="preserve">; </w:t>
            </w:r>
          </w:p>
          <w:p w14:paraId="3C6D37EC" w14:textId="77777777" w:rsidR="006C758E" w:rsidRPr="003D0D8F" w:rsidRDefault="006C758E" w:rsidP="002E6B80">
            <w:pPr>
              <w:ind w:right="-57"/>
              <w:jc w:val="both"/>
              <w:rPr>
                <w:sz w:val="26"/>
                <w:szCs w:val="26"/>
              </w:rPr>
            </w:pPr>
            <w:r w:rsidRPr="003D0D8F">
              <w:rPr>
                <w:sz w:val="26"/>
                <w:szCs w:val="26"/>
              </w:rPr>
              <w:lastRenderedPageBreak/>
              <w:t>обеспечение эффективности расходования бюджетных средств и управления системой образования города</w:t>
            </w:r>
          </w:p>
          <w:p w14:paraId="45073366" w14:textId="77777777" w:rsidR="006C758E" w:rsidRPr="003D0D8F" w:rsidRDefault="006C758E" w:rsidP="002E6B80">
            <w:pPr>
              <w:ind w:right="-57"/>
              <w:jc w:val="both"/>
              <w:rPr>
                <w:sz w:val="26"/>
                <w:szCs w:val="26"/>
              </w:rPr>
            </w:pPr>
            <w:r w:rsidRPr="003D0D8F">
              <w:rPr>
                <w:sz w:val="26"/>
                <w:szCs w:val="26"/>
              </w:rPr>
              <w:t>обеспечение исполнения управлением образования мэрии возложенных полномочий</w:t>
            </w:r>
          </w:p>
        </w:tc>
      </w:tr>
      <w:tr w:rsidR="00FE6187" w:rsidRPr="003D0D8F" w14:paraId="43BAEB2B" w14:textId="77777777" w:rsidTr="00D66474">
        <w:trPr>
          <w:trHeight w:val="77"/>
        </w:trPr>
        <w:tc>
          <w:tcPr>
            <w:tcW w:w="3338" w:type="dxa"/>
          </w:tcPr>
          <w:p w14:paraId="30855617" w14:textId="77777777" w:rsidR="006C758E" w:rsidRPr="003D0D8F" w:rsidRDefault="006C758E" w:rsidP="002E6B80">
            <w:pPr>
              <w:spacing w:line="276" w:lineRule="auto"/>
              <w:rPr>
                <w:sz w:val="26"/>
                <w:szCs w:val="26"/>
              </w:rPr>
            </w:pPr>
            <w:r w:rsidRPr="003D0D8F">
              <w:rPr>
                <w:sz w:val="26"/>
                <w:szCs w:val="26"/>
              </w:rPr>
              <w:lastRenderedPageBreak/>
              <w:t>Целевые индикаторы и показатели муниципальной программы</w:t>
            </w:r>
          </w:p>
        </w:tc>
        <w:tc>
          <w:tcPr>
            <w:tcW w:w="6232" w:type="dxa"/>
          </w:tcPr>
          <w:p w14:paraId="064482B5" w14:textId="77777777" w:rsidR="006C758E" w:rsidRPr="003D0D8F" w:rsidRDefault="006C758E" w:rsidP="002E6B80">
            <w:pPr>
              <w:jc w:val="both"/>
              <w:rPr>
                <w:sz w:val="26"/>
                <w:szCs w:val="26"/>
              </w:rPr>
            </w:pPr>
            <w:r w:rsidRPr="003D0D8F">
              <w:rPr>
                <w:sz w:val="26"/>
                <w:szCs w:val="26"/>
              </w:rPr>
              <w:t xml:space="preserve">Охват детей в возрасте от 3-х до 7 лет и старше программами дошкольного образования </w:t>
            </w:r>
          </w:p>
          <w:p w14:paraId="0D56FEC6" w14:textId="77777777" w:rsidR="006C758E" w:rsidRPr="003D0D8F" w:rsidRDefault="006C758E" w:rsidP="002E6B80">
            <w:pPr>
              <w:jc w:val="both"/>
              <w:rPr>
                <w:sz w:val="26"/>
                <w:szCs w:val="26"/>
              </w:rPr>
            </w:pPr>
            <w:r w:rsidRPr="003D0D8F">
              <w:rPr>
                <w:sz w:val="26"/>
                <w:szCs w:val="26"/>
              </w:rPr>
              <w:t xml:space="preserve">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 </w:t>
            </w:r>
          </w:p>
          <w:p w14:paraId="5D789B10" w14:textId="77777777" w:rsidR="006C758E" w:rsidRPr="003D0D8F" w:rsidRDefault="006C758E" w:rsidP="002E6B80">
            <w:pPr>
              <w:jc w:val="both"/>
              <w:rPr>
                <w:sz w:val="26"/>
                <w:szCs w:val="26"/>
              </w:rPr>
            </w:pPr>
            <w:r w:rsidRPr="003D0D8F">
              <w:rPr>
                <w:sz w:val="26"/>
                <w:szCs w:val="26"/>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w:t>
            </w:r>
          </w:p>
          <w:p w14:paraId="76E1AA4C" w14:textId="77777777" w:rsidR="006C758E" w:rsidRPr="003D0D8F" w:rsidRDefault="006C758E" w:rsidP="002E6B80">
            <w:pPr>
              <w:jc w:val="both"/>
              <w:rPr>
                <w:sz w:val="26"/>
                <w:szCs w:val="26"/>
              </w:rPr>
            </w:pPr>
            <w:r w:rsidRPr="003D0D8F">
              <w:rPr>
                <w:sz w:val="26"/>
                <w:szCs w:val="26"/>
              </w:rPr>
              <w:t>Доля обучающихся в муниципальных общеобразовательных организациях, которым предоставляется возможность обучаться в соответствии с основными современными требованиями, в общей численности обучающихся</w:t>
            </w:r>
          </w:p>
          <w:p w14:paraId="4A4F1E9E" w14:textId="77777777" w:rsidR="006C758E" w:rsidRPr="003D0D8F" w:rsidRDefault="006C758E" w:rsidP="002E6B80">
            <w:pPr>
              <w:jc w:val="both"/>
              <w:rPr>
                <w:sz w:val="26"/>
                <w:szCs w:val="26"/>
              </w:rPr>
            </w:pPr>
            <w:r w:rsidRPr="003D0D8F">
              <w:rPr>
                <w:sz w:val="26"/>
                <w:szCs w:val="26"/>
              </w:rPr>
              <w:t>Доля детей, охваченных мероприятиями регионального, всероссийского уровня, в общей численности детей в возрасте от 7 до 15 лет</w:t>
            </w:r>
          </w:p>
          <w:p w14:paraId="58567AB9" w14:textId="77777777" w:rsidR="006C758E" w:rsidRPr="003D0D8F" w:rsidRDefault="006C758E" w:rsidP="002E6B80">
            <w:pPr>
              <w:jc w:val="both"/>
              <w:rPr>
                <w:sz w:val="26"/>
                <w:szCs w:val="26"/>
              </w:rPr>
            </w:pPr>
            <w:r w:rsidRPr="003D0D8F">
              <w:rPr>
                <w:sz w:val="26"/>
                <w:szCs w:val="26"/>
              </w:rPr>
              <w:t>Укомплектованность образовательных учреждений педагогическими кадрами:</w:t>
            </w:r>
          </w:p>
          <w:p w14:paraId="08AEF78F" w14:textId="77777777" w:rsidR="006C758E" w:rsidRPr="003D0D8F" w:rsidRDefault="006C758E" w:rsidP="002E6B80">
            <w:pPr>
              <w:jc w:val="both"/>
              <w:rPr>
                <w:sz w:val="26"/>
                <w:szCs w:val="26"/>
              </w:rPr>
            </w:pPr>
            <w:r w:rsidRPr="003D0D8F">
              <w:rPr>
                <w:sz w:val="26"/>
                <w:szCs w:val="26"/>
              </w:rPr>
              <w:t>- по дошкольным образовательным учреждениям;</w:t>
            </w:r>
          </w:p>
          <w:p w14:paraId="3B5BCF17" w14:textId="77777777" w:rsidR="006C758E" w:rsidRPr="003D0D8F" w:rsidRDefault="006C758E" w:rsidP="002E6B80">
            <w:pPr>
              <w:jc w:val="both"/>
              <w:rPr>
                <w:sz w:val="26"/>
                <w:szCs w:val="26"/>
              </w:rPr>
            </w:pPr>
            <w:r w:rsidRPr="003D0D8F">
              <w:rPr>
                <w:sz w:val="26"/>
                <w:szCs w:val="26"/>
              </w:rPr>
              <w:t>- по общеобразовательным учреждениям;</w:t>
            </w:r>
          </w:p>
          <w:p w14:paraId="4C246A4A" w14:textId="77777777" w:rsidR="006C758E" w:rsidRPr="003D0D8F" w:rsidRDefault="006C758E" w:rsidP="002E6B80">
            <w:pPr>
              <w:jc w:val="both"/>
              <w:rPr>
                <w:sz w:val="26"/>
                <w:szCs w:val="26"/>
              </w:rPr>
            </w:pPr>
            <w:r w:rsidRPr="003D0D8F">
              <w:rPr>
                <w:sz w:val="26"/>
                <w:szCs w:val="26"/>
              </w:rPr>
              <w:t>- по учреждениям дополнительного образования</w:t>
            </w:r>
          </w:p>
          <w:p w14:paraId="2C0E76EB" w14:textId="77777777" w:rsidR="006C758E" w:rsidRPr="003D0D8F" w:rsidRDefault="006C758E" w:rsidP="002E6B80">
            <w:pPr>
              <w:jc w:val="both"/>
              <w:rPr>
                <w:sz w:val="26"/>
                <w:szCs w:val="26"/>
              </w:rPr>
            </w:pPr>
            <w:r w:rsidRPr="003D0D8F">
              <w:rPr>
                <w:sz w:val="26"/>
                <w:szCs w:val="26"/>
              </w:rPr>
              <w:t>Доля обучающихся общеобразовательных школ, охваченных горячим питанием</w:t>
            </w:r>
          </w:p>
          <w:p w14:paraId="41F4EDA3" w14:textId="77777777" w:rsidR="006C758E" w:rsidRPr="003D0D8F" w:rsidRDefault="006C758E" w:rsidP="002E6B80">
            <w:pPr>
              <w:jc w:val="both"/>
              <w:rPr>
                <w:sz w:val="26"/>
                <w:szCs w:val="26"/>
              </w:rPr>
            </w:pPr>
            <w:r w:rsidRPr="003D0D8F">
              <w:rPr>
                <w:sz w:val="26"/>
                <w:szCs w:val="26"/>
              </w:rPr>
              <w:t>Доля обучающихся общеобразовательных школ, охваченных льготным питанием, от общего количества обучающихся, которым положено льготное питание</w:t>
            </w:r>
          </w:p>
          <w:p w14:paraId="6C4D5F01" w14:textId="77777777" w:rsidR="006C758E" w:rsidRPr="003D0D8F" w:rsidRDefault="006C758E" w:rsidP="002E6B80">
            <w:pPr>
              <w:jc w:val="both"/>
              <w:rPr>
                <w:sz w:val="26"/>
                <w:szCs w:val="26"/>
              </w:rPr>
            </w:pPr>
            <w:r w:rsidRPr="003D0D8F">
              <w:rPr>
                <w:sz w:val="26"/>
                <w:szCs w:val="26"/>
              </w:rPr>
              <w:t>Доля учреждений, удовлетворенных качественным ведением бухгалтерского, бюджетного учета и своевременным представлением отчетности (бухгалтерской, бюджетной налоговой, статистической)</w:t>
            </w:r>
          </w:p>
          <w:p w14:paraId="6F428C91" w14:textId="77777777" w:rsidR="006C758E" w:rsidRPr="003D0D8F" w:rsidRDefault="006C758E" w:rsidP="002E6B80">
            <w:pPr>
              <w:pStyle w:val="afff"/>
              <w:jc w:val="both"/>
              <w:rPr>
                <w:rFonts w:ascii="Times New Roman" w:hAnsi="Times New Roman" w:cs="Times New Roman"/>
                <w:sz w:val="26"/>
                <w:szCs w:val="26"/>
              </w:rPr>
            </w:pPr>
            <w:r w:rsidRPr="003D0D8F">
              <w:rPr>
                <w:rFonts w:ascii="Times New Roman" w:hAnsi="Times New Roman" w:cs="Times New Roman"/>
                <w:sz w:val="26"/>
                <w:szCs w:val="26"/>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r w:rsidRPr="003D0D8F">
              <w:rPr>
                <w:rStyle w:val="aff4"/>
                <w:rFonts w:ascii="Times New Roman" w:hAnsi="Times New Roman"/>
                <w:sz w:val="26"/>
                <w:szCs w:val="26"/>
              </w:rPr>
              <w:footnoteReference w:id="4"/>
            </w:r>
          </w:p>
          <w:p w14:paraId="67178365" w14:textId="77777777" w:rsidR="006C758E" w:rsidRPr="003D0D8F" w:rsidRDefault="006C758E" w:rsidP="002E6B80">
            <w:pPr>
              <w:rPr>
                <w:sz w:val="26"/>
                <w:szCs w:val="26"/>
              </w:rPr>
            </w:pPr>
            <w:r w:rsidRPr="003D0D8F">
              <w:rPr>
                <w:sz w:val="26"/>
                <w:szCs w:val="26"/>
              </w:rPr>
              <w:t>Удельный вес численности населения в возрасте 5-18 лет, охваченного образованием, в общей численности населения в возрасте 5-18 лет</w:t>
            </w:r>
          </w:p>
          <w:p w14:paraId="0C18A91D" w14:textId="77777777" w:rsidR="006C758E" w:rsidRPr="003D0D8F" w:rsidRDefault="006C758E" w:rsidP="002E6B80">
            <w:pPr>
              <w:rPr>
                <w:sz w:val="26"/>
                <w:szCs w:val="26"/>
              </w:rPr>
            </w:pPr>
            <w:r w:rsidRPr="003D0D8F">
              <w:rPr>
                <w:sz w:val="26"/>
                <w:szCs w:val="26"/>
              </w:rPr>
              <w:lastRenderedPageBreak/>
              <w:t>Выполнение плана деятельности управления образования мэрии</w:t>
            </w:r>
          </w:p>
          <w:p w14:paraId="291C74D5" w14:textId="77777777" w:rsidR="006C758E" w:rsidRPr="003D0D8F" w:rsidRDefault="006C758E" w:rsidP="00D66474">
            <w:pPr>
              <w:rPr>
                <w:sz w:val="26"/>
                <w:szCs w:val="26"/>
              </w:rPr>
            </w:pPr>
            <w:r w:rsidRPr="003D0D8F">
              <w:rPr>
                <w:sz w:val="26"/>
                <w:szCs w:val="26"/>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tc>
      </w:tr>
      <w:tr w:rsidR="00FE6187" w:rsidRPr="003D0D8F" w14:paraId="741122EE" w14:textId="77777777">
        <w:tc>
          <w:tcPr>
            <w:tcW w:w="3338" w:type="dxa"/>
          </w:tcPr>
          <w:p w14:paraId="74DC97A6" w14:textId="77777777" w:rsidR="006C758E" w:rsidRPr="003D0D8F" w:rsidRDefault="006C758E" w:rsidP="002E6B80">
            <w:pPr>
              <w:spacing w:line="276" w:lineRule="auto"/>
              <w:rPr>
                <w:sz w:val="26"/>
                <w:szCs w:val="26"/>
              </w:rPr>
            </w:pPr>
            <w:r w:rsidRPr="003D0D8F">
              <w:rPr>
                <w:sz w:val="26"/>
                <w:szCs w:val="26"/>
              </w:rPr>
              <w:lastRenderedPageBreak/>
              <w:t>Этапы и сроки реализации муниципальной программы</w:t>
            </w:r>
          </w:p>
        </w:tc>
        <w:tc>
          <w:tcPr>
            <w:tcW w:w="6232" w:type="dxa"/>
          </w:tcPr>
          <w:p w14:paraId="4DB2C300" w14:textId="77777777" w:rsidR="006C758E" w:rsidRPr="003D0D8F" w:rsidRDefault="006C758E" w:rsidP="002E6B80">
            <w:pPr>
              <w:rPr>
                <w:sz w:val="26"/>
                <w:szCs w:val="26"/>
              </w:rPr>
            </w:pPr>
            <w:r w:rsidRPr="003D0D8F">
              <w:rPr>
                <w:sz w:val="26"/>
                <w:szCs w:val="26"/>
              </w:rPr>
              <w:t>2013 –</w:t>
            </w:r>
            <w:r w:rsidR="00F048BD" w:rsidRPr="003D0D8F">
              <w:rPr>
                <w:sz w:val="26"/>
                <w:szCs w:val="26"/>
              </w:rPr>
              <w:t xml:space="preserve"> </w:t>
            </w:r>
            <w:r w:rsidRPr="003D0D8F">
              <w:rPr>
                <w:sz w:val="26"/>
                <w:szCs w:val="26"/>
              </w:rPr>
              <w:t>2023 годы</w:t>
            </w:r>
          </w:p>
          <w:p w14:paraId="5DEFAF0A" w14:textId="77777777" w:rsidR="006C758E" w:rsidRPr="003D0D8F" w:rsidRDefault="006C758E" w:rsidP="002E6B80">
            <w:pPr>
              <w:rPr>
                <w:sz w:val="26"/>
                <w:szCs w:val="26"/>
              </w:rPr>
            </w:pPr>
            <w:r w:rsidRPr="003D0D8F">
              <w:rPr>
                <w:sz w:val="26"/>
                <w:szCs w:val="26"/>
              </w:rPr>
              <w:t>1 этап – 2013 год;</w:t>
            </w:r>
          </w:p>
          <w:p w14:paraId="4F1AFCE1" w14:textId="77777777" w:rsidR="006C758E" w:rsidRPr="003D0D8F" w:rsidRDefault="006C758E" w:rsidP="002E6B80">
            <w:pPr>
              <w:rPr>
                <w:sz w:val="26"/>
                <w:szCs w:val="26"/>
              </w:rPr>
            </w:pPr>
            <w:r w:rsidRPr="003D0D8F">
              <w:rPr>
                <w:sz w:val="26"/>
                <w:szCs w:val="26"/>
              </w:rPr>
              <w:t>2 этап – 2014-2016 годы;</w:t>
            </w:r>
          </w:p>
          <w:p w14:paraId="5964334E" w14:textId="77777777" w:rsidR="006C758E" w:rsidRPr="003D0D8F" w:rsidRDefault="006C758E" w:rsidP="00215A92">
            <w:pPr>
              <w:rPr>
                <w:sz w:val="26"/>
                <w:szCs w:val="26"/>
              </w:rPr>
            </w:pPr>
            <w:r w:rsidRPr="003D0D8F">
              <w:rPr>
                <w:sz w:val="26"/>
                <w:szCs w:val="26"/>
              </w:rPr>
              <w:t>3 этап – 2017-2023 годы</w:t>
            </w:r>
          </w:p>
        </w:tc>
      </w:tr>
      <w:tr w:rsidR="00FE6187" w:rsidRPr="003D0D8F" w14:paraId="7A024D15" w14:textId="77777777">
        <w:tc>
          <w:tcPr>
            <w:tcW w:w="3338" w:type="dxa"/>
          </w:tcPr>
          <w:p w14:paraId="5075FE5E" w14:textId="77777777" w:rsidR="006C758E" w:rsidRPr="003D0D8F" w:rsidRDefault="006C758E" w:rsidP="002E6B80">
            <w:pPr>
              <w:spacing w:line="276" w:lineRule="auto"/>
              <w:rPr>
                <w:sz w:val="26"/>
                <w:szCs w:val="26"/>
              </w:rPr>
            </w:pPr>
            <w:r w:rsidRPr="003D0D8F">
              <w:rPr>
                <w:sz w:val="26"/>
                <w:szCs w:val="26"/>
              </w:rPr>
              <w:t>Общий объем финансового обеспечения муниципальной программы</w:t>
            </w:r>
          </w:p>
        </w:tc>
        <w:tc>
          <w:tcPr>
            <w:tcW w:w="6232" w:type="dxa"/>
          </w:tcPr>
          <w:p w14:paraId="59AC4A5E" w14:textId="77777777" w:rsidR="006C758E" w:rsidRPr="003D0D8F" w:rsidRDefault="006C758E" w:rsidP="002E6B80">
            <w:pPr>
              <w:jc w:val="both"/>
              <w:rPr>
                <w:sz w:val="26"/>
                <w:szCs w:val="26"/>
              </w:rPr>
            </w:pPr>
            <w:r w:rsidRPr="003D0D8F">
              <w:rPr>
                <w:sz w:val="26"/>
                <w:szCs w:val="26"/>
              </w:rPr>
              <w:t xml:space="preserve">Объем финансового обеспечения на реализацию муниципальной программы всего: </w:t>
            </w:r>
            <w:r w:rsidR="007806D1" w:rsidRPr="003D0D8F">
              <w:rPr>
                <w:sz w:val="26"/>
                <w:szCs w:val="26"/>
              </w:rPr>
              <w:t>46 922</w:t>
            </w:r>
            <w:r w:rsidR="000F3F1E" w:rsidRPr="003D0D8F">
              <w:rPr>
                <w:sz w:val="26"/>
                <w:szCs w:val="26"/>
              </w:rPr>
              <w:t xml:space="preserve"> 823,6</w:t>
            </w:r>
            <w:r w:rsidR="00696F39" w:rsidRPr="003D0D8F">
              <w:rPr>
                <w:sz w:val="26"/>
                <w:szCs w:val="26"/>
              </w:rPr>
              <w:t xml:space="preserve"> </w:t>
            </w:r>
            <w:r w:rsidRPr="003D0D8F">
              <w:rPr>
                <w:sz w:val="26"/>
                <w:szCs w:val="26"/>
              </w:rPr>
              <w:t>тыс. руб. в том числе по годам:</w:t>
            </w:r>
          </w:p>
          <w:p w14:paraId="41ADD968" w14:textId="77777777" w:rsidR="006C758E" w:rsidRPr="003D0D8F" w:rsidRDefault="006C758E" w:rsidP="002E6B80">
            <w:pPr>
              <w:rPr>
                <w:sz w:val="26"/>
                <w:szCs w:val="26"/>
              </w:rPr>
            </w:pPr>
            <w:r w:rsidRPr="003D0D8F">
              <w:rPr>
                <w:sz w:val="26"/>
                <w:szCs w:val="26"/>
              </w:rPr>
              <w:t>2013 год – 1</w:t>
            </w:r>
            <w:r w:rsidRPr="003D0D8F">
              <w:rPr>
                <w:sz w:val="26"/>
                <w:szCs w:val="26"/>
                <w:lang w:val="en-US"/>
              </w:rPr>
              <w:t> </w:t>
            </w:r>
            <w:r w:rsidRPr="003D0D8F">
              <w:rPr>
                <w:sz w:val="26"/>
                <w:szCs w:val="26"/>
              </w:rPr>
              <w:t>580 036,5 тыс. руб.;</w:t>
            </w:r>
          </w:p>
          <w:p w14:paraId="457A3BC7" w14:textId="77777777" w:rsidR="006C758E" w:rsidRPr="003D0D8F" w:rsidRDefault="006C758E" w:rsidP="002E6B80">
            <w:pPr>
              <w:rPr>
                <w:sz w:val="26"/>
                <w:szCs w:val="26"/>
              </w:rPr>
            </w:pPr>
            <w:r w:rsidRPr="003D0D8F">
              <w:rPr>
                <w:sz w:val="26"/>
                <w:szCs w:val="26"/>
              </w:rPr>
              <w:t>2014 год – 3 367 199,3 тыс. руб.;</w:t>
            </w:r>
          </w:p>
          <w:p w14:paraId="7D5428B1" w14:textId="77777777" w:rsidR="006C758E" w:rsidRPr="003D0D8F" w:rsidRDefault="006C758E" w:rsidP="002E6B80">
            <w:pPr>
              <w:rPr>
                <w:sz w:val="26"/>
                <w:szCs w:val="26"/>
              </w:rPr>
            </w:pPr>
            <w:r w:rsidRPr="003D0D8F">
              <w:rPr>
                <w:sz w:val="26"/>
                <w:szCs w:val="26"/>
              </w:rPr>
              <w:t>2015 год – 3 246 938,0 тыс. руб.;</w:t>
            </w:r>
          </w:p>
          <w:p w14:paraId="20AA019E" w14:textId="77777777" w:rsidR="006C758E" w:rsidRPr="003D0D8F" w:rsidRDefault="006C758E" w:rsidP="002E6B80">
            <w:pPr>
              <w:rPr>
                <w:sz w:val="26"/>
                <w:szCs w:val="26"/>
              </w:rPr>
            </w:pPr>
            <w:r w:rsidRPr="003D0D8F">
              <w:rPr>
                <w:sz w:val="26"/>
                <w:szCs w:val="26"/>
              </w:rPr>
              <w:t>2016 год – 3 434 609,3 тыс. руб.;</w:t>
            </w:r>
          </w:p>
          <w:p w14:paraId="350CD2DB" w14:textId="77777777" w:rsidR="006C758E" w:rsidRPr="003D0D8F" w:rsidRDefault="006C758E" w:rsidP="002E6B80">
            <w:pPr>
              <w:rPr>
                <w:sz w:val="26"/>
                <w:szCs w:val="26"/>
              </w:rPr>
            </w:pPr>
            <w:r w:rsidRPr="003D0D8F">
              <w:rPr>
                <w:sz w:val="26"/>
                <w:szCs w:val="26"/>
              </w:rPr>
              <w:t xml:space="preserve">2017 год – 3 693 600,4 тыс. руб.; </w:t>
            </w:r>
          </w:p>
          <w:p w14:paraId="4801E7D6" w14:textId="77777777" w:rsidR="006C758E" w:rsidRPr="003D0D8F" w:rsidRDefault="006C758E" w:rsidP="002E6B80">
            <w:pPr>
              <w:rPr>
                <w:sz w:val="26"/>
                <w:szCs w:val="26"/>
              </w:rPr>
            </w:pPr>
            <w:r w:rsidRPr="003D0D8F">
              <w:rPr>
                <w:sz w:val="26"/>
                <w:szCs w:val="26"/>
              </w:rPr>
              <w:t>2018 год – 4 364 897,4 тыс. руб.;</w:t>
            </w:r>
          </w:p>
          <w:p w14:paraId="0C27D323" w14:textId="77777777" w:rsidR="006C758E" w:rsidRPr="003D0D8F" w:rsidRDefault="006C758E" w:rsidP="002E6B80">
            <w:pPr>
              <w:rPr>
                <w:sz w:val="26"/>
                <w:szCs w:val="26"/>
              </w:rPr>
            </w:pPr>
            <w:r w:rsidRPr="003D0D8F">
              <w:rPr>
                <w:sz w:val="26"/>
                <w:szCs w:val="26"/>
              </w:rPr>
              <w:t xml:space="preserve">2019 год – 4 860 465,7 тыс. руб.; </w:t>
            </w:r>
          </w:p>
          <w:p w14:paraId="6EDBA9BF" w14:textId="77777777" w:rsidR="006C758E" w:rsidRPr="003D0D8F" w:rsidRDefault="006C758E" w:rsidP="002E6B80">
            <w:pPr>
              <w:rPr>
                <w:sz w:val="26"/>
                <w:szCs w:val="26"/>
              </w:rPr>
            </w:pPr>
            <w:r w:rsidRPr="003D0D8F">
              <w:rPr>
                <w:sz w:val="26"/>
                <w:szCs w:val="26"/>
              </w:rPr>
              <w:t xml:space="preserve">2020 год – </w:t>
            </w:r>
            <w:r w:rsidR="00272D3F" w:rsidRPr="003D0D8F">
              <w:rPr>
                <w:sz w:val="26"/>
                <w:szCs w:val="26"/>
              </w:rPr>
              <w:t>5 352 267,7</w:t>
            </w:r>
            <w:r w:rsidRPr="003D0D8F">
              <w:rPr>
                <w:sz w:val="26"/>
                <w:szCs w:val="26"/>
              </w:rPr>
              <w:t xml:space="preserve"> тыс. руб.;</w:t>
            </w:r>
          </w:p>
          <w:p w14:paraId="7C0C01E3" w14:textId="77777777" w:rsidR="006C758E" w:rsidRPr="003D0D8F" w:rsidRDefault="006C758E" w:rsidP="002E6B80">
            <w:pPr>
              <w:rPr>
                <w:sz w:val="26"/>
                <w:szCs w:val="26"/>
              </w:rPr>
            </w:pPr>
            <w:r w:rsidRPr="003D0D8F">
              <w:rPr>
                <w:sz w:val="26"/>
                <w:szCs w:val="26"/>
              </w:rPr>
              <w:t xml:space="preserve">2021 год – </w:t>
            </w:r>
            <w:r w:rsidR="007806D1" w:rsidRPr="003D0D8F">
              <w:rPr>
                <w:sz w:val="26"/>
                <w:szCs w:val="26"/>
              </w:rPr>
              <w:t>6 136</w:t>
            </w:r>
            <w:r w:rsidR="000F3F1E" w:rsidRPr="003D0D8F">
              <w:rPr>
                <w:sz w:val="26"/>
                <w:szCs w:val="26"/>
              </w:rPr>
              <w:t xml:space="preserve"> 947,9</w:t>
            </w:r>
            <w:r w:rsidRPr="003D0D8F">
              <w:rPr>
                <w:sz w:val="26"/>
                <w:szCs w:val="26"/>
              </w:rPr>
              <w:t xml:space="preserve"> тыс. руб.;</w:t>
            </w:r>
          </w:p>
          <w:p w14:paraId="73B16B41" w14:textId="77777777" w:rsidR="006C758E" w:rsidRPr="003D0D8F" w:rsidRDefault="00F244ED" w:rsidP="002979EA">
            <w:pPr>
              <w:jc w:val="both"/>
              <w:rPr>
                <w:sz w:val="26"/>
                <w:szCs w:val="26"/>
              </w:rPr>
            </w:pPr>
            <w:r w:rsidRPr="003D0D8F">
              <w:rPr>
                <w:sz w:val="26"/>
                <w:szCs w:val="26"/>
              </w:rPr>
              <w:t xml:space="preserve">2022 год – </w:t>
            </w:r>
            <w:r w:rsidR="000F3F1E" w:rsidRPr="003D0D8F">
              <w:rPr>
                <w:sz w:val="26"/>
                <w:szCs w:val="26"/>
              </w:rPr>
              <w:t>5 461 311</w:t>
            </w:r>
            <w:r w:rsidR="007B5B57" w:rsidRPr="003D0D8F">
              <w:rPr>
                <w:sz w:val="26"/>
                <w:szCs w:val="26"/>
              </w:rPr>
              <w:t>,4</w:t>
            </w:r>
            <w:r w:rsidR="006C758E" w:rsidRPr="003D0D8F">
              <w:rPr>
                <w:sz w:val="26"/>
                <w:szCs w:val="26"/>
              </w:rPr>
              <w:t xml:space="preserve"> тыс. руб.;</w:t>
            </w:r>
          </w:p>
          <w:p w14:paraId="786C9E50" w14:textId="77777777" w:rsidR="006C758E" w:rsidRPr="003D0D8F" w:rsidRDefault="00F244ED" w:rsidP="00B575FC">
            <w:pPr>
              <w:jc w:val="both"/>
              <w:rPr>
                <w:sz w:val="26"/>
                <w:szCs w:val="26"/>
              </w:rPr>
            </w:pPr>
            <w:r w:rsidRPr="003D0D8F">
              <w:rPr>
                <w:sz w:val="26"/>
                <w:szCs w:val="26"/>
              </w:rPr>
              <w:t xml:space="preserve">2023 год – </w:t>
            </w:r>
            <w:r w:rsidR="000F3F1E" w:rsidRPr="003D0D8F">
              <w:rPr>
                <w:sz w:val="26"/>
                <w:szCs w:val="26"/>
              </w:rPr>
              <w:t>5 424 550</w:t>
            </w:r>
            <w:r w:rsidR="007B5B57" w:rsidRPr="003D0D8F">
              <w:rPr>
                <w:sz w:val="26"/>
                <w:szCs w:val="26"/>
              </w:rPr>
              <w:t>,0</w:t>
            </w:r>
            <w:r w:rsidR="006C758E" w:rsidRPr="003D0D8F">
              <w:rPr>
                <w:sz w:val="26"/>
                <w:szCs w:val="26"/>
              </w:rPr>
              <w:t xml:space="preserve"> тыс. руб.</w:t>
            </w:r>
          </w:p>
        </w:tc>
      </w:tr>
      <w:tr w:rsidR="00FE6187" w:rsidRPr="003D0D8F" w14:paraId="5DE85C29" w14:textId="77777777">
        <w:tc>
          <w:tcPr>
            <w:tcW w:w="3338" w:type="dxa"/>
          </w:tcPr>
          <w:p w14:paraId="45541FBB" w14:textId="77777777" w:rsidR="006C758E" w:rsidRPr="003D0D8F" w:rsidRDefault="006C758E" w:rsidP="002E6B80">
            <w:pPr>
              <w:spacing w:line="276" w:lineRule="auto"/>
              <w:rPr>
                <w:sz w:val="26"/>
                <w:szCs w:val="26"/>
              </w:rPr>
            </w:pPr>
            <w:r w:rsidRPr="003D0D8F">
              <w:rPr>
                <w:sz w:val="26"/>
                <w:szCs w:val="26"/>
              </w:rPr>
              <w:t>Объем бюджетных ассигнований муниципальной программы за счет собственных средств городского бюджета</w:t>
            </w:r>
          </w:p>
        </w:tc>
        <w:tc>
          <w:tcPr>
            <w:tcW w:w="6232" w:type="dxa"/>
          </w:tcPr>
          <w:p w14:paraId="47522193" w14:textId="77777777" w:rsidR="006C758E" w:rsidRPr="003D0D8F" w:rsidRDefault="006C758E" w:rsidP="002E6B80">
            <w:pPr>
              <w:jc w:val="both"/>
              <w:rPr>
                <w:sz w:val="26"/>
                <w:szCs w:val="26"/>
              </w:rPr>
            </w:pPr>
            <w:r w:rsidRPr="003D0D8F">
              <w:rPr>
                <w:sz w:val="26"/>
                <w:szCs w:val="26"/>
              </w:rPr>
              <w:t xml:space="preserve">Объем бюджетных ассигнований на реализацию муниципальной программы за счет собственных средств городского бюджета </w:t>
            </w:r>
            <w:r w:rsidR="007806D1" w:rsidRPr="003D0D8F">
              <w:rPr>
                <w:sz w:val="26"/>
                <w:szCs w:val="26"/>
              </w:rPr>
              <w:t>12 195</w:t>
            </w:r>
            <w:r w:rsidR="000F3F1E" w:rsidRPr="003D0D8F">
              <w:rPr>
                <w:sz w:val="26"/>
                <w:szCs w:val="26"/>
              </w:rPr>
              <w:t xml:space="preserve"> 5</w:t>
            </w:r>
            <w:r w:rsidR="003E6F7F" w:rsidRPr="003D0D8F">
              <w:rPr>
                <w:sz w:val="26"/>
                <w:szCs w:val="26"/>
              </w:rPr>
              <w:t>17</w:t>
            </w:r>
            <w:r w:rsidR="006B7C71" w:rsidRPr="003D0D8F">
              <w:rPr>
                <w:sz w:val="26"/>
                <w:szCs w:val="26"/>
              </w:rPr>
              <w:t>,</w:t>
            </w:r>
            <w:r w:rsidR="007806D1" w:rsidRPr="003D0D8F">
              <w:rPr>
                <w:sz w:val="26"/>
                <w:szCs w:val="26"/>
              </w:rPr>
              <w:t>7</w:t>
            </w:r>
            <w:r w:rsidR="00696F39" w:rsidRPr="003D0D8F">
              <w:rPr>
                <w:sz w:val="26"/>
                <w:szCs w:val="26"/>
              </w:rPr>
              <w:t xml:space="preserve"> </w:t>
            </w:r>
            <w:r w:rsidRPr="003D0D8F">
              <w:rPr>
                <w:sz w:val="26"/>
                <w:szCs w:val="26"/>
              </w:rPr>
              <w:t>тыс. руб., в том числе по годам:</w:t>
            </w:r>
          </w:p>
          <w:p w14:paraId="34DED9AC" w14:textId="77777777" w:rsidR="006C758E" w:rsidRPr="003D0D8F" w:rsidRDefault="006C758E" w:rsidP="002E6B80">
            <w:pPr>
              <w:rPr>
                <w:sz w:val="26"/>
                <w:szCs w:val="26"/>
              </w:rPr>
            </w:pPr>
            <w:r w:rsidRPr="003D0D8F">
              <w:rPr>
                <w:sz w:val="26"/>
                <w:szCs w:val="26"/>
              </w:rPr>
              <w:t>2013 год – 1 430 036,5 тыс. руб.;</w:t>
            </w:r>
          </w:p>
          <w:p w14:paraId="64516A15" w14:textId="77777777" w:rsidR="006C758E" w:rsidRPr="003D0D8F" w:rsidRDefault="006C758E" w:rsidP="002E6B80">
            <w:pPr>
              <w:rPr>
                <w:sz w:val="26"/>
                <w:szCs w:val="26"/>
              </w:rPr>
            </w:pPr>
            <w:r w:rsidRPr="003D0D8F">
              <w:rPr>
                <w:sz w:val="26"/>
                <w:szCs w:val="26"/>
              </w:rPr>
              <w:t>2014 год – 622 877,6 тыс. руб.;</w:t>
            </w:r>
          </w:p>
          <w:p w14:paraId="225F963A" w14:textId="77777777" w:rsidR="006C758E" w:rsidRPr="003D0D8F" w:rsidRDefault="006C758E" w:rsidP="002E6B80">
            <w:pPr>
              <w:rPr>
                <w:sz w:val="26"/>
                <w:szCs w:val="26"/>
              </w:rPr>
            </w:pPr>
            <w:r w:rsidRPr="003D0D8F">
              <w:rPr>
                <w:sz w:val="26"/>
                <w:szCs w:val="26"/>
              </w:rPr>
              <w:t>2015 год – 849 657,2 тыс. руб.;</w:t>
            </w:r>
          </w:p>
          <w:p w14:paraId="4812E671" w14:textId="77777777" w:rsidR="006C758E" w:rsidRPr="003D0D8F" w:rsidRDefault="006C758E" w:rsidP="002E6B80">
            <w:pPr>
              <w:rPr>
                <w:sz w:val="26"/>
                <w:szCs w:val="26"/>
              </w:rPr>
            </w:pPr>
            <w:r w:rsidRPr="003D0D8F">
              <w:rPr>
                <w:sz w:val="26"/>
                <w:szCs w:val="26"/>
              </w:rPr>
              <w:t>2016 год – 932 816,1 тыс. руб.;</w:t>
            </w:r>
          </w:p>
          <w:p w14:paraId="181F5FCF" w14:textId="77777777" w:rsidR="006C758E" w:rsidRPr="003D0D8F" w:rsidRDefault="006C758E" w:rsidP="002E6B80">
            <w:pPr>
              <w:rPr>
                <w:sz w:val="26"/>
                <w:szCs w:val="26"/>
              </w:rPr>
            </w:pPr>
            <w:r w:rsidRPr="003D0D8F">
              <w:rPr>
                <w:sz w:val="26"/>
                <w:szCs w:val="26"/>
              </w:rPr>
              <w:t>2017 год – 1 007  932,4 тыс. руб.;</w:t>
            </w:r>
          </w:p>
          <w:p w14:paraId="06AB4B1D" w14:textId="77777777" w:rsidR="006C758E" w:rsidRPr="003D0D8F" w:rsidRDefault="006C758E" w:rsidP="002E6B80">
            <w:pPr>
              <w:rPr>
                <w:sz w:val="26"/>
                <w:szCs w:val="26"/>
              </w:rPr>
            </w:pPr>
            <w:r w:rsidRPr="003D0D8F">
              <w:rPr>
                <w:sz w:val="26"/>
                <w:szCs w:val="26"/>
              </w:rPr>
              <w:t>2018 год – 1 200 381,1 тыс. руб.;</w:t>
            </w:r>
          </w:p>
          <w:p w14:paraId="746D52E0" w14:textId="77777777" w:rsidR="006C758E" w:rsidRPr="003D0D8F" w:rsidRDefault="006C758E" w:rsidP="002E6B80">
            <w:pPr>
              <w:rPr>
                <w:sz w:val="26"/>
                <w:szCs w:val="26"/>
              </w:rPr>
            </w:pPr>
            <w:r w:rsidRPr="003D0D8F">
              <w:rPr>
                <w:sz w:val="26"/>
                <w:szCs w:val="26"/>
              </w:rPr>
              <w:t xml:space="preserve">2019 год – 1 085 212,0 тыс. руб.; </w:t>
            </w:r>
          </w:p>
          <w:p w14:paraId="2111562F" w14:textId="77777777" w:rsidR="006C758E" w:rsidRPr="003D0D8F" w:rsidRDefault="006C758E" w:rsidP="002E6B80">
            <w:pPr>
              <w:rPr>
                <w:sz w:val="26"/>
                <w:szCs w:val="26"/>
              </w:rPr>
            </w:pPr>
            <w:r w:rsidRPr="003D0D8F">
              <w:rPr>
                <w:sz w:val="26"/>
                <w:szCs w:val="26"/>
              </w:rPr>
              <w:t xml:space="preserve">2020 год – </w:t>
            </w:r>
            <w:r w:rsidR="00272D3F" w:rsidRPr="003D0D8F">
              <w:rPr>
                <w:sz w:val="26"/>
                <w:szCs w:val="26"/>
              </w:rPr>
              <w:t>1 244 006,1</w:t>
            </w:r>
            <w:r w:rsidRPr="003D0D8F">
              <w:rPr>
                <w:sz w:val="26"/>
                <w:szCs w:val="26"/>
              </w:rPr>
              <w:t xml:space="preserve"> тыс. руб.;</w:t>
            </w:r>
          </w:p>
          <w:p w14:paraId="312417D3" w14:textId="77777777" w:rsidR="006C758E" w:rsidRPr="003D0D8F" w:rsidRDefault="006C758E" w:rsidP="002E6B80">
            <w:pPr>
              <w:rPr>
                <w:sz w:val="26"/>
                <w:szCs w:val="26"/>
              </w:rPr>
            </w:pPr>
            <w:r w:rsidRPr="003D0D8F">
              <w:rPr>
                <w:sz w:val="26"/>
                <w:szCs w:val="26"/>
              </w:rPr>
              <w:t xml:space="preserve">2021 год – </w:t>
            </w:r>
            <w:r w:rsidR="007806D1" w:rsidRPr="003D0D8F">
              <w:rPr>
                <w:sz w:val="26"/>
                <w:szCs w:val="26"/>
              </w:rPr>
              <w:t>1 408</w:t>
            </w:r>
            <w:r w:rsidR="006B7C71" w:rsidRPr="003D0D8F">
              <w:rPr>
                <w:sz w:val="26"/>
                <w:szCs w:val="26"/>
              </w:rPr>
              <w:t xml:space="preserve"> 217,</w:t>
            </w:r>
            <w:r w:rsidR="007806D1" w:rsidRPr="003D0D8F">
              <w:rPr>
                <w:sz w:val="26"/>
                <w:szCs w:val="26"/>
              </w:rPr>
              <w:t>2</w:t>
            </w:r>
            <w:r w:rsidRPr="003D0D8F">
              <w:rPr>
                <w:sz w:val="26"/>
                <w:szCs w:val="26"/>
              </w:rPr>
              <w:t xml:space="preserve"> тыс. руб.;</w:t>
            </w:r>
          </w:p>
          <w:p w14:paraId="50B2CFD2" w14:textId="77777777" w:rsidR="006C758E" w:rsidRPr="003D0D8F" w:rsidRDefault="00801572" w:rsidP="00221515">
            <w:pPr>
              <w:jc w:val="both"/>
              <w:rPr>
                <w:sz w:val="26"/>
                <w:szCs w:val="26"/>
              </w:rPr>
            </w:pPr>
            <w:r w:rsidRPr="003D0D8F">
              <w:rPr>
                <w:sz w:val="26"/>
                <w:szCs w:val="26"/>
              </w:rPr>
              <w:t xml:space="preserve">2022 год – </w:t>
            </w:r>
            <w:r w:rsidR="003E6F7F" w:rsidRPr="003D0D8F">
              <w:rPr>
                <w:sz w:val="26"/>
                <w:szCs w:val="26"/>
              </w:rPr>
              <w:t>1 210 245</w:t>
            </w:r>
            <w:r w:rsidR="00885962" w:rsidRPr="003D0D8F">
              <w:rPr>
                <w:sz w:val="26"/>
                <w:szCs w:val="26"/>
              </w:rPr>
              <w:t>,5</w:t>
            </w:r>
            <w:r w:rsidR="006C758E" w:rsidRPr="003D0D8F">
              <w:rPr>
                <w:sz w:val="26"/>
                <w:szCs w:val="26"/>
              </w:rPr>
              <w:t xml:space="preserve"> тыс. руб.;</w:t>
            </w:r>
          </w:p>
          <w:p w14:paraId="76DB80C7" w14:textId="77777777" w:rsidR="006C758E" w:rsidRPr="003D0D8F" w:rsidRDefault="00801572" w:rsidP="007376FF">
            <w:pPr>
              <w:jc w:val="both"/>
              <w:rPr>
                <w:sz w:val="26"/>
                <w:szCs w:val="26"/>
              </w:rPr>
            </w:pPr>
            <w:r w:rsidRPr="003D0D8F">
              <w:rPr>
                <w:sz w:val="26"/>
                <w:szCs w:val="26"/>
              </w:rPr>
              <w:t xml:space="preserve">2023 год – </w:t>
            </w:r>
            <w:r w:rsidR="00885962" w:rsidRPr="003D0D8F">
              <w:rPr>
                <w:sz w:val="26"/>
                <w:szCs w:val="26"/>
              </w:rPr>
              <w:t>1 204 136,0</w:t>
            </w:r>
            <w:r w:rsidR="006C758E" w:rsidRPr="003D0D8F">
              <w:rPr>
                <w:sz w:val="26"/>
                <w:szCs w:val="26"/>
              </w:rPr>
              <w:t xml:space="preserve"> тыс. руб.</w:t>
            </w:r>
          </w:p>
        </w:tc>
      </w:tr>
      <w:tr w:rsidR="006C758E" w:rsidRPr="003D0D8F" w14:paraId="1F92CDAE" w14:textId="77777777">
        <w:trPr>
          <w:trHeight w:val="299"/>
        </w:trPr>
        <w:tc>
          <w:tcPr>
            <w:tcW w:w="3338" w:type="dxa"/>
          </w:tcPr>
          <w:p w14:paraId="36247320" w14:textId="77777777" w:rsidR="006C758E" w:rsidRPr="003D0D8F" w:rsidRDefault="006C758E" w:rsidP="002E6B80">
            <w:pPr>
              <w:spacing w:line="276" w:lineRule="auto"/>
              <w:rPr>
                <w:sz w:val="26"/>
                <w:szCs w:val="26"/>
              </w:rPr>
            </w:pPr>
            <w:r w:rsidRPr="003D0D8F">
              <w:rPr>
                <w:sz w:val="26"/>
                <w:szCs w:val="26"/>
              </w:rPr>
              <w:t>Ожидаемые результаты реализации муниципальной программы</w:t>
            </w:r>
          </w:p>
        </w:tc>
        <w:tc>
          <w:tcPr>
            <w:tcW w:w="6232" w:type="dxa"/>
          </w:tcPr>
          <w:p w14:paraId="2F61717C" w14:textId="77777777" w:rsidR="006C758E" w:rsidRPr="003D0D8F" w:rsidRDefault="006C758E" w:rsidP="002E6B80">
            <w:pPr>
              <w:jc w:val="both"/>
              <w:rPr>
                <w:sz w:val="26"/>
                <w:szCs w:val="26"/>
              </w:rPr>
            </w:pPr>
            <w:r w:rsidRPr="003D0D8F">
              <w:rPr>
                <w:sz w:val="26"/>
                <w:szCs w:val="26"/>
              </w:rPr>
              <w:t>Обеспечение 100 % охвата детей в возрасте от 3-х до 7 лет и старше программами дошкольного образования (с 2013 по 2023 гг.)</w:t>
            </w:r>
          </w:p>
          <w:p w14:paraId="484B7A3D" w14:textId="77777777" w:rsidR="006C758E" w:rsidRPr="003D0D8F" w:rsidRDefault="006C758E" w:rsidP="002E6B80">
            <w:pPr>
              <w:jc w:val="both"/>
              <w:rPr>
                <w:sz w:val="26"/>
                <w:szCs w:val="26"/>
              </w:rPr>
            </w:pPr>
            <w:r w:rsidRPr="003D0D8F">
              <w:rPr>
                <w:sz w:val="26"/>
                <w:szCs w:val="26"/>
              </w:rPr>
              <w:t xml:space="preserve">Увеличение доли детей от 1 года до 7 лет и старше, получающих услуги дошкольного образования в организациях различной организационно-правовой формы собственности с 87% в 2013 году до 91% к 2017 году, увеличение значения показателя до 100% с 2021 года.    </w:t>
            </w:r>
          </w:p>
          <w:p w14:paraId="129D47FC" w14:textId="77777777" w:rsidR="006C758E" w:rsidRPr="003D0D8F" w:rsidRDefault="006C758E" w:rsidP="002E6B80">
            <w:pPr>
              <w:jc w:val="both"/>
              <w:rPr>
                <w:sz w:val="26"/>
                <w:szCs w:val="26"/>
              </w:rPr>
            </w:pPr>
            <w:r w:rsidRPr="003D0D8F">
              <w:rPr>
                <w:sz w:val="26"/>
                <w:szCs w:val="26"/>
              </w:rPr>
              <w:lastRenderedPageBreak/>
              <w:t>Уменьшение доли выпускников муниципальных общеобразовательных учреждений с 3,9% в 2013 году до 1% в 2023 году, не сдавших единый государственный экзамен, в общей численности выпускников муниципальных общеобразовательных учреждений.</w:t>
            </w:r>
          </w:p>
          <w:p w14:paraId="36DF4F83" w14:textId="77777777" w:rsidR="006C758E" w:rsidRPr="003D0D8F" w:rsidRDefault="006C758E" w:rsidP="002E6B80">
            <w:pPr>
              <w:jc w:val="both"/>
              <w:rPr>
                <w:sz w:val="26"/>
                <w:szCs w:val="26"/>
              </w:rPr>
            </w:pPr>
            <w:r w:rsidRPr="003D0D8F">
              <w:rPr>
                <w:sz w:val="26"/>
                <w:szCs w:val="26"/>
              </w:rPr>
              <w:t>Увеличение доли обучающихся с 95,94% в 2013 году до 100% к 2022 году, которым предоставляется возможность обучаться в соответствии с основными современными требованиями.</w:t>
            </w:r>
          </w:p>
          <w:p w14:paraId="2FFA1A93" w14:textId="77777777" w:rsidR="006C758E" w:rsidRPr="003D0D8F" w:rsidRDefault="006C758E" w:rsidP="002E6B80">
            <w:pPr>
              <w:jc w:val="both"/>
              <w:rPr>
                <w:sz w:val="26"/>
                <w:szCs w:val="26"/>
              </w:rPr>
            </w:pPr>
            <w:r w:rsidRPr="003D0D8F">
              <w:rPr>
                <w:sz w:val="26"/>
                <w:szCs w:val="26"/>
              </w:rPr>
              <w:t>Увеличение доли детей с 65,4% в 2013 году до 67,5% к 2023 году, охваченных мероприятиями регионального, всероссийского уровней, в общей численности детей в возрасте от 7 до 15 лет.</w:t>
            </w:r>
          </w:p>
          <w:p w14:paraId="28DA45E8" w14:textId="77777777" w:rsidR="006C758E" w:rsidRPr="003D0D8F" w:rsidRDefault="006C758E" w:rsidP="002E6B80">
            <w:pPr>
              <w:jc w:val="both"/>
              <w:rPr>
                <w:sz w:val="26"/>
                <w:szCs w:val="26"/>
              </w:rPr>
            </w:pPr>
            <w:r w:rsidRPr="003D0D8F">
              <w:rPr>
                <w:sz w:val="26"/>
                <w:szCs w:val="26"/>
              </w:rPr>
              <w:t xml:space="preserve">Увеличение процента укомплектованности образовательных учреждений педагогическими кадрами с 87% в 2013 году до 99% в 2023 году. </w:t>
            </w:r>
          </w:p>
          <w:p w14:paraId="58B89A37" w14:textId="77777777" w:rsidR="006C758E" w:rsidRPr="003D0D8F" w:rsidRDefault="006C758E" w:rsidP="002E6B80">
            <w:pPr>
              <w:autoSpaceDE w:val="0"/>
              <w:autoSpaceDN w:val="0"/>
              <w:adjustRightInd w:val="0"/>
              <w:jc w:val="both"/>
              <w:outlineLvl w:val="1"/>
              <w:rPr>
                <w:sz w:val="26"/>
                <w:szCs w:val="26"/>
              </w:rPr>
            </w:pPr>
            <w:r w:rsidRPr="003D0D8F">
              <w:rPr>
                <w:sz w:val="26"/>
                <w:szCs w:val="26"/>
              </w:rPr>
              <w:t>Увеличение доли обучающихся, охваченных горячим питанием, с 69,7% в 2013 году до 84% в 2023 году.</w:t>
            </w:r>
          </w:p>
          <w:p w14:paraId="3D010E04" w14:textId="77777777" w:rsidR="006C758E" w:rsidRPr="003D0D8F" w:rsidRDefault="006C758E" w:rsidP="002E6B80">
            <w:pPr>
              <w:autoSpaceDE w:val="0"/>
              <w:autoSpaceDN w:val="0"/>
              <w:adjustRightInd w:val="0"/>
              <w:jc w:val="both"/>
              <w:outlineLvl w:val="1"/>
              <w:rPr>
                <w:sz w:val="26"/>
                <w:szCs w:val="26"/>
              </w:rPr>
            </w:pPr>
            <w:r w:rsidRPr="003D0D8F">
              <w:rPr>
                <w:sz w:val="26"/>
                <w:szCs w:val="26"/>
              </w:rPr>
              <w:t>Отсутствие замечаний со стороны проверяющих организаций по вопросам ведения бухгалтерского, бюджетного учета в образовательных организациях.</w:t>
            </w:r>
          </w:p>
          <w:p w14:paraId="6C8387B7" w14:textId="77777777" w:rsidR="006C758E" w:rsidRPr="003D0D8F" w:rsidRDefault="006C758E" w:rsidP="002E6B80">
            <w:pPr>
              <w:autoSpaceDE w:val="0"/>
              <w:autoSpaceDN w:val="0"/>
              <w:adjustRightInd w:val="0"/>
              <w:jc w:val="both"/>
              <w:outlineLvl w:val="1"/>
              <w:rPr>
                <w:sz w:val="26"/>
                <w:szCs w:val="26"/>
              </w:rPr>
            </w:pPr>
            <w:r w:rsidRPr="003D0D8F">
              <w:rPr>
                <w:sz w:val="26"/>
                <w:szCs w:val="26"/>
              </w:rPr>
              <w:t>Обеспечение 100% удельного веса численности населения в возрасте 5 – 18 лет, охваченного образованием, в общей численности населения в возрасте 5 – 18 лет (с 2013-2023 гг.)</w:t>
            </w:r>
          </w:p>
          <w:p w14:paraId="0CFA76A3" w14:textId="77777777" w:rsidR="006C758E" w:rsidRPr="003D0D8F" w:rsidRDefault="006C758E" w:rsidP="002E6B80">
            <w:pPr>
              <w:autoSpaceDE w:val="0"/>
              <w:autoSpaceDN w:val="0"/>
              <w:adjustRightInd w:val="0"/>
              <w:jc w:val="both"/>
              <w:outlineLvl w:val="1"/>
              <w:rPr>
                <w:sz w:val="26"/>
                <w:szCs w:val="26"/>
              </w:rPr>
            </w:pPr>
            <w:r w:rsidRPr="003D0D8F">
              <w:rPr>
                <w:sz w:val="26"/>
                <w:szCs w:val="26"/>
              </w:rPr>
              <w:t>Выполнение плана деятельности управления образования мэрии – 100% ежегодно</w:t>
            </w:r>
          </w:p>
          <w:p w14:paraId="7FA60821" w14:textId="77777777" w:rsidR="006C758E" w:rsidRPr="003D0D8F" w:rsidRDefault="006C758E" w:rsidP="00113B0E">
            <w:pPr>
              <w:autoSpaceDE w:val="0"/>
              <w:autoSpaceDN w:val="0"/>
              <w:adjustRightInd w:val="0"/>
              <w:jc w:val="both"/>
              <w:outlineLvl w:val="1"/>
              <w:rPr>
                <w:sz w:val="26"/>
                <w:szCs w:val="26"/>
              </w:rPr>
            </w:pPr>
            <w:r w:rsidRPr="003D0D8F">
              <w:rPr>
                <w:sz w:val="26"/>
                <w:szCs w:val="26"/>
              </w:rPr>
              <w:t>Обеспечение доли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 к 2023 году не менее 15,7%</w:t>
            </w:r>
          </w:p>
        </w:tc>
      </w:tr>
    </w:tbl>
    <w:p w14:paraId="5DE95112" w14:textId="77777777" w:rsidR="006C758E" w:rsidRPr="003D0D8F" w:rsidRDefault="006C758E" w:rsidP="002E6B80">
      <w:pPr>
        <w:autoSpaceDE w:val="0"/>
        <w:autoSpaceDN w:val="0"/>
        <w:adjustRightInd w:val="0"/>
        <w:spacing w:line="276" w:lineRule="auto"/>
        <w:jc w:val="center"/>
        <w:outlineLvl w:val="1"/>
        <w:rPr>
          <w:sz w:val="26"/>
          <w:szCs w:val="26"/>
        </w:rPr>
      </w:pPr>
    </w:p>
    <w:p w14:paraId="5AD7F69B" w14:textId="77777777" w:rsidR="006C758E" w:rsidRPr="003D0D8F" w:rsidRDefault="006C758E" w:rsidP="002E6B80">
      <w:pPr>
        <w:autoSpaceDE w:val="0"/>
        <w:autoSpaceDN w:val="0"/>
        <w:adjustRightInd w:val="0"/>
        <w:spacing w:line="276" w:lineRule="auto"/>
        <w:jc w:val="center"/>
        <w:outlineLvl w:val="1"/>
        <w:rPr>
          <w:sz w:val="26"/>
          <w:szCs w:val="26"/>
        </w:rPr>
      </w:pPr>
      <w:r w:rsidRPr="003D0D8F">
        <w:rPr>
          <w:sz w:val="26"/>
          <w:szCs w:val="26"/>
          <w:lang w:val="en-US"/>
        </w:rPr>
        <w:t>I</w:t>
      </w:r>
      <w:r w:rsidRPr="003D0D8F">
        <w:rPr>
          <w:sz w:val="26"/>
          <w:szCs w:val="26"/>
        </w:rPr>
        <w:t xml:space="preserve">. Общая характеристика сферы реализации муниципальной программы, </w:t>
      </w:r>
    </w:p>
    <w:p w14:paraId="2A1C74B2" w14:textId="77777777" w:rsidR="006C758E" w:rsidRPr="003D0D8F" w:rsidRDefault="006C758E" w:rsidP="002E6B80">
      <w:pPr>
        <w:autoSpaceDE w:val="0"/>
        <w:autoSpaceDN w:val="0"/>
        <w:adjustRightInd w:val="0"/>
        <w:spacing w:line="276" w:lineRule="auto"/>
        <w:jc w:val="center"/>
        <w:outlineLvl w:val="1"/>
        <w:rPr>
          <w:sz w:val="26"/>
          <w:szCs w:val="26"/>
        </w:rPr>
      </w:pPr>
      <w:r w:rsidRPr="003D0D8F">
        <w:rPr>
          <w:sz w:val="26"/>
          <w:szCs w:val="26"/>
        </w:rPr>
        <w:t xml:space="preserve">включающая описание текущего состояния, основных проблем </w:t>
      </w:r>
    </w:p>
    <w:p w14:paraId="20B5A915" w14:textId="77777777" w:rsidR="006C758E" w:rsidRPr="003D0D8F" w:rsidRDefault="006C758E" w:rsidP="002E6B80">
      <w:pPr>
        <w:autoSpaceDE w:val="0"/>
        <w:autoSpaceDN w:val="0"/>
        <w:adjustRightInd w:val="0"/>
        <w:spacing w:line="276" w:lineRule="auto"/>
        <w:jc w:val="center"/>
        <w:outlineLvl w:val="1"/>
        <w:rPr>
          <w:sz w:val="26"/>
          <w:szCs w:val="26"/>
        </w:rPr>
      </w:pPr>
      <w:r w:rsidRPr="003D0D8F">
        <w:rPr>
          <w:sz w:val="26"/>
          <w:szCs w:val="26"/>
        </w:rPr>
        <w:t>и прогноз ее развития</w:t>
      </w:r>
    </w:p>
    <w:p w14:paraId="74244AFD" w14:textId="77777777" w:rsidR="006C758E" w:rsidRPr="003D0D8F" w:rsidRDefault="006C758E" w:rsidP="002E6B80">
      <w:pPr>
        <w:autoSpaceDE w:val="0"/>
        <w:autoSpaceDN w:val="0"/>
        <w:adjustRightInd w:val="0"/>
        <w:spacing w:line="276" w:lineRule="auto"/>
        <w:jc w:val="center"/>
        <w:outlineLvl w:val="1"/>
        <w:rPr>
          <w:sz w:val="26"/>
          <w:szCs w:val="26"/>
        </w:rPr>
      </w:pPr>
    </w:p>
    <w:p w14:paraId="2F5DCD3D" w14:textId="77777777" w:rsidR="006C758E" w:rsidRPr="003D0D8F" w:rsidRDefault="006C758E" w:rsidP="002E6B80">
      <w:pPr>
        <w:pStyle w:val="HTML"/>
        <w:widowControl w:val="0"/>
        <w:ind w:firstLine="709"/>
        <w:rPr>
          <w:rFonts w:ascii="Times New Roman" w:hAnsi="Times New Roman"/>
          <w:sz w:val="26"/>
          <w:szCs w:val="26"/>
        </w:rPr>
      </w:pPr>
      <w:r w:rsidRPr="003D0D8F">
        <w:rPr>
          <w:rFonts w:ascii="Times New Roman" w:hAnsi="Times New Roman"/>
          <w:sz w:val="26"/>
          <w:szCs w:val="26"/>
        </w:rPr>
        <w:t>Основными характеристиками текущего состояния сферы образования города являются доступность образовательных услуг для детей города, качество услуг, предоставляемых образовательными учреждениями различных уровней образования; кадровый состав педагогических работников.</w:t>
      </w:r>
    </w:p>
    <w:p w14:paraId="3C97646B" w14:textId="77777777" w:rsidR="006C758E" w:rsidRPr="003D0D8F" w:rsidRDefault="006C758E" w:rsidP="002E6B80">
      <w:pPr>
        <w:widowControl w:val="0"/>
        <w:ind w:firstLine="720"/>
        <w:jc w:val="both"/>
        <w:rPr>
          <w:sz w:val="26"/>
          <w:szCs w:val="26"/>
        </w:rPr>
      </w:pPr>
      <w:r w:rsidRPr="003D0D8F">
        <w:rPr>
          <w:sz w:val="26"/>
          <w:szCs w:val="26"/>
        </w:rPr>
        <w:t>Образовательное пространство города представлено разветвленной сетью образовательных учреждений, в которых образование того или иного уровня получают около 60 тыс. человек, то есть каждый пятый житель города.</w:t>
      </w:r>
    </w:p>
    <w:p w14:paraId="16F42CBF" w14:textId="77777777" w:rsidR="006C758E" w:rsidRPr="003D0D8F" w:rsidRDefault="006C758E" w:rsidP="002E6B80">
      <w:pPr>
        <w:pStyle w:val="HTML"/>
        <w:widowControl w:val="0"/>
        <w:ind w:firstLine="709"/>
        <w:rPr>
          <w:rFonts w:ascii="Times New Roman" w:hAnsi="Times New Roman"/>
          <w:sz w:val="26"/>
          <w:szCs w:val="26"/>
        </w:rPr>
      </w:pPr>
      <w:r w:rsidRPr="003D0D8F">
        <w:rPr>
          <w:rFonts w:ascii="Times New Roman" w:hAnsi="Times New Roman"/>
          <w:sz w:val="26"/>
          <w:szCs w:val="26"/>
        </w:rPr>
        <w:t xml:space="preserve">Муниципальная система общего образования является вариативной, включающей в себя начальные, основные и средние школы, образовательные центры, школы с углубленным изучением отдельных предметов, гимназии, лицей. В городе идет формирование оптимальной структуры сети учреждений общего образования, которая, при эффективном использовании ресурсов, способна обеспечить доступность качественного образования. Контингент обучающихся школ составляет 35 тыс. человек. Системой дополнительного образования охвачено 10,0 тыс. детей и подростков. </w:t>
      </w:r>
    </w:p>
    <w:p w14:paraId="306566FE" w14:textId="77777777" w:rsidR="006C758E" w:rsidRPr="003D0D8F" w:rsidRDefault="006C758E" w:rsidP="002E6B80">
      <w:pPr>
        <w:widowControl w:val="0"/>
        <w:ind w:firstLine="720"/>
        <w:jc w:val="both"/>
        <w:rPr>
          <w:sz w:val="26"/>
          <w:szCs w:val="26"/>
        </w:rPr>
      </w:pPr>
      <w:r w:rsidRPr="003D0D8F">
        <w:rPr>
          <w:sz w:val="26"/>
          <w:szCs w:val="26"/>
        </w:rPr>
        <w:t xml:space="preserve">В 9 базовых общеобразовательных </w:t>
      </w:r>
      <w:r w:rsidR="008456D5" w:rsidRPr="003D0D8F">
        <w:rPr>
          <w:sz w:val="26"/>
          <w:szCs w:val="26"/>
        </w:rPr>
        <w:t>организациях</w:t>
      </w:r>
      <w:r w:rsidRPr="003D0D8F">
        <w:rPr>
          <w:sz w:val="26"/>
          <w:szCs w:val="26"/>
        </w:rPr>
        <w:t xml:space="preserve">, реализующих образовательные программы общего образования, обеспечивается совместное обучение детей-инвалидов по зрению, слуху, с нарушениями опорно-двигательного аппарата и детей, не имеющих нарушений развития. Системой дистанционного обучения охвачено 100% от общего числа детей-инвалидов, которым показана такая форма обучения. </w:t>
      </w:r>
    </w:p>
    <w:p w14:paraId="3D2CDC51" w14:textId="77777777" w:rsidR="006C758E" w:rsidRPr="003D0D8F" w:rsidRDefault="006C758E" w:rsidP="002E6B80">
      <w:pPr>
        <w:widowControl w:val="0"/>
        <w:ind w:firstLine="720"/>
        <w:jc w:val="both"/>
        <w:rPr>
          <w:sz w:val="26"/>
          <w:szCs w:val="26"/>
        </w:rPr>
      </w:pPr>
      <w:r w:rsidRPr="003D0D8F">
        <w:rPr>
          <w:sz w:val="26"/>
          <w:szCs w:val="26"/>
        </w:rPr>
        <w:t xml:space="preserve">83 образовательных учреждения города, в том числе муниципальные и негосударственные дошкольные образовательные учреждения (далее – МДОУ), реализуют основную общеобразовательную программу дошкольного образования для 23 тыс. воспитанников. За последние пять лет произошло значительное увеличение контингента МДОУ на 5,3 тыс. человек. </w:t>
      </w:r>
    </w:p>
    <w:p w14:paraId="7D0CD22F" w14:textId="77777777" w:rsidR="006C758E" w:rsidRPr="003D0D8F" w:rsidRDefault="006C758E" w:rsidP="002E6B80">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s>
        <w:ind w:firstLine="709"/>
        <w:rPr>
          <w:rFonts w:ascii="Times New Roman" w:hAnsi="Times New Roman"/>
          <w:sz w:val="26"/>
          <w:szCs w:val="26"/>
        </w:rPr>
      </w:pPr>
      <w:r w:rsidRPr="003D0D8F">
        <w:rPr>
          <w:rFonts w:ascii="Times New Roman" w:hAnsi="Times New Roman"/>
          <w:sz w:val="26"/>
          <w:szCs w:val="26"/>
        </w:rPr>
        <w:t>Система общего и дополнительного образования города характеризуется достаточно высоким качеством образования, о чем свидетельствуют результаты государственной итоговой аттестации выпускников 9 классов в форме основного государственного экзамена (ОГЭ) и выпускников 11 классов в форме единого государственного экзамена (ЕГЭ), соответствующие среднероссийским, увеличение количества участников предметных олимпиад, творческих конкурсов и фестивалей, а также высокие результаты на заключительном этапе всероссийской олимпиады школьников и на международных предметных олимпиадах и конкурсах.</w:t>
      </w:r>
    </w:p>
    <w:p w14:paraId="6FE84F34" w14:textId="77777777" w:rsidR="006C758E" w:rsidRPr="003D0D8F" w:rsidRDefault="006C758E" w:rsidP="002E6B80">
      <w:pPr>
        <w:widowControl w:val="0"/>
        <w:ind w:firstLine="720"/>
        <w:jc w:val="both"/>
        <w:rPr>
          <w:sz w:val="26"/>
          <w:szCs w:val="26"/>
        </w:rPr>
      </w:pPr>
      <w:r w:rsidRPr="003D0D8F">
        <w:rPr>
          <w:sz w:val="26"/>
          <w:szCs w:val="26"/>
        </w:rPr>
        <w:t>Для повышения качества образования и снижения уровня неравенства в получении качественного образования в городе принимаются следующие меры:</w:t>
      </w:r>
    </w:p>
    <w:p w14:paraId="3E338117" w14:textId="77777777" w:rsidR="006C758E" w:rsidRPr="003D0D8F" w:rsidRDefault="006C758E" w:rsidP="002E6B80">
      <w:pPr>
        <w:widowControl w:val="0"/>
        <w:ind w:firstLine="720"/>
        <w:jc w:val="both"/>
        <w:rPr>
          <w:sz w:val="26"/>
          <w:szCs w:val="26"/>
        </w:rPr>
      </w:pPr>
      <w:r w:rsidRPr="003D0D8F">
        <w:rPr>
          <w:sz w:val="26"/>
          <w:szCs w:val="26"/>
        </w:rPr>
        <w:t>переход школ города на федеральные государственные образовательные стандарты (далее – ФГОС) общего образования и введение оценки качества образования в начальной школе в соответствии с требованиями ФГОС;</w:t>
      </w:r>
    </w:p>
    <w:p w14:paraId="58EC2B4B" w14:textId="77777777" w:rsidR="006C758E" w:rsidRPr="003D0D8F" w:rsidRDefault="006C758E" w:rsidP="002E6B80">
      <w:pPr>
        <w:widowControl w:val="0"/>
        <w:ind w:firstLine="720"/>
        <w:jc w:val="both"/>
        <w:rPr>
          <w:sz w:val="26"/>
          <w:szCs w:val="26"/>
        </w:rPr>
      </w:pPr>
      <w:r w:rsidRPr="003D0D8F">
        <w:rPr>
          <w:sz w:val="26"/>
          <w:szCs w:val="26"/>
        </w:rPr>
        <w:t>создание электронной образовательной среды, предполагающей переход от обучения техническим и технологическим аспектам работы с компьютерным оборудованием к созданию, отбору и использованию электронного образовательного контента, электронных изданий и ресурсов;</w:t>
      </w:r>
    </w:p>
    <w:p w14:paraId="7745B136" w14:textId="77777777" w:rsidR="006C758E" w:rsidRPr="003D0D8F" w:rsidRDefault="006C758E" w:rsidP="002E6B80">
      <w:pPr>
        <w:widowControl w:val="0"/>
        <w:ind w:firstLine="720"/>
        <w:jc w:val="both"/>
        <w:rPr>
          <w:sz w:val="26"/>
          <w:szCs w:val="26"/>
        </w:rPr>
      </w:pPr>
      <w:r w:rsidRPr="003D0D8F">
        <w:rPr>
          <w:sz w:val="26"/>
          <w:szCs w:val="26"/>
        </w:rPr>
        <w:t>оптимизация сети образовательных учреждений, включающая в себя создание базовых школ, образовательных центров, оснащение современным оборудованием ресурсных центров для осуществления дистанционного образования, а также улучшение материально-технической базы учреждений;</w:t>
      </w:r>
    </w:p>
    <w:p w14:paraId="47AC6412" w14:textId="77777777" w:rsidR="006C758E" w:rsidRPr="003D0D8F" w:rsidRDefault="006C758E" w:rsidP="00F60288">
      <w:pPr>
        <w:widowControl w:val="0"/>
        <w:ind w:firstLine="720"/>
        <w:jc w:val="both"/>
        <w:rPr>
          <w:sz w:val="26"/>
          <w:szCs w:val="26"/>
        </w:rPr>
      </w:pPr>
      <w:r w:rsidRPr="003D0D8F">
        <w:rPr>
          <w:sz w:val="26"/>
          <w:szCs w:val="26"/>
        </w:rPr>
        <w:t xml:space="preserve">реализация инклюзивного образования в рамках </w:t>
      </w:r>
      <w:r w:rsidR="00406005" w:rsidRPr="003D0D8F">
        <w:rPr>
          <w:sz w:val="26"/>
          <w:szCs w:val="26"/>
        </w:rPr>
        <w:t xml:space="preserve">создания доступной среды. </w:t>
      </w:r>
    </w:p>
    <w:p w14:paraId="3B87DF54" w14:textId="77777777" w:rsidR="006C758E" w:rsidRPr="003D0D8F" w:rsidRDefault="006C758E" w:rsidP="002E6B80">
      <w:pPr>
        <w:pStyle w:val="Default"/>
        <w:ind w:firstLine="709"/>
        <w:jc w:val="both"/>
        <w:rPr>
          <w:color w:val="auto"/>
          <w:sz w:val="26"/>
          <w:szCs w:val="26"/>
        </w:rPr>
      </w:pPr>
      <w:r w:rsidRPr="003D0D8F">
        <w:rPr>
          <w:color w:val="auto"/>
          <w:sz w:val="26"/>
          <w:szCs w:val="26"/>
        </w:rPr>
        <w:t xml:space="preserve">Тем не менее, имеют место расхождения в условиях осуществления образовательной деятельности и качестве образовательных результатов между общеобразовательными </w:t>
      </w:r>
      <w:r w:rsidR="00396B71" w:rsidRPr="003D0D8F">
        <w:rPr>
          <w:color w:val="auto"/>
          <w:sz w:val="26"/>
          <w:szCs w:val="26"/>
        </w:rPr>
        <w:t>организациями</w:t>
      </w:r>
      <w:r w:rsidRPr="003D0D8F">
        <w:rPr>
          <w:color w:val="auto"/>
          <w:sz w:val="26"/>
          <w:szCs w:val="26"/>
        </w:rPr>
        <w:t xml:space="preserve">; недостаточные условия для удовлетворения потребностей детей с ограниченными возможностями здоровья в инклюзивном образовании; отсутствие возможности выбора школьниками программ профильного обучения в соответствии с их склонностями и способностями; низкие темпы обновления учебно-материальной базы и номенклатуры услуг учреждений дополнительного образования детей для развития системы сопровождения и поддержки одаренных детей. </w:t>
      </w:r>
    </w:p>
    <w:p w14:paraId="668F7CB8" w14:textId="77777777" w:rsidR="006C758E" w:rsidRPr="003D0D8F" w:rsidRDefault="006C758E" w:rsidP="002E6B80">
      <w:pPr>
        <w:pStyle w:val="Default"/>
        <w:ind w:firstLine="709"/>
        <w:jc w:val="both"/>
        <w:rPr>
          <w:color w:val="auto"/>
          <w:sz w:val="26"/>
          <w:szCs w:val="26"/>
        </w:rPr>
      </w:pPr>
      <w:r w:rsidRPr="003D0D8F">
        <w:rPr>
          <w:color w:val="auto"/>
          <w:sz w:val="26"/>
          <w:szCs w:val="26"/>
        </w:rPr>
        <w:t>Важным фактором, влияющим на качество образования, является состояние кадрового потенциала на всех его уровнях. В системе образования города работает более 9 тыс. человек, из них педагогических работников – более 4тыс. человек.</w:t>
      </w:r>
    </w:p>
    <w:p w14:paraId="29B08B91" w14:textId="77777777" w:rsidR="006C758E" w:rsidRPr="003D0D8F" w:rsidRDefault="006C758E" w:rsidP="002E6B80">
      <w:pPr>
        <w:pStyle w:val="Default"/>
        <w:ind w:firstLine="709"/>
        <w:jc w:val="both"/>
        <w:rPr>
          <w:color w:val="auto"/>
          <w:sz w:val="26"/>
          <w:szCs w:val="26"/>
        </w:rPr>
      </w:pPr>
      <w:r w:rsidRPr="003D0D8F">
        <w:rPr>
          <w:color w:val="auto"/>
          <w:sz w:val="26"/>
          <w:szCs w:val="26"/>
        </w:rPr>
        <w:t>Выражен возрастной и гендерный дисбаланс в общем и профессиональном образовании, медленно происходит обновление педагогического корпуса. Важным фактором, определяющим непривлекательность педагогической профессии, является недостаточный уровень заработной платы. Рост заработной платы педагогов актуализирует введение эффективного контракта с педагогическими работниками, учитывающего современные стандарты профессиональной деятельности и соответствующую оценку качества работы педагогов.</w:t>
      </w:r>
    </w:p>
    <w:p w14:paraId="74E702A7" w14:textId="77777777" w:rsidR="006C758E" w:rsidRPr="003D0D8F" w:rsidRDefault="006C758E" w:rsidP="002E6B80">
      <w:pPr>
        <w:pStyle w:val="Default"/>
        <w:ind w:firstLine="709"/>
        <w:jc w:val="both"/>
        <w:rPr>
          <w:color w:val="auto"/>
          <w:sz w:val="26"/>
          <w:szCs w:val="26"/>
        </w:rPr>
      </w:pPr>
      <w:r w:rsidRPr="003D0D8F">
        <w:rPr>
          <w:color w:val="auto"/>
          <w:sz w:val="26"/>
          <w:szCs w:val="26"/>
        </w:rPr>
        <w:t>Переход на федеральные государственные образовательные стандарты, внедрение профильного обучения и предпрофильной подготовки, оснащение общеобразовательных школ современным оборудованием предъявляют новые требования к уровню подготовки работников образования, при этом особую значимость приобретает послевузовское непрерывное педагогическое образование, включающее профессиональную переподготовку для выполнения нового вида деятельности, и повышение квалификации в разных формах. Обновление профессиональных компетенций и повышение уровня подготовки управленческого и педагогического корпуса требуют большей мобильности и гибкости системы повышения квалификации.</w:t>
      </w:r>
    </w:p>
    <w:p w14:paraId="5D5DBDB9" w14:textId="77777777" w:rsidR="006C758E" w:rsidRPr="003D0D8F" w:rsidRDefault="006C758E" w:rsidP="002E6B80">
      <w:pPr>
        <w:pStyle w:val="Default"/>
        <w:ind w:firstLine="709"/>
        <w:jc w:val="both"/>
        <w:rPr>
          <w:color w:val="auto"/>
          <w:sz w:val="26"/>
          <w:szCs w:val="26"/>
        </w:rPr>
      </w:pPr>
      <w:r w:rsidRPr="003D0D8F">
        <w:rPr>
          <w:color w:val="auto"/>
          <w:sz w:val="26"/>
          <w:szCs w:val="26"/>
        </w:rPr>
        <w:t>Одной из позитивных тенденций развития муниципальной системы образования является увеличение количества детей-сирот и детей, оставшихся без попечения родителей, воспитывающихся в семьях граждан. Это стало возможным благодаря организации работы по подготовке граждан, желающих стать опекунами (попечителями), приемными родителями детей-сирот и детей, оставшихся без попечения родителей; проведению мероприятий, направленных на создание в детских домах условий, приближенных к семейным, домашним; функционирования Городского Центра развития семейных форм устройства детей-сирот и детей, оставшихся без попечения родителей, службы постинтернатного сопровождения «Навигатор»</w:t>
      </w:r>
      <w:r w:rsidR="00406005" w:rsidRPr="003D0D8F">
        <w:rPr>
          <w:color w:val="auto"/>
          <w:sz w:val="26"/>
          <w:szCs w:val="26"/>
        </w:rPr>
        <w:t xml:space="preserve"> (учреждение реорганизовано)</w:t>
      </w:r>
      <w:r w:rsidRPr="003D0D8F">
        <w:rPr>
          <w:color w:val="auto"/>
          <w:sz w:val="26"/>
          <w:szCs w:val="26"/>
        </w:rPr>
        <w:t>. Данные полномочия с 01.01.2015 переданы в комитет социальной защиты населения города.</w:t>
      </w:r>
    </w:p>
    <w:p w14:paraId="70444230" w14:textId="77777777" w:rsidR="006C758E" w:rsidRPr="003D0D8F" w:rsidRDefault="006C758E" w:rsidP="002E6B80">
      <w:pPr>
        <w:ind w:firstLine="708"/>
        <w:jc w:val="both"/>
        <w:rPr>
          <w:sz w:val="26"/>
          <w:szCs w:val="26"/>
        </w:rPr>
      </w:pPr>
      <w:r w:rsidRPr="003D0D8F">
        <w:rPr>
          <w:sz w:val="26"/>
          <w:szCs w:val="26"/>
        </w:rPr>
        <w:t xml:space="preserve">В целом в 4 детских домах города осуществляется содержание и воспитание 199 воспитанников. В замещающих семьях граждан проживает 64% детей, нуждающихся в защите государства. </w:t>
      </w:r>
    </w:p>
    <w:p w14:paraId="05AC1F6E" w14:textId="77777777" w:rsidR="006C758E" w:rsidRPr="003D0D8F" w:rsidRDefault="006C758E" w:rsidP="002E6B80">
      <w:pPr>
        <w:pStyle w:val="Default"/>
        <w:ind w:firstLine="706"/>
        <w:jc w:val="both"/>
        <w:rPr>
          <w:color w:val="auto"/>
          <w:sz w:val="26"/>
          <w:szCs w:val="26"/>
        </w:rPr>
      </w:pPr>
      <w:r w:rsidRPr="003D0D8F">
        <w:rPr>
          <w:color w:val="auto"/>
          <w:sz w:val="26"/>
          <w:szCs w:val="26"/>
        </w:rPr>
        <w:t xml:space="preserve">Прогноз развития системы образования всех уровней:  </w:t>
      </w:r>
    </w:p>
    <w:p w14:paraId="373E7955" w14:textId="77777777" w:rsidR="006C758E" w:rsidRPr="003D0D8F" w:rsidRDefault="006C758E" w:rsidP="002E6B80">
      <w:pPr>
        <w:ind w:firstLine="706"/>
        <w:jc w:val="both"/>
        <w:rPr>
          <w:sz w:val="26"/>
          <w:szCs w:val="26"/>
        </w:rPr>
      </w:pPr>
      <w:r w:rsidRPr="003D0D8F">
        <w:rPr>
          <w:sz w:val="26"/>
          <w:szCs w:val="26"/>
        </w:rPr>
        <w:t>снижение неравенства между обучающимися в доступе к качественным услугам общего, дополнительного образования детей; создание достаточного количества мест в дошкольных образовательных учреждениях, в том числе за счет поддержки вариативных форм дошкольного образования;</w:t>
      </w:r>
    </w:p>
    <w:p w14:paraId="72C17875" w14:textId="77777777" w:rsidR="006C758E" w:rsidRPr="003D0D8F" w:rsidRDefault="006C758E" w:rsidP="002E6B80">
      <w:pPr>
        <w:pStyle w:val="Default"/>
        <w:ind w:firstLine="706"/>
        <w:jc w:val="both"/>
        <w:rPr>
          <w:color w:val="auto"/>
          <w:sz w:val="26"/>
          <w:szCs w:val="26"/>
        </w:rPr>
      </w:pPr>
      <w:r w:rsidRPr="003D0D8F">
        <w:rPr>
          <w:color w:val="auto"/>
          <w:sz w:val="26"/>
          <w:szCs w:val="26"/>
        </w:rPr>
        <w:t xml:space="preserve">оптимизация структуры и объемов подготовки кадров с ориентацией на потребности экономики области; </w:t>
      </w:r>
    </w:p>
    <w:p w14:paraId="033724C2" w14:textId="77777777" w:rsidR="006C758E" w:rsidRPr="003D0D8F" w:rsidRDefault="006C758E" w:rsidP="002E6B80">
      <w:pPr>
        <w:pStyle w:val="Default"/>
        <w:ind w:firstLine="706"/>
        <w:jc w:val="both"/>
        <w:rPr>
          <w:color w:val="auto"/>
          <w:sz w:val="26"/>
          <w:szCs w:val="26"/>
        </w:rPr>
      </w:pPr>
      <w:r w:rsidRPr="003D0D8F">
        <w:rPr>
          <w:color w:val="auto"/>
          <w:sz w:val="26"/>
          <w:szCs w:val="26"/>
        </w:rPr>
        <w:t>повышение качества образования за счет модернизации содержания и технологий;</w:t>
      </w:r>
    </w:p>
    <w:p w14:paraId="7589CA84" w14:textId="77777777" w:rsidR="006C758E" w:rsidRPr="003D0D8F" w:rsidRDefault="006C758E" w:rsidP="002E6B80">
      <w:pPr>
        <w:pStyle w:val="Default"/>
        <w:ind w:firstLine="706"/>
        <w:jc w:val="both"/>
        <w:rPr>
          <w:color w:val="auto"/>
          <w:sz w:val="26"/>
          <w:szCs w:val="26"/>
        </w:rPr>
      </w:pPr>
      <w:r w:rsidRPr="003D0D8F">
        <w:rPr>
          <w:color w:val="auto"/>
          <w:sz w:val="26"/>
          <w:szCs w:val="26"/>
        </w:rPr>
        <w:t>увеличение количества образовательных учреждений, обеспечивающих современные условия обучения, в том числе для лиц с ограниченными возможностями здоровья, инвалидов;</w:t>
      </w:r>
    </w:p>
    <w:p w14:paraId="422B11F5" w14:textId="77777777" w:rsidR="006C758E" w:rsidRPr="003D0D8F" w:rsidRDefault="006C758E" w:rsidP="002E6B80">
      <w:pPr>
        <w:pStyle w:val="Default"/>
        <w:ind w:firstLine="706"/>
        <w:jc w:val="both"/>
        <w:rPr>
          <w:color w:val="auto"/>
          <w:sz w:val="26"/>
          <w:szCs w:val="26"/>
        </w:rPr>
      </w:pPr>
      <w:r w:rsidRPr="003D0D8F">
        <w:rPr>
          <w:color w:val="auto"/>
          <w:sz w:val="26"/>
          <w:szCs w:val="26"/>
        </w:rPr>
        <w:t>развитие семейных форм устройства детей-сирот и детей, оставшихся без попечения родителей</w:t>
      </w:r>
      <w:r w:rsidRPr="003D0D8F">
        <w:rPr>
          <w:rStyle w:val="aff4"/>
          <w:color w:val="auto"/>
          <w:sz w:val="26"/>
          <w:szCs w:val="26"/>
        </w:rPr>
        <w:footnoteReference w:id="5"/>
      </w:r>
      <w:r w:rsidRPr="003D0D8F">
        <w:rPr>
          <w:color w:val="auto"/>
          <w:sz w:val="26"/>
          <w:szCs w:val="26"/>
        </w:rPr>
        <w:t xml:space="preserve">; </w:t>
      </w:r>
    </w:p>
    <w:p w14:paraId="095CB30F" w14:textId="77777777" w:rsidR="006C758E" w:rsidRPr="003D0D8F" w:rsidRDefault="006C758E" w:rsidP="002E6B80">
      <w:pPr>
        <w:ind w:firstLine="706"/>
        <w:jc w:val="both"/>
        <w:rPr>
          <w:sz w:val="26"/>
          <w:szCs w:val="26"/>
        </w:rPr>
      </w:pPr>
      <w:r w:rsidRPr="003D0D8F">
        <w:rPr>
          <w:sz w:val="26"/>
          <w:szCs w:val="26"/>
        </w:rPr>
        <w:t>развитие системы государственно-общественного управления образованием и частно-государственного партнерства в образовании.</w:t>
      </w:r>
    </w:p>
    <w:p w14:paraId="444DEBC3" w14:textId="77777777" w:rsidR="006C758E" w:rsidRPr="003D0D8F" w:rsidRDefault="006C758E" w:rsidP="002E6B80">
      <w:pPr>
        <w:pStyle w:val="Default"/>
        <w:ind w:firstLine="706"/>
        <w:jc w:val="both"/>
        <w:rPr>
          <w:color w:val="auto"/>
          <w:sz w:val="26"/>
          <w:szCs w:val="26"/>
        </w:rPr>
      </w:pPr>
      <w:r w:rsidRPr="003D0D8F">
        <w:rPr>
          <w:color w:val="auto"/>
          <w:sz w:val="26"/>
          <w:szCs w:val="26"/>
        </w:rPr>
        <w:t>Более подробно прогноз состояния сферы изложен в соответствующих разделах муниципальной программы.</w:t>
      </w:r>
    </w:p>
    <w:p w14:paraId="7C5A8335" w14:textId="77777777" w:rsidR="006C758E" w:rsidRPr="003D0D8F" w:rsidRDefault="006C758E" w:rsidP="002E6B80">
      <w:pPr>
        <w:ind w:firstLine="706"/>
        <w:jc w:val="both"/>
        <w:rPr>
          <w:sz w:val="26"/>
          <w:szCs w:val="26"/>
        </w:rPr>
      </w:pPr>
    </w:p>
    <w:p w14:paraId="3768939F" w14:textId="77777777" w:rsidR="006C758E" w:rsidRPr="003D0D8F" w:rsidRDefault="006C758E" w:rsidP="002E6B80">
      <w:pPr>
        <w:jc w:val="center"/>
        <w:rPr>
          <w:sz w:val="26"/>
          <w:szCs w:val="26"/>
        </w:rPr>
      </w:pPr>
      <w:r w:rsidRPr="003D0D8F">
        <w:rPr>
          <w:sz w:val="26"/>
          <w:szCs w:val="26"/>
          <w:lang w:val="en-US"/>
        </w:rPr>
        <w:t>II</w:t>
      </w:r>
      <w:r w:rsidRPr="003D0D8F">
        <w:rPr>
          <w:sz w:val="26"/>
          <w:szCs w:val="26"/>
        </w:rPr>
        <w:t xml:space="preserve">. Приоритеты в сфере реализации муниципальной программы, цели, задачи, </w:t>
      </w:r>
    </w:p>
    <w:p w14:paraId="41F40EE8" w14:textId="77777777" w:rsidR="006C758E" w:rsidRPr="003D0D8F" w:rsidRDefault="006C758E" w:rsidP="002E6B80">
      <w:pPr>
        <w:jc w:val="center"/>
        <w:rPr>
          <w:sz w:val="26"/>
          <w:szCs w:val="26"/>
        </w:rPr>
      </w:pPr>
      <w:r w:rsidRPr="003D0D8F">
        <w:rPr>
          <w:sz w:val="26"/>
          <w:szCs w:val="26"/>
        </w:rPr>
        <w:t xml:space="preserve">и показатели (индикаторы) достижения целей и решения задач, описание основных ожидаемых конечных результатов муниципальной программы, сроков и этапов </w:t>
      </w:r>
    </w:p>
    <w:p w14:paraId="4AECB372" w14:textId="77777777" w:rsidR="006C758E" w:rsidRPr="003D0D8F" w:rsidRDefault="006C758E" w:rsidP="002E6B80">
      <w:pPr>
        <w:jc w:val="center"/>
        <w:rPr>
          <w:sz w:val="26"/>
          <w:szCs w:val="26"/>
        </w:rPr>
      </w:pPr>
      <w:r w:rsidRPr="003D0D8F">
        <w:rPr>
          <w:sz w:val="26"/>
          <w:szCs w:val="26"/>
        </w:rPr>
        <w:t>реализации муниципальной программы</w:t>
      </w:r>
    </w:p>
    <w:p w14:paraId="75ACFC18" w14:textId="77777777" w:rsidR="006C758E" w:rsidRPr="003D0D8F" w:rsidRDefault="006C758E" w:rsidP="002E6B80">
      <w:pPr>
        <w:spacing w:line="276" w:lineRule="auto"/>
        <w:ind w:firstLine="706"/>
        <w:jc w:val="both"/>
        <w:rPr>
          <w:sz w:val="26"/>
          <w:szCs w:val="26"/>
        </w:rPr>
      </w:pPr>
    </w:p>
    <w:p w14:paraId="08502334" w14:textId="77777777" w:rsidR="006C758E" w:rsidRPr="003D0D8F" w:rsidRDefault="006C758E" w:rsidP="002E6B80">
      <w:pPr>
        <w:pStyle w:val="Default"/>
        <w:spacing w:line="276" w:lineRule="auto"/>
        <w:ind w:firstLine="708"/>
        <w:jc w:val="both"/>
        <w:rPr>
          <w:color w:val="auto"/>
          <w:sz w:val="26"/>
          <w:szCs w:val="26"/>
        </w:rPr>
      </w:pPr>
      <w:r w:rsidRPr="003D0D8F">
        <w:rPr>
          <w:color w:val="auto"/>
          <w:sz w:val="26"/>
          <w:szCs w:val="26"/>
        </w:rPr>
        <w:t>Приоритеты политики в сфере образования на муниципальном уровне определены Стратегией развития города до 2022 года и состоят в:</w:t>
      </w:r>
    </w:p>
    <w:p w14:paraId="05632662" w14:textId="77777777" w:rsidR="006C758E" w:rsidRPr="003D0D8F" w:rsidRDefault="006C758E" w:rsidP="002E6B80">
      <w:pPr>
        <w:jc w:val="both"/>
        <w:rPr>
          <w:sz w:val="26"/>
          <w:szCs w:val="26"/>
        </w:rPr>
      </w:pPr>
      <w:r w:rsidRPr="003D0D8F">
        <w:rPr>
          <w:sz w:val="26"/>
          <w:szCs w:val="26"/>
        </w:rPr>
        <w:t>- обеспечении доступности дошкольного, начального, основного, среднего общего и дополнительного образования;</w:t>
      </w:r>
    </w:p>
    <w:p w14:paraId="47C442AF" w14:textId="77777777" w:rsidR="006C758E" w:rsidRPr="003D0D8F" w:rsidRDefault="006C758E" w:rsidP="002E6B80">
      <w:pPr>
        <w:jc w:val="both"/>
        <w:rPr>
          <w:sz w:val="26"/>
          <w:szCs w:val="26"/>
        </w:rPr>
      </w:pPr>
      <w:r w:rsidRPr="003D0D8F">
        <w:rPr>
          <w:sz w:val="26"/>
          <w:szCs w:val="26"/>
        </w:rPr>
        <w:t xml:space="preserve">- обеспечении системы образования кадрами; </w:t>
      </w:r>
    </w:p>
    <w:p w14:paraId="4F3F1F8C" w14:textId="77777777" w:rsidR="006C758E" w:rsidRPr="003D0D8F" w:rsidRDefault="006C758E" w:rsidP="002E6B80">
      <w:pPr>
        <w:jc w:val="both"/>
        <w:rPr>
          <w:sz w:val="26"/>
          <w:szCs w:val="26"/>
        </w:rPr>
      </w:pPr>
      <w:r w:rsidRPr="003D0D8F">
        <w:rPr>
          <w:sz w:val="26"/>
          <w:szCs w:val="26"/>
        </w:rPr>
        <w:t>- создании условий безопасности образовательных учреждений, совершенствовании материально-технической базы;</w:t>
      </w:r>
    </w:p>
    <w:p w14:paraId="43AA0DE2" w14:textId="77777777" w:rsidR="006C758E" w:rsidRPr="003D0D8F" w:rsidRDefault="006C758E" w:rsidP="002E6B80">
      <w:pPr>
        <w:jc w:val="both"/>
        <w:rPr>
          <w:sz w:val="26"/>
          <w:szCs w:val="26"/>
        </w:rPr>
      </w:pPr>
      <w:r w:rsidRPr="003D0D8F">
        <w:rPr>
          <w:sz w:val="26"/>
          <w:szCs w:val="26"/>
        </w:rPr>
        <w:t>- создании условий для получения качественного дошкольного и общего образования, организационном обеспечении обновления содержания и технологий образования, внедрения единой независимой системы оценки качества образования;</w:t>
      </w:r>
    </w:p>
    <w:p w14:paraId="6DE370A3" w14:textId="77777777" w:rsidR="006C758E" w:rsidRPr="003D0D8F" w:rsidRDefault="006C758E" w:rsidP="002E6B80">
      <w:pPr>
        <w:jc w:val="both"/>
        <w:rPr>
          <w:sz w:val="26"/>
          <w:szCs w:val="26"/>
        </w:rPr>
      </w:pPr>
      <w:r w:rsidRPr="003D0D8F">
        <w:rPr>
          <w:sz w:val="26"/>
          <w:szCs w:val="26"/>
        </w:rPr>
        <w:t>- формировании здорового образа жизни подрастающего поколения;</w:t>
      </w:r>
    </w:p>
    <w:p w14:paraId="49651FBD" w14:textId="77777777" w:rsidR="006C758E" w:rsidRPr="003D0D8F" w:rsidRDefault="006C758E" w:rsidP="002E6B80">
      <w:pPr>
        <w:jc w:val="both"/>
        <w:rPr>
          <w:sz w:val="26"/>
          <w:szCs w:val="26"/>
        </w:rPr>
      </w:pPr>
      <w:r w:rsidRPr="003D0D8F">
        <w:rPr>
          <w:sz w:val="26"/>
          <w:szCs w:val="26"/>
        </w:rPr>
        <w:t>- совершенствовании системы выявления, поддержки одаренных детей, талантливой молодежи и развития инновационного потенциала педагогов образовательных учреждений города;</w:t>
      </w:r>
    </w:p>
    <w:p w14:paraId="477F7FAF" w14:textId="77777777" w:rsidR="006C758E" w:rsidRPr="003D0D8F" w:rsidRDefault="006C758E" w:rsidP="002E6B80">
      <w:pPr>
        <w:jc w:val="both"/>
        <w:rPr>
          <w:sz w:val="26"/>
          <w:szCs w:val="26"/>
        </w:rPr>
      </w:pPr>
      <w:r w:rsidRPr="003D0D8F">
        <w:rPr>
          <w:sz w:val="26"/>
          <w:szCs w:val="26"/>
        </w:rPr>
        <w:t>- профилактике социального сиротства, развитии семейных форм устройства детей-сирот и детей, оставшихся без попечения родителей</w:t>
      </w:r>
      <w:r w:rsidRPr="003D0D8F">
        <w:rPr>
          <w:rStyle w:val="aff4"/>
          <w:sz w:val="26"/>
          <w:szCs w:val="26"/>
        </w:rPr>
        <w:footnoteReference w:id="6"/>
      </w:r>
      <w:r w:rsidRPr="003D0D8F">
        <w:rPr>
          <w:sz w:val="26"/>
          <w:szCs w:val="26"/>
        </w:rPr>
        <w:t>.</w:t>
      </w:r>
    </w:p>
    <w:p w14:paraId="0152373E" w14:textId="77777777" w:rsidR="006C758E" w:rsidRPr="003D0D8F" w:rsidRDefault="006C758E" w:rsidP="002E6B80">
      <w:pPr>
        <w:ind w:firstLine="720"/>
        <w:contextualSpacing/>
        <w:jc w:val="both"/>
        <w:rPr>
          <w:sz w:val="26"/>
          <w:szCs w:val="26"/>
        </w:rPr>
      </w:pPr>
      <w:r w:rsidRPr="003D0D8F">
        <w:rPr>
          <w:sz w:val="26"/>
          <w:szCs w:val="26"/>
        </w:rPr>
        <w:t>Цель муниципальной программы - обеспечение государственных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требованиям современного общества и экономики.</w:t>
      </w:r>
    </w:p>
    <w:p w14:paraId="4A1DF0C2" w14:textId="77777777" w:rsidR="006C758E" w:rsidRPr="003D0D8F" w:rsidRDefault="006C758E" w:rsidP="002E6B80">
      <w:pPr>
        <w:ind w:firstLine="720"/>
        <w:contextualSpacing/>
        <w:jc w:val="both"/>
        <w:rPr>
          <w:sz w:val="26"/>
          <w:szCs w:val="26"/>
        </w:rPr>
      </w:pPr>
      <w:r w:rsidRPr="003D0D8F">
        <w:rPr>
          <w:sz w:val="26"/>
          <w:szCs w:val="26"/>
        </w:rPr>
        <w:t xml:space="preserve">Для достижения указанной цели предусматривается решение следующих задач, реализуемых в рамках подпрограмм, включенных в муниципальную программу: </w:t>
      </w:r>
    </w:p>
    <w:p w14:paraId="79AA14E5"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 обеспечить доступность дошкольного, начального, основного, среднего общего и дополнительного образования;</w:t>
      </w:r>
    </w:p>
    <w:p w14:paraId="0CF0995E"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 совершенствовать материально-техническую базу образовательных учреждений, создать безопасные условия функционирования образовательных учреждений;</w:t>
      </w:r>
    </w:p>
    <w:p w14:paraId="05386E83"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 обеспечить сферу образования квалифицированными кадрами, повысить социальную защищенность работников муниципальной системы образования, увеличить долю молодых педагогов, повысить профессиональный имидж профессии педагога, закрепить педагогические кадры в муниципальных образовательных учреждениях;</w:t>
      </w:r>
    </w:p>
    <w:p w14:paraId="60F45661"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 совершенствовать систему выявления, поддержки одаренных детей, талантливой молодежи и развития инновационного потенциала педагогов образовательных учреждений города;</w:t>
      </w:r>
    </w:p>
    <w:p w14:paraId="18A2A952"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 создавать условия для социализации, социальной адаптации детей-инвалидов, детей с ограниченными возможностями здоровья;</w:t>
      </w:r>
    </w:p>
    <w:p w14:paraId="33467FB6"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 создать в системе образования условия для сохранения и укрепления здоровья, формирования здорового образа жизни подрастающего поколения;</w:t>
      </w:r>
    </w:p>
    <w:p w14:paraId="329E498D"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 создать условия для получения качественного дошкольного и общего образования, обеспечить обновление содержания и технологий образования, внедрение единой независимой системы оценки качества образования;</w:t>
      </w:r>
    </w:p>
    <w:p w14:paraId="7D78774B" w14:textId="77777777" w:rsidR="006C758E" w:rsidRPr="003D0D8F" w:rsidRDefault="006C758E" w:rsidP="002E6B80">
      <w:pPr>
        <w:jc w:val="both"/>
        <w:rPr>
          <w:sz w:val="26"/>
          <w:szCs w:val="26"/>
        </w:rPr>
      </w:pPr>
      <w:r w:rsidRPr="003D0D8F">
        <w:rPr>
          <w:sz w:val="26"/>
          <w:szCs w:val="26"/>
        </w:rPr>
        <w:t>- создать организационно-управленческие условия для обеспечения реализации социальных государственных гарантий в отношении детей-сирот и детей, оставшихся без попечения родителей, лиц из числа указанных категорий, обеспечить приоритет семейных форм устройства детей-сирот и детей, оставшихся без попечения родителей</w:t>
      </w:r>
      <w:r w:rsidRPr="003D0D8F">
        <w:rPr>
          <w:rStyle w:val="aff4"/>
          <w:sz w:val="26"/>
          <w:szCs w:val="26"/>
        </w:rPr>
        <w:footnoteReference w:id="7"/>
      </w:r>
      <w:r w:rsidRPr="003D0D8F">
        <w:rPr>
          <w:sz w:val="26"/>
          <w:szCs w:val="26"/>
        </w:rPr>
        <w:t>;</w:t>
      </w:r>
    </w:p>
    <w:p w14:paraId="1185669E"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 обеспечить эффективность расходования бюджетных средств и управления системой образования города;</w:t>
      </w:r>
    </w:p>
    <w:p w14:paraId="45BE844E"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 обеспечить исполнение управлением образования мэрии возложенных полномочий.</w:t>
      </w:r>
    </w:p>
    <w:p w14:paraId="38E6740F" w14:textId="77777777" w:rsidR="006C758E" w:rsidRPr="003D0D8F" w:rsidRDefault="006C758E" w:rsidP="002E6B80">
      <w:pPr>
        <w:tabs>
          <w:tab w:val="left" w:pos="720"/>
        </w:tabs>
        <w:ind w:firstLine="720"/>
        <w:jc w:val="both"/>
        <w:rPr>
          <w:sz w:val="26"/>
          <w:szCs w:val="26"/>
        </w:rPr>
      </w:pPr>
      <w:r w:rsidRPr="003D0D8F">
        <w:rPr>
          <w:sz w:val="26"/>
          <w:szCs w:val="26"/>
        </w:rPr>
        <w:t xml:space="preserve">Целевые показатели (индикаторы) муниципальной программы приведены в приложении 1 к муниципальной программе. </w:t>
      </w:r>
    </w:p>
    <w:p w14:paraId="7BFF477A" w14:textId="77777777" w:rsidR="006C758E" w:rsidRPr="003D0D8F" w:rsidRDefault="006C758E" w:rsidP="002E6B80">
      <w:pPr>
        <w:tabs>
          <w:tab w:val="left" w:pos="720"/>
        </w:tabs>
        <w:ind w:firstLine="720"/>
        <w:jc w:val="both"/>
        <w:rPr>
          <w:sz w:val="26"/>
          <w:szCs w:val="26"/>
        </w:rPr>
      </w:pPr>
      <w:r w:rsidRPr="003D0D8F">
        <w:rPr>
          <w:sz w:val="26"/>
          <w:szCs w:val="26"/>
        </w:rPr>
        <w:t>Основные ожидаемые конечные результаты муниципальной программы:</w:t>
      </w:r>
    </w:p>
    <w:p w14:paraId="0B65FFF8" w14:textId="77777777" w:rsidR="006C758E" w:rsidRPr="003D0D8F" w:rsidRDefault="006C758E" w:rsidP="002E6B80">
      <w:pPr>
        <w:jc w:val="both"/>
        <w:rPr>
          <w:bCs/>
          <w:sz w:val="26"/>
          <w:szCs w:val="26"/>
        </w:rPr>
      </w:pPr>
      <w:r w:rsidRPr="003D0D8F">
        <w:rPr>
          <w:sz w:val="26"/>
          <w:szCs w:val="26"/>
        </w:rPr>
        <w:tab/>
        <w:t>в</w:t>
      </w:r>
      <w:r w:rsidRPr="003D0D8F">
        <w:rPr>
          <w:bCs/>
          <w:sz w:val="26"/>
          <w:szCs w:val="26"/>
        </w:rPr>
        <w:t xml:space="preserve"> результате реализации муниципальной программы будет обеспечено достижение следующих результатов:</w:t>
      </w:r>
    </w:p>
    <w:p w14:paraId="63198F41" w14:textId="77777777" w:rsidR="006C758E" w:rsidRPr="003D0D8F" w:rsidRDefault="006C758E" w:rsidP="00273E20">
      <w:pPr>
        <w:ind w:firstLine="567"/>
        <w:jc w:val="both"/>
        <w:rPr>
          <w:sz w:val="26"/>
          <w:szCs w:val="26"/>
        </w:rPr>
      </w:pPr>
      <w:r w:rsidRPr="003D0D8F">
        <w:rPr>
          <w:sz w:val="26"/>
          <w:szCs w:val="26"/>
        </w:rPr>
        <w:t>Обеспечение 100 % охвата детей в возрасте от 3-х до 7 лет и старше программами дошкольного образования (с 2013 по 2023 гг.)</w:t>
      </w:r>
    </w:p>
    <w:p w14:paraId="6699995C" w14:textId="77777777" w:rsidR="006C758E" w:rsidRPr="003D0D8F" w:rsidRDefault="006C758E" w:rsidP="00273E20">
      <w:pPr>
        <w:ind w:firstLine="567"/>
        <w:jc w:val="both"/>
        <w:rPr>
          <w:sz w:val="26"/>
          <w:szCs w:val="26"/>
        </w:rPr>
      </w:pPr>
      <w:r w:rsidRPr="003D0D8F">
        <w:rPr>
          <w:sz w:val="26"/>
          <w:szCs w:val="26"/>
        </w:rPr>
        <w:t xml:space="preserve">Увеличение доли детей от 1 года до 7 лет и старше, получающих услуги дошкольного образования в организациях различной организационно-правовой формы собственности с 87% в 2013 году до 91% к 2017 году, увеличение значения показателя до 100% с 2021 года.    </w:t>
      </w:r>
    </w:p>
    <w:p w14:paraId="2D9D5C14" w14:textId="77777777" w:rsidR="006C758E" w:rsidRPr="003D0D8F" w:rsidRDefault="006C758E" w:rsidP="002E6B80">
      <w:pPr>
        <w:ind w:firstLine="709"/>
        <w:jc w:val="both"/>
        <w:rPr>
          <w:sz w:val="26"/>
          <w:szCs w:val="26"/>
        </w:rPr>
      </w:pPr>
      <w:r w:rsidRPr="003D0D8F">
        <w:rPr>
          <w:sz w:val="26"/>
          <w:szCs w:val="26"/>
        </w:rPr>
        <w:t>Уменьшение доли выпускников муниципальных общеобразовательных учреждений с 3,9% в 2013 году до 1% в 2023 году, не сдавших единый государственный экзамен, в общей численности выпускников муниципальных общеобразовательных учреждений.</w:t>
      </w:r>
    </w:p>
    <w:p w14:paraId="08E23633" w14:textId="77777777" w:rsidR="006C758E" w:rsidRPr="003D0D8F" w:rsidRDefault="006C758E" w:rsidP="002E6B80">
      <w:pPr>
        <w:ind w:firstLine="709"/>
        <w:jc w:val="both"/>
        <w:rPr>
          <w:sz w:val="26"/>
          <w:szCs w:val="26"/>
        </w:rPr>
      </w:pPr>
      <w:r w:rsidRPr="003D0D8F">
        <w:rPr>
          <w:sz w:val="26"/>
          <w:szCs w:val="26"/>
        </w:rPr>
        <w:t>Увеличение доли обучающихся с 95,94% в 2013 году до 100% к 2022 году, которым предоставляется возможность обучаться в соответствии с основными современными требованиями.</w:t>
      </w:r>
    </w:p>
    <w:p w14:paraId="6945E837" w14:textId="77777777" w:rsidR="006C758E" w:rsidRPr="003D0D8F" w:rsidRDefault="006C758E" w:rsidP="002E6B80">
      <w:pPr>
        <w:ind w:firstLine="709"/>
        <w:jc w:val="both"/>
        <w:rPr>
          <w:sz w:val="26"/>
          <w:szCs w:val="26"/>
        </w:rPr>
      </w:pPr>
      <w:r w:rsidRPr="003D0D8F">
        <w:rPr>
          <w:sz w:val="26"/>
          <w:szCs w:val="26"/>
        </w:rPr>
        <w:t>Увеличение доли детей с 65,4% в 2013 году до 67,5% к 2023 году, охваченных мероприятиями регионального, всероссийского уровней, в общей численности детей в возрасте от 7 до 15 лет.</w:t>
      </w:r>
    </w:p>
    <w:p w14:paraId="39EA6DD5" w14:textId="77777777" w:rsidR="006C758E" w:rsidRPr="003D0D8F" w:rsidRDefault="006C758E" w:rsidP="002E6B80">
      <w:pPr>
        <w:pStyle w:val="ConsPlusNonformat"/>
        <w:ind w:firstLine="708"/>
        <w:jc w:val="both"/>
        <w:rPr>
          <w:rFonts w:ascii="Times New Roman" w:hAnsi="Times New Roman" w:cs="Times New Roman"/>
          <w:sz w:val="26"/>
          <w:szCs w:val="26"/>
        </w:rPr>
      </w:pPr>
      <w:r w:rsidRPr="003D0D8F">
        <w:rPr>
          <w:rFonts w:ascii="Times New Roman" w:hAnsi="Times New Roman" w:cs="Times New Roman"/>
          <w:sz w:val="26"/>
          <w:szCs w:val="26"/>
        </w:rPr>
        <w:t xml:space="preserve">Увеличение процента укомплектованности образовательных учреждений педагогическими кадрами с 87% в 2013 году до 99% в 2023 году. </w:t>
      </w:r>
    </w:p>
    <w:p w14:paraId="718454C6" w14:textId="77777777" w:rsidR="006C758E" w:rsidRPr="003D0D8F" w:rsidRDefault="006C758E" w:rsidP="002E6B80">
      <w:pPr>
        <w:autoSpaceDE w:val="0"/>
        <w:autoSpaceDN w:val="0"/>
        <w:adjustRightInd w:val="0"/>
        <w:ind w:firstLine="708"/>
        <w:jc w:val="both"/>
        <w:outlineLvl w:val="1"/>
        <w:rPr>
          <w:sz w:val="26"/>
          <w:szCs w:val="26"/>
        </w:rPr>
      </w:pPr>
      <w:r w:rsidRPr="003D0D8F">
        <w:rPr>
          <w:sz w:val="26"/>
          <w:szCs w:val="26"/>
        </w:rPr>
        <w:t>Увеличение доли обучающихся, охваченных горячим питанием, с 69,7% в 2013 году до 84% в 2023 году.</w:t>
      </w:r>
    </w:p>
    <w:p w14:paraId="7CB52C4F" w14:textId="77777777" w:rsidR="006C758E" w:rsidRPr="003D0D8F" w:rsidRDefault="006C758E" w:rsidP="002E6B80">
      <w:pPr>
        <w:autoSpaceDE w:val="0"/>
        <w:autoSpaceDN w:val="0"/>
        <w:adjustRightInd w:val="0"/>
        <w:ind w:firstLine="708"/>
        <w:jc w:val="both"/>
        <w:outlineLvl w:val="1"/>
        <w:rPr>
          <w:sz w:val="26"/>
          <w:szCs w:val="26"/>
        </w:rPr>
      </w:pPr>
      <w:r w:rsidRPr="003D0D8F">
        <w:rPr>
          <w:sz w:val="26"/>
          <w:szCs w:val="26"/>
        </w:rPr>
        <w:t>Отсутствие замечаний со стороны проверяющих организаций по вопросам ведения бухгалтерского, бюджетного учета в образовательных организациях.</w:t>
      </w:r>
    </w:p>
    <w:p w14:paraId="4D71C09E" w14:textId="77777777" w:rsidR="006C758E" w:rsidRPr="003D0D8F" w:rsidRDefault="006C758E" w:rsidP="002E6B80">
      <w:pPr>
        <w:autoSpaceDE w:val="0"/>
        <w:autoSpaceDN w:val="0"/>
        <w:adjustRightInd w:val="0"/>
        <w:ind w:firstLine="708"/>
        <w:jc w:val="both"/>
        <w:outlineLvl w:val="1"/>
        <w:rPr>
          <w:sz w:val="26"/>
          <w:szCs w:val="26"/>
        </w:rPr>
      </w:pPr>
      <w:r w:rsidRPr="003D0D8F">
        <w:rPr>
          <w:sz w:val="26"/>
          <w:szCs w:val="26"/>
        </w:rPr>
        <w:t>Обеспечение 100% удельного веса численности населения в возрасте 5 – 18 лет, охваченного образованием, в общей численности населения в возрасте 5 – 18 лет (с 2013-2023 гг.)</w:t>
      </w:r>
    </w:p>
    <w:p w14:paraId="1FF75939" w14:textId="77777777" w:rsidR="006C758E" w:rsidRPr="003D0D8F" w:rsidRDefault="006C758E" w:rsidP="002E6B80">
      <w:pPr>
        <w:autoSpaceDE w:val="0"/>
        <w:autoSpaceDN w:val="0"/>
        <w:adjustRightInd w:val="0"/>
        <w:ind w:firstLine="708"/>
        <w:jc w:val="both"/>
        <w:outlineLvl w:val="1"/>
        <w:rPr>
          <w:sz w:val="26"/>
          <w:szCs w:val="26"/>
        </w:rPr>
      </w:pPr>
      <w:r w:rsidRPr="003D0D8F">
        <w:rPr>
          <w:sz w:val="26"/>
          <w:szCs w:val="26"/>
        </w:rPr>
        <w:t>Выполнение плана деятельности управления образования мэрии – 100% ежегодно</w:t>
      </w:r>
    </w:p>
    <w:p w14:paraId="6F26A1CB" w14:textId="77777777" w:rsidR="006C758E" w:rsidRPr="003D0D8F" w:rsidRDefault="006C758E" w:rsidP="002E6B80">
      <w:pPr>
        <w:ind w:firstLine="709"/>
        <w:jc w:val="both"/>
        <w:rPr>
          <w:sz w:val="26"/>
          <w:szCs w:val="26"/>
        </w:rPr>
      </w:pPr>
      <w:r w:rsidRPr="003D0D8F">
        <w:rPr>
          <w:sz w:val="26"/>
          <w:szCs w:val="26"/>
        </w:rPr>
        <w:t>Обеспечение доли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 к 2023 году не менее 15,7%.</w:t>
      </w:r>
    </w:p>
    <w:p w14:paraId="3819CA87" w14:textId="77777777" w:rsidR="006C758E" w:rsidRPr="003D0D8F" w:rsidRDefault="006C758E" w:rsidP="002E6B80">
      <w:pPr>
        <w:ind w:firstLine="709"/>
        <w:jc w:val="both"/>
        <w:rPr>
          <w:sz w:val="26"/>
          <w:szCs w:val="26"/>
        </w:rPr>
      </w:pPr>
      <w:r w:rsidRPr="003D0D8F">
        <w:rPr>
          <w:sz w:val="26"/>
          <w:szCs w:val="26"/>
        </w:rPr>
        <w:t xml:space="preserve">На первом этапе (2013 год) в соответствии с мероприятиями муниципальной программы будут сформированы стратегические направления развития образования. Эти мероприятия будут реализовываться на территории города при федеральной, региональной поддержке с участием профессионально-педагогического сообщества. </w:t>
      </w:r>
    </w:p>
    <w:p w14:paraId="507B7888" w14:textId="77777777" w:rsidR="006C758E" w:rsidRPr="003D0D8F" w:rsidRDefault="006C758E" w:rsidP="002E6B80">
      <w:pPr>
        <w:ind w:firstLine="709"/>
        <w:jc w:val="both"/>
        <w:rPr>
          <w:sz w:val="26"/>
          <w:szCs w:val="26"/>
        </w:rPr>
      </w:pPr>
      <w:r w:rsidRPr="003D0D8F">
        <w:rPr>
          <w:sz w:val="26"/>
          <w:szCs w:val="26"/>
        </w:rPr>
        <w:t>В результате выполнения первого этапа будут получены модели для дальнейшего массового внедрения преобразований и оценки их результативности.</w:t>
      </w:r>
    </w:p>
    <w:p w14:paraId="2BCBCAEE" w14:textId="77777777" w:rsidR="006C758E" w:rsidRPr="003D0D8F" w:rsidRDefault="006C758E" w:rsidP="002E6B80">
      <w:pPr>
        <w:ind w:firstLine="709"/>
        <w:jc w:val="both"/>
        <w:rPr>
          <w:sz w:val="26"/>
          <w:szCs w:val="26"/>
        </w:rPr>
      </w:pPr>
      <w:r w:rsidRPr="003D0D8F">
        <w:rPr>
          <w:sz w:val="26"/>
          <w:szCs w:val="26"/>
        </w:rPr>
        <w:t>На втором этапе (2014-2016 годы) предстоит продолжить реализацию начатых на первом этапе стратегических направлений, обеспечив последовательные изменения в образовании. На этом этапе также будут определены основные позиции муниципальной программы развития образования на следующий период.</w:t>
      </w:r>
    </w:p>
    <w:p w14:paraId="4434D7EA" w14:textId="77777777" w:rsidR="006C758E" w:rsidRPr="003D0D8F" w:rsidRDefault="006C758E" w:rsidP="002E6B80">
      <w:pPr>
        <w:ind w:firstLine="709"/>
        <w:jc w:val="both"/>
        <w:rPr>
          <w:sz w:val="26"/>
          <w:szCs w:val="26"/>
        </w:rPr>
      </w:pPr>
      <w:r w:rsidRPr="003D0D8F">
        <w:rPr>
          <w:sz w:val="26"/>
          <w:szCs w:val="26"/>
        </w:rPr>
        <w:t xml:space="preserve">Третий этап (2017-2023 годы) будет ориентирован на полноценное использование созданных условий для обеспечения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требованиям современного общества и экономики. Будут реализованы мероприятия, направленные на анализ результатов, внедрение и распространение положительных форм и методов работы, полученных на предыдущих этапах. </w:t>
      </w:r>
    </w:p>
    <w:p w14:paraId="3A4C027A" w14:textId="77777777" w:rsidR="006C758E" w:rsidRPr="003D0D8F" w:rsidRDefault="006C758E" w:rsidP="002E6B80">
      <w:pPr>
        <w:jc w:val="center"/>
        <w:rPr>
          <w:sz w:val="26"/>
          <w:szCs w:val="26"/>
        </w:rPr>
      </w:pPr>
    </w:p>
    <w:p w14:paraId="1107CD54" w14:textId="77777777" w:rsidR="006C758E" w:rsidRPr="003D0D8F" w:rsidRDefault="006C758E" w:rsidP="002E6B80">
      <w:pPr>
        <w:jc w:val="center"/>
        <w:rPr>
          <w:sz w:val="26"/>
          <w:szCs w:val="26"/>
        </w:rPr>
      </w:pPr>
      <w:r w:rsidRPr="003D0D8F">
        <w:rPr>
          <w:sz w:val="26"/>
          <w:szCs w:val="26"/>
          <w:lang w:val="en-US"/>
        </w:rPr>
        <w:t>III</w:t>
      </w:r>
      <w:r w:rsidRPr="003D0D8F">
        <w:rPr>
          <w:sz w:val="26"/>
          <w:szCs w:val="26"/>
        </w:rPr>
        <w:t xml:space="preserve">. Обобщенная характеристика, обоснование выделения и включения в состав </w:t>
      </w:r>
    </w:p>
    <w:p w14:paraId="735CBC2C" w14:textId="77777777" w:rsidR="006C758E" w:rsidRPr="003D0D8F" w:rsidRDefault="006C758E" w:rsidP="002E6B80">
      <w:pPr>
        <w:jc w:val="center"/>
        <w:rPr>
          <w:sz w:val="26"/>
          <w:szCs w:val="26"/>
        </w:rPr>
      </w:pPr>
      <w:r w:rsidRPr="003D0D8F">
        <w:rPr>
          <w:sz w:val="26"/>
          <w:szCs w:val="26"/>
        </w:rPr>
        <w:t>муниципальной программы, реализуемых подпрограмм</w:t>
      </w:r>
    </w:p>
    <w:p w14:paraId="47ABC7B7" w14:textId="77777777" w:rsidR="006C758E" w:rsidRPr="003D0D8F" w:rsidRDefault="006C758E" w:rsidP="002E6B80">
      <w:pPr>
        <w:ind w:firstLine="708"/>
        <w:jc w:val="both"/>
        <w:rPr>
          <w:sz w:val="26"/>
          <w:szCs w:val="26"/>
        </w:rPr>
      </w:pPr>
    </w:p>
    <w:p w14:paraId="24198855" w14:textId="77777777" w:rsidR="006C758E" w:rsidRPr="003D0D8F" w:rsidRDefault="006C758E" w:rsidP="002E6B80">
      <w:pPr>
        <w:ind w:firstLine="708"/>
        <w:jc w:val="both"/>
        <w:rPr>
          <w:sz w:val="26"/>
          <w:szCs w:val="26"/>
        </w:rPr>
      </w:pPr>
      <w:r w:rsidRPr="003D0D8F">
        <w:rPr>
          <w:sz w:val="26"/>
          <w:szCs w:val="26"/>
        </w:rPr>
        <w:t>Муниципальная программа включает в себя семь подпрограмм, содержащих основные мероприятия, направленные на решение поставленных задач.</w:t>
      </w:r>
    </w:p>
    <w:p w14:paraId="028FD7FC" w14:textId="77777777" w:rsidR="006C758E" w:rsidRPr="003D0D8F" w:rsidRDefault="006C758E" w:rsidP="002E6B80">
      <w:pPr>
        <w:ind w:firstLine="708"/>
        <w:jc w:val="both"/>
        <w:rPr>
          <w:sz w:val="26"/>
          <w:szCs w:val="26"/>
        </w:rPr>
      </w:pPr>
      <w:r w:rsidRPr="003D0D8F">
        <w:rPr>
          <w:sz w:val="26"/>
          <w:szCs w:val="26"/>
        </w:rPr>
        <w:t>В рамках муниципальной программы будут реализованы следующие подпрограммы: «Дошкольное образование», «Общее образование», «Дополнительное образование», «Кадровое обеспечение муниципальной системы образования», «Одаренные дети», «Укрепление материально-технической базы образовательных учреждений города и обеспечение их безопасности», «Социально-педагогическая поддержка детей-сирот и детей, оставшихся без попечения родителей, лиц из их числа»</w:t>
      </w:r>
      <w:r w:rsidRPr="003D0D8F">
        <w:footnoteReference w:id="8"/>
      </w:r>
      <w:r w:rsidRPr="003D0D8F">
        <w:rPr>
          <w:sz w:val="26"/>
          <w:szCs w:val="26"/>
        </w:rPr>
        <w:t xml:space="preserve">. </w:t>
      </w:r>
    </w:p>
    <w:p w14:paraId="635D8D60" w14:textId="77777777" w:rsidR="006C758E" w:rsidRPr="003D0D8F" w:rsidRDefault="006C758E" w:rsidP="002E6B80">
      <w:pPr>
        <w:ind w:firstLine="708"/>
        <w:jc w:val="both"/>
        <w:rPr>
          <w:sz w:val="26"/>
          <w:szCs w:val="26"/>
        </w:rPr>
      </w:pPr>
      <w:r w:rsidRPr="003D0D8F">
        <w:rPr>
          <w:sz w:val="26"/>
          <w:szCs w:val="26"/>
        </w:rPr>
        <w:t>Включение перечисленных подпрограмм в муниципальную программу связано с особенностями муниципальной системы образования и ключевыми задачами, направленными на обеспечение повышения качества образования.</w:t>
      </w:r>
    </w:p>
    <w:p w14:paraId="170589E0" w14:textId="77777777" w:rsidR="006C758E" w:rsidRPr="003D0D8F" w:rsidRDefault="006C758E" w:rsidP="002E6B80">
      <w:pPr>
        <w:ind w:firstLine="708"/>
        <w:jc w:val="both"/>
        <w:rPr>
          <w:sz w:val="26"/>
          <w:szCs w:val="26"/>
        </w:rPr>
      </w:pPr>
      <w:r w:rsidRPr="003D0D8F">
        <w:rPr>
          <w:sz w:val="26"/>
          <w:szCs w:val="26"/>
        </w:rPr>
        <w:t>Перечень основных мероприятий муниципальной программы, подпрограмм и ведомственных целевых представлен в приложении 2 к муниципальной программе.</w:t>
      </w:r>
    </w:p>
    <w:p w14:paraId="4A87135E" w14:textId="77777777" w:rsidR="006C758E" w:rsidRPr="003D0D8F" w:rsidRDefault="006C758E" w:rsidP="002E6B80">
      <w:pPr>
        <w:ind w:firstLine="708"/>
        <w:jc w:val="both"/>
        <w:rPr>
          <w:sz w:val="26"/>
          <w:szCs w:val="26"/>
        </w:rPr>
      </w:pPr>
    </w:p>
    <w:p w14:paraId="3AFED172" w14:textId="77777777" w:rsidR="006C758E" w:rsidRPr="003D0D8F" w:rsidRDefault="006C758E" w:rsidP="002E6B80">
      <w:pPr>
        <w:autoSpaceDE w:val="0"/>
        <w:autoSpaceDN w:val="0"/>
        <w:adjustRightInd w:val="0"/>
        <w:spacing w:line="276" w:lineRule="auto"/>
        <w:jc w:val="center"/>
        <w:outlineLvl w:val="2"/>
        <w:rPr>
          <w:sz w:val="26"/>
          <w:szCs w:val="26"/>
        </w:rPr>
      </w:pPr>
      <w:r w:rsidRPr="003D0D8F">
        <w:rPr>
          <w:sz w:val="26"/>
          <w:szCs w:val="26"/>
          <w:lang w:val="en-US"/>
        </w:rPr>
        <w:t>IV</w:t>
      </w:r>
      <w:r w:rsidRPr="003D0D8F">
        <w:rPr>
          <w:sz w:val="26"/>
          <w:szCs w:val="26"/>
        </w:rPr>
        <w:t xml:space="preserve">. Обобщенная характеристика основных мероприятий </w:t>
      </w:r>
    </w:p>
    <w:p w14:paraId="5CB5C327" w14:textId="77777777" w:rsidR="006C758E" w:rsidRPr="003D0D8F" w:rsidRDefault="006C758E" w:rsidP="002E6B80">
      <w:pPr>
        <w:autoSpaceDE w:val="0"/>
        <w:autoSpaceDN w:val="0"/>
        <w:adjustRightInd w:val="0"/>
        <w:spacing w:line="276" w:lineRule="auto"/>
        <w:jc w:val="center"/>
        <w:outlineLvl w:val="2"/>
        <w:rPr>
          <w:sz w:val="26"/>
          <w:szCs w:val="26"/>
        </w:rPr>
      </w:pPr>
      <w:r w:rsidRPr="003D0D8F">
        <w:rPr>
          <w:sz w:val="26"/>
          <w:szCs w:val="26"/>
        </w:rPr>
        <w:t>и ведомственных целевых программ муниципальной программы</w:t>
      </w:r>
    </w:p>
    <w:p w14:paraId="440C869C" w14:textId="77777777" w:rsidR="006C758E" w:rsidRPr="003D0D8F" w:rsidRDefault="006C758E" w:rsidP="002E6B80">
      <w:pPr>
        <w:ind w:firstLine="720"/>
        <w:jc w:val="both"/>
        <w:rPr>
          <w:sz w:val="26"/>
          <w:szCs w:val="26"/>
        </w:rPr>
      </w:pPr>
    </w:p>
    <w:p w14:paraId="2F94E78A" w14:textId="77777777" w:rsidR="006C758E" w:rsidRPr="003D0D8F" w:rsidRDefault="006C758E" w:rsidP="002E6B80">
      <w:pPr>
        <w:ind w:firstLine="720"/>
        <w:jc w:val="both"/>
        <w:rPr>
          <w:sz w:val="26"/>
          <w:szCs w:val="26"/>
        </w:rPr>
      </w:pPr>
      <w:r w:rsidRPr="003D0D8F">
        <w:rPr>
          <w:sz w:val="26"/>
          <w:szCs w:val="26"/>
        </w:rPr>
        <w:t>Полномочия органов местного самоуправления в сфере образования отражены в Федеральном законе от 29.12.2012 № 273-ФЗ «Об образовании в Российской Федерации». В соответствии с вышеуказанным Федеральным законом к полномочиям органов местного самоуправления относятся вопросы, касающиеся:</w:t>
      </w:r>
    </w:p>
    <w:p w14:paraId="7E835CF0" w14:textId="77777777" w:rsidR="006C758E" w:rsidRPr="003D0D8F" w:rsidRDefault="006C758E" w:rsidP="002E6B80">
      <w:pPr>
        <w:ind w:firstLine="567"/>
        <w:jc w:val="both"/>
        <w:rPr>
          <w:sz w:val="26"/>
          <w:szCs w:val="26"/>
        </w:rPr>
      </w:pPr>
      <w:r w:rsidRPr="003D0D8F">
        <w:rPr>
          <w:sz w:val="26"/>
          <w:szCs w:val="26"/>
        </w:rPr>
        <w:t xml:space="preserve">- организации предоставления общедоступного и бесплатного дошкольного, начального общего, основного общего, среднего общего образования по основным </w:t>
      </w:r>
      <w:bookmarkStart w:id="1" w:name="l5416"/>
      <w:bookmarkEnd w:id="1"/>
      <w:r w:rsidRPr="003D0D8F">
        <w:rPr>
          <w:sz w:val="26"/>
          <w:szCs w:val="26"/>
        </w:rPr>
        <w:t>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p w14:paraId="10917227" w14:textId="77777777" w:rsidR="006C758E" w:rsidRPr="003D0D8F" w:rsidRDefault="006C758E" w:rsidP="002E6B80">
      <w:pPr>
        <w:ind w:firstLine="567"/>
        <w:jc w:val="both"/>
        <w:rPr>
          <w:sz w:val="26"/>
          <w:szCs w:val="26"/>
        </w:rPr>
      </w:pPr>
      <w:r w:rsidRPr="003D0D8F">
        <w:rPr>
          <w:sz w:val="26"/>
          <w:szCs w:val="26"/>
        </w:rPr>
        <w:t xml:space="preserve">- организации предоставления дополнительного образования детей в муниципальных образовательных организациях (за исключением дополнительного образования </w:t>
      </w:r>
      <w:bookmarkStart w:id="2" w:name="l6277"/>
      <w:bookmarkEnd w:id="2"/>
      <w:r w:rsidRPr="003D0D8F">
        <w:rPr>
          <w:sz w:val="26"/>
          <w:szCs w:val="26"/>
        </w:rPr>
        <w:t xml:space="preserve">детей, финансовое обеспечение которого осуществляется органами государственной власти субъекта </w:t>
      </w:r>
      <w:bookmarkStart w:id="3" w:name="l5417"/>
      <w:bookmarkEnd w:id="3"/>
      <w:r w:rsidRPr="003D0D8F">
        <w:rPr>
          <w:sz w:val="26"/>
          <w:szCs w:val="26"/>
        </w:rPr>
        <w:t>Российской Федерации);</w:t>
      </w:r>
    </w:p>
    <w:p w14:paraId="36D50B86" w14:textId="77777777" w:rsidR="006C758E" w:rsidRPr="003D0D8F" w:rsidRDefault="006C758E" w:rsidP="002E6B80">
      <w:pPr>
        <w:ind w:firstLine="567"/>
        <w:jc w:val="both"/>
        <w:rPr>
          <w:sz w:val="26"/>
          <w:szCs w:val="26"/>
        </w:rPr>
      </w:pPr>
      <w:r w:rsidRPr="003D0D8F">
        <w:rPr>
          <w:sz w:val="26"/>
          <w:szCs w:val="26"/>
        </w:rPr>
        <w:t>- создания условий для осуществления присмотра и ухода за детьми, содержания детей в муниципальных образовательных организациях;</w:t>
      </w:r>
    </w:p>
    <w:p w14:paraId="2627E6DA" w14:textId="77777777" w:rsidR="006C758E" w:rsidRPr="003D0D8F" w:rsidRDefault="006C758E" w:rsidP="002E6B80">
      <w:pPr>
        <w:ind w:firstLine="567"/>
        <w:jc w:val="both"/>
        <w:rPr>
          <w:sz w:val="26"/>
          <w:szCs w:val="26"/>
        </w:rPr>
      </w:pPr>
      <w:r w:rsidRPr="003D0D8F">
        <w:rPr>
          <w:sz w:val="26"/>
          <w:szCs w:val="26"/>
        </w:rPr>
        <w:t>- создания, реорганизации, ликвидации муниципальных образовательных организаций (за исключением образовательных организаций высшего образования), осуществления функций и полномочий учредителей муниципальных образовательных организаций;</w:t>
      </w:r>
    </w:p>
    <w:p w14:paraId="63D0047F" w14:textId="77777777" w:rsidR="006C758E" w:rsidRPr="003D0D8F" w:rsidRDefault="006C758E" w:rsidP="002E6B80">
      <w:pPr>
        <w:ind w:firstLine="567"/>
        <w:jc w:val="both"/>
        <w:rPr>
          <w:sz w:val="26"/>
          <w:szCs w:val="26"/>
        </w:rPr>
      </w:pPr>
      <w:bookmarkStart w:id="4" w:name="l5418"/>
      <w:bookmarkEnd w:id="4"/>
      <w:r w:rsidRPr="003D0D8F">
        <w:rPr>
          <w:sz w:val="26"/>
          <w:szCs w:val="26"/>
        </w:rPr>
        <w:t>- обеспечения содержания зданий и сооружений муниципальных образовательных организаций, обустройство прилегающих к ним территорий;</w:t>
      </w:r>
    </w:p>
    <w:p w14:paraId="3E496B08" w14:textId="77777777" w:rsidR="006C758E" w:rsidRPr="003D0D8F" w:rsidRDefault="006C758E" w:rsidP="002E6B80">
      <w:pPr>
        <w:ind w:firstLine="567"/>
        <w:jc w:val="both"/>
        <w:rPr>
          <w:sz w:val="26"/>
          <w:szCs w:val="26"/>
        </w:rPr>
      </w:pPr>
      <w:r w:rsidRPr="003D0D8F">
        <w:rPr>
          <w:sz w:val="26"/>
          <w:szCs w:val="26"/>
        </w:rPr>
        <w:t>- учета детей, подлежащих обучению по образовательным программам дошкольного, начального общего, основного общего и среднего общего образования, закреплению муниципальных образовательных организаций за конкретными территориями городского округа;</w:t>
      </w:r>
    </w:p>
    <w:p w14:paraId="219BE527" w14:textId="77777777" w:rsidR="006C758E" w:rsidRPr="003D0D8F" w:rsidRDefault="006C758E" w:rsidP="002E6B80">
      <w:pPr>
        <w:ind w:firstLine="567"/>
        <w:jc w:val="both"/>
        <w:rPr>
          <w:sz w:val="26"/>
          <w:szCs w:val="26"/>
        </w:rPr>
      </w:pPr>
      <w:r w:rsidRPr="003D0D8F">
        <w:rPr>
          <w:sz w:val="26"/>
          <w:szCs w:val="26"/>
        </w:rPr>
        <w:t>- обеспечения социальной поддержки детей-сирот и детей, оставшихся без попечения родителей, находящихся под опекой (попечительством) в семьях (в том числе в приемных семьях), детей-сирот и детей, оставшихся без попечения родителей, находящихся под надзором в организованных по семейному принципу негосударственных организациях для детей-сирот и детей, оставшихся без попечения родителей, обеспечивающих их содержание и воспитание, лиц из числа детей указанных категорий, а также детей, в отношении которых установлена предварительная опека (попечительство)</w:t>
      </w:r>
      <w:r w:rsidRPr="003D0D8F">
        <w:rPr>
          <w:rStyle w:val="aff4"/>
          <w:sz w:val="26"/>
          <w:szCs w:val="26"/>
        </w:rPr>
        <w:footnoteReference w:id="9"/>
      </w:r>
      <w:r w:rsidRPr="003D0D8F">
        <w:rPr>
          <w:sz w:val="26"/>
          <w:szCs w:val="26"/>
        </w:rPr>
        <w:t>;</w:t>
      </w:r>
    </w:p>
    <w:p w14:paraId="74B2DB70" w14:textId="77777777" w:rsidR="006C758E" w:rsidRPr="003D0D8F" w:rsidRDefault="006C758E" w:rsidP="002E6B80">
      <w:pPr>
        <w:ind w:firstLine="567"/>
        <w:jc w:val="both"/>
        <w:rPr>
          <w:sz w:val="26"/>
          <w:szCs w:val="26"/>
        </w:rPr>
      </w:pPr>
      <w:r w:rsidRPr="003D0D8F">
        <w:rPr>
          <w:sz w:val="26"/>
          <w:szCs w:val="26"/>
        </w:rPr>
        <w:t>- обеспечения содержания детей-сирот и детей, оставшихся без попечения родителей, за время пребывания их в соответствующем муниципальном образовательном учреждении для детей-сирот и детей, оставшихся без попечения родителей</w:t>
      </w:r>
      <w:r w:rsidRPr="003D0D8F">
        <w:rPr>
          <w:rStyle w:val="aff4"/>
          <w:sz w:val="26"/>
          <w:szCs w:val="26"/>
        </w:rPr>
        <w:footnoteReference w:id="10"/>
      </w:r>
      <w:r w:rsidRPr="003D0D8F">
        <w:rPr>
          <w:sz w:val="26"/>
          <w:szCs w:val="26"/>
        </w:rPr>
        <w:t>;</w:t>
      </w:r>
    </w:p>
    <w:p w14:paraId="0C994277" w14:textId="77777777" w:rsidR="006C758E" w:rsidRPr="003D0D8F" w:rsidRDefault="006C758E" w:rsidP="002E6B80">
      <w:pPr>
        <w:widowControl w:val="0"/>
        <w:autoSpaceDE w:val="0"/>
        <w:autoSpaceDN w:val="0"/>
        <w:adjustRightInd w:val="0"/>
        <w:ind w:firstLine="567"/>
        <w:jc w:val="both"/>
        <w:rPr>
          <w:sz w:val="26"/>
          <w:szCs w:val="26"/>
        </w:rPr>
      </w:pPr>
      <w:r w:rsidRPr="003D0D8F">
        <w:rPr>
          <w:sz w:val="26"/>
          <w:szCs w:val="26"/>
        </w:rPr>
        <w:t>- обеспечить исполнение управлением образования мэрии возложенных полномочий.</w:t>
      </w:r>
    </w:p>
    <w:p w14:paraId="6E977C8F" w14:textId="77777777" w:rsidR="006C758E" w:rsidRPr="003D0D8F" w:rsidRDefault="006C758E" w:rsidP="002E6B80">
      <w:pPr>
        <w:ind w:firstLine="720"/>
        <w:jc w:val="both"/>
        <w:rPr>
          <w:sz w:val="26"/>
          <w:szCs w:val="26"/>
        </w:rPr>
      </w:pPr>
      <w:r w:rsidRPr="003D0D8F">
        <w:rPr>
          <w:sz w:val="26"/>
          <w:szCs w:val="26"/>
        </w:rPr>
        <w:t xml:space="preserve">Исходя из перечисленных полномочий, в </w:t>
      </w:r>
      <w:hyperlink r:id="rId14" w:anchor="block_181000" w:history="1">
        <w:r w:rsidRPr="003D0D8F">
          <w:rPr>
            <w:sz w:val="26"/>
            <w:szCs w:val="26"/>
          </w:rPr>
          <w:t>подпрограммах 1-</w:t>
        </w:r>
      </w:hyperlink>
      <w:r w:rsidRPr="003D0D8F">
        <w:rPr>
          <w:sz w:val="26"/>
          <w:szCs w:val="26"/>
        </w:rPr>
        <w:t>7 муниципальной программы предусмотрены основные мероприятия по реализации управлением образования мэрии государственной образовательной политики в области образования.</w:t>
      </w:r>
    </w:p>
    <w:p w14:paraId="44927608" w14:textId="77777777" w:rsidR="006C758E" w:rsidRPr="003D0D8F" w:rsidRDefault="006C758E" w:rsidP="002E6B80">
      <w:pPr>
        <w:ind w:firstLine="720"/>
        <w:jc w:val="both"/>
        <w:rPr>
          <w:sz w:val="26"/>
          <w:szCs w:val="26"/>
        </w:rPr>
      </w:pPr>
      <w:r w:rsidRPr="003D0D8F">
        <w:rPr>
          <w:sz w:val="26"/>
          <w:szCs w:val="26"/>
        </w:rPr>
        <w:t>В рамках реализации основных мероприятий названных подпрограмм запланированы средства для стимулирования развития доступности и повышения качества дошкольного образования, общего образования, дополнительного образования детей, повышения заработной платы педагогических работников образовательных организаций, обеспечения распространения результатов комплексных проектов модернизации образования, внедрения вариативных моделей дошкольного образования, развития доступного и эффективного дополнительного образования детей и так далее.</w:t>
      </w:r>
    </w:p>
    <w:p w14:paraId="41C6E2F4" w14:textId="77777777" w:rsidR="006C758E" w:rsidRPr="003D0D8F" w:rsidRDefault="006C758E" w:rsidP="002E6B80">
      <w:pPr>
        <w:ind w:firstLine="540"/>
        <w:jc w:val="both"/>
        <w:rPr>
          <w:sz w:val="26"/>
          <w:szCs w:val="26"/>
        </w:rPr>
      </w:pPr>
      <w:r w:rsidRPr="003D0D8F">
        <w:rPr>
          <w:sz w:val="26"/>
          <w:szCs w:val="26"/>
        </w:rPr>
        <w:t xml:space="preserve">Для достижения цели и решения задач муниципальной программы необходимо реализовать ряд основных мероприятий. </w:t>
      </w:r>
    </w:p>
    <w:p w14:paraId="05FD8083"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Основное мероприятие 1 «Организация и проведение мероприятий управлением образования мэрии (августовское совещание, прием мэром города выпускников, награжденных премией «За особые успехи в обучении» (медалистов), Учитель года, День учителя, прием и обучение молодых специалистов, организация мероприятия, посвященного Дню Знаний (печать открыток))».</w:t>
      </w:r>
    </w:p>
    <w:p w14:paraId="6937DB35"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Цель мероприятия: повышение профессионального имиджа профессии педагога. В рамках реализации данного мероприятия предусматривается проведение торжественного совещания педагогических и руководящих кадров муниципальных образовательных учреждений, посвященного началу нового учебного года, конкурса профессионального мастерства «Учитель года», торжественного совещания педагогических и руководящих кадров муниципальных образовательных учреждений, посвященного Международному Дню учителя, ежегодного приема мэром города молодых специалистов, работающих в сфере образования. Реализация данных мероприятий позволит поднять имидж учителя в глазах социума.</w:t>
      </w:r>
    </w:p>
    <w:p w14:paraId="1EE1743F" w14:textId="77777777" w:rsidR="006C758E" w:rsidRPr="003D0D8F" w:rsidRDefault="006C758E" w:rsidP="002E6B80">
      <w:pPr>
        <w:autoSpaceDE w:val="0"/>
        <w:autoSpaceDN w:val="0"/>
        <w:adjustRightInd w:val="0"/>
        <w:ind w:firstLine="540"/>
        <w:jc w:val="both"/>
        <w:rPr>
          <w:bCs/>
          <w:sz w:val="26"/>
          <w:szCs w:val="26"/>
        </w:rPr>
      </w:pPr>
      <w:r w:rsidRPr="003D0D8F">
        <w:rPr>
          <w:bCs/>
          <w:sz w:val="26"/>
          <w:szCs w:val="26"/>
        </w:rPr>
        <w:t>Основное мероприятие 2 «</w:t>
      </w:r>
      <w:r w:rsidRPr="003D0D8F">
        <w:rPr>
          <w:sz w:val="26"/>
          <w:szCs w:val="26"/>
        </w:rPr>
        <w:t>Обеспечение питанием обучающихся в МОУ</w:t>
      </w:r>
      <w:r w:rsidRPr="003D0D8F">
        <w:rPr>
          <w:bCs/>
          <w:sz w:val="26"/>
          <w:szCs w:val="26"/>
        </w:rPr>
        <w:t>».</w:t>
      </w:r>
    </w:p>
    <w:p w14:paraId="4A354F41" w14:textId="77777777" w:rsidR="006C758E" w:rsidRPr="003D0D8F" w:rsidRDefault="006C758E" w:rsidP="002E6B80">
      <w:pPr>
        <w:widowControl w:val="0"/>
        <w:autoSpaceDE w:val="0"/>
        <w:autoSpaceDN w:val="0"/>
        <w:adjustRightInd w:val="0"/>
        <w:ind w:firstLine="540"/>
        <w:jc w:val="both"/>
        <w:rPr>
          <w:sz w:val="26"/>
          <w:szCs w:val="26"/>
        </w:rPr>
      </w:pPr>
      <w:r w:rsidRPr="003D0D8F">
        <w:rPr>
          <w:sz w:val="26"/>
          <w:szCs w:val="26"/>
        </w:rPr>
        <w:t>Цель мероприятия: увеличение количества учащихся, охваченных питанием.</w:t>
      </w:r>
    </w:p>
    <w:p w14:paraId="7A2E5D8E" w14:textId="77777777" w:rsidR="006C758E" w:rsidRPr="003D0D8F" w:rsidRDefault="006C758E" w:rsidP="002E6B80">
      <w:pPr>
        <w:autoSpaceDE w:val="0"/>
        <w:autoSpaceDN w:val="0"/>
        <w:adjustRightInd w:val="0"/>
        <w:ind w:firstLine="540"/>
        <w:jc w:val="both"/>
        <w:rPr>
          <w:sz w:val="26"/>
          <w:szCs w:val="26"/>
        </w:rPr>
      </w:pPr>
      <w:r w:rsidRPr="003D0D8F">
        <w:rPr>
          <w:sz w:val="26"/>
          <w:szCs w:val="26"/>
        </w:rPr>
        <w:t>В рамках реализации данного мероприятия осуществляется организация и обеспечение льготным питанием отдельных категорий обучающихся по очной форме обучения в МОУ, внедрение здоровьесберегающих технологий во всех образовательных учреждениях города, освещение вопросов об организации здорового питания на родительских собраниях, классных часах.</w:t>
      </w:r>
    </w:p>
    <w:p w14:paraId="5FC814D5" w14:textId="77777777" w:rsidR="006C758E" w:rsidRPr="003D0D8F" w:rsidRDefault="006C758E" w:rsidP="00292A7C">
      <w:pPr>
        <w:autoSpaceDE w:val="0"/>
        <w:autoSpaceDN w:val="0"/>
        <w:adjustRightInd w:val="0"/>
        <w:ind w:firstLine="540"/>
        <w:jc w:val="both"/>
        <w:rPr>
          <w:sz w:val="26"/>
          <w:szCs w:val="26"/>
        </w:rPr>
      </w:pPr>
      <w:r w:rsidRPr="003D0D8F">
        <w:rPr>
          <w:sz w:val="26"/>
          <w:szCs w:val="26"/>
        </w:rPr>
        <w:t xml:space="preserve">С 1 сентября 2020 года в рамках данного мероприятия осуществляется предоставление бесплатного горячего питания детям, обучающимся по образовательным программам начального общего образования в муниципальных общеобразовательных </w:t>
      </w:r>
      <w:r w:rsidR="00F00B62" w:rsidRPr="003D0D8F">
        <w:rPr>
          <w:sz w:val="26"/>
          <w:szCs w:val="26"/>
        </w:rPr>
        <w:t>организациях</w:t>
      </w:r>
      <w:r w:rsidRPr="003D0D8F">
        <w:rPr>
          <w:sz w:val="26"/>
          <w:szCs w:val="26"/>
        </w:rPr>
        <w:t xml:space="preserve"> города.</w:t>
      </w:r>
    </w:p>
    <w:p w14:paraId="19D42026" w14:textId="77777777" w:rsidR="006C758E" w:rsidRPr="003D0D8F" w:rsidRDefault="006C758E" w:rsidP="002E6B80">
      <w:pPr>
        <w:autoSpaceDE w:val="0"/>
        <w:autoSpaceDN w:val="0"/>
        <w:adjustRightInd w:val="0"/>
        <w:ind w:firstLine="540"/>
        <w:jc w:val="both"/>
        <w:rPr>
          <w:sz w:val="26"/>
          <w:szCs w:val="26"/>
        </w:rPr>
      </w:pPr>
      <w:r w:rsidRPr="003D0D8F">
        <w:rPr>
          <w:sz w:val="26"/>
          <w:szCs w:val="26"/>
        </w:rPr>
        <w:t>Основное мероприятие 3 «Обеспечение работы по организации и ведению бухгалтерского (бюджетного) учета и отчетности».</w:t>
      </w:r>
    </w:p>
    <w:p w14:paraId="79E21370" w14:textId="77777777" w:rsidR="006C758E" w:rsidRPr="003D0D8F" w:rsidRDefault="006C758E" w:rsidP="002E6B80">
      <w:pPr>
        <w:autoSpaceDE w:val="0"/>
        <w:autoSpaceDN w:val="0"/>
        <w:adjustRightInd w:val="0"/>
        <w:ind w:firstLine="540"/>
        <w:jc w:val="both"/>
        <w:rPr>
          <w:sz w:val="26"/>
          <w:szCs w:val="26"/>
        </w:rPr>
      </w:pPr>
      <w:r w:rsidRPr="003D0D8F">
        <w:rPr>
          <w:sz w:val="26"/>
          <w:szCs w:val="26"/>
        </w:rPr>
        <w:t>Реализация данного мероприятия обеспечит соблюдение норм законодательства в организации и ведении бухгалтерского учета в образовательных организациях города, отсутствие нарушений законодательства в данных вопросах.</w:t>
      </w:r>
    </w:p>
    <w:p w14:paraId="7110B462" w14:textId="77777777" w:rsidR="006C758E" w:rsidRPr="003D0D8F" w:rsidRDefault="006C758E" w:rsidP="002E6B80">
      <w:pPr>
        <w:autoSpaceDE w:val="0"/>
        <w:autoSpaceDN w:val="0"/>
        <w:adjustRightInd w:val="0"/>
        <w:ind w:firstLine="540"/>
        <w:jc w:val="both"/>
        <w:rPr>
          <w:sz w:val="26"/>
          <w:szCs w:val="26"/>
        </w:rPr>
      </w:pPr>
      <w:r w:rsidRPr="003D0D8F">
        <w:rPr>
          <w:sz w:val="26"/>
          <w:szCs w:val="26"/>
        </w:rPr>
        <w:t>Срок реализации мероприятия заканчивается в 2018 году.</w:t>
      </w:r>
    </w:p>
    <w:p w14:paraId="28E507D1"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 xml:space="preserve">Основное мероприятие 4 «Выплата компенсации на приобретение книгоиздательской продукции». </w:t>
      </w:r>
    </w:p>
    <w:p w14:paraId="7569AC46"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Цель мероприятия: повышение социальной защищенности работников муниципальной системы образования. Срок реализации данного мероприятия закончился в 2013 году.</w:t>
      </w:r>
    </w:p>
    <w:p w14:paraId="7202E0FA"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 xml:space="preserve">Основное мероприятие 5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 </w:t>
      </w:r>
    </w:p>
    <w:p w14:paraId="737DD838"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Цель мероприятия – проведение мониторинга выполнения всех мероприятий муниципальной программы, оценка эффективности реализации данной программы и семи подпрограмм, выполнение плана деятельности управления образования мэрии.</w:t>
      </w:r>
    </w:p>
    <w:p w14:paraId="3DDCD0DC"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Основное мероприятие 6 «Проведение городского патриотического фестиваля «Город Победы».</w:t>
      </w:r>
    </w:p>
    <w:p w14:paraId="5B454CC8" w14:textId="77777777" w:rsidR="006C758E" w:rsidRPr="003D0D8F" w:rsidRDefault="006C758E" w:rsidP="002E6B80">
      <w:pPr>
        <w:autoSpaceDE w:val="0"/>
        <w:autoSpaceDN w:val="0"/>
        <w:adjustRightInd w:val="0"/>
        <w:ind w:firstLine="540"/>
        <w:jc w:val="both"/>
        <w:rPr>
          <w:bCs/>
          <w:sz w:val="26"/>
          <w:szCs w:val="26"/>
        </w:rPr>
      </w:pPr>
      <w:r w:rsidRPr="003D0D8F">
        <w:rPr>
          <w:bCs/>
          <w:sz w:val="26"/>
          <w:szCs w:val="26"/>
        </w:rPr>
        <w:t>Основное мероприятие 7 «</w:t>
      </w:r>
      <w:r w:rsidRPr="003D0D8F">
        <w:rPr>
          <w:sz w:val="26"/>
          <w:szCs w:val="26"/>
        </w:rPr>
        <w:t>Реализация инновационного социального проекта «Служба комплексного сопровождения «Семья»</w:t>
      </w:r>
      <w:r w:rsidRPr="003D0D8F">
        <w:rPr>
          <w:bCs/>
          <w:sz w:val="26"/>
          <w:szCs w:val="26"/>
        </w:rPr>
        <w:t>.</w:t>
      </w:r>
    </w:p>
    <w:p w14:paraId="0C9F6BBA" w14:textId="77777777" w:rsidR="006C758E" w:rsidRPr="003D0D8F" w:rsidRDefault="006C758E" w:rsidP="002E6B80">
      <w:pPr>
        <w:widowControl w:val="0"/>
        <w:autoSpaceDE w:val="0"/>
        <w:autoSpaceDN w:val="0"/>
        <w:adjustRightInd w:val="0"/>
        <w:ind w:firstLine="540"/>
        <w:jc w:val="both"/>
        <w:rPr>
          <w:sz w:val="26"/>
          <w:szCs w:val="26"/>
        </w:rPr>
      </w:pPr>
      <w:r w:rsidRPr="003D0D8F">
        <w:rPr>
          <w:sz w:val="26"/>
          <w:szCs w:val="26"/>
        </w:rPr>
        <w:t>Цель мероприятия: реализация инновационного социального проекта «Служба комплексного сопровождения «Семья» с целью профилактики социального сиротства посредством создания модели социального сопровождения детей и их семей, находящихся в трудной жизненной ситуации, и развитие института наставничества на территории муниципального образования «Город Череповец»</w:t>
      </w:r>
    </w:p>
    <w:p w14:paraId="5AF47498" w14:textId="77777777" w:rsidR="006C758E" w:rsidRPr="003D0D8F" w:rsidRDefault="006C758E" w:rsidP="002E6B80">
      <w:pPr>
        <w:autoSpaceDE w:val="0"/>
        <w:autoSpaceDN w:val="0"/>
        <w:adjustRightInd w:val="0"/>
        <w:ind w:firstLine="540"/>
        <w:jc w:val="both"/>
        <w:rPr>
          <w:sz w:val="26"/>
          <w:szCs w:val="26"/>
        </w:rPr>
      </w:pPr>
      <w:r w:rsidRPr="003D0D8F">
        <w:rPr>
          <w:sz w:val="26"/>
          <w:szCs w:val="26"/>
        </w:rPr>
        <w:t>В рамках реализации данного мероприятия планируется организовать работу межведомственной команды по реализации социального сопровождения, направленного на оказание комплексной помощи семьям с детьми дошкольного возраста в трудной жизненной ситуации, разработать и внедрить модель наставничества для организации помощи детям из семей с риском социального сиротства, организовать включение семей целевой группы в семейные мероприятия, формирующие семейные традиции и влияющие на укрепление детско-родительских отношений.</w:t>
      </w:r>
    </w:p>
    <w:p w14:paraId="6F29C3A2" w14:textId="77777777" w:rsidR="006C758E" w:rsidRPr="003D0D8F" w:rsidRDefault="006C758E" w:rsidP="002E6B80">
      <w:pPr>
        <w:autoSpaceDE w:val="0"/>
        <w:autoSpaceDN w:val="0"/>
        <w:adjustRightInd w:val="0"/>
        <w:ind w:firstLine="540"/>
        <w:jc w:val="both"/>
        <w:rPr>
          <w:sz w:val="26"/>
          <w:szCs w:val="26"/>
        </w:rPr>
      </w:pPr>
      <w:r w:rsidRPr="003D0D8F">
        <w:rPr>
          <w:sz w:val="26"/>
          <w:szCs w:val="26"/>
        </w:rPr>
        <w:t>Основное мероприятие 8 «Экономическое и материально-техническое сопровождение деятельности муниципальных образовательных учреждений».</w:t>
      </w:r>
    </w:p>
    <w:p w14:paraId="30430494" w14:textId="77777777" w:rsidR="006C758E" w:rsidRPr="003D0D8F" w:rsidRDefault="006C758E" w:rsidP="002E6B80">
      <w:pPr>
        <w:ind w:firstLine="540"/>
        <w:jc w:val="both"/>
        <w:rPr>
          <w:sz w:val="26"/>
          <w:szCs w:val="26"/>
        </w:rPr>
      </w:pPr>
      <w:r w:rsidRPr="003D0D8F">
        <w:rPr>
          <w:sz w:val="26"/>
          <w:szCs w:val="26"/>
        </w:rPr>
        <w:t>Реализация данного мероприятия обеспечит соблюдение норм законодательства в юридических вопросах, статистической отчетности, позволит предоставлять информацию по экономическим вопросам подведомственным учреждениям. Обеспечение оборудованными рабочими местами бухгалтеров филиала МКУ «ФБЦ»</w:t>
      </w:r>
      <w:r w:rsidR="008C5DC1" w:rsidRPr="003D0D8F">
        <w:rPr>
          <w:sz w:val="26"/>
          <w:szCs w:val="26"/>
        </w:rPr>
        <w:t xml:space="preserve"> (</w:t>
      </w:r>
      <w:r w:rsidR="00117E2C" w:rsidRPr="003D0D8F">
        <w:rPr>
          <w:sz w:val="26"/>
          <w:szCs w:val="26"/>
        </w:rPr>
        <w:t>переименовано - МКУ «Центр по обслуживанию учреждений сферы Образование»</w:t>
      </w:r>
      <w:r w:rsidR="008C5DC1" w:rsidRPr="003D0D8F">
        <w:rPr>
          <w:sz w:val="26"/>
          <w:szCs w:val="26"/>
        </w:rPr>
        <w:t>)</w:t>
      </w:r>
      <w:r w:rsidRPr="003D0D8F">
        <w:rPr>
          <w:sz w:val="26"/>
          <w:szCs w:val="26"/>
        </w:rPr>
        <w:t>.</w:t>
      </w:r>
    </w:p>
    <w:p w14:paraId="16137CCE" w14:textId="77777777" w:rsidR="006C758E" w:rsidRPr="003D0D8F" w:rsidRDefault="006C758E" w:rsidP="002E6B80">
      <w:pPr>
        <w:ind w:firstLine="540"/>
        <w:jc w:val="both"/>
        <w:rPr>
          <w:sz w:val="26"/>
          <w:szCs w:val="26"/>
        </w:rPr>
      </w:pPr>
      <w:r w:rsidRPr="003D0D8F">
        <w:rPr>
          <w:sz w:val="26"/>
          <w:szCs w:val="26"/>
        </w:rPr>
        <w:t>Реализация мероприятия начинается с 2019 года.</w:t>
      </w:r>
    </w:p>
    <w:p w14:paraId="04A7B8EA" w14:textId="77777777" w:rsidR="006C758E" w:rsidRPr="003D0D8F" w:rsidRDefault="006C758E" w:rsidP="006C1DB3">
      <w:pPr>
        <w:ind w:firstLine="540"/>
        <w:jc w:val="both"/>
        <w:rPr>
          <w:sz w:val="26"/>
          <w:szCs w:val="26"/>
        </w:rPr>
      </w:pPr>
      <w:r w:rsidRPr="003D0D8F">
        <w:rPr>
          <w:sz w:val="26"/>
          <w:szCs w:val="26"/>
        </w:rPr>
        <w:t>Основное мероприятие 9 «Оказание содействия в трудоустройстве незанятых инвалидов молодого возраста на оборудованные (оснащенные) для них рабочие места».</w:t>
      </w:r>
    </w:p>
    <w:p w14:paraId="316DA6D3" w14:textId="77777777" w:rsidR="006C758E" w:rsidRPr="003D0D8F" w:rsidRDefault="006C758E" w:rsidP="006C1DB3">
      <w:pPr>
        <w:ind w:firstLine="540"/>
        <w:jc w:val="both"/>
        <w:rPr>
          <w:sz w:val="26"/>
          <w:szCs w:val="26"/>
        </w:rPr>
      </w:pPr>
      <w:r w:rsidRPr="003D0D8F">
        <w:rPr>
          <w:sz w:val="26"/>
          <w:szCs w:val="26"/>
        </w:rPr>
        <w:t>Цель мероприятия – социальная поддержка незанятых инвалидов молодого возраста.</w:t>
      </w:r>
    </w:p>
    <w:p w14:paraId="56A5C0DF" w14:textId="77777777" w:rsidR="006C758E" w:rsidRPr="003D0D8F" w:rsidRDefault="006C758E" w:rsidP="006C1DB3">
      <w:pPr>
        <w:ind w:firstLine="540"/>
        <w:jc w:val="both"/>
        <w:rPr>
          <w:sz w:val="26"/>
          <w:szCs w:val="26"/>
        </w:rPr>
      </w:pPr>
      <w:r w:rsidRPr="003D0D8F">
        <w:rPr>
          <w:sz w:val="26"/>
          <w:szCs w:val="26"/>
        </w:rPr>
        <w:t>В рамках мероприятия будут созданы обустроенные рабочие места для инвалидов.</w:t>
      </w:r>
    </w:p>
    <w:p w14:paraId="2FE50B25" w14:textId="77777777" w:rsidR="006C758E" w:rsidRPr="003D0D8F" w:rsidRDefault="006C758E" w:rsidP="00D047C3">
      <w:pPr>
        <w:jc w:val="both"/>
        <w:rPr>
          <w:sz w:val="26"/>
          <w:szCs w:val="26"/>
        </w:rPr>
      </w:pPr>
    </w:p>
    <w:p w14:paraId="00E96602" w14:textId="77777777" w:rsidR="006C758E" w:rsidRPr="003D0D8F" w:rsidRDefault="006C758E" w:rsidP="002E6B80">
      <w:pPr>
        <w:autoSpaceDE w:val="0"/>
        <w:autoSpaceDN w:val="0"/>
        <w:adjustRightInd w:val="0"/>
        <w:jc w:val="center"/>
        <w:outlineLvl w:val="2"/>
        <w:rPr>
          <w:sz w:val="26"/>
          <w:szCs w:val="26"/>
        </w:rPr>
      </w:pPr>
      <w:r w:rsidRPr="003D0D8F">
        <w:rPr>
          <w:sz w:val="26"/>
          <w:szCs w:val="26"/>
          <w:lang w:val="en-US"/>
        </w:rPr>
        <w:t>V</w:t>
      </w:r>
      <w:r w:rsidRPr="003D0D8F">
        <w:rPr>
          <w:sz w:val="26"/>
          <w:szCs w:val="26"/>
        </w:rPr>
        <w:t xml:space="preserve">. Информация об участии общественных и иных организаций </w:t>
      </w:r>
    </w:p>
    <w:p w14:paraId="14FB0CDB" w14:textId="77777777" w:rsidR="006C758E" w:rsidRPr="003D0D8F" w:rsidRDefault="006C758E" w:rsidP="002E6B80">
      <w:pPr>
        <w:autoSpaceDE w:val="0"/>
        <w:autoSpaceDN w:val="0"/>
        <w:adjustRightInd w:val="0"/>
        <w:jc w:val="center"/>
        <w:outlineLvl w:val="2"/>
        <w:rPr>
          <w:sz w:val="26"/>
          <w:szCs w:val="26"/>
        </w:rPr>
      </w:pPr>
      <w:r w:rsidRPr="003D0D8F">
        <w:rPr>
          <w:sz w:val="26"/>
          <w:szCs w:val="26"/>
        </w:rPr>
        <w:t>в реализации муниципальной программы</w:t>
      </w:r>
    </w:p>
    <w:p w14:paraId="7E28F4E3" w14:textId="77777777" w:rsidR="006C758E" w:rsidRPr="003D0D8F" w:rsidRDefault="006C758E" w:rsidP="002E6B80">
      <w:pPr>
        <w:ind w:firstLine="708"/>
        <w:jc w:val="both"/>
        <w:rPr>
          <w:sz w:val="26"/>
          <w:szCs w:val="26"/>
        </w:rPr>
      </w:pPr>
    </w:p>
    <w:p w14:paraId="0447B12D" w14:textId="77777777" w:rsidR="006C758E" w:rsidRPr="003D0D8F" w:rsidRDefault="006C758E" w:rsidP="002E6B80">
      <w:pPr>
        <w:ind w:firstLine="708"/>
        <w:jc w:val="both"/>
        <w:rPr>
          <w:sz w:val="26"/>
          <w:szCs w:val="26"/>
        </w:rPr>
      </w:pPr>
      <w:r w:rsidRPr="003D0D8F">
        <w:rPr>
          <w:sz w:val="26"/>
          <w:szCs w:val="26"/>
        </w:rPr>
        <w:t>Управление образования мэрии осуществляет политику в сфере образования путем привлечения к реализации мероприятий муниципальной программы государственных, муниципальных учреждений, некоммерческих организаций, жителей города. Базовый принцип реализации муниципальной программы – «баланс интересов», предусматривающий комплексный подход к обеспечению интересов населения, власти, всех участников реализации муниципальной программы. При этом будут использованы различные механизмы партнерства и сотрудничества.</w:t>
      </w:r>
    </w:p>
    <w:p w14:paraId="4D64BB3A" w14:textId="77777777" w:rsidR="006C758E" w:rsidRPr="003D0D8F" w:rsidRDefault="006C758E" w:rsidP="002E6B80">
      <w:pPr>
        <w:ind w:firstLine="708"/>
        <w:jc w:val="both"/>
        <w:rPr>
          <w:sz w:val="26"/>
          <w:szCs w:val="26"/>
        </w:rPr>
      </w:pPr>
    </w:p>
    <w:p w14:paraId="2C6F7C89" w14:textId="77777777" w:rsidR="006C758E" w:rsidRPr="003D0D8F" w:rsidRDefault="006C758E" w:rsidP="002E6B80">
      <w:pPr>
        <w:tabs>
          <w:tab w:val="left" w:pos="993"/>
          <w:tab w:val="left" w:pos="1276"/>
        </w:tabs>
        <w:jc w:val="center"/>
        <w:rPr>
          <w:sz w:val="26"/>
          <w:szCs w:val="26"/>
        </w:rPr>
      </w:pPr>
      <w:r w:rsidRPr="003D0D8F">
        <w:rPr>
          <w:sz w:val="26"/>
          <w:szCs w:val="26"/>
          <w:lang w:val="en-US"/>
        </w:rPr>
        <w:t>VI</w:t>
      </w:r>
      <w:r w:rsidRPr="003D0D8F">
        <w:rPr>
          <w:sz w:val="26"/>
          <w:szCs w:val="26"/>
        </w:rPr>
        <w:t>. Обоснование объема финансовых ресурсов,</w:t>
      </w:r>
    </w:p>
    <w:p w14:paraId="4C094CCA" w14:textId="77777777" w:rsidR="006C758E" w:rsidRPr="003D0D8F" w:rsidRDefault="006C758E" w:rsidP="002E6B80">
      <w:pPr>
        <w:tabs>
          <w:tab w:val="left" w:pos="993"/>
          <w:tab w:val="left" w:pos="1276"/>
        </w:tabs>
        <w:ind w:firstLine="709"/>
        <w:jc w:val="center"/>
        <w:rPr>
          <w:sz w:val="26"/>
          <w:szCs w:val="26"/>
        </w:rPr>
      </w:pPr>
      <w:r w:rsidRPr="003D0D8F">
        <w:rPr>
          <w:sz w:val="26"/>
          <w:szCs w:val="26"/>
        </w:rPr>
        <w:t>необходимых для реализации муниципальной программы»</w:t>
      </w:r>
    </w:p>
    <w:p w14:paraId="1BD3C3FE" w14:textId="77777777" w:rsidR="006C758E" w:rsidRPr="003D0D8F" w:rsidRDefault="006C758E" w:rsidP="002E6B80">
      <w:pPr>
        <w:tabs>
          <w:tab w:val="left" w:pos="993"/>
          <w:tab w:val="left" w:pos="1276"/>
        </w:tabs>
        <w:ind w:firstLine="709"/>
        <w:jc w:val="center"/>
        <w:rPr>
          <w:sz w:val="26"/>
          <w:szCs w:val="26"/>
        </w:rPr>
      </w:pPr>
    </w:p>
    <w:p w14:paraId="26129C40" w14:textId="77777777" w:rsidR="006C758E" w:rsidRPr="003D0D8F" w:rsidRDefault="006C758E" w:rsidP="00E92312">
      <w:pPr>
        <w:ind w:firstLine="708"/>
        <w:jc w:val="both"/>
        <w:rPr>
          <w:sz w:val="26"/>
          <w:szCs w:val="26"/>
        </w:rPr>
      </w:pPr>
      <w:r w:rsidRPr="003D0D8F">
        <w:rPr>
          <w:sz w:val="26"/>
          <w:szCs w:val="26"/>
        </w:rPr>
        <w:t xml:space="preserve">«Объем финансового обеспечения на реализацию муниципальной программы всего: </w:t>
      </w:r>
      <w:r w:rsidR="007806D1" w:rsidRPr="003D0D8F">
        <w:rPr>
          <w:sz w:val="26"/>
          <w:szCs w:val="26"/>
        </w:rPr>
        <w:t>46 922</w:t>
      </w:r>
      <w:r w:rsidR="000F3F1E" w:rsidRPr="003D0D8F">
        <w:rPr>
          <w:sz w:val="26"/>
          <w:szCs w:val="26"/>
        </w:rPr>
        <w:t xml:space="preserve"> 823,6</w:t>
      </w:r>
      <w:r w:rsidR="003E6F7F" w:rsidRPr="003D0D8F">
        <w:rPr>
          <w:sz w:val="26"/>
          <w:szCs w:val="26"/>
        </w:rPr>
        <w:t xml:space="preserve"> </w:t>
      </w:r>
      <w:r w:rsidRPr="003D0D8F">
        <w:rPr>
          <w:sz w:val="26"/>
          <w:szCs w:val="26"/>
        </w:rPr>
        <w:t>тыс. руб. в том числе по годам:</w:t>
      </w:r>
    </w:p>
    <w:p w14:paraId="330106D6" w14:textId="77777777" w:rsidR="006C758E" w:rsidRPr="003D0D8F" w:rsidRDefault="006C758E" w:rsidP="002E6B80">
      <w:pPr>
        <w:rPr>
          <w:sz w:val="26"/>
          <w:szCs w:val="26"/>
        </w:rPr>
      </w:pPr>
      <w:r w:rsidRPr="003D0D8F">
        <w:rPr>
          <w:sz w:val="26"/>
          <w:szCs w:val="26"/>
        </w:rPr>
        <w:t>2013 год – 1</w:t>
      </w:r>
      <w:r w:rsidRPr="003D0D8F">
        <w:rPr>
          <w:sz w:val="26"/>
          <w:szCs w:val="26"/>
          <w:lang w:val="en-US"/>
        </w:rPr>
        <w:t> </w:t>
      </w:r>
      <w:r w:rsidRPr="003D0D8F">
        <w:rPr>
          <w:sz w:val="26"/>
          <w:szCs w:val="26"/>
        </w:rPr>
        <w:t>580 036,5 тыс. руб.;</w:t>
      </w:r>
    </w:p>
    <w:p w14:paraId="49701370" w14:textId="77777777" w:rsidR="006C758E" w:rsidRPr="003D0D8F" w:rsidRDefault="006C758E" w:rsidP="002E6B80">
      <w:pPr>
        <w:rPr>
          <w:sz w:val="26"/>
          <w:szCs w:val="26"/>
        </w:rPr>
      </w:pPr>
      <w:r w:rsidRPr="003D0D8F">
        <w:rPr>
          <w:sz w:val="26"/>
          <w:szCs w:val="26"/>
        </w:rPr>
        <w:t>2014 год – 3 367 199,3 тыс. руб.;</w:t>
      </w:r>
    </w:p>
    <w:p w14:paraId="6BA68567" w14:textId="77777777" w:rsidR="006C758E" w:rsidRPr="003D0D8F" w:rsidRDefault="006C758E" w:rsidP="002E6B80">
      <w:pPr>
        <w:rPr>
          <w:sz w:val="26"/>
          <w:szCs w:val="26"/>
        </w:rPr>
      </w:pPr>
      <w:r w:rsidRPr="003D0D8F">
        <w:rPr>
          <w:sz w:val="26"/>
          <w:szCs w:val="26"/>
        </w:rPr>
        <w:t>2015 год – 3 246 938,0 тыс. руб.;</w:t>
      </w:r>
    </w:p>
    <w:p w14:paraId="6E58B8D3" w14:textId="77777777" w:rsidR="006C758E" w:rsidRPr="003D0D8F" w:rsidRDefault="006C758E" w:rsidP="002E6B80">
      <w:pPr>
        <w:rPr>
          <w:sz w:val="26"/>
          <w:szCs w:val="26"/>
        </w:rPr>
      </w:pPr>
      <w:r w:rsidRPr="003D0D8F">
        <w:rPr>
          <w:sz w:val="26"/>
          <w:szCs w:val="26"/>
        </w:rPr>
        <w:t>2016 год – 3 434 609,3 тыс. руб.;</w:t>
      </w:r>
    </w:p>
    <w:p w14:paraId="5CB772F5" w14:textId="77777777" w:rsidR="006C758E" w:rsidRPr="003D0D8F" w:rsidRDefault="006C758E" w:rsidP="002E6B80">
      <w:pPr>
        <w:rPr>
          <w:sz w:val="26"/>
          <w:szCs w:val="26"/>
        </w:rPr>
      </w:pPr>
      <w:r w:rsidRPr="003D0D8F">
        <w:rPr>
          <w:sz w:val="26"/>
          <w:szCs w:val="26"/>
        </w:rPr>
        <w:t xml:space="preserve">2017 год – 3 693 600,4 тыс. руб.; </w:t>
      </w:r>
    </w:p>
    <w:p w14:paraId="04C20809" w14:textId="77777777" w:rsidR="006C758E" w:rsidRPr="003D0D8F" w:rsidRDefault="006C758E" w:rsidP="002E6B80">
      <w:pPr>
        <w:rPr>
          <w:sz w:val="26"/>
          <w:szCs w:val="26"/>
        </w:rPr>
      </w:pPr>
      <w:r w:rsidRPr="003D0D8F">
        <w:rPr>
          <w:sz w:val="26"/>
          <w:szCs w:val="26"/>
        </w:rPr>
        <w:t>2018 год – 4 364 897,4 тыс. руб.;</w:t>
      </w:r>
    </w:p>
    <w:p w14:paraId="22BAEB62" w14:textId="77777777" w:rsidR="006C758E" w:rsidRPr="003D0D8F" w:rsidRDefault="006C758E" w:rsidP="00DE7CF1">
      <w:pPr>
        <w:rPr>
          <w:sz w:val="26"/>
          <w:szCs w:val="26"/>
        </w:rPr>
      </w:pPr>
      <w:r w:rsidRPr="003D0D8F">
        <w:rPr>
          <w:sz w:val="26"/>
          <w:szCs w:val="26"/>
        </w:rPr>
        <w:t xml:space="preserve">2019 год – 4 860 465,7 тыс. руб.; </w:t>
      </w:r>
    </w:p>
    <w:p w14:paraId="77E4C539" w14:textId="77777777" w:rsidR="006C758E" w:rsidRPr="003D0D8F" w:rsidRDefault="006C758E" w:rsidP="003970C7">
      <w:pPr>
        <w:rPr>
          <w:sz w:val="26"/>
          <w:szCs w:val="26"/>
        </w:rPr>
      </w:pPr>
      <w:r w:rsidRPr="003D0D8F">
        <w:rPr>
          <w:sz w:val="26"/>
          <w:szCs w:val="26"/>
        </w:rPr>
        <w:t xml:space="preserve">2020 год – </w:t>
      </w:r>
      <w:r w:rsidR="00B85C7E" w:rsidRPr="003D0D8F">
        <w:rPr>
          <w:sz w:val="26"/>
          <w:szCs w:val="26"/>
        </w:rPr>
        <w:t>5 352 267,7</w:t>
      </w:r>
      <w:r w:rsidRPr="003D0D8F">
        <w:rPr>
          <w:sz w:val="26"/>
          <w:szCs w:val="26"/>
        </w:rPr>
        <w:t xml:space="preserve"> тыс. руб.;</w:t>
      </w:r>
    </w:p>
    <w:p w14:paraId="1E6F0582" w14:textId="77777777" w:rsidR="00BE1311" w:rsidRPr="003D0D8F" w:rsidRDefault="007376FF" w:rsidP="00BE1311">
      <w:pPr>
        <w:rPr>
          <w:sz w:val="26"/>
          <w:szCs w:val="26"/>
        </w:rPr>
      </w:pPr>
      <w:r w:rsidRPr="003D0D8F">
        <w:rPr>
          <w:sz w:val="26"/>
          <w:szCs w:val="26"/>
        </w:rPr>
        <w:t xml:space="preserve">2021 год – </w:t>
      </w:r>
      <w:r w:rsidR="007806D1" w:rsidRPr="003D0D8F">
        <w:rPr>
          <w:sz w:val="26"/>
          <w:szCs w:val="26"/>
        </w:rPr>
        <w:t>6 136</w:t>
      </w:r>
      <w:r w:rsidR="000F3F1E" w:rsidRPr="003D0D8F">
        <w:rPr>
          <w:sz w:val="26"/>
          <w:szCs w:val="26"/>
        </w:rPr>
        <w:t xml:space="preserve"> 947,9</w:t>
      </w:r>
      <w:r w:rsidR="00BE1311" w:rsidRPr="003D0D8F">
        <w:rPr>
          <w:sz w:val="26"/>
          <w:szCs w:val="26"/>
        </w:rPr>
        <w:t xml:space="preserve"> тыс. руб.;</w:t>
      </w:r>
    </w:p>
    <w:p w14:paraId="243311FD" w14:textId="77777777" w:rsidR="00BE1311" w:rsidRPr="003D0D8F" w:rsidRDefault="000F3F1E" w:rsidP="00BE1311">
      <w:pPr>
        <w:rPr>
          <w:sz w:val="26"/>
          <w:szCs w:val="26"/>
        </w:rPr>
      </w:pPr>
      <w:r w:rsidRPr="003D0D8F">
        <w:rPr>
          <w:sz w:val="26"/>
          <w:szCs w:val="26"/>
        </w:rPr>
        <w:t>2022 год – 5 461 311</w:t>
      </w:r>
      <w:r w:rsidR="00BE1311" w:rsidRPr="003D0D8F">
        <w:rPr>
          <w:sz w:val="26"/>
          <w:szCs w:val="26"/>
        </w:rPr>
        <w:t>,4 тыс. руб.;</w:t>
      </w:r>
    </w:p>
    <w:p w14:paraId="5645CE82" w14:textId="77777777" w:rsidR="00BE1311" w:rsidRPr="003D0D8F" w:rsidRDefault="000F3F1E" w:rsidP="00BE1311">
      <w:pPr>
        <w:rPr>
          <w:sz w:val="26"/>
          <w:szCs w:val="26"/>
        </w:rPr>
      </w:pPr>
      <w:r w:rsidRPr="003D0D8F">
        <w:rPr>
          <w:sz w:val="26"/>
          <w:szCs w:val="26"/>
        </w:rPr>
        <w:t>2023 год – 5 424 550</w:t>
      </w:r>
      <w:r w:rsidR="00BE1311" w:rsidRPr="003D0D8F">
        <w:rPr>
          <w:sz w:val="26"/>
          <w:szCs w:val="26"/>
        </w:rPr>
        <w:t>,0 тыс. руб.</w:t>
      </w:r>
    </w:p>
    <w:p w14:paraId="4F102286" w14:textId="77777777" w:rsidR="003E6F7F" w:rsidRPr="003D0D8F" w:rsidRDefault="003E6F7F" w:rsidP="00BE1311">
      <w:pPr>
        <w:rPr>
          <w:sz w:val="26"/>
          <w:szCs w:val="26"/>
        </w:rPr>
      </w:pPr>
    </w:p>
    <w:p w14:paraId="39094B97" w14:textId="77777777" w:rsidR="006C758E" w:rsidRPr="003D0D8F" w:rsidRDefault="00BE1311" w:rsidP="00BE1311">
      <w:pPr>
        <w:rPr>
          <w:sz w:val="26"/>
          <w:szCs w:val="26"/>
        </w:rPr>
      </w:pPr>
      <w:r w:rsidRPr="003D0D8F">
        <w:rPr>
          <w:sz w:val="26"/>
          <w:szCs w:val="26"/>
        </w:rPr>
        <w:tab/>
      </w:r>
      <w:r w:rsidR="006C758E" w:rsidRPr="003D0D8F">
        <w:rPr>
          <w:sz w:val="26"/>
          <w:szCs w:val="26"/>
        </w:rPr>
        <w:t>Расчет финансового обеспечения мероприятий муниципальной программы осуществлялся с учетом изменения прогнозной численности обучающихся в результате реализации мероприятий муниципальной программы, обеспечения повышения оплаты труда педагогических работников учреждений общего образования, а также индексации иных расходов на образование в соответствии с прогнозными значениями индекса-дефлятора.</w:t>
      </w:r>
    </w:p>
    <w:p w14:paraId="34A5C2B0" w14:textId="77777777" w:rsidR="006C758E" w:rsidRPr="003D0D8F" w:rsidRDefault="006C758E" w:rsidP="002E6B80">
      <w:pPr>
        <w:ind w:firstLine="709"/>
        <w:jc w:val="both"/>
        <w:rPr>
          <w:sz w:val="26"/>
          <w:szCs w:val="26"/>
        </w:rPr>
      </w:pPr>
    </w:p>
    <w:p w14:paraId="562AA3D1" w14:textId="77777777" w:rsidR="006C758E" w:rsidRPr="003D0D8F" w:rsidRDefault="006C758E" w:rsidP="002E6B80">
      <w:pPr>
        <w:jc w:val="center"/>
        <w:rPr>
          <w:sz w:val="26"/>
          <w:szCs w:val="26"/>
        </w:rPr>
      </w:pPr>
      <w:r w:rsidRPr="003D0D8F">
        <w:rPr>
          <w:sz w:val="26"/>
          <w:szCs w:val="26"/>
          <w:lang w:val="en-US"/>
        </w:rPr>
        <w:t>VII</w:t>
      </w:r>
      <w:r w:rsidRPr="003D0D8F">
        <w:rPr>
          <w:sz w:val="26"/>
          <w:szCs w:val="26"/>
        </w:rPr>
        <w:t xml:space="preserve">. Информация по ресурсному обеспечению за счет средств </w:t>
      </w:r>
    </w:p>
    <w:p w14:paraId="3CDB6683" w14:textId="77777777" w:rsidR="00382088" w:rsidRPr="003D0D8F" w:rsidRDefault="006C758E" w:rsidP="002E6B80">
      <w:pPr>
        <w:jc w:val="center"/>
        <w:rPr>
          <w:sz w:val="26"/>
          <w:szCs w:val="26"/>
        </w:rPr>
      </w:pPr>
      <w:r w:rsidRPr="003D0D8F">
        <w:rPr>
          <w:sz w:val="26"/>
          <w:szCs w:val="26"/>
        </w:rPr>
        <w:t xml:space="preserve">городского бюджета (с расшифровкой по главным распорядителям средств </w:t>
      </w:r>
    </w:p>
    <w:p w14:paraId="47F88469" w14:textId="77777777" w:rsidR="006C758E" w:rsidRPr="003D0D8F" w:rsidRDefault="006C758E" w:rsidP="002E6B80">
      <w:pPr>
        <w:jc w:val="center"/>
        <w:rPr>
          <w:sz w:val="26"/>
          <w:szCs w:val="26"/>
        </w:rPr>
      </w:pPr>
      <w:r w:rsidRPr="003D0D8F">
        <w:rPr>
          <w:sz w:val="26"/>
          <w:szCs w:val="26"/>
        </w:rPr>
        <w:t>городского бюджета, основным мероприятиям муниципальной программы/</w:t>
      </w:r>
    </w:p>
    <w:p w14:paraId="23FC7B4D" w14:textId="77777777" w:rsidR="006C758E" w:rsidRPr="003D0D8F" w:rsidRDefault="006C758E" w:rsidP="002E6B80">
      <w:pPr>
        <w:jc w:val="center"/>
        <w:rPr>
          <w:sz w:val="26"/>
          <w:szCs w:val="26"/>
        </w:rPr>
      </w:pPr>
      <w:r w:rsidRPr="003D0D8F">
        <w:rPr>
          <w:sz w:val="26"/>
          <w:szCs w:val="26"/>
        </w:rPr>
        <w:t>подпрограмм, а также по годам реализации муниципальной программы)</w:t>
      </w:r>
    </w:p>
    <w:p w14:paraId="2812F392" w14:textId="77777777" w:rsidR="006C758E" w:rsidRPr="003D0D8F" w:rsidRDefault="006C758E" w:rsidP="002E6B80">
      <w:pPr>
        <w:jc w:val="center"/>
        <w:rPr>
          <w:sz w:val="26"/>
          <w:szCs w:val="26"/>
        </w:rPr>
      </w:pPr>
      <w:r w:rsidRPr="003D0D8F">
        <w:rPr>
          <w:sz w:val="26"/>
          <w:szCs w:val="26"/>
        </w:rPr>
        <w:t>и при необходимости другим источникам финансирования</w:t>
      </w:r>
    </w:p>
    <w:p w14:paraId="7A16DD29" w14:textId="77777777" w:rsidR="006C758E" w:rsidRPr="003D0D8F" w:rsidRDefault="006C758E" w:rsidP="002E6B80">
      <w:pPr>
        <w:ind w:firstLine="708"/>
        <w:jc w:val="both"/>
        <w:rPr>
          <w:sz w:val="26"/>
          <w:szCs w:val="26"/>
        </w:rPr>
      </w:pPr>
    </w:p>
    <w:p w14:paraId="5A2F65C7" w14:textId="77777777" w:rsidR="006C758E" w:rsidRPr="003D0D8F" w:rsidRDefault="006C758E" w:rsidP="00413DAD">
      <w:pPr>
        <w:ind w:firstLine="600"/>
        <w:jc w:val="both"/>
        <w:rPr>
          <w:sz w:val="26"/>
          <w:szCs w:val="26"/>
        </w:rPr>
      </w:pPr>
      <w:r w:rsidRPr="003D0D8F">
        <w:rPr>
          <w:sz w:val="26"/>
          <w:szCs w:val="26"/>
        </w:rPr>
        <w:t xml:space="preserve">Объем бюджетных ассигнований на реализацию муниципальной программы за счет собственных средств городского бюджета составляет </w:t>
      </w:r>
      <w:r w:rsidR="007806D1" w:rsidRPr="003D0D8F">
        <w:rPr>
          <w:sz w:val="26"/>
          <w:szCs w:val="26"/>
        </w:rPr>
        <w:t>12 195</w:t>
      </w:r>
      <w:r w:rsidR="00E60A4B" w:rsidRPr="003D0D8F">
        <w:rPr>
          <w:sz w:val="26"/>
          <w:szCs w:val="26"/>
        </w:rPr>
        <w:t xml:space="preserve"> </w:t>
      </w:r>
      <w:r w:rsidR="000F3F1E" w:rsidRPr="003D0D8F">
        <w:rPr>
          <w:sz w:val="26"/>
          <w:szCs w:val="26"/>
        </w:rPr>
        <w:t>517</w:t>
      </w:r>
      <w:r w:rsidR="00E60A4B" w:rsidRPr="003D0D8F">
        <w:rPr>
          <w:sz w:val="26"/>
          <w:szCs w:val="26"/>
        </w:rPr>
        <w:t>,</w:t>
      </w:r>
      <w:r w:rsidR="007806D1" w:rsidRPr="003D0D8F">
        <w:rPr>
          <w:sz w:val="26"/>
          <w:szCs w:val="26"/>
        </w:rPr>
        <w:t>7</w:t>
      </w:r>
      <w:r w:rsidRPr="003D0D8F">
        <w:rPr>
          <w:sz w:val="26"/>
          <w:szCs w:val="26"/>
        </w:rPr>
        <w:t xml:space="preserve"> тыс. руб., в том числе по годам: 2013 год – 1 430 036,5 тыс. руб.; 2014 год – 622 877,6 тыс. руб.; 2015 год – 849 657,2 тыс. руб.; 2016 год – 932 816,1 тыс. руб.; 2017 год – 1 007 932,4 тыс. руб.; 2018 год – 1 200 381,1 тыс. руб.; 2019 год – 1 085 212,0 тыс. руб.; 2020 год – </w:t>
      </w:r>
      <w:r w:rsidR="00D62A45" w:rsidRPr="003D0D8F">
        <w:rPr>
          <w:sz w:val="26"/>
          <w:szCs w:val="26"/>
        </w:rPr>
        <w:t>1 244 006,1</w:t>
      </w:r>
      <w:r w:rsidRPr="003D0D8F">
        <w:rPr>
          <w:sz w:val="26"/>
          <w:szCs w:val="26"/>
        </w:rPr>
        <w:t xml:space="preserve"> тыс. руб.; 2021 год – </w:t>
      </w:r>
      <w:r w:rsidR="007806D1" w:rsidRPr="003D0D8F">
        <w:rPr>
          <w:sz w:val="26"/>
          <w:szCs w:val="26"/>
        </w:rPr>
        <w:t>1 408</w:t>
      </w:r>
      <w:r w:rsidR="00E60A4B" w:rsidRPr="003D0D8F">
        <w:rPr>
          <w:sz w:val="26"/>
          <w:szCs w:val="26"/>
        </w:rPr>
        <w:t xml:space="preserve"> </w:t>
      </w:r>
      <w:r w:rsidR="000D6229" w:rsidRPr="003D0D8F">
        <w:rPr>
          <w:sz w:val="26"/>
          <w:szCs w:val="26"/>
        </w:rPr>
        <w:t>217</w:t>
      </w:r>
      <w:r w:rsidR="00E60A4B" w:rsidRPr="003D0D8F">
        <w:rPr>
          <w:sz w:val="26"/>
          <w:szCs w:val="26"/>
        </w:rPr>
        <w:t>,</w:t>
      </w:r>
      <w:r w:rsidR="007806D1" w:rsidRPr="003D0D8F">
        <w:rPr>
          <w:sz w:val="26"/>
          <w:szCs w:val="26"/>
        </w:rPr>
        <w:t>2</w:t>
      </w:r>
      <w:r w:rsidRPr="003D0D8F">
        <w:rPr>
          <w:sz w:val="26"/>
          <w:szCs w:val="26"/>
        </w:rPr>
        <w:t xml:space="preserve"> тыс.</w:t>
      </w:r>
      <w:r w:rsidR="008D790A" w:rsidRPr="003D0D8F">
        <w:rPr>
          <w:sz w:val="26"/>
          <w:szCs w:val="26"/>
        </w:rPr>
        <w:t xml:space="preserve"> руб.; 2022 год –</w:t>
      </w:r>
      <w:r w:rsidR="00A52B01" w:rsidRPr="003D0D8F">
        <w:rPr>
          <w:sz w:val="26"/>
          <w:szCs w:val="26"/>
        </w:rPr>
        <w:t xml:space="preserve"> 1 210 245</w:t>
      </w:r>
      <w:r w:rsidR="007376FF" w:rsidRPr="003D0D8F">
        <w:rPr>
          <w:sz w:val="26"/>
          <w:szCs w:val="26"/>
        </w:rPr>
        <w:t>,5</w:t>
      </w:r>
      <w:r w:rsidRPr="003D0D8F">
        <w:rPr>
          <w:sz w:val="26"/>
          <w:szCs w:val="26"/>
        </w:rPr>
        <w:t xml:space="preserve"> тыс. руб.; 2023 год – </w:t>
      </w:r>
      <w:r w:rsidR="00C671FE" w:rsidRPr="003D0D8F">
        <w:rPr>
          <w:sz w:val="26"/>
          <w:szCs w:val="26"/>
        </w:rPr>
        <w:t>1 20</w:t>
      </w:r>
      <w:r w:rsidR="007376FF" w:rsidRPr="003D0D8F">
        <w:rPr>
          <w:sz w:val="26"/>
          <w:szCs w:val="26"/>
        </w:rPr>
        <w:t>4</w:t>
      </w:r>
      <w:r w:rsidR="00C671FE" w:rsidRPr="003D0D8F">
        <w:rPr>
          <w:sz w:val="26"/>
          <w:szCs w:val="26"/>
        </w:rPr>
        <w:t xml:space="preserve"> </w:t>
      </w:r>
      <w:r w:rsidR="007376FF" w:rsidRPr="003D0D8F">
        <w:rPr>
          <w:sz w:val="26"/>
          <w:szCs w:val="26"/>
        </w:rPr>
        <w:t>136</w:t>
      </w:r>
      <w:r w:rsidRPr="003D0D8F">
        <w:rPr>
          <w:sz w:val="26"/>
          <w:szCs w:val="26"/>
        </w:rPr>
        <w:t>,0 тыс. руб.</w:t>
      </w:r>
    </w:p>
    <w:p w14:paraId="6760751B" w14:textId="77777777" w:rsidR="006C758E" w:rsidRPr="003D0D8F" w:rsidRDefault="006C758E" w:rsidP="002E6B80">
      <w:pPr>
        <w:widowControl w:val="0"/>
        <w:autoSpaceDE w:val="0"/>
        <w:autoSpaceDN w:val="0"/>
        <w:adjustRightInd w:val="0"/>
        <w:ind w:firstLine="600"/>
        <w:jc w:val="both"/>
        <w:rPr>
          <w:sz w:val="26"/>
          <w:szCs w:val="26"/>
        </w:rPr>
      </w:pPr>
      <w:r w:rsidRPr="003D0D8F">
        <w:rPr>
          <w:sz w:val="26"/>
          <w:szCs w:val="26"/>
        </w:rPr>
        <w:t>На финансовое обеспечение основного мероприятия «Организация и проведение мероприятий управлением образования мэрии (августовское совещание, прием мэром города выпускников, награжденных премией «За особые успехи в обучении» (медалистов), Учитель года, День учителя, прием и обучение молодых специалистов, организация мероприятия, посвященного Дню Знаний (печать открыток))» на весь период реализац</w:t>
      </w:r>
      <w:r w:rsidR="000D6229" w:rsidRPr="003D0D8F">
        <w:rPr>
          <w:sz w:val="26"/>
          <w:szCs w:val="26"/>
        </w:rPr>
        <w:t>ии Программы запланировано 2 657,5</w:t>
      </w:r>
      <w:r w:rsidRPr="003D0D8F">
        <w:rPr>
          <w:sz w:val="26"/>
          <w:szCs w:val="26"/>
        </w:rPr>
        <w:t xml:space="preserve"> тыс. руб., из них: 92,7 тыс. руб. ежегодно с 2014 года по 2018 год; 2019 год – 313,5 тыс. руб.; 2020 год - 3</w:t>
      </w:r>
      <w:r w:rsidR="000D6229" w:rsidRPr="003D0D8F">
        <w:rPr>
          <w:sz w:val="26"/>
          <w:szCs w:val="26"/>
        </w:rPr>
        <w:t>13,5 тыс. руб.; 2021 год - 300,0 тыс. руб.; 2022</w:t>
      </w:r>
      <w:r w:rsidR="00650CDC" w:rsidRPr="003D0D8F">
        <w:rPr>
          <w:sz w:val="26"/>
          <w:szCs w:val="26"/>
        </w:rPr>
        <w:t xml:space="preserve"> год - 633</w:t>
      </w:r>
      <w:r w:rsidR="000D6229" w:rsidRPr="003D0D8F">
        <w:rPr>
          <w:sz w:val="26"/>
          <w:szCs w:val="26"/>
        </w:rPr>
        <w:t>,5 тыс. руб; 2023</w:t>
      </w:r>
      <w:r w:rsidR="00650CDC" w:rsidRPr="003D0D8F">
        <w:rPr>
          <w:sz w:val="26"/>
          <w:szCs w:val="26"/>
        </w:rPr>
        <w:t xml:space="preserve"> год - 633</w:t>
      </w:r>
      <w:r w:rsidR="000D6229" w:rsidRPr="003D0D8F">
        <w:rPr>
          <w:sz w:val="26"/>
          <w:szCs w:val="26"/>
        </w:rPr>
        <w:t>,5 тыс. руб.</w:t>
      </w:r>
    </w:p>
    <w:p w14:paraId="7A7989A3" w14:textId="77777777" w:rsidR="006C758E" w:rsidRPr="003D0D8F" w:rsidRDefault="006C758E" w:rsidP="002E6B80">
      <w:pPr>
        <w:autoSpaceDE w:val="0"/>
        <w:autoSpaceDN w:val="0"/>
        <w:adjustRightInd w:val="0"/>
        <w:ind w:firstLine="600"/>
        <w:jc w:val="both"/>
        <w:rPr>
          <w:bCs/>
          <w:sz w:val="26"/>
          <w:szCs w:val="26"/>
        </w:rPr>
      </w:pPr>
      <w:r w:rsidRPr="003D0D8F">
        <w:rPr>
          <w:sz w:val="26"/>
          <w:szCs w:val="26"/>
        </w:rPr>
        <w:t xml:space="preserve">На финансовое обеспечение основного мероприятия </w:t>
      </w:r>
      <w:r w:rsidRPr="003D0D8F">
        <w:rPr>
          <w:bCs/>
          <w:sz w:val="26"/>
          <w:szCs w:val="26"/>
        </w:rPr>
        <w:t>«</w:t>
      </w:r>
      <w:r w:rsidRPr="003D0D8F">
        <w:rPr>
          <w:sz w:val="26"/>
          <w:szCs w:val="26"/>
        </w:rPr>
        <w:t>Обеспечение питанием обучающихся в МОУ</w:t>
      </w:r>
      <w:r w:rsidRPr="003D0D8F">
        <w:rPr>
          <w:bCs/>
          <w:sz w:val="26"/>
          <w:szCs w:val="26"/>
        </w:rPr>
        <w:t xml:space="preserve">» </w:t>
      </w:r>
      <w:r w:rsidRPr="003D0D8F">
        <w:rPr>
          <w:sz w:val="26"/>
          <w:szCs w:val="26"/>
        </w:rPr>
        <w:t>на весь период реализаци</w:t>
      </w:r>
      <w:r w:rsidR="00D62A45" w:rsidRPr="003D0D8F">
        <w:rPr>
          <w:sz w:val="26"/>
          <w:szCs w:val="26"/>
        </w:rPr>
        <w:t xml:space="preserve">и Программы запланировано </w:t>
      </w:r>
      <w:r w:rsidR="0099624D" w:rsidRPr="003D0D8F">
        <w:rPr>
          <w:sz w:val="26"/>
          <w:szCs w:val="26"/>
        </w:rPr>
        <w:t>102 100</w:t>
      </w:r>
      <w:r w:rsidR="00B548E7" w:rsidRPr="003D0D8F">
        <w:rPr>
          <w:sz w:val="26"/>
          <w:szCs w:val="26"/>
        </w:rPr>
        <w:t>,</w:t>
      </w:r>
      <w:r w:rsidR="006B7C71" w:rsidRPr="003D0D8F">
        <w:rPr>
          <w:sz w:val="26"/>
          <w:szCs w:val="26"/>
        </w:rPr>
        <w:t>8</w:t>
      </w:r>
      <w:r w:rsidR="00B548E7" w:rsidRPr="003D0D8F">
        <w:rPr>
          <w:sz w:val="26"/>
          <w:szCs w:val="26"/>
        </w:rPr>
        <w:t xml:space="preserve"> </w:t>
      </w:r>
      <w:r w:rsidRPr="003D0D8F">
        <w:rPr>
          <w:sz w:val="26"/>
          <w:szCs w:val="26"/>
        </w:rPr>
        <w:t>тыс. руб., из них: 2013 год – 17 175,2 тыс. руб.; 2014 год – 8 147,7 тыс. руб.; 2015 год – 4 543,8 тыс. руб.; 2016 год – 5 026,3 тыс. руб.; 2017 год – 6 993,5 тыс. руб.; 2018 год – 6 514,6 тыс. руб.; 2019 год – 6 999,8 тыс. руб.; 2020 год – 10 </w:t>
      </w:r>
      <w:r w:rsidR="007F465C" w:rsidRPr="003D0D8F">
        <w:rPr>
          <w:sz w:val="26"/>
          <w:szCs w:val="26"/>
        </w:rPr>
        <w:t>725</w:t>
      </w:r>
      <w:r w:rsidRPr="003D0D8F">
        <w:rPr>
          <w:sz w:val="26"/>
          <w:szCs w:val="26"/>
        </w:rPr>
        <w:t>,</w:t>
      </w:r>
      <w:r w:rsidR="007F465C" w:rsidRPr="003D0D8F">
        <w:rPr>
          <w:sz w:val="26"/>
          <w:szCs w:val="26"/>
        </w:rPr>
        <w:t>9</w:t>
      </w:r>
      <w:r w:rsidRPr="003D0D8F">
        <w:rPr>
          <w:sz w:val="26"/>
          <w:szCs w:val="26"/>
        </w:rPr>
        <w:t xml:space="preserve"> тыс. руб.; </w:t>
      </w:r>
      <w:r w:rsidR="00F02E8F" w:rsidRPr="003D0D8F">
        <w:rPr>
          <w:sz w:val="26"/>
          <w:szCs w:val="26"/>
        </w:rPr>
        <w:t xml:space="preserve">2021 год </w:t>
      </w:r>
      <w:r w:rsidR="007C1528" w:rsidRPr="003D0D8F">
        <w:rPr>
          <w:sz w:val="26"/>
          <w:szCs w:val="26"/>
        </w:rPr>
        <w:t>–</w:t>
      </w:r>
      <w:r w:rsidR="00F02E8F" w:rsidRPr="003D0D8F">
        <w:rPr>
          <w:sz w:val="26"/>
          <w:szCs w:val="26"/>
        </w:rPr>
        <w:t xml:space="preserve"> </w:t>
      </w:r>
      <w:r w:rsidR="0099624D" w:rsidRPr="003D0D8F">
        <w:rPr>
          <w:sz w:val="26"/>
          <w:szCs w:val="26"/>
        </w:rPr>
        <w:t>13 468</w:t>
      </w:r>
      <w:r w:rsidR="00312775" w:rsidRPr="003D0D8F">
        <w:rPr>
          <w:sz w:val="26"/>
          <w:szCs w:val="26"/>
        </w:rPr>
        <w:t>,</w:t>
      </w:r>
      <w:r w:rsidR="006B7C71" w:rsidRPr="003D0D8F">
        <w:rPr>
          <w:sz w:val="26"/>
          <w:szCs w:val="26"/>
        </w:rPr>
        <w:t>0</w:t>
      </w:r>
      <w:r w:rsidRPr="003D0D8F">
        <w:rPr>
          <w:sz w:val="26"/>
          <w:szCs w:val="26"/>
        </w:rPr>
        <w:t xml:space="preserve"> тыс. руб.</w:t>
      </w:r>
      <w:r w:rsidR="00F02E8F" w:rsidRPr="003D0D8F">
        <w:rPr>
          <w:sz w:val="26"/>
          <w:szCs w:val="26"/>
        </w:rPr>
        <w:t>;</w:t>
      </w:r>
      <w:r w:rsidRPr="003D0D8F">
        <w:rPr>
          <w:sz w:val="26"/>
          <w:szCs w:val="26"/>
        </w:rPr>
        <w:t xml:space="preserve"> 202</w:t>
      </w:r>
      <w:r w:rsidR="00F02E8F" w:rsidRPr="003D0D8F">
        <w:rPr>
          <w:sz w:val="26"/>
          <w:szCs w:val="26"/>
        </w:rPr>
        <w:t>2</w:t>
      </w:r>
      <w:r w:rsidRPr="003D0D8F">
        <w:rPr>
          <w:sz w:val="26"/>
          <w:szCs w:val="26"/>
        </w:rPr>
        <w:t xml:space="preserve"> год</w:t>
      </w:r>
      <w:r w:rsidR="00F02E8F" w:rsidRPr="003D0D8F">
        <w:rPr>
          <w:sz w:val="26"/>
          <w:szCs w:val="26"/>
        </w:rPr>
        <w:t xml:space="preserve"> – 11 305,2 тыс. руб.; 2023 год – 11 200,8 тыс. руб</w:t>
      </w:r>
      <w:r w:rsidRPr="003D0D8F">
        <w:rPr>
          <w:sz w:val="26"/>
          <w:szCs w:val="26"/>
        </w:rPr>
        <w:t>.</w:t>
      </w:r>
    </w:p>
    <w:p w14:paraId="23A22395" w14:textId="77777777" w:rsidR="006C758E" w:rsidRPr="003D0D8F" w:rsidRDefault="006C758E" w:rsidP="002E6B80">
      <w:pPr>
        <w:autoSpaceDE w:val="0"/>
        <w:autoSpaceDN w:val="0"/>
        <w:adjustRightInd w:val="0"/>
        <w:ind w:firstLine="600"/>
        <w:jc w:val="both"/>
        <w:rPr>
          <w:bCs/>
          <w:sz w:val="26"/>
          <w:szCs w:val="26"/>
        </w:rPr>
      </w:pPr>
      <w:r w:rsidRPr="003D0D8F">
        <w:rPr>
          <w:sz w:val="26"/>
          <w:szCs w:val="26"/>
        </w:rPr>
        <w:t>На финансовое обеспечение основного мероприятия «Обеспечение работы по организации и ведению бухгалтерского (бюджетного) учета и отчетности» на весь период реализации Программы запланировано 328 400,0 тыс. руб., из них: 2013 год – 49 795,6 тыс. руб.; 2014 год – 43 086,0 тыс. руб.; 2015 год – 34 066,4 тыс. руб.; 2016 год – 63 720,3 тыс. руб.; 2017 год – 65 181,1 тыс. руб.; 2018 год – 72 550,6 тыс. руб.</w:t>
      </w:r>
    </w:p>
    <w:p w14:paraId="1E3BDE3A" w14:textId="77777777" w:rsidR="006C758E" w:rsidRPr="003D0D8F" w:rsidRDefault="006C758E" w:rsidP="002E6B80">
      <w:pPr>
        <w:widowControl w:val="0"/>
        <w:autoSpaceDE w:val="0"/>
        <w:autoSpaceDN w:val="0"/>
        <w:adjustRightInd w:val="0"/>
        <w:ind w:firstLine="600"/>
        <w:jc w:val="both"/>
        <w:rPr>
          <w:sz w:val="26"/>
          <w:szCs w:val="26"/>
        </w:rPr>
      </w:pPr>
      <w:r w:rsidRPr="003D0D8F">
        <w:rPr>
          <w:sz w:val="26"/>
          <w:szCs w:val="26"/>
        </w:rPr>
        <w:t>На финансовое обеспечение основного мероприятия «Выплата компенсации на приобретение книгоиздательской продукции» на весь период реализации Программы запланировано 5 451, 2 тыс. руб., из них 2013 год – 5 451,2 тыс. руб.</w:t>
      </w:r>
    </w:p>
    <w:p w14:paraId="79C91B67" w14:textId="77777777" w:rsidR="006C758E" w:rsidRPr="003D0D8F" w:rsidRDefault="006C758E" w:rsidP="002E6B80">
      <w:pPr>
        <w:autoSpaceDE w:val="0"/>
        <w:autoSpaceDN w:val="0"/>
        <w:adjustRightInd w:val="0"/>
        <w:ind w:firstLine="600"/>
        <w:jc w:val="both"/>
        <w:rPr>
          <w:bCs/>
          <w:sz w:val="26"/>
          <w:szCs w:val="26"/>
        </w:rPr>
      </w:pPr>
      <w:r w:rsidRPr="003D0D8F">
        <w:rPr>
          <w:sz w:val="26"/>
          <w:szCs w:val="26"/>
        </w:rPr>
        <w:t xml:space="preserve">На финансовое обеспечение основного мероприятия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 на весь период реализации Программы запланировано </w:t>
      </w:r>
      <w:r w:rsidR="006B7C71" w:rsidRPr="003D0D8F">
        <w:rPr>
          <w:sz w:val="26"/>
          <w:szCs w:val="26"/>
        </w:rPr>
        <w:t>155</w:t>
      </w:r>
      <w:r w:rsidRPr="003D0D8F">
        <w:rPr>
          <w:sz w:val="26"/>
          <w:szCs w:val="26"/>
        </w:rPr>
        <w:t xml:space="preserve"> </w:t>
      </w:r>
      <w:r w:rsidR="006B7C71" w:rsidRPr="003D0D8F">
        <w:rPr>
          <w:sz w:val="26"/>
          <w:szCs w:val="26"/>
        </w:rPr>
        <w:t>130,4</w:t>
      </w:r>
      <w:r w:rsidRPr="003D0D8F">
        <w:rPr>
          <w:sz w:val="26"/>
          <w:szCs w:val="26"/>
        </w:rPr>
        <w:t xml:space="preserve"> тыс. руб., из них: 2015 год – 21 484,2 тыс. руб.; 2016 год – 16 841,2 тыс. руб.; 2017 год – 15 332,7 тыс. руб.; 2018 год – 15 428,1 тыс. руб.; 2019 год – 14 538,2 тыс. руб.; 2020 год – 17 </w:t>
      </w:r>
      <w:r w:rsidR="008A31A5" w:rsidRPr="003D0D8F">
        <w:rPr>
          <w:sz w:val="26"/>
          <w:szCs w:val="26"/>
        </w:rPr>
        <w:t>5</w:t>
      </w:r>
      <w:r w:rsidRPr="003D0D8F">
        <w:rPr>
          <w:sz w:val="26"/>
          <w:szCs w:val="26"/>
        </w:rPr>
        <w:t>25,4 тыс. руб.;</w:t>
      </w:r>
      <w:r w:rsidR="000015F4" w:rsidRPr="003D0D8F">
        <w:rPr>
          <w:sz w:val="26"/>
          <w:szCs w:val="26"/>
        </w:rPr>
        <w:t xml:space="preserve"> 2021 год – 18 334</w:t>
      </w:r>
      <w:r w:rsidR="00075172" w:rsidRPr="003D0D8F">
        <w:rPr>
          <w:sz w:val="26"/>
          <w:szCs w:val="26"/>
        </w:rPr>
        <w:t xml:space="preserve">,2 тыс. руб.; </w:t>
      </w:r>
      <w:r w:rsidRPr="003D0D8F">
        <w:rPr>
          <w:sz w:val="26"/>
          <w:szCs w:val="26"/>
        </w:rPr>
        <w:t xml:space="preserve"> </w:t>
      </w:r>
      <w:r w:rsidR="00475A60" w:rsidRPr="003D0D8F">
        <w:rPr>
          <w:sz w:val="26"/>
          <w:szCs w:val="26"/>
        </w:rPr>
        <w:t>2022</w:t>
      </w:r>
      <w:r w:rsidR="00075172" w:rsidRPr="003D0D8F">
        <w:rPr>
          <w:sz w:val="26"/>
          <w:szCs w:val="26"/>
        </w:rPr>
        <w:t xml:space="preserve"> год – </w:t>
      </w:r>
      <w:r w:rsidRPr="003D0D8F">
        <w:rPr>
          <w:sz w:val="26"/>
          <w:szCs w:val="26"/>
        </w:rPr>
        <w:t>17</w:t>
      </w:r>
      <w:r w:rsidR="00075172" w:rsidRPr="003D0D8F">
        <w:rPr>
          <w:sz w:val="26"/>
          <w:szCs w:val="26"/>
        </w:rPr>
        <w:t> 823,2 тыс. руб.</w:t>
      </w:r>
      <w:r w:rsidR="00475A60" w:rsidRPr="003D0D8F">
        <w:rPr>
          <w:sz w:val="26"/>
          <w:szCs w:val="26"/>
        </w:rPr>
        <w:t>; 2023 год – 17 823,2 тыс. руб.</w:t>
      </w:r>
    </w:p>
    <w:p w14:paraId="332D316F" w14:textId="77777777" w:rsidR="006C758E" w:rsidRPr="003D0D8F" w:rsidRDefault="006C758E" w:rsidP="002E6B80">
      <w:pPr>
        <w:widowControl w:val="0"/>
        <w:autoSpaceDE w:val="0"/>
        <w:autoSpaceDN w:val="0"/>
        <w:adjustRightInd w:val="0"/>
        <w:ind w:firstLine="600"/>
        <w:jc w:val="both"/>
        <w:rPr>
          <w:sz w:val="26"/>
          <w:szCs w:val="26"/>
        </w:rPr>
      </w:pPr>
      <w:r w:rsidRPr="003D0D8F">
        <w:rPr>
          <w:sz w:val="26"/>
          <w:szCs w:val="26"/>
        </w:rPr>
        <w:t>На финансовое обеспечение основного мероприятия «Проведение городского патриотического фестиваля «Город Победы» на весь период реализации Программы запланировано 22,3 тыс. руб., из них в 2015 году – 22,3 тыс. руб.</w:t>
      </w:r>
    </w:p>
    <w:p w14:paraId="67CE4245" w14:textId="77777777" w:rsidR="006C758E" w:rsidRPr="003D0D8F" w:rsidRDefault="006C758E" w:rsidP="002E6B80">
      <w:pPr>
        <w:pStyle w:val="Style62"/>
        <w:widowControl/>
        <w:spacing w:line="240" w:lineRule="auto"/>
        <w:ind w:firstLine="600"/>
        <w:jc w:val="both"/>
        <w:rPr>
          <w:sz w:val="26"/>
          <w:szCs w:val="26"/>
        </w:rPr>
      </w:pPr>
      <w:r w:rsidRPr="003D0D8F">
        <w:rPr>
          <w:sz w:val="26"/>
          <w:szCs w:val="26"/>
        </w:rPr>
        <w:t>На финансовое обеспечение основного мероприятия «Реализация инновационного социального проекта «Служба комплексного сопровождения «Семья» на весь период реализации Программы запланировано 2 018,8 тыс. руб., из них 2018 год – 1 000,0 тыс. руб.; 2019 год – 1 018,8 тыс. руб. В том числе в 2019 году 18,8 тыс. руб. остаток средств, образовавшийся в ходе реализации проекта в 2018 году.</w:t>
      </w:r>
    </w:p>
    <w:p w14:paraId="6ED12DD3" w14:textId="77777777" w:rsidR="006C758E" w:rsidRPr="003D0D8F" w:rsidRDefault="006C758E" w:rsidP="002E6B80">
      <w:pPr>
        <w:autoSpaceDE w:val="0"/>
        <w:autoSpaceDN w:val="0"/>
        <w:adjustRightInd w:val="0"/>
        <w:ind w:firstLine="600"/>
        <w:jc w:val="both"/>
        <w:rPr>
          <w:sz w:val="26"/>
          <w:szCs w:val="26"/>
        </w:rPr>
      </w:pPr>
      <w:r w:rsidRPr="003D0D8F">
        <w:rPr>
          <w:sz w:val="26"/>
          <w:szCs w:val="26"/>
        </w:rPr>
        <w:t xml:space="preserve">На финансовое обеспечение основного мероприятия «Экономическое и материально-техническое сопровождение деятельности муниципальных образовательных учреждений» на весь период реализации Программы запланировано </w:t>
      </w:r>
      <w:r w:rsidR="00E01B88" w:rsidRPr="003D0D8F">
        <w:rPr>
          <w:sz w:val="26"/>
          <w:szCs w:val="26"/>
        </w:rPr>
        <w:t>195 077,5</w:t>
      </w:r>
      <w:r w:rsidRPr="003D0D8F">
        <w:rPr>
          <w:sz w:val="26"/>
          <w:szCs w:val="26"/>
        </w:rPr>
        <w:t xml:space="preserve"> тыс. руб., из них 2019 год – 29 271,0 тыс. руб.; 2020 год – </w:t>
      </w:r>
      <w:r w:rsidR="00F42650" w:rsidRPr="003D0D8F">
        <w:rPr>
          <w:sz w:val="26"/>
          <w:szCs w:val="26"/>
        </w:rPr>
        <w:t>37 719,7</w:t>
      </w:r>
      <w:r w:rsidRPr="003D0D8F">
        <w:rPr>
          <w:sz w:val="26"/>
          <w:szCs w:val="26"/>
        </w:rPr>
        <w:t xml:space="preserve"> тыс. руб.; 2021 год – </w:t>
      </w:r>
      <w:r w:rsidR="00E01B88" w:rsidRPr="003D0D8F">
        <w:rPr>
          <w:sz w:val="26"/>
          <w:szCs w:val="26"/>
        </w:rPr>
        <w:t>47 157,8</w:t>
      </w:r>
      <w:r w:rsidRPr="003D0D8F">
        <w:rPr>
          <w:sz w:val="26"/>
          <w:szCs w:val="26"/>
        </w:rPr>
        <w:t xml:space="preserve"> тыс. руб.; 2022 год – 40 464,5 тыс. руб.; 2023 год – 40 464,5 тыс. руб.</w:t>
      </w:r>
    </w:p>
    <w:p w14:paraId="69D7F2E8" w14:textId="77777777" w:rsidR="006C758E" w:rsidRPr="003D0D8F" w:rsidRDefault="006C758E" w:rsidP="00413DAD">
      <w:pPr>
        <w:pStyle w:val="Style62"/>
        <w:widowControl/>
        <w:spacing w:line="240" w:lineRule="auto"/>
        <w:ind w:firstLine="600"/>
        <w:jc w:val="both"/>
        <w:rPr>
          <w:sz w:val="26"/>
          <w:szCs w:val="26"/>
        </w:rPr>
      </w:pPr>
      <w:r w:rsidRPr="003D0D8F">
        <w:rPr>
          <w:sz w:val="26"/>
          <w:szCs w:val="26"/>
        </w:rPr>
        <w:t xml:space="preserve">На финансовое обеспечение основных мероприятий подпрограммы 1 «Дошкольное образование» на весь период реализации подпрограммы 1 запланировано </w:t>
      </w:r>
      <w:r w:rsidRPr="003D0D8F">
        <w:rPr>
          <w:rStyle w:val="FontStyle83"/>
          <w:szCs w:val="26"/>
        </w:rPr>
        <w:t xml:space="preserve">за счет собственных средств городского бюджета – </w:t>
      </w:r>
      <w:r w:rsidR="00E01B88" w:rsidRPr="003D0D8F">
        <w:rPr>
          <w:sz w:val="26"/>
          <w:szCs w:val="26"/>
        </w:rPr>
        <w:t>6 095 132,9</w:t>
      </w:r>
      <w:r w:rsidRPr="003D0D8F">
        <w:rPr>
          <w:sz w:val="26"/>
          <w:szCs w:val="26"/>
        </w:rPr>
        <w:t xml:space="preserve"> </w:t>
      </w:r>
      <w:r w:rsidRPr="003D0D8F">
        <w:rPr>
          <w:rStyle w:val="FontStyle83"/>
          <w:szCs w:val="26"/>
        </w:rPr>
        <w:t>тыс. руб. в том числе по годам реализации: 2013 год – 1 062 752,4 тыс. руб.; 2014 год –</w:t>
      </w:r>
      <w:r w:rsidRPr="003D0D8F">
        <w:rPr>
          <w:sz w:val="26"/>
          <w:szCs w:val="26"/>
        </w:rPr>
        <w:t xml:space="preserve">240 172,1 </w:t>
      </w:r>
      <w:r w:rsidRPr="003D0D8F">
        <w:rPr>
          <w:rStyle w:val="FontStyle83"/>
          <w:szCs w:val="26"/>
        </w:rPr>
        <w:t xml:space="preserve">тыс. руб.; 2015 год – </w:t>
      </w:r>
      <w:r w:rsidRPr="003D0D8F">
        <w:rPr>
          <w:sz w:val="26"/>
          <w:szCs w:val="26"/>
        </w:rPr>
        <w:t xml:space="preserve">390 467,3 </w:t>
      </w:r>
      <w:r w:rsidRPr="003D0D8F">
        <w:rPr>
          <w:rStyle w:val="FontStyle83"/>
          <w:szCs w:val="26"/>
        </w:rPr>
        <w:t xml:space="preserve">тыс. руб.; 2016 год – </w:t>
      </w:r>
      <w:r w:rsidRPr="003D0D8F">
        <w:rPr>
          <w:sz w:val="26"/>
          <w:szCs w:val="26"/>
        </w:rPr>
        <w:t xml:space="preserve">432 709,7 </w:t>
      </w:r>
      <w:r w:rsidRPr="003D0D8F">
        <w:rPr>
          <w:rStyle w:val="FontStyle83"/>
          <w:szCs w:val="26"/>
        </w:rPr>
        <w:t xml:space="preserve">тыс. руб.; 2017 год – </w:t>
      </w:r>
      <w:r w:rsidRPr="003D0D8F">
        <w:rPr>
          <w:sz w:val="26"/>
          <w:szCs w:val="26"/>
        </w:rPr>
        <w:t>464 712,1</w:t>
      </w:r>
      <w:r w:rsidR="00327555" w:rsidRPr="003D0D8F">
        <w:rPr>
          <w:sz w:val="26"/>
          <w:szCs w:val="26"/>
        </w:rPr>
        <w:t xml:space="preserve"> </w:t>
      </w:r>
      <w:r w:rsidRPr="003D0D8F">
        <w:rPr>
          <w:rStyle w:val="FontStyle83"/>
          <w:szCs w:val="26"/>
        </w:rPr>
        <w:t xml:space="preserve">тыс. руб.; 2018 год – </w:t>
      </w:r>
      <w:r w:rsidRPr="003D0D8F">
        <w:rPr>
          <w:sz w:val="26"/>
          <w:szCs w:val="26"/>
        </w:rPr>
        <w:t xml:space="preserve">567 759,5 </w:t>
      </w:r>
      <w:r w:rsidRPr="003D0D8F">
        <w:rPr>
          <w:rStyle w:val="FontStyle83"/>
          <w:szCs w:val="26"/>
        </w:rPr>
        <w:t xml:space="preserve">тыс. руб.; 2019 год – </w:t>
      </w:r>
      <w:r w:rsidRPr="003D0D8F">
        <w:rPr>
          <w:sz w:val="26"/>
          <w:szCs w:val="26"/>
        </w:rPr>
        <w:t xml:space="preserve">499 891,2 </w:t>
      </w:r>
      <w:r w:rsidRPr="003D0D8F">
        <w:rPr>
          <w:rStyle w:val="FontStyle83"/>
          <w:szCs w:val="26"/>
        </w:rPr>
        <w:t xml:space="preserve">тыс. руб.; 2020 год – </w:t>
      </w:r>
      <w:r w:rsidR="00F42650" w:rsidRPr="003D0D8F">
        <w:rPr>
          <w:sz w:val="26"/>
          <w:szCs w:val="26"/>
        </w:rPr>
        <w:t xml:space="preserve">589 269,3 </w:t>
      </w:r>
      <w:r w:rsidRPr="003D0D8F">
        <w:rPr>
          <w:rStyle w:val="FontStyle83"/>
          <w:szCs w:val="26"/>
        </w:rPr>
        <w:t xml:space="preserve">тыс. руб.; 2021 год –  </w:t>
      </w:r>
      <w:r w:rsidR="000015F4" w:rsidRPr="003D0D8F">
        <w:rPr>
          <w:rStyle w:val="FontStyle83"/>
          <w:szCs w:val="26"/>
        </w:rPr>
        <w:t>611 578</w:t>
      </w:r>
      <w:r w:rsidR="007019F3" w:rsidRPr="003D0D8F">
        <w:rPr>
          <w:rStyle w:val="FontStyle83"/>
          <w:szCs w:val="26"/>
        </w:rPr>
        <w:t>,</w:t>
      </w:r>
      <w:r w:rsidR="00E01B88" w:rsidRPr="003D0D8F">
        <w:rPr>
          <w:rStyle w:val="FontStyle83"/>
          <w:szCs w:val="26"/>
        </w:rPr>
        <w:t>3</w:t>
      </w:r>
      <w:r w:rsidRPr="003D0D8F">
        <w:rPr>
          <w:sz w:val="26"/>
          <w:szCs w:val="26"/>
        </w:rPr>
        <w:t xml:space="preserve"> </w:t>
      </w:r>
      <w:r w:rsidRPr="003D0D8F">
        <w:rPr>
          <w:rStyle w:val="FontStyle83"/>
          <w:szCs w:val="26"/>
        </w:rPr>
        <w:t xml:space="preserve">тыс. руб.; 2022 год – </w:t>
      </w:r>
      <w:r w:rsidR="00D9330D" w:rsidRPr="003D0D8F">
        <w:rPr>
          <w:sz w:val="26"/>
          <w:szCs w:val="26"/>
        </w:rPr>
        <w:t>618</w:t>
      </w:r>
      <w:r w:rsidR="00A15FCA" w:rsidRPr="003D0D8F">
        <w:rPr>
          <w:sz w:val="26"/>
          <w:szCs w:val="26"/>
        </w:rPr>
        <w:t> </w:t>
      </w:r>
      <w:r w:rsidR="00D9330D" w:rsidRPr="003D0D8F">
        <w:rPr>
          <w:sz w:val="26"/>
          <w:szCs w:val="26"/>
        </w:rPr>
        <w:t>10</w:t>
      </w:r>
      <w:r w:rsidR="000015F4" w:rsidRPr="003D0D8F">
        <w:rPr>
          <w:sz w:val="26"/>
          <w:szCs w:val="26"/>
        </w:rPr>
        <w:t>2</w:t>
      </w:r>
      <w:r w:rsidR="00D9330D" w:rsidRPr="003D0D8F">
        <w:rPr>
          <w:sz w:val="26"/>
          <w:szCs w:val="26"/>
        </w:rPr>
        <w:t>,</w:t>
      </w:r>
      <w:r w:rsidR="000015F4" w:rsidRPr="003D0D8F">
        <w:rPr>
          <w:sz w:val="26"/>
          <w:szCs w:val="26"/>
        </w:rPr>
        <w:t>0</w:t>
      </w:r>
      <w:r w:rsidRPr="003D0D8F">
        <w:rPr>
          <w:sz w:val="26"/>
          <w:szCs w:val="26"/>
        </w:rPr>
        <w:t xml:space="preserve"> </w:t>
      </w:r>
      <w:r w:rsidRPr="003D0D8F">
        <w:rPr>
          <w:rStyle w:val="FontStyle83"/>
          <w:szCs w:val="26"/>
        </w:rPr>
        <w:t xml:space="preserve">тыс. руб.; 2023 год – </w:t>
      </w:r>
      <w:r w:rsidR="000015F4" w:rsidRPr="003D0D8F">
        <w:rPr>
          <w:sz w:val="26"/>
          <w:szCs w:val="26"/>
        </w:rPr>
        <w:t>617 719,0</w:t>
      </w:r>
      <w:r w:rsidR="007824C4" w:rsidRPr="003D0D8F">
        <w:rPr>
          <w:sz w:val="26"/>
          <w:szCs w:val="26"/>
        </w:rPr>
        <w:t xml:space="preserve"> </w:t>
      </w:r>
      <w:r w:rsidRPr="003D0D8F">
        <w:rPr>
          <w:rStyle w:val="FontStyle83"/>
          <w:szCs w:val="26"/>
        </w:rPr>
        <w:t>тыс. руб.</w:t>
      </w:r>
    </w:p>
    <w:p w14:paraId="1C8EA6D8" w14:textId="77777777" w:rsidR="006C758E" w:rsidRPr="003D0D8F" w:rsidRDefault="006C758E" w:rsidP="002E6B80">
      <w:pPr>
        <w:pStyle w:val="Style62"/>
        <w:widowControl/>
        <w:spacing w:line="240" w:lineRule="auto"/>
        <w:ind w:firstLine="600"/>
        <w:jc w:val="both"/>
        <w:rPr>
          <w:sz w:val="26"/>
          <w:szCs w:val="26"/>
        </w:rPr>
      </w:pPr>
      <w:r w:rsidRPr="003D0D8F">
        <w:rPr>
          <w:sz w:val="26"/>
          <w:szCs w:val="26"/>
        </w:rPr>
        <w:t xml:space="preserve">На финансовое обеспечение основных мероприятий подпрограммы 2 «Общее образование» на весь период реализации подпрограммы 2 запланировано </w:t>
      </w:r>
      <w:r w:rsidRPr="003D0D8F">
        <w:rPr>
          <w:rStyle w:val="FontStyle83"/>
          <w:szCs w:val="26"/>
        </w:rPr>
        <w:t xml:space="preserve">за счет собственных средств городского бюджета – </w:t>
      </w:r>
      <w:r w:rsidR="00E01B88" w:rsidRPr="003D0D8F">
        <w:rPr>
          <w:sz w:val="26"/>
          <w:szCs w:val="26"/>
        </w:rPr>
        <w:t>2 891 356,1</w:t>
      </w:r>
      <w:r w:rsidRPr="003D0D8F">
        <w:rPr>
          <w:sz w:val="26"/>
          <w:szCs w:val="26"/>
        </w:rPr>
        <w:t xml:space="preserve"> </w:t>
      </w:r>
      <w:r w:rsidRPr="003D0D8F">
        <w:rPr>
          <w:rStyle w:val="FontStyle83"/>
          <w:szCs w:val="26"/>
        </w:rPr>
        <w:t xml:space="preserve">тыс. руб., в том числе по годам реализации: 2013 год – </w:t>
      </w:r>
      <w:r w:rsidRPr="003D0D8F">
        <w:rPr>
          <w:sz w:val="26"/>
          <w:szCs w:val="26"/>
        </w:rPr>
        <w:t xml:space="preserve">163 579,9 </w:t>
      </w:r>
      <w:r w:rsidRPr="003D0D8F">
        <w:rPr>
          <w:rStyle w:val="FontStyle83"/>
          <w:szCs w:val="26"/>
        </w:rPr>
        <w:t xml:space="preserve">тыс. руб.; 2014 год – 164 623,4 тыс. руб.; 2015 год – 218 976,0 тыс. руб.; 2016 год – 232 166,8 тыс. руб.; 2017 год – 246 367,3 тыс. руб.; 2018 год – 289 190,7 тыс. руб.; 2019 год – 274 022,5 тыс. руб.; 2020 год – </w:t>
      </w:r>
      <w:r w:rsidR="00F557C4" w:rsidRPr="003D0D8F">
        <w:rPr>
          <w:rStyle w:val="FontStyle83"/>
          <w:szCs w:val="26"/>
        </w:rPr>
        <w:t>32</w:t>
      </w:r>
      <w:r w:rsidR="00417BFD" w:rsidRPr="003D0D8F">
        <w:rPr>
          <w:rStyle w:val="FontStyle83"/>
          <w:szCs w:val="26"/>
        </w:rPr>
        <w:t>7</w:t>
      </w:r>
      <w:r w:rsidR="00F557C4" w:rsidRPr="003D0D8F">
        <w:rPr>
          <w:rStyle w:val="FontStyle83"/>
          <w:szCs w:val="26"/>
        </w:rPr>
        <w:t xml:space="preserve"> </w:t>
      </w:r>
      <w:r w:rsidR="00417BFD" w:rsidRPr="003D0D8F">
        <w:rPr>
          <w:rStyle w:val="FontStyle83"/>
          <w:szCs w:val="26"/>
        </w:rPr>
        <w:t>969,4</w:t>
      </w:r>
      <w:r w:rsidRPr="003D0D8F">
        <w:rPr>
          <w:rStyle w:val="FontStyle83"/>
          <w:szCs w:val="26"/>
        </w:rPr>
        <w:t xml:space="preserve"> тыс. руб.; 2021 год – </w:t>
      </w:r>
      <w:r w:rsidR="00E01B88" w:rsidRPr="003D0D8F">
        <w:rPr>
          <w:rStyle w:val="FontStyle83"/>
          <w:szCs w:val="26"/>
        </w:rPr>
        <w:t>332 975,9</w:t>
      </w:r>
      <w:r w:rsidRPr="003D0D8F">
        <w:rPr>
          <w:rStyle w:val="FontStyle83"/>
          <w:szCs w:val="26"/>
        </w:rPr>
        <w:t xml:space="preserve"> тыс. руб.; 2022 год – 320 742,1 тыс. руб.; 2023 год – 320 742,1 тыс. руб.</w:t>
      </w:r>
    </w:p>
    <w:p w14:paraId="27A369E9" w14:textId="77777777" w:rsidR="006C758E" w:rsidRPr="003D0D8F" w:rsidRDefault="006C758E" w:rsidP="00F55345">
      <w:pPr>
        <w:pStyle w:val="Style62"/>
        <w:widowControl/>
        <w:spacing w:line="240" w:lineRule="auto"/>
        <w:ind w:firstLine="600"/>
        <w:jc w:val="both"/>
        <w:rPr>
          <w:sz w:val="26"/>
          <w:szCs w:val="26"/>
        </w:rPr>
      </w:pPr>
      <w:r w:rsidRPr="003D0D8F">
        <w:rPr>
          <w:sz w:val="26"/>
          <w:szCs w:val="26"/>
        </w:rPr>
        <w:t xml:space="preserve">На финансовое обеспечение основных мероприятий подпрограммы 3 «Дополнительное образование» на весь период реализации подпрограммы 3 запланировано </w:t>
      </w:r>
      <w:r w:rsidRPr="003D0D8F">
        <w:rPr>
          <w:rStyle w:val="FontStyle83"/>
          <w:szCs w:val="26"/>
        </w:rPr>
        <w:t xml:space="preserve">за счет собственных средств городского бюджета – </w:t>
      </w:r>
      <w:r w:rsidR="00385E78" w:rsidRPr="003D0D8F">
        <w:rPr>
          <w:rStyle w:val="FontStyle83"/>
          <w:szCs w:val="26"/>
        </w:rPr>
        <w:t>1 310 106</w:t>
      </w:r>
      <w:r w:rsidR="007C1528" w:rsidRPr="003D0D8F">
        <w:rPr>
          <w:rStyle w:val="FontStyle83"/>
          <w:szCs w:val="26"/>
        </w:rPr>
        <w:t>,</w:t>
      </w:r>
      <w:r w:rsidR="00385E78" w:rsidRPr="003D0D8F">
        <w:rPr>
          <w:rStyle w:val="FontStyle83"/>
          <w:szCs w:val="26"/>
        </w:rPr>
        <w:t>4</w:t>
      </w:r>
      <w:r w:rsidRPr="003D0D8F">
        <w:rPr>
          <w:rStyle w:val="FontStyle83"/>
          <w:szCs w:val="26"/>
        </w:rPr>
        <w:t xml:space="preserve"> тыс. руб., в том числе по годам реализации: 2013 год – 68 838,7 тыс. руб.; 2014 год – 90 634,4 тыс. руб.; 2015 год – 93 704,5 тыс. руб.; 2016 год – 96 706,0 тыс. руб.; 2017 год – 126 234,0 тыс. руб.; 2018 год – 166 762,0 тыс. руб.; 2019 год – 114 596</w:t>
      </w:r>
      <w:r w:rsidR="00695520" w:rsidRPr="003D0D8F">
        <w:rPr>
          <w:rStyle w:val="FontStyle83"/>
          <w:szCs w:val="26"/>
        </w:rPr>
        <w:t>,2 тыс. руб.; 2020 год – 144 142,3</w:t>
      </w:r>
      <w:r w:rsidRPr="003D0D8F">
        <w:rPr>
          <w:rStyle w:val="FontStyle83"/>
          <w:szCs w:val="26"/>
        </w:rPr>
        <w:t xml:space="preserve"> тыс. руб.; 2021 год – 13</w:t>
      </w:r>
      <w:r w:rsidR="00385E78" w:rsidRPr="003D0D8F">
        <w:rPr>
          <w:rStyle w:val="FontStyle83"/>
          <w:szCs w:val="26"/>
        </w:rPr>
        <w:t>6 856,1</w:t>
      </w:r>
      <w:r w:rsidRPr="003D0D8F">
        <w:rPr>
          <w:rStyle w:val="FontStyle83"/>
          <w:szCs w:val="26"/>
        </w:rPr>
        <w:t xml:space="preserve"> тыс. руб.; 2022 год – 135 81</w:t>
      </w:r>
      <w:r w:rsidR="0019583A" w:rsidRPr="003D0D8F">
        <w:rPr>
          <w:rStyle w:val="FontStyle83"/>
          <w:szCs w:val="26"/>
        </w:rPr>
        <w:t>7</w:t>
      </w:r>
      <w:r w:rsidRPr="003D0D8F">
        <w:rPr>
          <w:rStyle w:val="FontStyle83"/>
          <w:szCs w:val="26"/>
        </w:rPr>
        <w:t>,</w:t>
      </w:r>
      <w:r w:rsidR="0019583A" w:rsidRPr="003D0D8F">
        <w:rPr>
          <w:rStyle w:val="FontStyle83"/>
          <w:szCs w:val="26"/>
        </w:rPr>
        <w:t>1</w:t>
      </w:r>
      <w:r w:rsidRPr="003D0D8F">
        <w:rPr>
          <w:rStyle w:val="FontStyle83"/>
          <w:szCs w:val="26"/>
        </w:rPr>
        <w:t xml:space="preserve"> тыс. руб.; 2023 год – 135 815,</w:t>
      </w:r>
      <w:r w:rsidR="0019583A" w:rsidRPr="003D0D8F">
        <w:rPr>
          <w:rStyle w:val="FontStyle83"/>
          <w:szCs w:val="26"/>
        </w:rPr>
        <w:t>1</w:t>
      </w:r>
      <w:r w:rsidRPr="003D0D8F">
        <w:rPr>
          <w:rStyle w:val="FontStyle83"/>
          <w:szCs w:val="26"/>
        </w:rPr>
        <w:t xml:space="preserve"> тыс. руб.</w:t>
      </w:r>
    </w:p>
    <w:p w14:paraId="4322E763" w14:textId="77777777" w:rsidR="006C758E" w:rsidRPr="003D0D8F" w:rsidRDefault="006C758E" w:rsidP="00CC5CC7">
      <w:pPr>
        <w:pStyle w:val="Style62"/>
        <w:widowControl/>
        <w:spacing w:line="240" w:lineRule="auto"/>
        <w:ind w:firstLine="600"/>
        <w:jc w:val="both"/>
        <w:rPr>
          <w:rStyle w:val="FontStyle83"/>
          <w:szCs w:val="26"/>
        </w:rPr>
      </w:pPr>
      <w:r w:rsidRPr="003D0D8F">
        <w:rPr>
          <w:sz w:val="26"/>
          <w:szCs w:val="26"/>
        </w:rPr>
        <w:t xml:space="preserve">На финансовое обеспечение основных мероприятий подпрограммы 4 «Кадровое обеспечение муниципальной системы образования» на весь период реализации подпрограммы 4 запланировано </w:t>
      </w:r>
      <w:r w:rsidRPr="003D0D8F">
        <w:rPr>
          <w:rStyle w:val="FontStyle83"/>
          <w:szCs w:val="26"/>
        </w:rPr>
        <w:t xml:space="preserve">за счет собственных средств городского бюджета – </w:t>
      </w:r>
      <w:r w:rsidR="000015F4" w:rsidRPr="003D0D8F">
        <w:rPr>
          <w:rStyle w:val="FontStyle83"/>
          <w:szCs w:val="26"/>
        </w:rPr>
        <w:t>510 769,6</w:t>
      </w:r>
      <w:r w:rsidRPr="003D0D8F">
        <w:rPr>
          <w:rStyle w:val="FontStyle83"/>
          <w:szCs w:val="26"/>
        </w:rPr>
        <w:t xml:space="preserve"> тыс. руб., в том числе по годам реализации: 2013 год – 26 053,7 тыс. руб.; 2014 год – 32 668,5 тыс. руб.; 2015 год – 37 530,9 тыс. руб.; 2016 год – 39 655,1 тыс. руб.; 2017 год – 51 899,8 тыс. руб.; 2018 год – 52 80</w:t>
      </w:r>
      <w:r w:rsidR="00554589" w:rsidRPr="003D0D8F">
        <w:rPr>
          <w:rStyle w:val="FontStyle83"/>
          <w:szCs w:val="26"/>
        </w:rPr>
        <w:t xml:space="preserve">1,5 тыс. руб.; 2019 год – </w:t>
      </w:r>
      <w:r w:rsidRPr="003D0D8F">
        <w:rPr>
          <w:rStyle w:val="FontStyle83"/>
          <w:szCs w:val="26"/>
        </w:rPr>
        <w:t xml:space="preserve">47 133,5 тыс. руб.; 2020 год – </w:t>
      </w:r>
      <w:r w:rsidR="00B373A8" w:rsidRPr="003D0D8F">
        <w:rPr>
          <w:rStyle w:val="FontStyle83"/>
          <w:szCs w:val="26"/>
        </w:rPr>
        <w:t>45 981,</w:t>
      </w:r>
      <w:r w:rsidR="00695520" w:rsidRPr="003D0D8F">
        <w:rPr>
          <w:rStyle w:val="FontStyle83"/>
          <w:szCs w:val="26"/>
        </w:rPr>
        <w:t>5</w:t>
      </w:r>
      <w:r w:rsidRPr="003D0D8F">
        <w:rPr>
          <w:rStyle w:val="FontStyle83"/>
          <w:szCs w:val="26"/>
        </w:rPr>
        <w:t xml:space="preserve"> тыс. руб.; </w:t>
      </w:r>
      <w:r w:rsidR="00554589" w:rsidRPr="003D0D8F">
        <w:rPr>
          <w:rStyle w:val="FontStyle83"/>
          <w:szCs w:val="26"/>
        </w:rPr>
        <w:t xml:space="preserve">2021 год </w:t>
      </w:r>
      <w:r w:rsidR="007C1528" w:rsidRPr="003D0D8F">
        <w:rPr>
          <w:rStyle w:val="FontStyle83"/>
          <w:szCs w:val="26"/>
        </w:rPr>
        <w:t>–</w:t>
      </w:r>
      <w:r w:rsidR="00554589" w:rsidRPr="003D0D8F">
        <w:rPr>
          <w:rStyle w:val="FontStyle83"/>
          <w:szCs w:val="26"/>
        </w:rPr>
        <w:t xml:space="preserve"> </w:t>
      </w:r>
      <w:r w:rsidR="000015F4" w:rsidRPr="003D0D8F">
        <w:rPr>
          <w:rStyle w:val="FontStyle83"/>
          <w:szCs w:val="26"/>
        </w:rPr>
        <w:t>57 536,6</w:t>
      </w:r>
      <w:r w:rsidR="00554589" w:rsidRPr="003D0D8F">
        <w:rPr>
          <w:rStyle w:val="FontStyle83"/>
          <w:szCs w:val="26"/>
        </w:rPr>
        <w:t xml:space="preserve"> тыс. руб.; </w:t>
      </w:r>
      <w:r w:rsidRPr="003D0D8F">
        <w:rPr>
          <w:rStyle w:val="FontStyle83"/>
          <w:szCs w:val="26"/>
        </w:rPr>
        <w:t>2022 год</w:t>
      </w:r>
      <w:r w:rsidR="00554589" w:rsidRPr="003D0D8F">
        <w:rPr>
          <w:rStyle w:val="FontStyle83"/>
          <w:szCs w:val="26"/>
        </w:rPr>
        <w:t xml:space="preserve"> - </w:t>
      </w:r>
      <w:r w:rsidR="000015F4" w:rsidRPr="003D0D8F">
        <w:rPr>
          <w:rStyle w:val="FontStyle83"/>
          <w:szCs w:val="26"/>
        </w:rPr>
        <w:t>59 770,7</w:t>
      </w:r>
      <w:r w:rsidR="00554589" w:rsidRPr="003D0D8F">
        <w:rPr>
          <w:rStyle w:val="FontStyle83"/>
          <w:szCs w:val="26"/>
        </w:rPr>
        <w:t xml:space="preserve">  тыс. руб.</w:t>
      </w:r>
      <w:r w:rsidRPr="003D0D8F">
        <w:rPr>
          <w:rStyle w:val="FontStyle83"/>
          <w:szCs w:val="26"/>
        </w:rPr>
        <w:t xml:space="preserve">; 2023 год – </w:t>
      </w:r>
      <w:r w:rsidR="000015F4" w:rsidRPr="003D0D8F">
        <w:rPr>
          <w:rStyle w:val="FontStyle83"/>
          <w:szCs w:val="26"/>
        </w:rPr>
        <w:t>59 737,8</w:t>
      </w:r>
      <w:r w:rsidRPr="003D0D8F">
        <w:rPr>
          <w:rStyle w:val="FontStyle83"/>
          <w:szCs w:val="26"/>
        </w:rPr>
        <w:t xml:space="preserve"> тыс. руб.</w:t>
      </w:r>
    </w:p>
    <w:p w14:paraId="2D138F57" w14:textId="77777777" w:rsidR="006C758E" w:rsidRPr="003D0D8F" w:rsidRDefault="006C758E" w:rsidP="00CC5CC7">
      <w:pPr>
        <w:pStyle w:val="Style62"/>
        <w:widowControl/>
        <w:spacing w:line="240" w:lineRule="auto"/>
        <w:ind w:firstLine="600"/>
        <w:jc w:val="both"/>
        <w:rPr>
          <w:sz w:val="26"/>
          <w:szCs w:val="26"/>
        </w:rPr>
      </w:pPr>
      <w:r w:rsidRPr="003D0D8F">
        <w:rPr>
          <w:sz w:val="26"/>
          <w:szCs w:val="26"/>
        </w:rPr>
        <w:t xml:space="preserve">На финансовое обеспечение основных мероприятий подпрограммы 5 «Одаренные дети» на весь период реализации подпрограммы 5 запланировано </w:t>
      </w:r>
      <w:r w:rsidRPr="003D0D8F">
        <w:rPr>
          <w:rStyle w:val="FontStyle83"/>
          <w:szCs w:val="26"/>
        </w:rPr>
        <w:t xml:space="preserve">за счет собственных средств городского бюджета – 6 615,6 тыс. руб., в том числе по годам реализации: 2013 год – </w:t>
      </w:r>
      <w:r w:rsidRPr="003D0D8F">
        <w:rPr>
          <w:sz w:val="26"/>
          <w:szCs w:val="26"/>
        </w:rPr>
        <w:t>1 772,8 тыс. руб.; 2014 год – 1 842,8 тыс. руб.; 2015 год – 1500,0 тыс. руб.; 2016 год – 1500,0 тыс. руб.</w:t>
      </w:r>
    </w:p>
    <w:p w14:paraId="626ED64B" w14:textId="77777777" w:rsidR="006C758E" w:rsidRPr="003D0D8F" w:rsidRDefault="006C758E" w:rsidP="00F55345">
      <w:pPr>
        <w:ind w:firstLine="600"/>
        <w:jc w:val="both"/>
        <w:rPr>
          <w:sz w:val="26"/>
          <w:szCs w:val="26"/>
        </w:rPr>
      </w:pPr>
      <w:r w:rsidRPr="003D0D8F">
        <w:rPr>
          <w:sz w:val="26"/>
          <w:szCs w:val="26"/>
        </w:rPr>
        <w:t xml:space="preserve">На финансовое обеспечение основных мероприятий подпрограммы 6 «Укрепление материально-технической базы образовательных учреждений города и обеспечение их безопасности» на весь период реализации подпрограммы 6 запланировано за счет собственных средств городского бюджета – </w:t>
      </w:r>
      <w:r w:rsidR="00E01B88" w:rsidRPr="003D0D8F">
        <w:rPr>
          <w:sz w:val="26"/>
          <w:szCs w:val="26"/>
        </w:rPr>
        <w:t>590</w:t>
      </w:r>
      <w:r w:rsidR="002323D5" w:rsidRPr="003D0D8F">
        <w:rPr>
          <w:sz w:val="26"/>
          <w:szCs w:val="26"/>
        </w:rPr>
        <w:t xml:space="preserve"> 678,6</w:t>
      </w:r>
      <w:r w:rsidRPr="003D0D8F">
        <w:rPr>
          <w:sz w:val="26"/>
          <w:szCs w:val="26"/>
        </w:rPr>
        <w:t xml:space="preserve"> тыс. руб. в том числе по годам: </w:t>
      </w:r>
      <w:r w:rsidRPr="003D0D8F">
        <w:rPr>
          <w:rStyle w:val="FontStyle83"/>
          <w:szCs w:val="26"/>
        </w:rPr>
        <w:t>2013 год –</w:t>
      </w:r>
      <w:r w:rsidRPr="003D0D8F">
        <w:rPr>
          <w:sz w:val="26"/>
          <w:szCs w:val="26"/>
        </w:rPr>
        <w:t xml:space="preserve"> 34 617,0 тыс. руб.; 2014 год – 41 610,0 тыс. руб.; </w:t>
      </w:r>
      <w:r w:rsidRPr="003D0D8F">
        <w:rPr>
          <w:rStyle w:val="FontStyle83"/>
          <w:szCs w:val="26"/>
        </w:rPr>
        <w:t xml:space="preserve">2015 год – </w:t>
      </w:r>
      <w:r w:rsidRPr="003D0D8F">
        <w:rPr>
          <w:sz w:val="26"/>
          <w:szCs w:val="26"/>
        </w:rPr>
        <w:t xml:space="preserve">47 269,1 тыс. руб.; 2016 год – 44 398,0 тыс. руб.; 2017 год – 31 119,2 тыс. руб.; 2018 год – 28 281,4 тыс. руб.; 2019 год – 97 427,3 тыс. руб.; 2020 год – </w:t>
      </w:r>
      <w:r w:rsidR="00695520" w:rsidRPr="003D0D8F">
        <w:rPr>
          <w:sz w:val="26"/>
          <w:szCs w:val="26"/>
        </w:rPr>
        <w:t>70 359</w:t>
      </w:r>
      <w:r w:rsidR="00B373A8" w:rsidRPr="003D0D8F">
        <w:rPr>
          <w:sz w:val="26"/>
          <w:szCs w:val="26"/>
        </w:rPr>
        <w:t>,1</w:t>
      </w:r>
      <w:r w:rsidRPr="003D0D8F">
        <w:rPr>
          <w:sz w:val="26"/>
          <w:szCs w:val="26"/>
        </w:rPr>
        <w:t xml:space="preserve"> тыс. руб.; 2021 год – </w:t>
      </w:r>
      <w:r w:rsidR="00E01B88" w:rsidRPr="003D0D8F">
        <w:rPr>
          <w:sz w:val="26"/>
          <w:szCs w:val="26"/>
        </w:rPr>
        <w:t>190</w:t>
      </w:r>
      <w:r w:rsidR="002323D5" w:rsidRPr="003D0D8F">
        <w:rPr>
          <w:sz w:val="26"/>
          <w:szCs w:val="26"/>
        </w:rPr>
        <w:t xml:space="preserve"> 010</w:t>
      </w:r>
      <w:r w:rsidR="00D10518" w:rsidRPr="003D0D8F">
        <w:rPr>
          <w:sz w:val="26"/>
          <w:szCs w:val="26"/>
        </w:rPr>
        <w:t>,</w:t>
      </w:r>
      <w:r w:rsidR="002323D5" w:rsidRPr="003D0D8F">
        <w:rPr>
          <w:sz w:val="26"/>
          <w:szCs w:val="26"/>
        </w:rPr>
        <w:t>3</w:t>
      </w:r>
      <w:r w:rsidRPr="003D0D8F">
        <w:rPr>
          <w:sz w:val="26"/>
          <w:szCs w:val="26"/>
        </w:rPr>
        <w:t xml:space="preserve"> тыс. руб.;</w:t>
      </w:r>
      <w:r w:rsidRPr="003D0D8F">
        <w:t xml:space="preserve"> </w:t>
      </w:r>
      <w:r w:rsidR="00075172" w:rsidRPr="003D0D8F">
        <w:rPr>
          <w:sz w:val="26"/>
          <w:szCs w:val="26"/>
        </w:rPr>
        <w:t>2022 год – 5 587</w:t>
      </w:r>
      <w:r w:rsidRPr="003D0D8F">
        <w:rPr>
          <w:sz w:val="26"/>
          <w:szCs w:val="26"/>
        </w:rPr>
        <w:t>,2 тыс. руб.</w:t>
      </w:r>
    </w:p>
    <w:p w14:paraId="511FE558" w14:textId="77777777" w:rsidR="006C758E" w:rsidRPr="003D0D8F" w:rsidRDefault="006C758E" w:rsidP="002E6B80">
      <w:pPr>
        <w:ind w:firstLine="600"/>
        <w:jc w:val="both"/>
        <w:rPr>
          <w:sz w:val="26"/>
          <w:szCs w:val="26"/>
        </w:rPr>
      </w:pPr>
      <w:r w:rsidRPr="003D0D8F">
        <w:rPr>
          <w:sz w:val="26"/>
          <w:szCs w:val="26"/>
        </w:rPr>
        <w:t xml:space="preserve">Ресурсное </w:t>
      </w:r>
      <w:r w:rsidRPr="003D0D8F">
        <w:rPr>
          <w:bCs/>
          <w:sz w:val="26"/>
          <w:szCs w:val="26"/>
        </w:rPr>
        <w:t xml:space="preserve">обеспечение реализации муниципальной программы за счет средств городского бюджета в разрезе основных мероприятий программы/подпрограммы </w:t>
      </w:r>
      <w:r w:rsidRPr="003D0D8F">
        <w:rPr>
          <w:sz w:val="26"/>
          <w:szCs w:val="26"/>
        </w:rPr>
        <w:t xml:space="preserve">приведено в приложении 3 к муниципальной программе. </w:t>
      </w:r>
    </w:p>
    <w:p w14:paraId="4FAE429A" w14:textId="77777777" w:rsidR="006C758E" w:rsidRPr="003D0D8F" w:rsidRDefault="006C758E" w:rsidP="002E6B80">
      <w:pPr>
        <w:ind w:firstLine="600"/>
        <w:jc w:val="both"/>
        <w:rPr>
          <w:sz w:val="26"/>
          <w:szCs w:val="26"/>
        </w:rPr>
      </w:pPr>
      <w:r w:rsidRPr="003D0D8F">
        <w:rPr>
          <w:sz w:val="26"/>
          <w:szCs w:val="26"/>
        </w:rPr>
        <w:t>Прогнозная (справочная) оценка расходов городского бюджета на реализацию целей муниципальной программы приведена в приложении 4 к муниципальной программе.</w:t>
      </w:r>
    </w:p>
    <w:p w14:paraId="6B3DDB6B" w14:textId="77777777" w:rsidR="006C758E" w:rsidRPr="003D0D8F" w:rsidRDefault="006C758E" w:rsidP="002E6B80">
      <w:pPr>
        <w:autoSpaceDE w:val="0"/>
        <w:autoSpaceDN w:val="0"/>
        <w:adjustRightInd w:val="0"/>
        <w:ind w:firstLine="600"/>
        <w:jc w:val="both"/>
        <w:rPr>
          <w:sz w:val="26"/>
          <w:szCs w:val="26"/>
        </w:rPr>
      </w:pPr>
      <w:r w:rsidRPr="003D0D8F">
        <w:rPr>
          <w:sz w:val="26"/>
          <w:szCs w:val="26"/>
        </w:rPr>
        <w:t>Объем ресурсного обеспечения реализации муниципальной программы за счет средств городского бюджета на 2013 год определен на основе решений Череповецкой городской Думы от 04.12.2012 № 246 «О городском бюджете на 2013 год и на плановый период 2014 и 2015 годов», 26.02.2013 № 6 «О реализации Стратегии развития города Череповца до 2012 года, проекте Стратегии развития города Череповца до 2022 года».</w:t>
      </w:r>
    </w:p>
    <w:p w14:paraId="3F179108" w14:textId="77777777" w:rsidR="006C758E" w:rsidRPr="003D0D8F" w:rsidRDefault="006C758E" w:rsidP="002E6B80">
      <w:pPr>
        <w:pStyle w:val="Default"/>
        <w:widowControl w:val="0"/>
        <w:ind w:firstLine="600"/>
        <w:jc w:val="both"/>
        <w:rPr>
          <w:color w:val="auto"/>
          <w:sz w:val="26"/>
          <w:szCs w:val="26"/>
        </w:rPr>
      </w:pPr>
      <w:r w:rsidRPr="003D0D8F">
        <w:rPr>
          <w:color w:val="auto"/>
          <w:sz w:val="26"/>
          <w:szCs w:val="26"/>
        </w:rPr>
        <w:t>Распределение бюджетных ассигнований по подпрограммам муниципальной программы в целом соответствует сложившимся объемам обязательств города по соответствующим направлениям расходования средств.</w:t>
      </w:r>
    </w:p>
    <w:p w14:paraId="0623AECF" w14:textId="77777777" w:rsidR="006C758E" w:rsidRPr="003D0D8F" w:rsidRDefault="006C758E" w:rsidP="002E6B80">
      <w:pPr>
        <w:pStyle w:val="Default"/>
        <w:widowControl w:val="0"/>
        <w:ind w:firstLine="600"/>
        <w:jc w:val="both"/>
        <w:rPr>
          <w:color w:val="auto"/>
          <w:sz w:val="26"/>
          <w:szCs w:val="26"/>
        </w:rPr>
      </w:pPr>
      <w:r w:rsidRPr="003D0D8F">
        <w:rPr>
          <w:color w:val="auto"/>
          <w:sz w:val="26"/>
          <w:szCs w:val="26"/>
        </w:rPr>
        <w:t>Расчеты по бюджетным ассигнованиям городского бюджета на исполнение публичных нормативных обязательств и социальных выплат, осуществляемых за счет средств городского бюджета в соответствии с законодательством отдельным категориям граждан по муниципальной программе города, представлены в приложении 5 к муниципальной программе.</w:t>
      </w:r>
    </w:p>
    <w:p w14:paraId="21F5F8F1" w14:textId="77777777" w:rsidR="006C758E" w:rsidRPr="003D0D8F" w:rsidRDefault="006C758E" w:rsidP="002E6B80">
      <w:pPr>
        <w:pStyle w:val="Default"/>
        <w:widowControl w:val="0"/>
        <w:jc w:val="both"/>
        <w:rPr>
          <w:color w:val="auto"/>
          <w:sz w:val="26"/>
          <w:szCs w:val="26"/>
        </w:rPr>
      </w:pPr>
      <w:r w:rsidRPr="003D0D8F">
        <w:rPr>
          <w:color w:val="auto"/>
          <w:sz w:val="26"/>
          <w:szCs w:val="26"/>
        </w:rPr>
        <w:tab/>
      </w:r>
    </w:p>
    <w:p w14:paraId="745C02CD" w14:textId="77777777" w:rsidR="006C758E" w:rsidRPr="003D0D8F" w:rsidRDefault="006C758E" w:rsidP="002E6B80">
      <w:pPr>
        <w:pStyle w:val="Default"/>
        <w:widowControl w:val="0"/>
        <w:jc w:val="center"/>
        <w:rPr>
          <w:color w:val="auto"/>
          <w:sz w:val="26"/>
          <w:szCs w:val="26"/>
        </w:rPr>
      </w:pPr>
      <w:r w:rsidRPr="003D0D8F">
        <w:rPr>
          <w:color w:val="auto"/>
          <w:sz w:val="26"/>
          <w:szCs w:val="26"/>
          <w:lang w:val="en-US"/>
        </w:rPr>
        <w:t>VIII</w:t>
      </w:r>
      <w:r w:rsidRPr="003D0D8F">
        <w:rPr>
          <w:color w:val="auto"/>
          <w:sz w:val="26"/>
          <w:szCs w:val="26"/>
        </w:rPr>
        <w:t>. Прогноз конечных результатов реализации муниципальной программы,</w:t>
      </w:r>
    </w:p>
    <w:p w14:paraId="08E456BB" w14:textId="77777777" w:rsidR="006C758E" w:rsidRPr="003D0D8F" w:rsidRDefault="006C758E" w:rsidP="002E6B80">
      <w:pPr>
        <w:pStyle w:val="Default"/>
        <w:widowControl w:val="0"/>
        <w:jc w:val="center"/>
        <w:rPr>
          <w:color w:val="auto"/>
          <w:sz w:val="26"/>
          <w:szCs w:val="26"/>
        </w:rPr>
      </w:pPr>
      <w:r w:rsidRPr="003D0D8F">
        <w:rPr>
          <w:color w:val="auto"/>
          <w:sz w:val="26"/>
          <w:szCs w:val="26"/>
        </w:rPr>
        <w:t xml:space="preserve">характеризующих целевое состояние (изменение состояния) уровня и качества </w:t>
      </w:r>
    </w:p>
    <w:p w14:paraId="3ADFF8E9" w14:textId="77777777" w:rsidR="006C758E" w:rsidRPr="003D0D8F" w:rsidRDefault="006C758E" w:rsidP="002E6B80">
      <w:pPr>
        <w:pStyle w:val="Default"/>
        <w:widowControl w:val="0"/>
        <w:jc w:val="center"/>
        <w:rPr>
          <w:color w:val="auto"/>
          <w:sz w:val="26"/>
          <w:szCs w:val="26"/>
        </w:rPr>
      </w:pPr>
      <w:r w:rsidRPr="003D0D8F">
        <w:rPr>
          <w:color w:val="auto"/>
          <w:sz w:val="26"/>
          <w:szCs w:val="26"/>
        </w:rPr>
        <w:t>жизни населения, социальной сферы, экономики, степени реализации других общественно значимых интересов и потребностей в соответствующей сфере</w:t>
      </w:r>
    </w:p>
    <w:p w14:paraId="3D5CC63B" w14:textId="77777777" w:rsidR="006C758E" w:rsidRPr="003D0D8F" w:rsidRDefault="006C758E" w:rsidP="002E6B80">
      <w:pPr>
        <w:jc w:val="center"/>
        <w:rPr>
          <w:bCs/>
          <w:sz w:val="26"/>
          <w:szCs w:val="26"/>
        </w:rPr>
      </w:pPr>
    </w:p>
    <w:p w14:paraId="2B2D9921" w14:textId="77777777" w:rsidR="006C758E" w:rsidRPr="003D0D8F" w:rsidRDefault="006C758E" w:rsidP="002E6B80">
      <w:pPr>
        <w:ind w:firstLine="567"/>
        <w:jc w:val="both"/>
        <w:rPr>
          <w:bCs/>
          <w:sz w:val="26"/>
          <w:szCs w:val="26"/>
        </w:rPr>
      </w:pPr>
      <w:r w:rsidRPr="003D0D8F">
        <w:rPr>
          <w:bCs/>
          <w:sz w:val="26"/>
          <w:szCs w:val="26"/>
        </w:rPr>
        <w:t>В результате реализации муниципальной программы будет обеспечено достижение следующих результатов:</w:t>
      </w:r>
    </w:p>
    <w:p w14:paraId="0F585CB6" w14:textId="77777777" w:rsidR="006C758E" w:rsidRPr="003D0D8F" w:rsidRDefault="006C758E" w:rsidP="0008719C">
      <w:pPr>
        <w:ind w:firstLine="567"/>
        <w:jc w:val="both"/>
        <w:rPr>
          <w:sz w:val="26"/>
          <w:szCs w:val="26"/>
        </w:rPr>
      </w:pPr>
      <w:r w:rsidRPr="003D0D8F">
        <w:rPr>
          <w:sz w:val="26"/>
          <w:szCs w:val="26"/>
        </w:rPr>
        <w:t>1. Обеспечение 100 % охвата детей в возрасте от 3-х до 7 лет и старше программами дошкольного образования (с 2013 по 2023 гг.)</w:t>
      </w:r>
    </w:p>
    <w:p w14:paraId="4BE95DCD" w14:textId="77777777" w:rsidR="006C758E" w:rsidRPr="003D0D8F" w:rsidRDefault="006C758E" w:rsidP="0008719C">
      <w:pPr>
        <w:ind w:firstLine="567"/>
        <w:jc w:val="both"/>
        <w:rPr>
          <w:sz w:val="26"/>
          <w:szCs w:val="26"/>
        </w:rPr>
      </w:pPr>
      <w:r w:rsidRPr="003D0D8F">
        <w:rPr>
          <w:sz w:val="26"/>
          <w:szCs w:val="26"/>
        </w:rPr>
        <w:t xml:space="preserve">2. Увеличение доли детей от 1 года до 7 лет и старше, получающих услуги дошкольного образования в организациях различной организационно-правовой формы собственности с 87% в 2013 году до 91% к 2017 году, увеличение значения показателя до 100% с 2021 года.    </w:t>
      </w:r>
    </w:p>
    <w:p w14:paraId="52C05757" w14:textId="77777777" w:rsidR="006C758E" w:rsidRPr="003D0D8F" w:rsidRDefault="006C758E" w:rsidP="002E6B80">
      <w:pPr>
        <w:ind w:firstLine="709"/>
        <w:jc w:val="both"/>
        <w:rPr>
          <w:sz w:val="26"/>
          <w:szCs w:val="26"/>
        </w:rPr>
      </w:pPr>
      <w:r w:rsidRPr="003D0D8F">
        <w:rPr>
          <w:sz w:val="26"/>
          <w:szCs w:val="26"/>
        </w:rPr>
        <w:t xml:space="preserve">3. Увеличение доли обучающихся с 95,94% в 2013 году до 100% к 2022 году, которым предоставляется возможность обучаться в соответствии с основными современными требованиями. </w:t>
      </w:r>
    </w:p>
    <w:p w14:paraId="37E38497" w14:textId="77777777" w:rsidR="006C758E" w:rsidRPr="003D0D8F" w:rsidRDefault="006C758E" w:rsidP="002E6B80">
      <w:pPr>
        <w:pStyle w:val="ConsPlusCell"/>
        <w:numPr>
          <w:ilvl w:val="0"/>
          <w:numId w:val="13"/>
        </w:numPr>
        <w:tabs>
          <w:tab w:val="num" w:pos="0"/>
          <w:tab w:val="left" w:pos="993"/>
        </w:tabs>
        <w:ind w:left="0" w:firstLine="709"/>
        <w:jc w:val="both"/>
        <w:rPr>
          <w:rFonts w:ascii="Times New Roman" w:hAnsi="Times New Roman"/>
          <w:sz w:val="26"/>
          <w:szCs w:val="26"/>
        </w:rPr>
      </w:pPr>
      <w:r w:rsidRPr="003D0D8F">
        <w:rPr>
          <w:rFonts w:ascii="Times New Roman" w:hAnsi="Times New Roman"/>
          <w:sz w:val="26"/>
          <w:szCs w:val="26"/>
        </w:rPr>
        <w:t>Обновление содержания и технологий образования, обеспечивающих оптимальное сочетание фундаментальности и компетентностного подхода.</w:t>
      </w:r>
    </w:p>
    <w:p w14:paraId="2E62627C" w14:textId="77777777" w:rsidR="006C758E" w:rsidRPr="003D0D8F" w:rsidRDefault="006C758E" w:rsidP="002E6B80">
      <w:pPr>
        <w:numPr>
          <w:ilvl w:val="0"/>
          <w:numId w:val="13"/>
        </w:numPr>
        <w:tabs>
          <w:tab w:val="left" w:pos="993"/>
        </w:tabs>
        <w:ind w:left="0" w:firstLine="709"/>
        <w:jc w:val="both"/>
        <w:rPr>
          <w:sz w:val="26"/>
          <w:szCs w:val="26"/>
        </w:rPr>
      </w:pPr>
      <w:r w:rsidRPr="003D0D8F">
        <w:rPr>
          <w:sz w:val="26"/>
          <w:szCs w:val="26"/>
        </w:rPr>
        <w:t>Уменьшение доли выпускников муниципальных общеобразовательных учреждений с 3,9% в 2013 году до 1% в 2023 году, не сдавших единый государственный экзамен, в общей численности выпускников муниципальных общеобразовательных учреждений.</w:t>
      </w:r>
    </w:p>
    <w:p w14:paraId="0F68E96B" w14:textId="77777777" w:rsidR="006C758E" w:rsidRPr="003D0D8F" w:rsidRDefault="006C758E" w:rsidP="002E6B80">
      <w:pPr>
        <w:numPr>
          <w:ilvl w:val="0"/>
          <w:numId w:val="13"/>
        </w:numPr>
        <w:tabs>
          <w:tab w:val="left" w:pos="993"/>
        </w:tabs>
        <w:ind w:left="0" w:firstLine="709"/>
        <w:jc w:val="both"/>
        <w:rPr>
          <w:sz w:val="26"/>
          <w:szCs w:val="26"/>
        </w:rPr>
      </w:pPr>
      <w:r w:rsidRPr="003D0D8F">
        <w:rPr>
          <w:sz w:val="26"/>
          <w:szCs w:val="26"/>
        </w:rPr>
        <w:t>Увеличение доли детей с 65,4% в 2013 году до 67,5% к 2023 году, охваченных мероприятиями регионального, всероссийского уровней, в общей численности детей в возрасте от 7 до 15 лет.</w:t>
      </w:r>
    </w:p>
    <w:p w14:paraId="46CF7474" w14:textId="77777777" w:rsidR="006C758E" w:rsidRPr="003D0D8F" w:rsidRDefault="006C758E" w:rsidP="002E6B80">
      <w:pPr>
        <w:pStyle w:val="ConsPlusCell"/>
        <w:numPr>
          <w:ilvl w:val="0"/>
          <w:numId w:val="13"/>
        </w:numPr>
        <w:tabs>
          <w:tab w:val="left" w:pos="993"/>
        </w:tabs>
        <w:ind w:left="0" w:firstLine="709"/>
        <w:jc w:val="both"/>
        <w:rPr>
          <w:rFonts w:ascii="Times New Roman" w:hAnsi="Times New Roman"/>
          <w:sz w:val="26"/>
          <w:szCs w:val="26"/>
        </w:rPr>
      </w:pPr>
      <w:r w:rsidRPr="003D0D8F">
        <w:rPr>
          <w:rFonts w:ascii="Times New Roman" w:hAnsi="Times New Roman"/>
          <w:sz w:val="26"/>
          <w:szCs w:val="26"/>
        </w:rPr>
        <w:t>Увеличение процента укомплектованности образовательных учреждений педагогическими кадрами с 87% в 2013 году до 99% в 2023 году.</w:t>
      </w:r>
    </w:p>
    <w:p w14:paraId="1FB36407" w14:textId="77777777" w:rsidR="006C758E" w:rsidRPr="003D0D8F" w:rsidRDefault="006C758E" w:rsidP="002E6B80">
      <w:pPr>
        <w:numPr>
          <w:ilvl w:val="0"/>
          <w:numId w:val="13"/>
        </w:numPr>
        <w:tabs>
          <w:tab w:val="left" w:pos="993"/>
        </w:tabs>
        <w:autoSpaceDE w:val="0"/>
        <w:autoSpaceDN w:val="0"/>
        <w:adjustRightInd w:val="0"/>
        <w:ind w:left="0" w:firstLine="709"/>
        <w:jc w:val="both"/>
        <w:outlineLvl w:val="1"/>
        <w:rPr>
          <w:sz w:val="26"/>
          <w:szCs w:val="26"/>
        </w:rPr>
      </w:pPr>
      <w:r w:rsidRPr="003D0D8F">
        <w:rPr>
          <w:sz w:val="26"/>
          <w:szCs w:val="26"/>
        </w:rPr>
        <w:t>Увеличение доли обучающихся, охваченных горячим питанием, с 69,7% в 2013 году до 84% в 2023 году.</w:t>
      </w:r>
    </w:p>
    <w:p w14:paraId="40112ADF" w14:textId="77777777" w:rsidR="006C758E" w:rsidRPr="003D0D8F" w:rsidRDefault="006C758E" w:rsidP="002E6B80">
      <w:pPr>
        <w:numPr>
          <w:ilvl w:val="0"/>
          <w:numId w:val="13"/>
        </w:numPr>
        <w:tabs>
          <w:tab w:val="left" w:pos="993"/>
          <w:tab w:val="left" w:pos="1134"/>
        </w:tabs>
        <w:autoSpaceDE w:val="0"/>
        <w:autoSpaceDN w:val="0"/>
        <w:adjustRightInd w:val="0"/>
        <w:ind w:left="0" w:firstLine="709"/>
        <w:jc w:val="both"/>
        <w:outlineLvl w:val="1"/>
        <w:rPr>
          <w:sz w:val="26"/>
          <w:szCs w:val="26"/>
        </w:rPr>
      </w:pPr>
      <w:r w:rsidRPr="003D0D8F">
        <w:rPr>
          <w:sz w:val="26"/>
          <w:szCs w:val="26"/>
        </w:rPr>
        <w:t>Отсутствие замечаний со стороны проверяющих организаций по вопросам ведения бухгалтерского, бюджетного учета в образовательных организациях.</w:t>
      </w:r>
    </w:p>
    <w:p w14:paraId="6DA68E0B" w14:textId="77777777" w:rsidR="006C758E" w:rsidRPr="003D0D8F" w:rsidRDefault="006C758E" w:rsidP="002E6B80">
      <w:pPr>
        <w:numPr>
          <w:ilvl w:val="0"/>
          <w:numId w:val="13"/>
        </w:numPr>
        <w:tabs>
          <w:tab w:val="left" w:pos="993"/>
          <w:tab w:val="left" w:pos="1134"/>
        </w:tabs>
        <w:autoSpaceDE w:val="0"/>
        <w:autoSpaceDN w:val="0"/>
        <w:adjustRightInd w:val="0"/>
        <w:ind w:left="0" w:firstLine="709"/>
        <w:jc w:val="both"/>
        <w:rPr>
          <w:sz w:val="26"/>
          <w:szCs w:val="26"/>
        </w:rPr>
      </w:pPr>
      <w:r w:rsidRPr="003D0D8F">
        <w:rPr>
          <w:sz w:val="26"/>
          <w:szCs w:val="26"/>
        </w:rPr>
        <w:t>Выполнение плана деятельности управления образования мэрии – 100% ежегодно.</w:t>
      </w:r>
    </w:p>
    <w:p w14:paraId="29A41E74" w14:textId="77777777" w:rsidR="006C758E" w:rsidRPr="003D0D8F" w:rsidRDefault="006C758E" w:rsidP="002E6B80">
      <w:pPr>
        <w:numPr>
          <w:ilvl w:val="0"/>
          <w:numId w:val="13"/>
        </w:numPr>
        <w:tabs>
          <w:tab w:val="clear" w:pos="360"/>
          <w:tab w:val="num" w:pos="142"/>
          <w:tab w:val="left" w:pos="1134"/>
        </w:tabs>
        <w:ind w:left="0" w:firstLine="709"/>
        <w:jc w:val="both"/>
        <w:rPr>
          <w:sz w:val="26"/>
          <w:szCs w:val="26"/>
        </w:rPr>
      </w:pPr>
      <w:r w:rsidRPr="003D0D8F">
        <w:rPr>
          <w:sz w:val="26"/>
          <w:szCs w:val="26"/>
        </w:rPr>
        <w:t>Увеличение доли 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 до 15,7% к 2023 году.</w:t>
      </w:r>
    </w:p>
    <w:p w14:paraId="183115B2" w14:textId="77777777" w:rsidR="006C758E" w:rsidRPr="003D0D8F" w:rsidRDefault="006C758E" w:rsidP="002E6B80">
      <w:pPr>
        <w:ind w:left="644" w:firstLine="709"/>
        <w:jc w:val="both"/>
        <w:rPr>
          <w:sz w:val="26"/>
          <w:szCs w:val="26"/>
        </w:rPr>
      </w:pPr>
    </w:p>
    <w:p w14:paraId="2E1A0111" w14:textId="77777777" w:rsidR="006C758E" w:rsidRPr="003D0D8F" w:rsidRDefault="006C758E" w:rsidP="002E6B80">
      <w:pPr>
        <w:jc w:val="center"/>
        <w:rPr>
          <w:sz w:val="26"/>
          <w:szCs w:val="26"/>
        </w:rPr>
      </w:pPr>
      <w:r w:rsidRPr="003D0D8F">
        <w:rPr>
          <w:sz w:val="26"/>
          <w:szCs w:val="26"/>
          <w:lang w:val="en-US"/>
        </w:rPr>
        <w:t>IX</w:t>
      </w:r>
      <w:r w:rsidRPr="003D0D8F">
        <w:rPr>
          <w:sz w:val="26"/>
          <w:szCs w:val="26"/>
        </w:rPr>
        <w:t xml:space="preserve">. Анализ рисков реализации муниципальной программы </w:t>
      </w:r>
    </w:p>
    <w:p w14:paraId="36A7B3E1" w14:textId="77777777" w:rsidR="006C758E" w:rsidRPr="003D0D8F" w:rsidRDefault="006C758E" w:rsidP="002E6B80">
      <w:pPr>
        <w:jc w:val="center"/>
        <w:rPr>
          <w:sz w:val="26"/>
          <w:szCs w:val="26"/>
        </w:rPr>
      </w:pPr>
      <w:r w:rsidRPr="003D0D8F">
        <w:rPr>
          <w:sz w:val="26"/>
          <w:szCs w:val="26"/>
        </w:rPr>
        <w:t>и описание мер управления рисками реализации муниципальной программы</w:t>
      </w:r>
    </w:p>
    <w:p w14:paraId="5AAC9C3F" w14:textId="77777777" w:rsidR="006C758E" w:rsidRPr="003D0D8F" w:rsidRDefault="006C758E" w:rsidP="002E6B80">
      <w:pPr>
        <w:jc w:val="center"/>
        <w:rPr>
          <w:sz w:val="26"/>
          <w:szCs w:val="26"/>
        </w:rPr>
      </w:pPr>
    </w:p>
    <w:p w14:paraId="2AF3111A" w14:textId="77777777" w:rsidR="006C758E" w:rsidRPr="003D0D8F" w:rsidRDefault="006C758E" w:rsidP="002E6B80">
      <w:pPr>
        <w:pStyle w:val="Default"/>
        <w:ind w:firstLine="567"/>
        <w:jc w:val="both"/>
        <w:rPr>
          <w:color w:val="auto"/>
          <w:sz w:val="26"/>
          <w:szCs w:val="26"/>
        </w:rPr>
      </w:pPr>
      <w:r w:rsidRPr="003D0D8F">
        <w:rPr>
          <w:color w:val="auto"/>
          <w:sz w:val="26"/>
          <w:szCs w:val="26"/>
        </w:rPr>
        <w:t xml:space="preserve">Возможно выделение следующих групп рисков, которые могут возникнуть в ходе реализации муниципальной программы: </w:t>
      </w:r>
    </w:p>
    <w:p w14:paraId="49E3E1B8" w14:textId="77777777" w:rsidR="006C758E" w:rsidRPr="003D0D8F" w:rsidRDefault="006C758E" w:rsidP="002E6B80">
      <w:pPr>
        <w:pStyle w:val="Default"/>
        <w:numPr>
          <w:ilvl w:val="0"/>
          <w:numId w:val="2"/>
        </w:numPr>
        <w:ind w:left="567" w:firstLine="0"/>
        <w:jc w:val="both"/>
        <w:rPr>
          <w:color w:val="auto"/>
          <w:sz w:val="26"/>
          <w:szCs w:val="26"/>
        </w:rPr>
      </w:pPr>
      <w:r w:rsidRPr="003D0D8F">
        <w:rPr>
          <w:color w:val="auto"/>
          <w:sz w:val="26"/>
          <w:szCs w:val="26"/>
        </w:rPr>
        <w:t>финансово-экономические риски,</w:t>
      </w:r>
    </w:p>
    <w:p w14:paraId="4657306D" w14:textId="77777777" w:rsidR="006C758E" w:rsidRPr="003D0D8F" w:rsidRDefault="006C758E" w:rsidP="002E6B80">
      <w:pPr>
        <w:pStyle w:val="Default"/>
        <w:numPr>
          <w:ilvl w:val="0"/>
          <w:numId w:val="2"/>
        </w:numPr>
        <w:ind w:left="0" w:firstLine="567"/>
        <w:jc w:val="both"/>
        <w:rPr>
          <w:color w:val="auto"/>
          <w:sz w:val="26"/>
          <w:szCs w:val="26"/>
        </w:rPr>
      </w:pPr>
      <w:r w:rsidRPr="003D0D8F">
        <w:rPr>
          <w:color w:val="auto"/>
          <w:sz w:val="26"/>
          <w:szCs w:val="26"/>
        </w:rPr>
        <w:t>социальные риски.</w:t>
      </w:r>
    </w:p>
    <w:p w14:paraId="19E9A49C" w14:textId="77777777" w:rsidR="006C758E" w:rsidRPr="003D0D8F" w:rsidRDefault="006C758E" w:rsidP="002E6B80">
      <w:pPr>
        <w:pStyle w:val="Default"/>
        <w:ind w:firstLine="567"/>
        <w:jc w:val="both"/>
        <w:rPr>
          <w:color w:val="auto"/>
          <w:sz w:val="26"/>
          <w:szCs w:val="26"/>
        </w:rPr>
      </w:pPr>
      <w:r w:rsidRPr="003D0D8F">
        <w:rPr>
          <w:color w:val="auto"/>
          <w:sz w:val="26"/>
          <w:szCs w:val="26"/>
        </w:rPr>
        <w:t xml:space="preserve">Финансово-экономические риски связаны с сокращением в ходе реализации муниципальной программы предусмотренных объемов бюджетных средств. Это потребует внесения изменений в муниципальную программу, пересмотра целевых значений показателей, и, возможно, отказа от реализации отдельных мероприятий и даже задач муниципальной программы. Сокращение финансирования муниципальной программы приведет к снижению прогнозируемого вклада муниципальной программы в улучшение качества жизни населения, развитие социальной сферы города. </w:t>
      </w:r>
    </w:p>
    <w:p w14:paraId="335CB470" w14:textId="77777777" w:rsidR="006C758E" w:rsidRPr="003D0D8F" w:rsidRDefault="006C758E" w:rsidP="002E6B80">
      <w:pPr>
        <w:pStyle w:val="Default"/>
        <w:ind w:firstLine="567"/>
        <w:jc w:val="both"/>
        <w:rPr>
          <w:color w:val="auto"/>
          <w:sz w:val="26"/>
          <w:szCs w:val="26"/>
        </w:rPr>
      </w:pPr>
      <w:r w:rsidRPr="003D0D8F">
        <w:rPr>
          <w:color w:val="auto"/>
          <w:sz w:val="26"/>
          <w:szCs w:val="26"/>
        </w:rPr>
        <w:t xml:space="preserve">Социальные риски связаны с вероятностью повышения социальной напряженности из-за неполной или недостоверной информации о реализуемых мероприятиях, в силу наличия разнонаправленных социальных интересов социальных групп. </w:t>
      </w:r>
    </w:p>
    <w:p w14:paraId="0682F645" w14:textId="77777777" w:rsidR="006C758E" w:rsidRPr="003D0D8F" w:rsidRDefault="006C758E" w:rsidP="002E6B80">
      <w:pPr>
        <w:pStyle w:val="Default"/>
        <w:ind w:firstLine="567"/>
        <w:jc w:val="both"/>
        <w:rPr>
          <w:color w:val="auto"/>
          <w:sz w:val="26"/>
          <w:szCs w:val="26"/>
        </w:rPr>
      </w:pPr>
      <w:r w:rsidRPr="003D0D8F">
        <w:rPr>
          <w:color w:val="auto"/>
          <w:sz w:val="26"/>
          <w:szCs w:val="26"/>
        </w:rPr>
        <w:t xml:space="preserve">Основными мерами управления рисками с целью минимизации их влияния на достижение целей муниципальной программы выступают следующие: </w:t>
      </w:r>
    </w:p>
    <w:p w14:paraId="692E76C7" w14:textId="77777777" w:rsidR="006C758E" w:rsidRPr="003D0D8F" w:rsidRDefault="006C758E" w:rsidP="002E6B80">
      <w:pPr>
        <w:pStyle w:val="Default"/>
        <w:numPr>
          <w:ilvl w:val="0"/>
          <w:numId w:val="3"/>
        </w:numPr>
        <w:ind w:left="0" w:firstLine="567"/>
        <w:jc w:val="both"/>
        <w:rPr>
          <w:color w:val="auto"/>
          <w:sz w:val="26"/>
          <w:szCs w:val="26"/>
        </w:rPr>
      </w:pPr>
      <w:r w:rsidRPr="003D0D8F">
        <w:rPr>
          <w:color w:val="auto"/>
          <w:sz w:val="26"/>
          <w:szCs w:val="26"/>
        </w:rPr>
        <w:t xml:space="preserve">мониторинг, </w:t>
      </w:r>
    </w:p>
    <w:p w14:paraId="368F9599" w14:textId="77777777" w:rsidR="006C758E" w:rsidRPr="003D0D8F" w:rsidRDefault="006C758E" w:rsidP="002E6B80">
      <w:pPr>
        <w:pStyle w:val="Default"/>
        <w:numPr>
          <w:ilvl w:val="0"/>
          <w:numId w:val="3"/>
        </w:numPr>
        <w:ind w:left="0" w:firstLine="567"/>
        <w:jc w:val="both"/>
        <w:rPr>
          <w:color w:val="auto"/>
          <w:sz w:val="26"/>
          <w:szCs w:val="26"/>
        </w:rPr>
      </w:pPr>
      <w:r w:rsidRPr="003D0D8F">
        <w:rPr>
          <w:color w:val="auto"/>
          <w:sz w:val="26"/>
          <w:szCs w:val="26"/>
        </w:rPr>
        <w:t xml:space="preserve">открытость и подотчетность, </w:t>
      </w:r>
    </w:p>
    <w:p w14:paraId="3D6AD83D" w14:textId="77777777" w:rsidR="006C758E" w:rsidRPr="003D0D8F" w:rsidRDefault="006C758E" w:rsidP="002E6B80">
      <w:pPr>
        <w:pStyle w:val="Default"/>
        <w:numPr>
          <w:ilvl w:val="0"/>
          <w:numId w:val="3"/>
        </w:numPr>
        <w:ind w:left="0" w:firstLine="567"/>
        <w:jc w:val="both"/>
        <w:rPr>
          <w:color w:val="auto"/>
          <w:sz w:val="26"/>
          <w:szCs w:val="26"/>
        </w:rPr>
      </w:pPr>
      <w:r w:rsidRPr="003D0D8F">
        <w:rPr>
          <w:color w:val="auto"/>
          <w:sz w:val="26"/>
          <w:szCs w:val="26"/>
        </w:rPr>
        <w:t>информационное сопровождение и общественные коммуникации,</w:t>
      </w:r>
    </w:p>
    <w:p w14:paraId="46F664D7" w14:textId="77777777" w:rsidR="006C758E" w:rsidRPr="003D0D8F" w:rsidRDefault="006C758E" w:rsidP="002E6B80">
      <w:pPr>
        <w:pStyle w:val="Default"/>
        <w:numPr>
          <w:ilvl w:val="0"/>
          <w:numId w:val="3"/>
        </w:numPr>
        <w:ind w:left="0" w:firstLine="567"/>
        <w:jc w:val="both"/>
        <w:rPr>
          <w:color w:val="auto"/>
          <w:sz w:val="26"/>
          <w:szCs w:val="26"/>
        </w:rPr>
      </w:pPr>
      <w:r w:rsidRPr="003D0D8F">
        <w:rPr>
          <w:color w:val="auto"/>
          <w:sz w:val="26"/>
          <w:szCs w:val="26"/>
        </w:rPr>
        <w:t>создание системы контроля за исполнением муниципальной программы.</w:t>
      </w:r>
    </w:p>
    <w:p w14:paraId="75876D49" w14:textId="77777777" w:rsidR="006C758E" w:rsidRPr="003D0D8F" w:rsidRDefault="006C758E" w:rsidP="002E6B80">
      <w:pPr>
        <w:pStyle w:val="Default"/>
        <w:ind w:firstLine="567"/>
        <w:jc w:val="both"/>
        <w:rPr>
          <w:color w:val="auto"/>
          <w:sz w:val="26"/>
          <w:szCs w:val="26"/>
        </w:rPr>
      </w:pPr>
      <w:r w:rsidRPr="003D0D8F">
        <w:rPr>
          <w:i/>
          <w:iCs/>
          <w:color w:val="auto"/>
          <w:sz w:val="26"/>
          <w:szCs w:val="26"/>
        </w:rPr>
        <w:t xml:space="preserve">Мониторинг </w:t>
      </w:r>
    </w:p>
    <w:p w14:paraId="677879E9" w14:textId="77777777" w:rsidR="006C758E" w:rsidRPr="003D0D8F" w:rsidRDefault="006C758E" w:rsidP="002E6B80">
      <w:pPr>
        <w:pStyle w:val="Default"/>
        <w:ind w:firstLine="567"/>
        <w:jc w:val="both"/>
        <w:rPr>
          <w:color w:val="auto"/>
          <w:sz w:val="26"/>
          <w:szCs w:val="26"/>
        </w:rPr>
      </w:pPr>
      <w:r w:rsidRPr="003D0D8F">
        <w:rPr>
          <w:color w:val="auto"/>
          <w:sz w:val="26"/>
          <w:szCs w:val="26"/>
        </w:rPr>
        <w:t xml:space="preserve">В рамках мониторинга достижение конкретных целей и решение задач муниципальной программы отслеживается с использованием системы количественных показателей и качественного анализа. Обратная связь об уровне достижения контрольных значений показателей, а также о качественных характеристиках происходящих изменений позволит своевременно выявлять отклонения, осуществлять корректировку, уточнение и дополнение намеченных мероприятий. </w:t>
      </w:r>
    </w:p>
    <w:p w14:paraId="13E9CB2B" w14:textId="77777777" w:rsidR="006C758E" w:rsidRPr="003D0D8F" w:rsidRDefault="006C758E" w:rsidP="002E6B80">
      <w:pPr>
        <w:pStyle w:val="Default"/>
        <w:ind w:firstLine="567"/>
        <w:jc w:val="both"/>
        <w:rPr>
          <w:color w:val="auto"/>
          <w:sz w:val="26"/>
          <w:szCs w:val="26"/>
        </w:rPr>
      </w:pPr>
      <w:r w:rsidRPr="003D0D8F">
        <w:rPr>
          <w:color w:val="auto"/>
          <w:sz w:val="26"/>
          <w:szCs w:val="26"/>
        </w:rPr>
        <w:t xml:space="preserve">Элементы мониторинга – социологические исследования общественного мнения, ориентированные на все заинтересованные целевые группы (семьи, работодатели, педагоги, обучающиеся); исследования качества образования; интернет-опросы. </w:t>
      </w:r>
    </w:p>
    <w:p w14:paraId="0B23FD34" w14:textId="77777777" w:rsidR="006C758E" w:rsidRPr="003D0D8F" w:rsidRDefault="006C758E" w:rsidP="002E6B80">
      <w:pPr>
        <w:pStyle w:val="Default"/>
        <w:ind w:firstLine="567"/>
        <w:jc w:val="both"/>
        <w:rPr>
          <w:color w:val="auto"/>
          <w:sz w:val="26"/>
          <w:szCs w:val="26"/>
        </w:rPr>
      </w:pPr>
      <w:r w:rsidRPr="003D0D8F">
        <w:rPr>
          <w:i/>
          <w:iCs/>
          <w:color w:val="auto"/>
          <w:sz w:val="26"/>
          <w:szCs w:val="26"/>
        </w:rPr>
        <w:t xml:space="preserve">Открытость и подотчетность </w:t>
      </w:r>
    </w:p>
    <w:p w14:paraId="7EB5596D" w14:textId="77777777" w:rsidR="006C758E" w:rsidRPr="003D0D8F" w:rsidRDefault="006C758E" w:rsidP="002E6B80">
      <w:pPr>
        <w:pStyle w:val="Default"/>
        <w:ind w:firstLine="567"/>
        <w:jc w:val="both"/>
        <w:rPr>
          <w:color w:val="auto"/>
          <w:sz w:val="26"/>
          <w:szCs w:val="26"/>
        </w:rPr>
      </w:pPr>
      <w:r w:rsidRPr="003D0D8F">
        <w:rPr>
          <w:color w:val="auto"/>
          <w:sz w:val="26"/>
          <w:szCs w:val="26"/>
        </w:rPr>
        <w:t>Управление муниципальной программой будет осуществляться на основе принципов открытости, государственно-общественного характера управления. На сайте управления образования мэрии будет представляться полная и достоверная информация о реализации и оценке эффективности муниципальной программы, в т.ч. будут размещаться ежегодные публичные отчеты для общественности.</w:t>
      </w:r>
    </w:p>
    <w:p w14:paraId="0E34AAE1" w14:textId="77777777" w:rsidR="006C758E" w:rsidRPr="003D0D8F" w:rsidRDefault="006C758E" w:rsidP="002E6B80">
      <w:pPr>
        <w:pStyle w:val="Default"/>
        <w:ind w:firstLine="567"/>
        <w:jc w:val="both"/>
        <w:rPr>
          <w:color w:val="auto"/>
          <w:sz w:val="26"/>
          <w:szCs w:val="26"/>
        </w:rPr>
      </w:pPr>
      <w:r w:rsidRPr="003D0D8F">
        <w:rPr>
          <w:color w:val="auto"/>
          <w:sz w:val="26"/>
          <w:szCs w:val="26"/>
        </w:rPr>
        <w:t xml:space="preserve">Будет организовано обсуждение хода и результатов реализации муниципальной программы в педагогических коллективах, в структурах, осуществляющих государственно-общественное управление муниципальными образовательными учреждениями. </w:t>
      </w:r>
    </w:p>
    <w:p w14:paraId="158C2C05" w14:textId="77777777" w:rsidR="006C758E" w:rsidRPr="003D0D8F" w:rsidRDefault="006C758E" w:rsidP="002E6B80">
      <w:pPr>
        <w:pStyle w:val="Default"/>
        <w:ind w:firstLine="567"/>
        <w:jc w:val="both"/>
        <w:rPr>
          <w:color w:val="auto"/>
          <w:sz w:val="26"/>
          <w:szCs w:val="26"/>
        </w:rPr>
      </w:pPr>
      <w:r w:rsidRPr="003D0D8F">
        <w:rPr>
          <w:i/>
          <w:iCs/>
          <w:color w:val="auto"/>
          <w:sz w:val="26"/>
          <w:szCs w:val="26"/>
        </w:rPr>
        <w:t xml:space="preserve">Информационное сопровождение и коммуникации с общественностью </w:t>
      </w:r>
    </w:p>
    <w:p w14:paraId="3D816AB9" w14:textId="77777777" w:rsidR="006C758E" w:rsidRPr="003D0D8F" w:rsidRDefault="006C758E" w:rsidP="002E6B80">
      <w:pPr>
        <w:pStyle w:val="Default"/>
        <w:ind w:firstLine="567"/>
        <w:jc w:val="both"/>
        <w:rPr>
          <w:color w:val="auto"/>
          <w:sz w:val="26"/>
          <w:szCs w:val="26"/>
        </w:rPr>
      </w:pPr>
      <w:r w:rsidRPr="003D0D8F">
        <w:rPr>
          <w:color w:val="auto"/>
          <w:sz w:val="26"/>
          <w:szCs w:val="26"/>
        </w:rPr>
        <w:t xml:space="preserve">В период запуска и в ходе реализации муниципальной программы будет проводиться информационно-разъяснительная работа с населением, направленная на обеспечение благоприятной общественной атмосферы по отношению к планируемым/проводимым действиям по реализации муниципальной программы. </w:t>
      </w:r>
    </w:p>
    <w:p w14:paraId="28E809CF" w14:textId="77777777" w:rsidR="006C758E" w:rsidRPr="003D0D8F" w:rsidRDefault="006C758E" w:rsidP="002E6B80">
      <w:pPr>
        <w:pStyle w:val="Default"/>
        <w:ind w:firstLine="567"/>
        <w:jc w:val="both"/>
        <w:rPr>
          <w:color w:val="auto"/>
          <w:sz w:val="26"/>
          <w:szCs w:val="26"/>
        </w:rPr>
      </w:pPr>
      <w:r w:rsidRPr="003D0D8F">
        <w:rPr>
          <w:color w:val="auto"/>
          <w:sz w:val="26"/>
          <w:szCs w:val="26"/>
        </w:rPr>
        <w:t>В данной работе будет использован широкий спектр каналов и форм коммуникации с общественностью, в том числе средства массовой информации.</w:t>
      </w:r>
    </w:p>
    <w:p w14:paraId="68CD126E" w14:textId="77777777" w:rsidR="006C758E" w:rsidRPr="003D0D8F" w:rsidRDefault="006C758E" w:rsidP="002E6B80">
      <w:pPr>
        <w:pStyle w:val="Default"/>
        <w:ind w:firstLine="567"/>
        <w:jc w:val="both"/>
        <w:rPr>
          <w:i/>
          <w:iCs/>
          <w:color w:val="auto"/>
          <w:sz w:val="26"/>
          <w:szCs w:val="26"/>
        </w:rPr>
      </w:pPr>
      <w:r w:rsidRPr="003D0D8F">
        <w:rPr>
          <w:i/>
          <w:iCs/>
          <w:color w:val="auto"/>
          <w:sz w:val="26"/>
          <w:szCs w:val="26"/>
        </w:rPr>
        <w:t xml:space="preserve">Создание системы контроля за исполнением муниципальной программы </w:t>
      </w:r>
    </w:p>
    <w:p w14:paraId="1E48E3B3" w14:textId="77777777" w:rsidR="006C758E" w:rsidRPr="003D0D8F" w:rsidRDefault="006C758E" w:rsidP="002E6B80">
      <w:pPr>
        <w:pStyle w:val="Default"/>
        <w:ind w:firstLine="567"/>
        <w:jc w:val="both"/>
        <w:rPr>
          <w:color w:val="auto"/>
          <w:sz w:val="26"/>
          <w:szCs w:val="26"/>
        </w:rPr>
      </w:pPr>
      <w:r w:rsidRPr="003D0D8F">
        <w:rPr>
          <w:color w:val="auto"/>
          <w:sz w:val="26"/>
          <w:szCs w:val="26"/>
        </w:rPr>
        <w:t>проведение плановых проверок.</w:t>
      </w:r>
    </w:p>
    <w:p w14:paraId="6D54066B" w14:textId="77777777" w:rsidR="006C758E" w:rsidRPr="003D0D8F" w:rsidRDefault="006C758E" w:rsidP="009E4EE1">
      <w:pPr>
        <w:jc w:val="center"/>
        <w:rPr>
          <w:sz w:val="26"/>
          <w:szCs w:val="26"/>
        </w:rPr>
      </w:pPr>
    </w:p>
    <w:p w14:paraId="4B872025" w14:textId="77777777" w:rsidR="006C758E" w:rsidRPr="003D0D8F" w:rsidRDefault="006C758E" w:rsidP="009E4EE1">
      <w:pPr>
        <w:jc w:val="center"/>
        <w:rPr>
          <w:sz w:val="26"/>
          <w:szCs w:val="26"/>
        </w:rPr>
      </w:pPr>
      <w:r w:rsidRPr="003D0D8F">
        <w:rPr>
          <w:sz w:val="26"/>
          <w:szCs w:val="26"/>
        </w:rPr>
        <w:t xml:space="preserve">X. Методика расчета значений целевых индикаторов (показателей) </w:t>
      </w:r>
    </w:p>
    <w:p w14:paraId="19E90D3A" w14:textId="77777777" w:rsidR="006C758E" w:rsidRPr="003D0D8F" w:rsidRDefault="006C758E" w:rsidP="009E4EE1">
      <w:pPr>
        <w:jc w:val="center"/>
        <w:rPr>
          <w:sz w:val="26"/>
          <w:szCs w:val="26"/>
        </w:rPr>
      </w:pPr>
      <w:r w:rsidRPr="003D0D8F">
        <w:rPr>
          <w:sz w:val="26"/>
          <w:szCs w:val="26"/>
        </w:rPr>
        <w:t>муниципальной программы</w:t>
      </w:r>
    </w:p>
    <w:p w14:paraId="1CAD1F1F" w14:textId="77777777" w:rsidR="006C758E" w:rsidRPr="003D0D8F" w:rsidRDefault="006C758E" w:rsidP="009E4EE1">
      <w:pPr>
        <w:pStyle w:val="Default"/>
        <w:rPr>
          <w:color w:val="auto"/>
        </w:rPr>
      </w:pPr>
    </w:p>
    <w:p w14:paraId="388FB2D1" w14:textId="77777777" w:rsidR="006C758E" w:rsidRPr="003D0D8F" w:rsidRDefault="006C758E" w:rsidP="009E4EE1">
      <w:pPr>
        <w:pStyle w:val="Default"/>
        <w:ind w:firstLine="567"/>
        <w:jc w:val="both"/>
        <w:rPr>
          <w:color w:val="auto"/>
          <w:sz w:val="26"/>
          <w:szCs w:val="26"/>
        </w:rPr>
      </w:pPr>
      <w:r w:rsidRPr="003D0D8F">
        <w:rPr>
          <w:color w:val="auto"/>
          <w:sz w:val="26"/>
          <w:szCs w:val="26"/>
        </w:rPr>
        <w:t xml:space="preserve">1. Наименование целевого показателя: Охват детей в возрасте от 3-х до 7 лет и старше программами дошкольного образования. </w:t>
      </w:r>
    </w:p>
    <w:p w14:paraId="7BCBCB7F" w14:textId="77777777" w:rsidR="006C758E" w:rsidRPr="003D0D8F" w:rsidRDefault="006C758E" w:rsidP="009E4EE1">
      <w:pPr>
        <w:pStyle w:val="Default"/>
        <w:ind w:firstLine="567"/>
        <w:jc w:val="both"/>
        <w:rPr>
          <w:color w:val="auto"/>
          <w:sz w:val="26"/>
          <w:szCs w:val="26"/>
        </w:rPr>
      </w:pPr>
      <w:r w:rsidRPr="003D0D8F">
        <w:rPr>
          <w:color w:val="auto"/>
          <w:sz w:val="26"/>
          <w:szCs w:val="26"/>
        </w:rPr>
        <w:t xml:space="preserve">Единица измерения: проценты. </w:t>
      </w:r>
    </w:p>
    <w:p w14:paraId="544AC397" w14:textId="77777777" w:rsidR="006C758E" w:rsidRPr="003D0D8F" w:rsidRDefault="006C758E" w:rsidP="009E4EE1">
      <w:pPr>
        <w:pStyle w:val="Default"/>
        <w:ind w:firstLine="567"/>
        <w:jc w:val="both"/>
        <w:rPr>
          <w:color w:val="auto"/>
          <w:sz w:val="26"/>
          <w:szCs w:val="26"/>
        </w:rPr>
      </w:pPr>
      <w:r w:rsidRPr="003D0D8F">
        <w:rPr>
          <w:color w:val="auto"/>
          <w:sz w:val="26"/>
          <w:szCs w:val="26"/>
        </w:rPr>
        <w:t xml:space="preserve">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увеличение охвата детей от 3-х до 7 лет и старше программами дошкольного образования. </w:t>
      </w:r>
    </w:p>
    <w:p w14:paraId="533E6CD1" w14:textId="77777777" w:rsidR="006C758E" w:rsidRPr="003D0D8F" w:rsidRDefault="006C758E" w:rsidP="009E4EE1">
      <w:pPr>
        <w:pStyle w:val="Default"/>
        <w:ind w:firstLine="567"/>
        <w:jc w:val="both"/>
        <w:rPr>
          <w:color w:val="auto"/>
          <w:sz w:val="26"/>
          <w:szCs w:val="26"/>
        </w:rPr>
      </w:pPr>
      <w:r w:rsidRPr="003D0D8F">
        <w:rPr>
          <w:color w:val="auto"/>
          <w:sz w:val="26"/>
          <w:szCs w:val="26"/>
        </w:rPr>
        <w:t xml:space="preserve">Источник информации: </w:t>
      </w:r>
    </w:p>
    <w:p w14:paraId="1CE17C86" w14:textId="77777777" w:rsidR="006C758E" w:rsidRPr="003D0D8F" w:rsidRDefault="006C758E" w:rsidP="009E4EE1">
      <w:pPr>
        <w:pStyle w:val="Default"/>
        <w:ind w:firstLine="567"/>
        <w:jc w:val="both"/>
        <w:rPr>
          <w:color w:val="auto"/>
          <w:sz w:val="26"/>
          <w:szCs w:val="26"/>
        </w:rPr>
      </w:pPr>
      <w:r w:rsidRPr="003D0D8F">
        <w:rPr>
          <w:color w:val="auto"/>
          <w:sz w:val="26"/>
          <w:szCs w:val="26"/>
        </w:rPr>
        <w:t>- численность детей в возрасте от 3-х до 7 лет и старше, получающих услуги дошкольного образования в дошкольных учреждениях всех форм собственности, реализующих основные общеобразовательные программы – образовательные программы дошкольного образования:</w:t>
      </w:r>
    </w:p>
    <w:p w14:paraId="1172D80E" w14:textId="77777777" w:rsidR="006C758E" w:rsidRPr="003D0D8F" w:rsidRDefault="006C758E" w:rsidP="009E4EE1">
      <w:pPr>
        <w:pStyle w:val="Default"/>
        <w:ind w:firstLine="567"/>
        <w:jc w:val="both"/>
        <w:rPr>
          <w:color w:val="auto"/>
          <w:sz w:val="26"/>
          <w:szCs w:val="26"/>
        </w:rPr>
      </w:pPr>
      <w:r w:rsidRPr="003D0D8F">
        <w:rPr>
          <w:color w:val="auto"/>
          <w:sz w:val="26"/>
          <w:szCs w:val="26"/>
        </w:rPr>
        <w:t xml:space="preserve">данные за отчетный год - Территориальный орган Федеральной службы государственной статистики по Вологодской области (Вологдастат), форма № 85-К (годовая статистическая отчетность о деятельности дошкольных образовательных учреждений), </w:t>
      </w:r>
    </w:p>
    <w:p w14:paraId="7DD74D7A" w14:textId="77777777" w:rsidR="006C758E" w:rsidRPr="003D0D8F" w:rsidRDefault="006C758E" w:rsidP="009E4EE1">
      <w:pPr>
        <w:pStyle w:val="Default"/>
        <w:ind w:firstLine="567"/>
        <w:jc w:val="both"/>
        <w:rPr>
          <w:color w:val="auto"/>
          <w:sz w:val="26"/>
          <w:szCs w:val="26"/>
        </w:rPr>
      </w:pPr>
      <w:r w:rsidRPr="003D0D8F">
        <w:rPr>
          <w:color w:val="auto"/>
          <w:sz w:val="26"/>
          <w:szCs w:val="26"/>
        </w:rPr>
        <w:t>данные за 1 полугодие текущего года - расчетные данные управления образования мэрии по численности  детей в возрасте от 3-х до 7 лет и старше,</w:t>
      </w:r>
      <w:r w:rsidRPr="003D0D8F">
        <w:rPr>
          <w:color w:val="auto"/>
        </w:rPr>
        <w:t xml:space="preserve"> </w:t>
      </w:r>
      <w:r w:rsidRPr="003D0D8F">
        <w:rPr>
          <w:color w:val="auto"/>
          <w:sz w:val="26"/>
          <w:szCs w:val="26"/>
        </w:rPr>
        <w:t xml:space="preserve">получающих услуги дошкольного образования в дошкольных учреждениях всех форм собственности; </w:t>
      </w:r>
    </w:p>
    <w:p w14:paraId="47C42A98" w14:textId="77777777" w:rsidR="006C758E" w:rsidRPr="003D0D8F" w:rsidRDefault="006C758E" w:rsidP="009E4EE1">
      <w:pPr>
        <w:pStyle w:val="Default"/>
        <w:ind w:firstLine="567"/>
        <w:jc w:val="both"/>
        <w:rPr>
          <w:color w:val="auto"/>
          <w:sz w:val="26"/>
          <w:szCs w:val="26"/>
        </w:rPr>
      </w:pPr>
      <w:r w:rsidRPr="003D0D8F">
        <w:rPr>
          <w:color w:val="auto"/>
          <w:sz w:val="26"/>
          <w:szCs w:val="26"/>
        </w:rPr>
        <w:t>- общая численность детей в возрасте от 3-х до 7 лет и старше:</w:t>
      </w:r>
    </w:p>
    <w:p w14:paraId="4BA2EB00" w14:textId="77777777" w:rsidR="006C758E" w:rsidRPr="003D0D8F" w:rsidRDefault="006C758E" w:rsidP="009E4EE1">
      <w:pPr>
        <w:pStyle w:val="Default"/>
        <w:ind w:firstLine="567"/>
        <w:jc w:val="both"/>
        <w:rPr>
          <w:color w:val="auto"/>
          <w:sz w:val="26"/>
          <w:szCs w:val="26"/>
        </w:rPr>
      </w:pPr>
      <w:r w:rsidRPr="003D0D8F">
        <w:rPr>
          <w:color w:val="auto"/>
          <w:sz w:val="26"/>
          <w:szCs w:val="26"/>
        </w:rPr>
        <w:t>данные за отчетный год - от 3 до 6 лет (включительно) - расчетные данные управления экономической политики мэрии на основе одобренного прогноза социально-экономического развития города Череповца на очередной год и плановый период; 7 лет и старше – из формы № 85-К;</w:t>
      </w:r>
    </w:p>
    <w:p w14:paraId="441E3A6A" w14:textId="77777777" w:rsidR="006C758E" w:rsidRPr="003D0D8F" w:rsidRDefault="006C758E" w:rsidP="009E4EE1">
      <w:pPr>
        <w:pStyle w:val="Default"/>
        <w:ind w:firstLine="567"/>
        <w:jc w:val="both"/>
        <w:rPr>
          <w:color w:val="auto"/>
          <w:sz w:val="26"/>
          <w:szCs w:val="26"/>
        </w:rPr>
      </w:pPr>
      <w:r w:rsidRPr="003D0D8F">
        <w:rPr>
          <w:color w:val="auto"/>
          <w:sz w:val="26"/>
          <w:szCs w:val="26"/>
        </w:rPr>
        <w:t>данные за 1 полугодие текущего года - от 3 до 6 лет (включительно) - расчетные данные управления экономической политики мэрии на основе одобренного прогноза социально-экономического развития города Череповца на очередной год и плановый период; 7 лет и старше - расчетные данные управления образования мэрии по численности  детей в возрасте 7 лет и старше, получающих услуги дошкольного образования в дошкольных учреждениях всех форм собственности.</w:t>
      </w:r>
    </w:p>
    <w:p w14:paraId="56B3BF0F" w14:textId="77777777" w:rsidR="006C758E" w:rsidRPr="003D0D8F" w:rsidRDefault="006C758E" w:rsidP="009E4EE1">
      <w:pPr>
        <w:pStyle w:val="Default"/>
        <w:ind w:firstLine="567"/>
        <w:jc w:val="both"/>
        <w:rPr>
          <w:color w:val="auto"/>
          <w:sz w:val="26"/>
          <w:szCs w:val="26"/>
        </w:rPr>
      </w:pPr>
      <w:r w:rsidRPr="003D0D8F">
        <w:rPr>
          <w:color w:val="auto"/>
          <w:sz w:val="26"/>
          <w:szCs w:val="26"/>
        </w:rPr>
        <w:t xml:space="preserve">Периодичность сбора данных: ежегодно, на 1 января года, следующего за отчетным; по итогам полугодия, по состоянию на 1 июля текущего года. </w:t>
      </w:r>
    </w:p>
    <w:p w14:paraId="48B59863" w14:textId="77777777" w:rsidR="006C758E" w:rsidRPr="003D0D8F" w:rsidRDefault="006C758E" w:rsidP="009E4EE1">
      <w:pPr>
        <w:pStyle w:val="Default"/>
        <w:ind w:firstLine="567"/>
        <w:jc w:val="both"/>
        <w:rPr>
          <w:color w:val="auto"/>
          <w:sz w:val="26"/>
          <w:szCs w:val="26"/>
        </w:rPr>
      </w:pPr>
      <w:r w:rsidRPr="003D0D8F">
        <w:rPr>
          <w:color w:val="auto"/>
          <w:sz w:val="26"/>
          <w:szCs w:val="26"/>
        </w:rPr>
        <w:t xml:space="preserve">Расчет показателя: </w:t>
      </w:r>
    </w:p>
    <w:p w14:paraId="79A3E40E" w14:textId="77777777" w:rsidR="006C758E" w:rsidRPr="003D0D8F" w:rsidRDefault="006C758E" w:rsidP="009E4EE1">
      <w:pPr>
        <w:ind w:firstLine="567"/>
        <w:jc w:val="both"/>
        <w:rPr>
          <w:sz w:val="26"/>
          <w:szCs w:val="26"/>
        </w:rPr>
      </w:pPr>
      <w:r w:rsidRPr="003D0D8F">
        <w:rPr>
          <w:sz w:val="26"/>
          <w:szCs w:val="26"/>
        </w:rPr>
        <w:t>отношение численности детей в возрасте от 3-х до 7 лет и старше, получающих услуги дошкольного образования в дошкольных учреждениях всех форм собственности, реализующих основные общеобразовательные программы – образовательные программы дошкольного образования, к общей численности детей в возрасте от 3-х до 7 лет и старше, * на 100%.</w:t>
      </w:r>
    </w:p>
    <w:p w14:paraId="1F70E1FA" w14:textId="77777777" w:rsidR="006C758E" w:rsidRPr="003D0D8F" w:rsidRDefault="006C758E" w:rsidP="009E4EE1">
      <w:pPr>
        <w:pStyle w:val="Default"/>
        <w:ind w:firstLine="567"/>
        <w:rPr>
          <w:color w:val="auto"/>
        </w:rPr>
      </w:pPr>
    </w:p>
    <w:p w14:paraId="4899F515" w14:textId="77777777" w:rsidR="006C758E" w:rsidRPr="003D0D8F" w:rsidRDefault="006C758E" w:rsidP="009E4EE1">
      <w:pPr>
        <w:autoSpaceDE w:val="0"/>
        <w:autoSpaceDN w:val="0"/>
        <w:ind w:firstLine="567"/>
        <w:jc w:val="both"/>
        <w:rPr>
          <w:sz w:val="26"/>
          <w:szCs w:val="26"/>
        </w:rPr>
      </w:pPr>
      <w:r w:rsidRPr="003D0D8F">
        <w:rPr>
          <w:sz w:val="26"/>
          <w:szCs w:val="26"/>
        </w:rPr>
        <w:t xml:space="preserve">2. Наименование целевого показателя: 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 </w:t>
      </w:r>
    </w:p>
    <w:p w14:paraId="555C087C" w14:textId="77777777" w:rsidR="006C758E" w:rsidRPr="003D0D8F" w:rsidRDefault="006C758E" w:rsidP="009E4EE1">
      <w:pPr>
        <w:autoSpaceDE w:val="0"/>
        <w:autoSpaceDN w:val="0"/>
        <w:ind w:firstLine="567"/>
        <w:jc w:val="both"/>
        <w:rPr>
          <w:sz w:val="26"/>
          <w:szCs w:val="26"/>
        </w:rPr>
      </w:pPr>
      <w:r w:rsidRPr="003D0D8F">
        <w:rPr>
          <w:sz w:val="26"/>
          <w:szCs w:val="26"/>
        </w:rPr>
        <w:t xml:space="preserve">Единица измерения: проценты. </w:t>
      </w:r>
    </w:p>
    <w:p w14:paraId="46BE5F6D" w14:textId="77777777" w:rsidR="006C758E" w:rsidRPr="003D0D8F" w:rsidRDefault="006C758E" w:rsidP="009E4EE1">
      <w:pPr>
        <w:autoSpaceDE w:val="0"/>
        <w:autoSpaceDN w:val="0"/>
        <w:ind w:firstLine="567"/>
        <w:jc w:val="both"/>
        <w:rPr>
          <w:sz w:val="26"/>
          <w:szCs w:val="26"/>
        </w:rPr>
      </w:pPr>
      <w:r w:rsidRPr="003D0D8F">
        <w:rPr>
          <w:sz w:val="26"/>
          <w:szCs w:val="26"/>
        </w:rPr>
        <w:t xml:space="preserve">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увеличение доли детей в возрасте от 1 года до 7 лет и старше, получающих услуги дошкольного образования в дошкольных учреждениях всех форм собственности. </w:t>
      </w:r>
    </w:p>
    <w:p w14:paraId="105FC566" w14:textId="77777777" w:rsidR="006C758E" w:rsidRPr="003D0D8F" w:rsidRDefault="006C758E" w:rsidP="009E4EE1">
      <w:pPr>
        <w:autoSpaceDE w:val="0"/>
        <w:autoSpaceDN w:val="0"/>
        <w:ind w:firstLine="567"/>
        <w:jc w:val="both"/>
        <w:rPr>
          <w:sz w:val="26"/>
          <w:szCs w:val="26"/>
        </w:rPr>
      </w:pPr>
      <w:r w:rsidRPr="003D0D8F">
        <w:rPr>
          <w:sz w:val="26"/>
          <w:szCs w:val="26"/>
        </w:rPr>
        <w:t xml:space="preserve">Источник информации: </w:t>
      </w:r>
    </w:p>
    <w:p w14:paraId="452483A4" w14:textId="77777777" w:rsidR="006C758E" w:rsidRPr="003D0D8F" w:rsidRDefault="006C758E" w:rsidP="009E4EE1">
      <w:pPr>
        <w:autoSpaceDE w:val="0"/>
        <w:autoSpaceDN w:val="0"/>
        <w:ind w:firstLine="567"/>
        <w:jc w:val="both"/>
        <w:rPr>
          <w:sz w:val="26"/>
          <w:szCs w:val="26"/>
        </w:rPr>
      </w:pPr>
      <w:r w:rsidRPr="003D0D8F">
        <w:rPr>
          <w:sz w:val="26"/>
          <w:szCs w:val="26"/>
        </w:rPr>
        <w:t>- численность детей в возрасте от 1 года до 7 лет и старше, получающих услуги дошкольного образования в дошкольных учреждениях всех форм собственности, реализующих основные общеобразовательные программы – образовательные программы дошкольного образования:</w:t>
      </w:r>
    </w:p>
    <w:p w14:paraId="24DAFD27" w14:textId="77777777" w:rsidR="006C758E" w:rsidRPr="003D0D8F" w:rsidRDefault="006C758E" w:rsidP="009E4EE1">
      <w:pPr>
        <w:autoSpaceDE w:val="0"/>
        <w:autoSpaceDN w:val="0"/>
        <w:ind w:firstLine="567"/>
        <w:jc w:val="both"/>
        <w:rPr>
          <w:sz w:val="26"/>
          <w:szCs w:val="26"/>
        </w:rPr>
      </w:pPr>
      <w:r w:rsidRPr="003D0D8F">
        <w:rPr>
          <w:sz w:val="26"/>
          <w:szCs w:val="26"/>
        </w:rPr>
        <w:t xml:space="preserve">данные за отчетный год - Территориальный орган Федеральной службы государственной статистики по Вологодской </w:t>
      </w:r>
      <w:r w:rsidR="00DC6D01" w:rsidRPr="003D0D8F">
        <w:rPr>
          <w:sz w:val="26"/>
          <w:szCs w:val="26"/>
        </w:rPr>
        <w:t>области (Вологдастат), форма</w:t>
      </w:r>
      <w:r w:rsidRPr="003D0D8F">
        <w:rPr>
          <w:sz w:val="26"/>
          <w:szCs w:val="26"/>
        </w:rPr>
        <w:t xml:space="preserve"> № 85-К (годовая статистическая отчетность о деятельности дошкольных образовательных учреждений);</w:t>
      </w:r>
    </w:p>
    <w:p w14:paraId="002E7B17" w14:textId="77777777" w:rsidR="006C758E" w:rsidRPr="003D0D8F" w:rsidRDefault="006C758E" w:rsidP="009E4EE1">
      <w:pPr>
        <w:autoSpaceDE w:val="0"/>
        <w:autoSpaceDN w:val="0"/>
        <w:ind w:firstLine="567"/>
        <w:jc w:val="both"/>
        <w:rPr>
          <w:sz w:val="26"/>
          <w:szCs w:val="26"/>
        </w:rPr>
      </w:pPr>
      <w:r w:rsidRPr="003D0D8F">
        <w:rPr>
          <w:sz w:val="26"/>
          <w:szCs w:val="26"/>
        </w:rPr>
        <w:t>данные за 1 полугодие текущего года - расчетные данные управления образования мэрии по численности  детей в возрасте от 1 года до 7 лет и старше,</w:t>
      </w:r>
      <w:r w:rsidRPr="003D0D8F">
        <w:t xml:space="preserve"> </w:t>
      </w:r>
      <w:r w:rsidRPr="003D0D8F">
        <w:rPr>
          <w:sz w:val="26"/>
          <w:szCs w:val="26"/>
        </w:rPr>
        <w:t>получающих услуги дошкольного образования в дошкольных учреждениях всех форм собственности, реализующих основные общеобразовательные программы – образовательные программы дошкольного образования;</w:t>
      </w:r>
    </w:p>
    <w:p w14:paraId="1234E47F" w14:textId="77777777" w:rsidR="006C758E" w:rsidRPr="003D0D8F" w:rsidRDefault="006C758E" w:rsidP="009E4EE1">
      <w:pPr>
        <w:pStyle w:val="Default"/>
        <w:ind w:firstLine="567"/>
        <w:jc w:val="both"/>
        <w:rPr>
          <w:color w:val="auto"/>
          <w:sz w:val="26"/>
          <w:szCs w:val="26"/>
        </w:rPr>
      </w:pPr>
      <w:r w:rsidRPr="003D0D8F">
        <w:rPr>
          <w:color w:val="auto"/>
          <w:sz w:val="26"/>
          <w:szCs w:val="26"/>
        </w:rPr>
        <w:t xml:space="preserve">- общая численность детей в возрасте от 1 года до 7 лет и старше: </w:t>
      </w:r>
    </w:p>
    <w:p w14:paraId="122E8607" w14:textId="77777777" w:rsidR="006C758E" w:rsidRPr="003D0D8F" w:rsidRDefault="006C758E" w:rsidP="009E4EE1">
      <w:pPr>
        <w:pStyle w:val="Default"/>
        <w:ind w:firstLine="567"/>
        <w:jc w:val="both"/>
        <w:rPr>
          <w:color w:val="auto"/>
          <w:sz w:val="26"/>
          <w:szCs w:val="26"/>
        </w:rPr>
      </w:pPr>
      <w:r w:rsidRPr="003D0D8F">
        <w:rPr>
          <w:color w:val="auto"/>
          <w:sz w:val="26"/>
          <w:szCs w:val="26"/>
        </w:rPr>
        <w:t>данные за отчетный год - от 1 до 6 лет (включительно) - расчетные данные управления экономической политики мэрии на основе одобренного прогноза социально-экономического развития города Череповца на очередной год и плановый период; 7 лет и старше – из формы № 85-К;</w:t>
      </w:r>
    </w:p>
    <w:p w14:paraId="1DD86AA1" w14:textId="77777777" w:rsidR="006C758E" w:rsidRPr="003D0D8F" w:rsidRDefault="006C758E" w:rsidP="009E4EE1">
      <w:pPr>
        <w:pStyle w:val="Default"/>
        <w:ind w:firstLine="567"/>
        <w:jc w:val="both"/>
        <w:rPr>
          <w:color w:val="auto"/>
          <w:sz w:val="26"/>
          <w:szCs w:val="26"/>
        </w:rPr>
      </w:pPr>
      <w:r w:rsidRPr="003D0D8F">
        <w:rPr>
          <w:color w:val="auto"/>
          <w:sz w:val="26"/>
          <w:szCs w:val="26"/>
        </w:rPr>
        <w:t>данные за 1 полугодие текущего года - от 1 до 6 лет (включительно) - расчетные данные управления экономической политики мэрии на основе одобренного прогноза социально-экономического развития города Череповца на очередной год и плановый период; 7 лет и старше - расчетные данные управления образования мэрии по численности  детей в возрасте 7 лет и старше, получающих услуги дошкольного образования в дошкольных учреждениях всех форм собственности.</w:t>
      </w:r>
    </w:p>
    <w:p w14:paraId="127F7558" w14:textId="77777777" w:rsidR="006C758E" w:rsidRPr="003D0D8F" w:rsidRDefault="006C758E" w:rsidP="009E4EE1">
      <w:pPr>
        <w:autoSpaceDE w:val="0"/>
        <w:autoSpaceDN w:val="0"/>
        <w:ind w:firstLine="567"/>
        <w:jc w:val="both"/>
        <w:rPr>
          <w:sz w:val="26"/>
          <w:szCs w:val="26"/>
        </w:rPr>
      </w:pPr>
      <w:r w:rsidRPr="003D0D8F">
        <w:rPr>
          <w:sz w:val="26"/>
          <w:szCs w:val="26"/>
        </w:rPr>
        <w:t xml:space="preserve">Периодичность сбора данных: ежегодно, на 1 января года, следующего за отчетным; по итогам полугодия, по состоянию на 1 июля текущего года. </w:t>
      </w:r>
    </w:p>
    <w:p w14:paraId="3EC56844" w14:textId="77777777" w:rsidR="006C758E" w:rsidRPr="003D0D8F" w:rsidRDefault="006C758E" w:rsidP="009E4EE1">
      <w:pPr>
        <w:autoSpaceDE w:val="0"/>
        <w:autoSpaceDN w:val="0"/>
        <w:ind w:firstLine="567"/>
        <w:jc w:val="both"/>
        <w:rPr>
          <w:sz w:val="26"/>
          <w:szCs w:val="26"/>
        </w:rPr>
      </w:pPr>
      <w:r w:rsidRPr="003D0D8F">
        <w:rPr>
          <w:sz w:val="26"/>
          <w:szCs w:val="26"/>
        </w:rPr>
        <w:t xml:space="preserve">Расчет показателя: </w:t>
      </w:r>
    </w:p>
    <w:p w14:paraId="363DD47E" w14:textId="77777777" w:rsidR="006C758E" w:rsidRPr="003D0D8F" w:rsidRDefault="006C758E" w:rsidP="009E4EE1">
      <w:pPr>
        <w:ind w:firstLine="567"/>
        <w:jc w:val="both"/>
        <w:rPr>
          <w:sz w:val="26"/>
          <w:szCs w:val="26"/>
        </w:rPr>
      </w:pPr>
      <w:r w:rsidRPr="003D0D8F">
        <w:rPr>
          <w:sz w:val="26"/>
          <w:szCs w:val="26"/>
        </w:rPr>
        <w:t>Отношение численность детей в возрасте от 1-го года до 7 лет и старше, получающих услуги дошкольного образования в дошкольных учреждениях всех форм собственности, реализующих основные общеобразовательные программы – образовательные программы дошкольного образования, к общей численности детей в возрасте от 1-го года до 7 лет и старше * на 100%.</w:t>
      </w:r>
    </w:p>
    <w:p w14:paraId="7D0DACCD" w14:textId="77777777" w:rsidR="006C758E" w:rsidRPr="003D0D8F" w:rsidRDefault="006C758E" w:rsidP="009E4EE1">
      <w:pPr>
        <w:pStyle w:val="25"/>
        <w:spacing w:after="0" w:line="240" w:lineRule="auto"/>
        <w:ind w:left="0"/>
        <w:jc w:val="both"/>
        <w:rPr>
          <w:sz w:val="26"/>
          <w:szCs w:val="26"/>
        </w:rPr>
      </w:pPr>
    </w:p>
    <w:p w14:paraId="10AB3C2C" w14:textId="77777777" w:rsidR="006C758E" w:rsidRPr="003D0D8F" w:rsidRDefault="006C758E" w:rsidP="009E4EE1">
      <w:pPr>
        <w:pStyle w:val="25"/>
        <w:spacing w:after="0" w:line="240" w:lineRule="auto"/>
        <w:ind w:left="0"/>
        <w:jc w:val="both"/>
        <w:rPr>
          <w:sz w:val="26"/>
          <w:szCs w:val="26"/>
        </w:rPr>
      </w:pPr>
      <w:r w:rsidRPr="003D0D8F">
        <w:rPr>
          <w:sz w:val="26"/>
          <w:szCs w:val="26"/>
        </w:rPr>
        <w:tab/>
        <w:t>3. Наименование целевого показателя: 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w:t>
      </w:r>
    </w:p>
    <w:p w14:paraId="143015AA"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проценты.</w:t>
      </w:r>
    </w:p>
    <w:p w14:paraId="13BBDEA5"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внедрение единой независимой системы оценки качества образования</w:t>
      </w:r>
    </w:p>
    <w:p w14:paraId="29592926"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 xml:space="preserve">Источник информации: </w:t>
      </w:r>
    </w:p>
    <w:p w14:paraId="5C8C5C09" w14:textId="77777777" w:rsidR="006C758E" w:rsidRPr="003D0D8F" w:rsidRDefault="006C758E" w:rsidP="009E4EE1">
      <w:pPr>
        <w:pStyle w:val="25"/>
        <w:widowControl w:val="0"/>
        <w:spacing w:after="0" w:line="240" w:lineRule="auto"/>
        <w:ind w:left="0"/>
        <w:jc w:val="both"/>
        <w:rPr>
          <w:sz w:val="26"/>
          <w:szCs w:val="26"/>
        </w:rPr>
      </w:pPr>
      <w:r w:rsidRPr="003D0D8F">
        <w:rPr>
          <w:sz w:val="26"/>
          <w:szCs w:val="26"/>
        </w:rPr>
        <w:t>численность выпускников муниципальных общеобразовательных учреждений, не сдавших единый государственный экзамен, с учетом общеобразовательных школ и МБОУ «Центр образования»</w:t>
      </w:r>
      <w:r w:rsidR="00434111" w:rsidRPr="003D0D8F">
        <w:rPr>
          <w:sz w:val="26"/>
          <w:szCs w:val="26"/>
        </w:rPr>
        <w:t xml:space="preserve"> (учреждение реорганизовано</w:t>
      </w:r>
      <w:r w:rsidR="00F00B62" w:rsidRPr="003D0D8F">
        <w:rPr>
          <w:sz w:val="26"/>
          <w:szCs w:val="26"/>
        </w:rPr>
        <w:t xml:space="preserve"> в 2017 году</w:t>
      </w:r>
      <w:r w:rsidR="00434111" w:rsidRPr="003D0D8F">
        <w:rPr>
          <w:sz w:val="26"/>
          <w:szCs w:val="26"/>
        </w:rPr>
        <w:t>)</w:t>
      </w:r>
      <w:r w:rsidR="007822A6" w:rsidRPr="003D0D8F">
        <w:rPr>
          <w:sz w:val="26"/>
          <w:szCs w:val="26"/>
        </w:rPr>
        <w:t>/обучающиеся по очно-заочной форме обучения</w:t>
      </w:r>
      <w:r w:rsidR="00434111" w:rsidRPr="003D0D8F">
        <w:rPr>
          <w:sz w:val="26"/>
          <w:szCs w:val="26"/>
        </w:rPr>
        <w:t xml:space="preserve"> </w:t>
      </w:r>
      <w:r w:rsidRPr="003D0D8F">
        <w:rPr>
          <w:sz w:val="26"/>
          <w:szCs w:val="26"/>
        </w:rPr>
        <w:t>- база результатов Единого государственного экзамена, данные, предоставляемые общеобразовательными учреждениями;</w:t>
      </w:r>
    </w:p>
    <w:p w14:paraId="0FB3BF2E" w14:textId="77777777" w:rsidR="006C758E" w:rsidRPr="003D0D8F" w:rsidRDefault="006C758E" w:rsidP="009E4EE1">
      <w:pPr>
        <w:pStyle w:val="25"/>
        <w:widowControl w:val="0"/>
        <w:spacing w:after="0" w:line="240" w:lineRule="auto"/>
        <w:ind w:left="0"/>
        <w:jc w:val="both"/>
        <w:rPr>
          <w:sz w:val="26"/>
          <w:szCs w:val="26"/>
        </w:rPr>
      </w:pPr>
      <w:r w:rsidRPr="003D0D8F">
        <w:rPr>
          <w:sz w:val="26"/>
          <w:szCs w:val="26"/>
        </w:rPr>
        <w:t>общая численность выпускников муниципальных общеобразовательных учреждений с учетом общеобразовательных школ и МБОУ «Центр образования»</w:t>
      </w:r>
      <w:r w:rsidR="007822A6" w:rsidRPr="003D0D8F">
        <w:t xml:space="preserve"> </w:t>
      </w:r>
      <w:r w:rsidR="007822A6" w:rsidRPr="003D0D8F">
        <w:rPr>
          <w:sz w:val="26"/>
          <w:szCs w:val="26"/>
        </w:rPr>
        <w:t>(учреждение реорганизовано</w:t>
      </w:r>
      <w:r w:rsidR="00F00B62" w:rsidRPr="003D0D8F">
        <w:rPr>
          <w:sz w:val="26"/>
          <w:szCs w:val="26"/>
        </w:rPr>
        <w:t xml:space="preserve"> в 2017 году</w:t>
      </w:r>
      <w:r w:rsidR="007822A6" w:rsidRPr="003D0D8F">
        <w:rPr>
          <w:sz w:val="26"/>
          <w:szCs w:val="26"/>
        </w:rPr>
        <w:t xml:space="preserve">)/обучающиеся по очно-заочной форме обучения </w:t>
      </w:r>
      <w:r w:rsidRPr="003D0D8F">
        <w:rPr>
          <w:sz w:val="26"/>
          <w:szCs w:val="26"/>
        </w:rPr>
        <w:t>- данные статистических отчетов ОО-1, данные, предоставляемые общеобразовательными учреждениями.</w:t>
      </w:r>
    </w:p>
    <w:p w14:paraId="7DBA0F7D"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Периодичность сбора данных: 1 раз в год, по итогам государственной итоговой аттестации в форме ЕГЭ.</w:t>
      </w:r>
    </w:p>
    <w:p w14:paraId="65F12F0F"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Расчет показателя:</w:t>
      </w:r>
    </w:p>
    <w:p w14:paraId="70A74E01" w14:textId="77777777" w:rsidR="006C758E" w:rsidRPr="003D0D8F" w:rsidRDefault="006C758E" w:rsidP="009E4EE1">
      <w:pPr>
        <w:pStyle w:val="25"/>
        <w:widowControl w:val="0"/>
        <w:spacing w:after="0" w:line="240" w:lineRule="auto"/>
        <w:ind w:left="0"/>
        <w:jc w:val="both"/>
        <w:rPr>
          <w:sz w:val="26"/>
          <w:szCs w:val="26"/>
        </w:rPr>
      </w:pPr>
      <w:r w:rsidRPr="003D0D8F">
        <w:rPr>
          <w:sz w:val="26"/>
          <w:szCs w:val="26"/>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 рассчитывается в % по формуле:</w:t>
      </w:r>
    </w:p>
    <w:p w14:paraId="5D686A5B" w14:textId="77777777" w:rsidR="006C758E" w:rsidRPr="003D0D8F" w:rsidRDefault="006C758E" w:rsidP="009E4EE1">
      <w:pPr>
        <w:pStyle w:val="a8"/>
        <w:tabs>
          <w:tab w:val="num" w:pos="0"/>
        </w:tabs>
        <w:suppressAutoHyphens/>
        <w:ind w:right="0" w:firstLine="567"/>
        <w:jc w:val="center"/>
        <w:rPr>
          <w:sz w:val="26"/>
          <w:szCs w:val="26"/>
        </w:rPr>
      </w:pPr>
      <w:r w:rsidRPr="003D0D8F">
        <w:rPr>
          <w:position w:val="-28"/>
          <w:sz w:val="26"/>
          <w:szCs w:val="26"/>
        </w:rPr>
        <w:object w:dxaOrig="1500" w:dyaOrig="660" w14:anchorId="5987A91A">
          <v:shape id="_x0000_i1027" type="#_x0000_t75" style="width:86.25pt;height:36pt" o:ole="">
            <v:imagedata r:id="rId15" o:title=""/>
          </v:shape>
          <o:OLEObject Type="Embed" ProgID="Equation.3" ShapeID="_x0000_i1027" DrawAspect="Content" ObjectID="_1701760533" r:id="rId16"/>
        </w:object>
      </w:r>
      <w:r w:rsidRPr="003D0D8F">
        <w:rPr>
          <w:sz w:val="26"/>
          <w:szCs w:val="26"/>
        </w:rPr>
        <w:t>%, где:</w:t>
      </w:r>
    </w:p>
    <w:p w14:paraId="09C517C7" w14:textId="77777777" w:rsidR="006C758E" w:rsidRPr="003D0D8F" w:rsidRDefault="006C758E" w:rsidP="009E4EE1">
      <w:pPr>
        <w:pStyle w:val="Default"/>
        <w:tabs>
          <w:tab w:val="num" w:pos="0"/>
        </w:tabs>
        <w:ind w:firstLine="567"/>
        <w:jc w:val="both"/>
        <w:rPr>
          <w:i/>
          <w:color w:val="auto"/>
          <w:sz w:val="26"/>
          <w:szCs w:val="26"/>
        </w:rPr>
      </w:pPr>
      <w:r w:rsidRPr="003D0D8F">
        <w:rPr>
          <w:i/>
          <w:color w:val="auto"/>
          <w:sz w:val="26"/>
          <w:szCs w:val="26"/>
          <w:lang w:val="en-US"/>
        </w:rPr>
        <w:t>Y</w:t>
      </w:r>
      <w:r w:rsidRPr="003D0D8F">
        <w:rPr>
          <w:i/>
          <w:color w:val="auto"/>
          <w:sz w:val="26"/>
          <w:szCs w:val="26"/>
        </w:rPr>
        <w:t xml:space="preserve"> - </w:t>
      </w:r>
      <w:r w:rsidRPr="003D0D8F">
        <w:rPr>
          <w:color w:val="auto"/>
          <w:sz w:val="26"/>
          <w:szCs w:val="26"/>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w:t>
      </w:r>
    </w:p>
    <w:p w14:paraId="692DE44A" w14:textId="77777777" w:rsidR="006C758E" w:rsidRPr="003D0D8F" w:rsidRDefault="006C758E" w:rsidP="009E4EE1">
      <w:pPr>
        <w:pStyle w:val="Default"/>
        <w:tabs>
          <w:tab w:val="num" w:pos="0"/>
        </w:tabs>
        <w:ind w:firstLine="567"/>
        <w:jc w:val="both"/>
        <w:rPr>
          <w:color w:val="auto"/>
          <w:sz w:val="26"/>
          <w:szCs w:val="26"/>
        </w:rPr>
      </w:pPr>
      <w:r w:rsidRPr="003D0D8F">
        <w:rPr>
          <w:i/>
          <w:color w:val="auto"/>
          <w:sz w:val="26"/>
          <w:szCs w:val="26"/>
        </w:rPr>
        <w:t xml:space="preserve">Т - </w:t>
      </w:r>
      <w:r w:rsidRPr="003D0D8F">
        <w:rPr>
          <w:color w:val="auto"/>
          <w:sz w:val="26"/>
          <w:szCs w:val="26"/>
        </w:rPr>
        <w:t>численность выпускников муниципальных общеобразовательных учреждений, не сдавших единый государственный экзамен, с учетом общеобразовательных школ и МБОУ «Центр образования»</w:t>
      </w:r>
      <w:r w:rsidR="007822A6" w:rsidRPr="003D0D8F">
        <w:rPr>
          <w:color w:val="auto"/>
        </w:rPr>
        <w:t xml:space="preserve"> </w:t>
      </w:r>
      <w:r w:rsidR="007822A6" w:rsidRPr="003D0D8F">
        <w:rPr>
          <w:color w:val="auto"/>
          <w:sz w:val="26"/>
          <w:szCs w:val="26"/>
        </w:rPr>
        <w:t>(учреждение реорганизовано</w:t>
      </w:r>
      <w:r w:rsidR="00F00B62" w:rsidRPr="003D0D8F">
        <w:rPr>
          <w:color w:val="auto"/>
          <w:sz w:val="26"/>
          <w:szCs w:val="26"/>
        </w:rPr>
        <w:t xml:space="preserve"> в 2017 году</w:t>
      </w:r>
      <w:r w:rsidR="007822A6" w:rsidRPr="003D0D8F">
        <w:rPr>
          <w:color w:val="auto"/>
          <w:sz w:val="26"/>
          <w:szCs w:val="26"/>
        </w:rPr>
        <w:t>)/обучающиеся по очно-заочной форме обучения</w:t>
      </w:r>
      <w:r w:rsidRPr="003D0D8F">
        <w:rPr>
          <w:color w:val="auto"/>
          <w:sz w:val="26"/>
          <w:szCs w:val="26"/>
        </w:rPr>
        <w:t>;</w:t>
      </w:r>
    </w:p>
    <w:p w14:paraId="209BD12A" w14:textId="77777777" w:rsidR="006C758E" w:rsidRPr="003D0D8F" w:rsidRDefault="006C758E" w:rsidP="009E4EE1">
      <w:pPr>
        <w:pStyle w:val="Default"/>
        <w:tabs>
          <w:tab w:val="num" w:pos="0"/>
        </w:tabs>
        <w:ind w:firstLine="567"/>
        <w:jc w:val="both"/>
        <w:rPr>
          <w:color w:val="auto"/>
          <w:sz w:val="26"/>
          <w:szCs w:val="26"/>
        </w:rPr>
      </w:pPr>
      <w:r w:rsidRPr="003D0D8F">
        <w:rPr>
          <w:color w:val="auto"/>
          <w:sz w:val="26"/>
          <w:szCs w:val="26"/>
        </w:rPr>
        <w:t>Т</w:t>
      </w:r>
      <w:r w:rsidRPr="003D0D8F">
        <w:rPr>
          <w:i/>
          <w:color w:val="auto"/>
          <w:sz w:val="26"/>
          <w:szCs w:val="26"/>
        </w:rPr>
        <w:t>общ</w:t>
      </w:r>
      <w:r w:rsidRPr="003D0D8F">
        <w:rPr>
          <w:color w:val="auto"/>
          <w:sz w:val="26"/>
          <w:szCs w:val="26"/>
        </w:rPr>
        <w:t xml:space="preserve"> – общая численность выпускников муниципальных общеобразовательных учреждений с учетом общеобразовательных школ и МБОУ «Центр образования»</w:t>
      </w:r>
      <w:r w:rsidR="007822A6" w:rsidRPr="003D0D8F">
        <w:rPr>
          <w:color w:val="auto"/>
        </w:rPr>
        <w:t xml:space="preserve"> </w:t>
      </w:r>
      <w:r w:rsidR="007822A6" w:rsidRPr="003D0D8F">
        <w:rPr>
          <w:color w:val="auto"/>
          <w:sz w:val="26"/>
          <w:szCs w:val="26"/>
        </w:rPr>
        <w:t>(учреждение реорганизовано</w:t>
      </w:r>
      <w:r w:rsidR="00F00B62" w:rsidRPr="003D0D8F">
        <w:rPr>
          <w:color w:val="auto"/>
          <w:sz w:val="26"/>
          <w:szCs w:val="26"/>
        </w:rPr>
        <w:t xml:space="preserve"> в 2017 году</w:t>
      </w:r>
      <w:r w:rsidR="007822A6" w:rsidRPr="003D0D8F">
        <w:rPr>
          <w:color w:val="auto"/>
          <w:sz w:val="26"/>
          <w:szCs w:val="26"/>
        </w:rPr>
        <w:t>)/обучающиеся по очно-заочной форме обучения</w:t>
      </w:r>
      <w:r w:rsidRPr="003D0D8F">
        <w:rPr>
          <w:color w:val="auto"/>
          <w:sz w:val="26"/>
          <w:szCs w:val="26"/>
        </w:rPr>
        <w:t xml:space="preserve">. </w:t>
      </w:r>
    </w:p>
    <w:p w14:paraId="14B3E96A" w14:textId="77777777" w:rsidR="006C758E" w:rsidRPr="003D0D8F" w:rsidRDefault="006C758E" w:rsidP="009E4EE1">
      <w:pPr>
        <w:tabs>
          <w:tab w:val="num" w:pos="0"/>
        </w:tabs>
        <w:ind w:firstLine="567"/>
        <w:rPr>
          <w:sz w:val="26"/>
          <w:szCs w:val="26"/>
        </w:rPr>
      </w:pPr>
    </w:p>
    <w:p w14:paraId="550E40FA" w14:textId="77777777" w:rsidR="006C758E" w:rsidRPr="003D0D8F" w:rsidRDefault="006C758E" w:rsidP="009E4EE1">
      <w:pPr>
        <w:pStyle w:val="25"/>
        <w:spacing w:after="0" w:line="240" w:lineRule="auto"/>
        <w:ind w:left="0"/>
        <w:jc w:val="both"/>
        <w:rPr>
          <w:sz w:val="26"/>
          <w:szCs w:val="26"/>
        </w:rPr>
      </w:pPr>
      <w:r w:rsidRPr="003D0D8F">
        <w:rPr>
          <w:sz w:val="26"/>
          <w:szCs w:val="26"/>
        </w:rPr>
        <w:tab/>
        <w:t>4. Наименование целевого показателя: Доля обучающихся муниципальных общеобразовательных организаций, которым предоставляется возможность обучаться в соответствии с основными современными требованиями, в общей численности обучающихся.</w:t>
      </w:r>
    </w:p>
    <w:p w14:paraId="1EDF9CE0" w14:textId="77777777" w:rsidR="006C758E" w:rsidRPr="003D0D8F" w:rsidRDefault="006C758E" w:rsidP="009E4EE1">
      <w:pPr>
        <w:pStyle w:val="25"/>
        <w:spacing w:after="0" w:line="240" w:lineRule="auto"/>
        <w:ind w:left="0"/>
        <w:jc w:val="both"/>
        <w:rPr>
          <w:sz w:val="26"/>
          <w:szCs w:val="26"/>
        </w:rPr>
      </w:pPr>
    </w:p>
    <w:p w14:paraId="0391FFFE"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Единица измерения – проценты.</w:t>
      </w:r>
    </w:p>
    <w:p w14:paraId="131652BF"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Определение (характеристика): показатель характеризует степень укомплектованности общеобразовательных учреждений в соответствии с современными требованиями, позволяет в динамике оценить результаты реализации мероприятий, направленных на создание условий по совершенствованию материально-технической базы.</w:t>
      </w:r>
    </w:p>
    <w:p w14:paraId="5A7127F3"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 xml:space="preserve">Источник информации: </w:t>
      </w:r>
    </w:p>
    <w:p w14:paraId="421688D1"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численность обучающихся муниципальных общеобразовательных организаций, которым предоставляется возможность обучаться в соответствии с основными современными требованиями - отчетность общеобразовательных учреждений, мониторинг КПМО;</w:t>
      </w:r>
    </w:p>
    <w:p w14:paraId="758B9735"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общая численность обучающихся общеобразовательных организаций - данные статистических отчетов ОО-1, данные, предоставляемые общеобразовательными учреждениями.</w:t>
      </w:r>
    </w:p>
    <w:p w14:paraId="0734D1EE"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Периодичность сбора данных: 1 раз в год, по состоянию на 1 января года, следующего за отчетным.</w:t>
      </w:r>
    </w:p>
    <w:p w14:paraId="10664CBD"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Расчет показателя:</w:t>
      </w:r>
    </w:p>
    <w:p w14:paraId="3F9AA7C2"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доля обучающихся муниципальных общеобразовательных организаций, которым предоставляется возможность обучаться в соответствии с основными современными требованиями, рассчитывается в % по формуле:</w:t>
      </w:r>
    </w:p>
    <w:p w14:paraId="2B2280B0"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160" w:dyaOrig="620" w14:anchorId="446F2FD3">
          <v:shape id="_x0000_i1028" type="#_x0000_t75" style="width:64.5pt;height:36pt" o:ole="">
            <v:imagedata r:id="rId17" o:title=""/>
          </v:shape>
          <o:OLEObject Type="Embed" ProgID="Equation.3" ShapeID="_x0000_i1028" DrawAspect="Content" ObjectID="_1701760534" r:id="rId18"/>
        </w:object>
      </w:r>
      <w:r w:rsidRPr="003D0D8F">
        <w:rPr>
          <w:sz w:val="26"/>
          <w:szCs w:val="26"/>
        </w:rPr>
        <w:t>%, где:</w:t>
      </w:r>
    </w:p>
    <w:p w14:paraId="65AFB727" w14:textId="77777777" w:rsidR="006C758E" w:rsidRPr="003D0D8F" w:rsidRDefault="006C758E" w:rsidP="009E4EE1">
      <w:pPr>
        <w:tabs>
          <w:tab w:val="num" w:pos="0"/>
        </w:tabs>
        <w:ind w:firstLine="567"/>
        <w:jc w:val="both"/>
        <w:rPr>
          <w:i/>
          <w:sz w:val="26"/>
          <w:szCs w:val="26"/>
        </w:rPr>
      </w:pPr>
      <w:r w:rsidRPr="003D0D8F">
        <w:rPr>
          <w:i/>
          <w:sz w:val="26"/>
          <w:szCs w:val="26"/>
          <w:lang w:val="en-US"/>
        </w:rPr>
        <w:t>Y</w:t>
      </w:r>
      <w:r w:rsidRPr="003D0D8F">
        <w:rPr>
          <w:i/>
          <w:sz w:val="26"/>
          <w:szCs w:val="26"/>
        </w:rPr>
        <w:t xml:space="preserve"> - </w:t>
      </w:r>
      <w:r w:rsidRPr="003D0D8F">
        <w:rPr>
          <w:sz w:val="26"/>
          <w:szCs w:val="26"/>
        </w:rPr>
        <w:t>доля обучающихся муниципальных общеобразовательных организаций, которым предоставляется возможность обучаться в соответствии с основными современными требованиями;</w:t>
      </w:r>
    </w:p>
    <w:p w14:paraId="21123D7E" w14:textId="77777777" w:rsidR="006C758E" w:rsidRPr="003D0D8F" w:rsidRDefault="006C758E" w:rsidP="009E4EE1">
      <w:pPr>
        <w:tabs>
          <w:tab w:val="num" w:pos="0"/>
        </w:tabs>
        <w:ind w:firstLine="567"/>
        <w:jc w:val="both"/>
        <w:rPr>
          <w:sz w:val="26"/>
          <w:szCs w:val="26"/>
        </w:rPr>
      </w:pPr>
      <w:r w:rsidRPr="003D0D8F">
        <w:rPr>
          <w:i/>
          <w:sz w:val="26"/>
          <w:szCs w:val="26"/>
          <w:lang w:val="en-US"/>
        </w:rPr>
        <w:t>X</w:t>
      </w:r>
      <w:r w:rsidRPr="003D0D8F">
        <w:rPr>
          <w:i/>
          <w:sz w:val="26"/>
          <w:szCs w:val="26"/>
        </w:rPr>
        <w:t xml:space="preserve"> – </w:t>
      </w:r>
      <w:r w:rsidRPr="003D0D8F">
        <w:rPr>
          <w:sz w:val="26"/>
          <w:szCs w:val="26"/>
        </w:rPr>
        <w:t>численность обучающихся муниципальных общеобразовательных организаций, которым предоставляется возможность обучаться в соответствии с основными современными требованиями;</w:t>
      </w:r>
    </w:p>
    <w:p w14:paraId="53CDDAF2" w14:textId="77777777" w:rsidR="006C758E" w:rsidRPr="003D0D8F" w:rsidRDefault="006C758E" w:rsidP="009E4EE1">
      <w:pPr>
        <w:tabs>
          <w:tab w:val="num" w:pos="0"/>
        </w:tabs>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общая численность обучающихся общеобразовательных организаций.</w:t>
      </w:r>
    </w:p>
    <w:p w14:paraId="1B555D65" w14:textId="77777777" w:rsidR="006C758E" w:rsidRPr="003D0D8F" w:rsidRDefault="006C758E" w:rsidP="009E4EE1">
      <w:pPr>
        <w:pStyle w:val="a8"/>
        <w:tabs>
          <w:tab w:val="num" w:pos="0"/>
        </w:tabs>
        <w:suppressAutoHyphens/>
        <w:ind w:right="0" w:firstLine="567"/>
        <w:rPr>
          <w:sz w:val="26"/>
          <w:szCs w:val="26"/>
        </w:rPr>
      </w:pPr>
    </w:p>
    <w:p w14:paraId="34EC9940" w14:textId="77777777" w:rsidR="006C758E" w:rsidRPr="003D0D8F" w:rsidRDefault="006C758E" w:rsidP="009E4EE1">
      <w:pPr>
        <w:pStyle w:val="25"/>
        <w:spacing w:after="0" w:line="240" w:lineRule="auto"/>
        <w:ind w:left="0"/>
        <w:jc w:val="both"/>
        <w:rPr>
          <w:sz w:val="26"/>
          <w:szCs w:val="26"/>
        </w:rPr>
      </w:pPr>
      <w:r w:rsidRPr="003D0D8F">
        <w:rPr>
          <w:sz w:val="26"/>
          <w:szCs w:val="26"/>
        </w:rPr>
        <w:tab/>
        <w:t>5. Наименование целевого показателя: Доля детей, охваченных мероприятиями регионального, всероссийского уровня, в общей численности детей в возрасте от 7 до 15 лет.</w:t>
      </w:r>
    </w:p>
    <w:p w14:paraId="73BFF082" w14:textId="77777777" w:rsidR="006C758E" w:rsidRPr="003D0D8F" w:rsidRDefault="006C758E" w:rsidP="009E4EE1">
      <w:pPr>
        <w:pStyle w:val="25"/>
        <w:spacing w:after="0" w:line="240" w:lineRule="auto"/>
        <w:ind w:left="0"/>
        <w:jc w:val="both"/>
        <w:rPr>
          <w:sz w:val="26"/>
          <w:szCs w:val="26"/>
        </w:rPr>
      </w:pPr>
    </w:p>
    <w:p w14:paraId="257A9746"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Единица измерения – проценты.</w:t>
      </w:r>
    </w:p>
    <w:p w14:paraId="6B0A2F92"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Определение (характеристика): показатель характеризует уровень развития творческой среды для выявления талантливых детей, позволяет в динамике оценить результаты реализации мероприятий, направленных на выявление, поддержку одаренных детей, талантливой молодежи.</w:t>
      </w:r>
    </w:p>
    <w:p w14:paraId="00CFD766"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Источник информации:</w:t>
      </w:r>
    </w:p>
    <w:p w14:paraId="40871223" w14:textId="77777777" w:rsidR="006C758E" w:rsidRPr="003D0D8F" w:rsidRDefault="006C758E" w:rsidP="009E4EE1">
      <w:pPr>
        <w:tabs>
          <w:tab w:val="num" w:pos="0"/>
        </w:tabs>
        <w:ind w:firstLine="567"/>
        <w:jc w:val="both"/>
        <w:rPr>
          <w:sz w:val="26"/>
          <w:szCs w:val="26"/>
        </w:rPr>
      </w:pPr>
      <w:r w:rsidRPr="003D0D8F">
        <w:rPr>
          <w:sz w:val="26"/>
          <w:szCs w:val="26"/>
        </w:rPr>
        <w:t>численность детей в возрасте от 7 до 15 лет, охваченных мероприятиями регионального, всероссийского уровня, - отчетность образовательных учреждений, подтвержденная документально;</w:t>
      </w:r>
    </w:p>
    <w:p w14:paraId="18CF9765" w14:textId="77777777" w:rsidR="006C758E" w:rsidRPr="003D0D8F" w:rsidRDefault="006C758E" w:rsidP="009E4EE1">
      <w:pPr>
        <w:tabs>
          <w:tab w:val="num" w:pos="0"/>
        </w:tabs>
        <w:ind w:firstLine="567"/>
        <w:jc w:val="both"/>
        <w:rPr>
          <w:sz w:val="26"/>
          <w:szCs w:val="26"/>
        </w:rPr>
      </w:pPr>
      <w:r w:rsidRPr="003D0D8F">
        <w:rPr>
          <w:sz w:val="26"/>
          <w:szCs w:val="26"/>
        </w:rPr>
        <w:t>общая численность детей в возрасте от 7 до 15 лет - данные статистических отчетов ОО-1, данные, предоставляемые образовательными учреждениями.</w:t>
      </w:r>
    </w:p>
    <w:p w14:paraId="6EEFB1FD"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Периодичность сбора данных: 1 раз в год, по состоянию на 1 января года, следующего за отчетным.</w:t>
      </w:r>
    </w:p>
    <w:p w14:paraId="7C8C2EDE"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Расчет показателя:</w:t>
      </w:r>
    </w:p>
    <w:p w14:paraId="28EEF382" w14:textId="77777777" w:rsidR="006C758E" w:rsidRPr="003D0D8F" w:rsidRDefault="006C758E" w:rsidP="009E4EE1">
      <w:pPr>
        <w:pStyle w:val="a8"/>
        <w:tabs>
          <w:tab w:val="num" w:pos="0"/>
        </w:tabs>
        <w:suppressAutoHyphens/>
        <w:spacing w:line="240" w:lineRule="auto"/>
        <w:ind w:right="0" w:firstLine="567"/>
        <w:rPr>
          <w:sz w:val="26"/>
          <w:szCs w:val="26"/>
        </w:rPr>
      </w:pPr>
      <w:r w:rsidRPr="003D0D8F">
        <w:rPr>
          <w:sz w:val="26"/>
          <w:szCs w:val="26"/>
        </w:rPr>
        <w:t>доля детей, охваченных мероприятиями регионального, всероссийского уровня, в общей численности детей в возрасте от 7 до 15 лет, рассчитывается в % по формуле:</w:t>
      </w:r>
    </w:p>
    <w:p w14:paraId="72009B9D"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160" w:dyaOrig="620" w14:anchorId="788A8246">
          <v:shape id="_x0000_i1029" type="#_x0000_t75" style="width:64.5pt;height:36pt" o:ole="">
            <v:imagedata r:id="rId17" o:title=""/>
          </v:shape>
          <o:OLEObject Type="Embed" ProgID="Equation.3" ShapeID="_x0000_i1029" DrawAspect="Content" ObjectID="_1701760535" r:id="rId19"/>
        </w:object>
      </w:r>
      <w:r w:rsidRPr="003D0D8F">
        <w:rPr>
          <w:sz w:val="26"/>
          <w:szCs w:val="26"/>
        </w:rPr>
        <w:t>%, где:</w:t>
      </w:r>
    </w:p>
    <w:p w14:paraId="1C5ECAA0" w14:textId="77777777" w:rsidR="006C758E" w:rsidRPr="003D0D8F" w:rsidRDefault="006C758E" w:rsidP="009E4EE1">
      <w:pPr>
        <w:tabs>
          <w:tab w:val="num" w:pos="0"/>
        </w:tabs>
        <w:ind w:firstLine="567"/>
        <w:jc w:val="both"/>
        <w:rPr>
          <w:i/>
          <w:sz w:val="26"/>
          <w:szCs w:val="26"/>
        </w:rPr>
      </w:pPr>
      <w:r w:rsidRPr="003D0D8F">
        <w:rPr>
          <w:i/>
          <w:sz w:val="26"/>
          <w:szCs w:val="26"/>
          <w:lang w:val="en-US"/>
        </w:rPr>
        <w:t>Y</w:t>
      </w:r>
      <w:r w:rsidRPr="003D0D8F">
        <w:rPr>
          <w:i/>
          <w:sz w:val="26"/>
          <w:szCs w:val="26"/>
        </w:rPr>
        <w:t xml:space="preserve"> - </w:t>
      </w:r>
      <w:r w:rsidRPr="003D0D8F">
        <w:rPr>
          <w:sz w:val="26"/>
          <w:szCs w:val="26"/>
        </w:rPr>
        <w:t>доля детей, охваченных мероприятиями регионального, всероссийского уровня, в общей численности детей в возрасте от 7 до 15 лет;</w:t>
      </w:r>
    </w:p>
    <w:p w14:paraId="7B9027E0" w14:textId="77777777" w:rsidR="006C758E" w:rsidRPr="003D0D8F" w:rsidRDefault="006C758E" w:rsidP="009E4EE1">
      <w:pPr>
        <w:tabs>
          <w:tab w:val="num" w:pos="0"/>
        </w:tabs>
        <w:ind w:firstLine="567"/>
        <w:jc w:val="both"/>
        <w:rPr>
          <w:sz w:val="26"/>
          <w:szCs w:val="26"/>
        </w:rPr>
      </w:pPr>
      <w:r w:rsidRPr="003D0D8F">
        <w:rPr>
          <w:i/>
          <w:sz w:val="26"/>
          <w:szCs w:val="26"/>
          <w:lang w:val="en-US"/>
        </w:rPr>
        <w:t>X</w:t>
      </w:r>
      <w:r w:rsidRPr="003D0D8F">
        <w:rPr>
          <w:i/>
          <w:sz w:val="26"/>
          <w:szCs w:val="26"/>
        </w:rPr>
        <w:t xml:space="preserve"> – </w:t>
      </w:r>
      <w:r w:rsidRPr="003D0D8F">
        <w:rPr>
          <w:sz w:val="26"/>
          <w:szCs w:val="26"/>
        </w:rPr>
        <w:t>численность детей в возрасте от 7 до 15 лет, охваченных мероприятиями регионального, всероссийского уровня;</w:t>
      </w:r>
    </w:p>
    <w:p w14:paraId="6456AEB7" w14:textId="77777777" w:rsidR="006C758E" w:rsidRPr="003D0D8F" w:rsidRDefault="006C758E" w:rsidP="009E4EE1">
      <w:pPr>
        <w:tabs>
          <w:tab w:val="num" w:pos="0"/>
        </w:tabs>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общая численность детей в возрасте от 7 до 15 лет.</w:t>
      </w:r>
    </w:p>
    <w:p w14:paraId="6C798383" w14:textId="77777777" w:rsidR="006C758E" w:rsidRPr="003D0D8F" w:rsidRDefault="006C758E" w:rsidP="009E4EE1">
      <w:pPr>
        <w:autoSpaceDE w:val="0"/>
        <w:autoSpaceDN w:val="0"/>
        <w:adjustRightInd w:val="0"/>
        <w:ind w:firstLine="567"/>
        <w:jc w:val="both"/>
        <w:rPr>
          <w:sz w:val="26"/>
          <w:szCs w:val="26"/>
          <w:lang w:eastAsia="en-US"/>
        </w:rPr>
      </w:pPr>
    </w:p>
    <w:p w14:paraId="0CB71B0D" w14:textId="77777777" w:rsidR="006C758E" w:rsidRPr="003D0D8F" w:rsidRDefault="006C758E" w:rsidP="009E4EE1">
      <w:pPr>
        <w:autoSpaceDE w:val="0"/>
        <w:autoSpaceDN w:val="0"/>
        <w:adjustRightInd w:val="0"/>
        <w:ind w:firstLine="567"/>
        <w:jc w:val="both"/>
        <w:rPr>
          <w:sz w:val="26"/>
          <w:szCs w:val="26"/>
        </w:rPr>
      </w:pPr>
      <w:r w:rsidRPr="003D0D8F">
        <w:rPr>
          <w:sz w:val="26"/>
          <w:szCs w:val="26"/>
          <w:lang w:eastAsia="en-US"/>
        </w:rPr>
        <w:t xml:space="preserve">6. Наименование целевого показателя: </w:t>
      </w:r>
      <w:r w:rsidRPr="003D0D8F">
        <w:rPr>
          <w:sz w:val="26"/>
          <w:szCs w:val="26"/>
        </w:rPr>
        <w:t>Укомплектованность образовательных учреждений педагогическими кадрами:</w:t>
      </w:r>
    </w:p>
    <w:p w14:paraId="679568E8" w14:textId="77777777" w:rsidR="006C758E" w:rsidRPr="003D0D8F" w:rsidRDefault="006C758E" w:rsidP="009E4EE1">
      <w:pPr>
        <w:autoSpaceDE w:val="0"/>
        <w:autoSpaceDN w:val="0"/>
        <w:adjustRightInd w:val="0"/>
        <w:ind w:firstLine="567"/>
        <w:jc w:val="both"/>
        <w:rPr>
          <w:sz w:val="26"/>
          <w:szCs w:val="26"/>
        </w:rPr>
      </w:pPr>
      <w:r w:rsidRPr="003D0D8F">
        <w:rPr>
          <w:sz w:val="26"/>
          <w:szCs w:val="26"/>
        </w:rPr>
        <w:t>- по дошкольным образовательным учреждениям;</w:t>
      </w:r>
    </w:p>
    <w:p w14:paraId="69E68C68" w14:textId="77777777" w:rsidR="006C758E" w:rsidRPr="003D0D8F" w:rsidRDefault="006C758E" w:rsidP="009E4EE1">
      <w:pPr>
        <w:autoSpaceDE w:val="0"/>
        <w:autoSpaceDN w:val="0"/>
        <w:adjustRightInd w:val="0"/>
        <w:ind w:firstLine="567"/>
        <w:jc w:val="both"/>
        <w:rPr>
          <w:sz w:val="26"/>
          <w:szCs w:val="26"/>
        </w:rPr>
      </w:pPr>
      <w:r w:rsidRPr="003D0D8F">
        <w:rPr>
          <w:sz w:val="26"/>
          <w:szCs w:val="26"/>
        </w:rPr>
        <w:t>- по общеобразовательным учреждениям;</w:t>
      </w:r>
    </w:p>
    <w:p w14:paraId="4CA562D9" w14:textId="77777777" w:rsidR="006C758E" w:rsidRPr="003D0D8F" w:rsidRDefault="006C758E" w:rsidP="009E4EE1">
      <w:pPr>
        <w:autoSpaceDE w:val="0"/>
        <w:autoSpaceDN w:val="0"/>
        <w:adjustRightInd w:val="0"/>
        <w:ind w:firstLine="567"/>
        <w:jc w:val="both"/>
        <w:rPr>
          <w:sz w:val="26"/>
          <w:szCs w:val="26"/>
        </w:rPr>
      </w:pPr>
      <w:r w:rsidRPr="003D0D8F">
        <w:rPr>
          <w:sz w:val="26"/>
          <w:szCs w:val="26"/>
        </w:rPr>
        <w:t>- по учреждениям дополнительного образования.</w:t>
      </w:r>
    </w:p>
    <w:p w14:paraId="7FCDFC57" w14:textId="77777777" w:rsidR="006C758E" w:rsidRPr="003D0D8F" w:rsidRDefault="006C758E" w:rsidP="009E4EE1">
      <w:pPr>
        <w:autoSpaceDE w:val="0"/>
        <w:autoSpaceDN w:val="0"/>
        <w:adjustRightInd w:val="0"/>
        <w:ind w:firstLine="567"/>
        <w:jc w:val="both"/>
        <w:rPr>
          <w:sz w:val="26"/>
          <w:szCs w:val="26"/>
        </w:rPr>
      </w:pPr>
    </w:p>
    <w:p w14:paraId="1C5689D2" w14:textId="77777777" w:rsidR="006C758E" w:rsidRPr="003D0D8F" w:rsidRDefault="006C758E" w:rsidP="009E4EE1">
      <w:pPr>
        <w:widowControl w:val="0"/>
        <w:autoSpaceDE w:val="0"/>
        <w:autoSpaceDN w:val="0"/>
        <w:adjustRightInd w:val="0"/>
        <w:ind w:firstLine="567"/>
        <w:jc w:val="both"/>
        <w:rPr>
          <w:sz w:val="26"/>
          <w:szCs w:val="26"/>
        </w:rPr>
      </w:pPr>
      <w:r w:rsidRPr="003D0D8F">
        <w:rPr>
          <w:sz w:val="26"/>
          <w:szCs w:val="26"/>
        </w:rPr>
        <w:t>Единица измерения – проценты.</w:t>
      </w:r>
    </w:p>
    <w:p w14:paraId="3EF20CA3" w14:textId="77777777" w:rsidR="006C758E" w:rsidRPr="003D0D8F" w:rsidRDefault="006C758E" w:rsidP="009E4EE1">
      <w:pPr>
        <w:tabs>
          <w:tab w:val="left" w:pos="1080"/>
        </w:tabs>
        <w:ind w:firstLine="567"/>
        <w:jc w:val="both"/>
        <w:rPr>
          <w:sz w:val="26"/>
          <w:szCs w:val="26"/>
        </w:rPr>
      </w:pPr>
      <w:r w:rsidRPr="003D0D8F">
        <w:rPr>
          <w:sz w:val="26"/>
          <w:szCs w:val="26"/>
        </w:rPr>
        <w:t xml:space="preserve">Источник информации: </w:t>
      </w:r>
    </w:p>
    <w:p w14:paraId="66DBB0C4" w14:textId="77777777" w:rsidR="006C758E" w:rsidRPr="003D0D8F" w:rsidRDefault="006C758E" w:rsidP="009E4EE1">
      <w:pPr>
        <w:tabs>
          <w:tab w:val="left" w:pos="1080"/>
        </w:tabs>
        <w:ind w:firstLine="567"/>
        <w:jc w:val="both"/>
        <w:rPr>
          <w:sz w:val="26"/>
          <w:szCs w:val="26"/>
        </w:rPr>
      </w:pPr>
      <w:r w:rsidRPr="003D0D8F">
        <w:rPr>
          <w:sz w:val="26"/>
          <w:szCs w:val="26"/>
        </w:rPr>
        <w:t>Данные, предоставляемые муниципальными образовательными учреждениями.</w:t>
      </w:r>
    </w:p>
    <w:p w14:paraId="15192A18" w14:textId="77777777" w:rsidR="006C758E" w:rsidRPr="003D0D8F" w:rsidRDefault="006C758E" w:rsidP="009E4EE1">
      <w:pPr>
        <w:widowControl w:val="0"/>
        <w:autoSpaceDE w:val="0"/>
        <w:autoSpaceDN w:val="0"/>
        <w:adjustRightInd w:val="0"/>
        <w:ind w:firstLine="567"/>
        <w:jc w:val="both"/>
        <w:rPr>
          <w:sz w:val="26"/>
          <w:szCs w:val="26"/>
        </w:rPr>
      </w:pPr>
      <w:r w:rsidRPr="003D0D8F">
        <w:rPr>
          <w:sz w:val="26"/>
          <w:szCs w:val="26"/>
        </w:rPr>
        <w:t>Расчет показателя:</w:t>
      </w:r>
    </w:p>
    <w:p w14:paraId="01709ADD" w14:textId="77777777" w:rsidR="006C758E" w:rsidRPr="003D0D8F" w:rsidRDefault="006C758E" w:rsidP="009E4EE1">
      <w:pPr>
        <w:widowControl w:val="0"/>
        <w:autoSpaceDE w:val="0"/>
        <w:autoSpaceDN w:val="0"/>
        <w:adjustRightInd w:val="0"/>
        <w:ind w:firstLine="567"/>
        <w:jc w:val="both"/>
        <w:rPr>
          <w:sz w:val="26"/>
          <w:szCs w:val="26"/>
        </w:rPr>
      </w:pPr>
    </w:p>
    <w:p w14:paraId="57F1AFFB" w14:textId="77777777" w:rsidR="006C758E" w:rsidRPr="003D0D8F" w:rsidRDefault="006C758E" w:rsidP="009E4EE1">
      <w:pPr>
        <w:widowControl w:val="0"/>
        <w:autoSpaceDE w:val="0"/>
        <w:autoSpaceDN w:val="0"/>
        <w:adjustRightInd w:val="0"/>
        <w:ind w:firstLine="567"/>
        <w:jc w:val="both"/>
        <w:rPr>
          <w:i/>
          <w:sz w:val="26"/>
          <w:szCs w:val="26"/>
        </w:rPr>
      </w:pPr>
      <w:r w:rsidRPr="003D0D8F">
        <w:rPr>
          <w:i/>
          <w:sz w:val="26"/>
          <w:szCs w:val="26"/>
        </w:rPr>
        <w:t>- по дошкольным образовательным учреждениям:</w:t>
      </w:r>
    </w:p>
    <w:p w14:paraId="6DF903A7" w14:textId="77777777" w:rsidR="006C758E" w:rsidRPr="003D0D8F" w:rsidRDefault="006C758E" w:rsidP="009E4EE1">
      <w:pPr>
        <w:widowControl w:val="0"/>
        <w:autoSpaceDE w:val="0"/>
        <w:autoSpaceDN w:val="0"/>
        <w:adjustRightInd w:val="0"/>
        <w:ind w:firstLine="567"/>
        <w:jc w:val="both"/>
        <w:rPr>
          <w:sz w:val="26"/>
          <w:szCs w:val="26"/>
        </w:rPr>
      </w:pPr>
      <w:r w:rsidRPr="003D0D8F">
        <w:rPr>
          <w:sz w:val="26"/>
          <w:szCs w:val="26"/>
        </w:rPr>
        <w:t>Отношение фактического количества занятых ставок педагогических работников к общему количеству ставок педагогических работников в муниципальных дошкольных образовательных учреждениях по штатному расписанию.</w:t>
      </w:r>
    </w:p>
    <w:p w14:paraId="050E1050" w14:textId="77777777" w:rsidR="006C758E" w:rsidRPr="003D0D8F" w:rsidRDefault="006C758E" w:rsidP="009E4EE1">
      <w:pPr>
        <w:widowControl w:val="0"/>
        <w:autoSpaceDE w:val="0"/>
        <w:autoSpaceDN w:val="0"/>
        <w:adjustRightInd w:val="0"/>
        <w:ind w:firstLine="567"/>
        <w:jc w:val="center"/>
        <w:rPr>
          <w:i/>
          <w:sz w:val="26"/>
          <w:szCs w:val="26"/>
        </w:rPr>
      </w:pPr>
      <w:r w:rsidRPr="003D0D8F">
        <w:rPr>
          <w:i/>
          <w:sz w:val="26"/>
          <w:szCs w:val="26"/>
        </w:rPr>
        <w:t>Ук = ФКС/ОКС*100%, где</w:t>
      </w:r>
    </w:p>
    <w:p w14:paraId="07947D3F" w14:textId="77777777" w:rsidR="006C758E" w:rsidRPr="003D0D8F" w:rsidRDefault="006C758E" w:rsidP="009E4EE1">
      <w:pPr>
        <w:widowControl w:val="0"/>
        <w:autoSpaceDE w:val="0"/>
        <w:autoSpaceDN w:val="0"/>
        <w:adjustRightInd w:val="0"/>
        <w:ind w:firstLine="567"/>
        <w:jc w:val="both"/>
        <w:rPr>
          <w:sz w:val="26"/>
          <w:szCs w:val="26"/>
        </w:rPr>
      </w:pPr>
      <w:r w:rsidRPr="003D0D8F">
        <w:rPr>
          <w:sz w:val="26"/>
          <w:szCs w:val="26"/>
        </w:rPr>
        <w:t>Ук – укомплектованность муниципальных образовательных учреждений педагогическими работниками (</w:t>
      </w:r>
      <w:r w:rsidRPr="003D0D8F">
        <w:rPr>
          <w:sz w:val="26"/>
          <w:szCs w:val="26"/>
          <w:lang w:eastAsia="en-US"/>
        </w:rPr>
        <w:t>по дошкольным образовательным учреждениям)</w:t>
      </w:r>
      <w:r w:rsidRPr="003D0D8F">
        <w:rPr>
          <w:sz w:val="26"/>
          <w:szCs w:val="26"/>
        </w:rPr>
        <w:t>;</w:t>
      </w:r>
    </w:p>
    <w:p w14:paraId="6695857E" w14:textId="77777777" w:rsidR="006C758E" w:rsidRPr="003D0D8F" w:rsidRDefault="006C758E" w:rsidP="009E4EE1">
      <w:pPr>
        <w:widowControl w:val="0"/>
        <w:autoSpaceDE w:val="0"/>
        <w:autoSpaceDN w:val="0"/>
        <w:adjustRightInd w:val="0"/>
        <w:ind w:firstLine="567"/>
        <w:jc w:val="both"/>
        <w:rPr>
          <w:sz w:val="26"/>
          <w:szCs w:val="26"/>
        </w:rPr>
      </w:pPr>
      <w:r w:rsidRPr="003D0D8F">
        <w:rPr>
          <w:sz w:val="26"/>
          <w:szCs w:val="26"/>
        </w:rPr>
        <w:t xml:space="preserve">ФКС – фактическое количество занятых ставок педагогических работников в муниципальных дошкольных образовательных учреждениях; </w:t>
      </w:r>
    </w:p>
    <w:p w14:paraId="112F280A" w14:textId="77777777" w:rsidR="006C758E" w:rsidRPr="003D0D8F" w:rsidRDefault="006C758E" w:rsidP="009E4EE1">
      <w:pPr>
        <w:widowControl w:val="0"/>
        <w:autoSpaceDE w:val="0"/>
        <w:autoSpaceDN w:val="0"/>
        <w:adjustRightInd w:val="0"/>
        <w:ind w:firstLine="567"/>
        <w:jc w:val="both"/>
        <w:rPr>
          <w:sz w:val="26"/>
          <w:szCs w:val="26"/>
        </w:rPr>
      </w:pPr>
      <w:r w:rsidRPr="003D0D8F">
        <w:rPr>
          <w:sz w:val="26"/>
          <w:szCs w:val="26"/>
        </w:rPr>
        <w:t>ОКС – общее количество ставок педагогических работников в муниципальных дошкольных образовательных учреждениях.</w:t>
      </w:r>
    </w:p>
    <w:p w14:paraId="591FC55F" w14:textId="77777777" w:rsidR="006C758E" w:rsidRPr="003D0D8F" w:rsidRDefault="006C758E" w:rsidP="009E4EE1">
      <w:pPr>
        <w:widowControl w:val="0"/>
        <w:autoSpaceDE w:val="0"/>
        <w:autoSpaceDN w:val="0"/>
        <w:adjustRightInd w:val="0"/>
        <w:ind w:firstLine="567"/>
        <w:jc w:val="both"/>
        <w:rPr>
          <w:sz w:val="26"/>
          <w:szCs w:val="26"/>
        </w:rPr>
      </w:pPr>
    </w:p>
    <w:p w14:paraId="32E3C121" w14:textId="77777777" w:rsidR="006C758E" w:rsidRPr="003D0D8F" w:rsidRDefault="006C758E" w:rsidP="009E4EE1">
      <w:pPr>
        <w:widowControl w:val="0"/>
        <w:autoSpaceDE w:val="0"/>
        <w:autoSpaceDN w:val="0"/>
        <w:adjustRightInd w:val="0"/>
        <w:ind w:firstLine="567"/>
        <w:jc w:val="both"/>
        <w:rPr>
          <w:i/>
          <w:sz w:val="26"/>
          <w:szCs w:val="26"/>
        </w:rPr>
      </w:pPr>
      <w:r w:rsidRPr="003D0D8F">
        <w:rPr>
          <w:i/>
          <w:sz w:val="26"/>
          <w:szCs w:val="26"/>
        </w:rPr>
        <w:t>- по общеобразовательным учреждениям/</w:t>
      </w:r>
      <w:r w:rsidRPr="003D0D8F">
        <w:rPr>
          <w:i/>
          <w:sz w:val="26"/>
          <w:szCs w:val="26"/>
          <w:lang w:eastAsia="en-US"/>
        </w:rPr>
        <w:t>учреждениям дополнительного образования</w:t>
      </w:r>
      <w:r w:rsidRPr="003D0D8F">
        <w:rPr>
          <w:i/>
          <w:sz w:val="26"/>
          <w:szCs w:val="26"/>
        </w:rPr>
        <w:t>:</w:t>
      </w:r>
    </w:p>
    <w:p w14:paraId="6674CCE1" w14:textId="77777777" w:rsidR="006C758E" w:rsidRPr="003D0D8F" w:rsidRDefault="006C758E" w:rsidP="009E4EE1">
      <w:pPr>
        <w:widowControl w:val="0"/>
        <w:autoSpaceDE w:val="0"/>
        <w:autoSpaceDN w:val="0"/>
        <w:adjustRightInd w:val="0"/>
        <w:ind w:firstLine="567"/>
        <w:jc w:val="both"/>
        <w:rPr>
          <w:sz w:val="26"/>
          <w:szCs w:val="26"/>
        </w:rPr>
      </w:pPr>
      <w:r w:rsidRPr="003D0D8F">
        <w:rPr>
          <w:sz w:val="26"/>
          <w:szCs w:val="26"/>
        </w:rPr>
        <w:t xml:space="preserve">Отношение фактического количества часов, которые преподаются в учреждениях, к общему количеству часов в соответствии с учебными планами учреждений. </w:t>
      </w:r>
    </w:p>
    <w:p w14:paraId="29E4AEED" w14:textId="77777777" w:rsidR="006C758E" w:rsidRPr="003D0D8F" w:rsidRDefault="006C758E" w:rsidP="009E4EE1">
      <w:pPr>
        <w:widowControl w:val="0"/>
        <w:autoSpaceDE w:val="0"/>
        <w:autoSpaceDN w:val="0"/>
        <w:adjustRightInd w:val="0"/>
        <w:ind w:firstLine="567"/>
        <w:jc w:val="center"/>
        <w:rPr>
          <w:i/>
          <w:sz w:val="26"/>
          <w:szCs w:val="26"/>
        </w:rPr>
      </w:pPr>
      <w:r w:rsidRPr="003D0D8F">
        <w:rPr>
          <w:i/>
          <w:sz w:val="26"/>
          <w:szCs w:val="26"/>
        </w:rPr>
        <w:t>Ук = ФКЧ/ОКЧ*100%, где</w:t>
      </w:r>
    </w:p>
    <w:p w14:paraId="4517961C" w14:textId="77777777" w:rsidR="006C758E" w:rsidRPr="003D0D8F" w:rsidRDefault="006C758E" w:rsidP="009E4EE1">
      <w:pPr>
        <w:widowControl w:val="0"/>
        <w:autoSpaceDE w:val="0"/>
        <w:autoSpaceDN w:val="0"/>
        <w:adjustRightInd w:val="0"/>
        <w:ind w:firstLine="567"/>
        <w:jc w:val="both"/>
        <w:rPr>
          <w:sz w:val="26"/>
          <w:szCs w:val="26"/>
        </w:rPr>
      </w:pPr>
      <w:r w:rsidRPr="003D0D8F">
        <w:rPr>
          <w:sz w:val="26"/>
          <w:szCs w:val="26"/>
        </w:rPr>
        <w:t>Ук – укомплектованность муниципальных образовательных учреждений педагогическими работниками (по общеобразовательным учреждениям/учреждениям дополнительного образования);</w:t>
      </w:r>
    </w:p>
    <w:p w14:paraId="34E68C1C" w14:textId="77777777" w:rsidR="006C758E" w:rsidRPr="003D0D8F" w:rsidRDefault="006C758E" w:rsidP="009E4EE1">
      <w:pPr>
        <w:widowControl w:val="0"/>
        <w:autoSpaceDE w:val="0"/>
        <w:autoSpaceDN w:val="0"/>
        <w:adjustRightInd w:val="0"/>
        <w:ind w:firstLine="567"/>
        <w:jc w:val="both"/>
        <w:rPr>
          <w:sz w:val="26"/>
          <w:szCs w:val="26"/>
        </w:rPr>
      </w:pPr>
      <w:r w:rsidRPr="003D0D8F">
        <w:rPr>
          <w:sz w:val="26"/>
          <w:szCs w:val="26"/>
        </w:rPr>
        <w:t>ФКЧ – фактическое количество часов, преподаваемых в муниципальных общеобразовательных учреждениях/муниципальных образовательных учреждениях дополнительного образования;</w:t>
      </w:r>
    </w:p>
    <w:p w14:paraId="0B99E325" w14:textId="77777777" w:rsidR="006C758E" w:rsidRPr="003D0D8F" w:rsidRDefault="006C758E" w:rsidP="009E4EE1">
      <w:pPr>
        <w:widowControl w:val="0"/>
        <w:autoSpaceDE w:val="0"/>
        <w:autoSpaceDN w:val="0"/>
        <w:adjustRightInd w:val="0"/>
        <w:ind w:firstLine="567"/>
        <w:jc w:val="both"/>
        <w:rPr>
          <w:sz w:val="26"/>
          <w:szCs w:val="26"/>
        </w:rPr>
      </w:pPr>
      <w:r w:rsidRPr="003D0D8F">
        <w:rPr>
          <w:sz w:val="26"/>
          <w:szCs w:val="26"/>
        </w:rPr>
        <w:t>ОКЧ – общее количество часов в соответствии с учебными планами муниципальных общеобразовательных учреждений/муниципальных образовательных учреждений дополнительного образования.</w:t>
      </w:r>
    </w:p>
    <w:p w14:paraId="29ABB52B" w14:textId="77777777" w:rsidR="006C758E" w:rsidRPr="003D0D8F" w:rsidRDefault="006C758E" w:rsidP="009E4EE1">
      <w:pPr>
        <w:pStyle w:val="25"/>
        <w:spacing w:after="0" w:line="240" w:lineRule="auto"/>
        <w:ind w:left="0" w:firstLine="786"/>
        <w:jc w:val="both"/>
        <w:rPr>
          <w:sz w:val="26"/>
          <w:szCs w:val="26"/>
        </w:rPr>
      </w:pPr>
    </w:p>
    <w:p w14:paraId="3B520B56" w14:textId="77777777" w:rsidR="006C758E" w:rsidRPr="003D0D8F" w:rsidRDefault="006C758E" w:rsidP="009E4EE1">
      <w:pPr>
        <w:jc w:val="both"/>
        <w:rPr>
          <w:sz w:val="26"/>
          <w:szCs w:val="26"/>
        </w:rPr>
      </w:pPr>
      <w:r w:rsidRPr="003D0D8F">
        <w:rPr>
          <w:sz w:val="26"/>
          <w:szCs w:val="26"/>
        </w:rPr>
        <w:tab/>
        <w:t>7. Наименование целевого показателя: Доля обучающихся общеобразовательных школ, охваченных горячим питанием.</w:t>
      </w:r>
    </w:p>
    <w:p w14:paraId="5589BE7A" w14:textId="77777777" w:rsidR="006C758E" w:rsidRPr="003D0D8F" w:rsidRDefault="006C758E" w:rsidP="009E4EE1">
      <w:pPr>
        <w:jc w:val="both"/>
        <w:rPr>
          <w:sz w:val="26"/>
          <w:szCs w:val="26"/>
        </w:rPr>
      </w:pPr>
    </w:p>
    <w:p w14:paraId="205D3F2A" w14:textId="77777777" w:rsidR="006C758E" w:rsidRPr="003D0D8F" w:rsidRDefault="006C758E" w:rsidP="009E4EE1">
      <w:pPr>
        <w:pStyle w:val="25"/>
        <w:spacing w:after="0" w:line="240" w:lineRule="auto"/>
        <w:ind w:left="0"/>
        <w:jc w:val="both"/>
        <w:rPr>
          <w:sz w:val="26"/>
          <w:szCs w:val="26"/>
        </w:rPr>
      </w:pPr>
      <w:r w:rsidRPr="003D0D8F">
        <w:rPr>
          <w:sz w:val="26"/>
          <w:szCs w:val="26"/>
        </w:rPr>
        <w:tab/>
        <w:t>Единица измерения – проценты.</w:t>
      </w:r>
    </w:p>
    <w:p w14:paraId="344CF6DD"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Определение (характеристика): показатель характеризует уровень созданных условий для сохранения и укрепления здоровья учащихся, позволяет в динамике оценить результаты реализации мероприятий, направленных на формирование здорового образа жизни подрастающего поколения.</w:t>
      </w:r>
    </w:p>
    <w:p w14:paraId="07A75681"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 xml:space="preserve">Источник информации: </w:t>
      </w:r>
    </w:p>
    <w:p w14:paraId="39AE3AA7" w14:textId="77777777" w:rsidR="006C758E" w:rsidRPr="003D0D8F" w:rsidRDefault="006C758E" w:rsidP="009E4EE1">
      <w:pPr>
        <w:pStyle w:val="Default"/>
        <w:ind w:firstLine="567"/>
        <w:jc w:val="both"/>
        <w:rPr>
          <w:color w:val="auto"/>
          <w:sz w:val="26"/>
          <w:szCs w:val="26"/>
        </w:rPr>
      </w:pPr>
      <w:r w:rsidRPr="003D0D8F">
        <w:rPr>
          <w:color w:val="auto"/>
          <w:sz w:val="26"/>
          <w:szCs w:val="26"/>
        </w:rPr>
        <w:t>численность обучающихся общеобразовательных школ, охваченных горячим питанием, - отчеты общеобразовательных учреждений;</w:t>
      </w:r>
    </w:p>
    <w:p w14:paraId="6C0CDD73" w14:textId="77777777" w:rsidR="006C758E" w:rsidRPr="003D0D8F" w:rsidRDefault="006C758E" w:rsidP="009E4EE1">
      <w:pPr>
        <w:pStyle w:val="Default"/>
        <w:ind w:firstLine="567"/>
        <w:jc w:val="both"/>
        <w:rPr>
          <w:color w:val="auto"/>
          <w:sz w:val="26"/>
          <w:szCs w:val="26"/>
        </w:rPr>
      </w:pPr>
      <w:r w:rsidRPr="003D0D8F">
        <w:rPr>
          <w:color w:val="auto"/>
          <w:sz w:val="26"/>
          <w:szCs w:val="26"/>
        </w:rPr>
        <w:t>общая численность обучающихся общеобразовательных школ - данные статистических отчетов ОО-1, данные, предоставляемые образовательными учреждениями.</w:t>
      </w:r>
    </w:p>
    <w:p w14:paraId="44987B3D" w14:textId="77777777" w:rsidR="006C758E" w:rsidRPr="003D0D8F" w:rsidRDefault="006C758E" w:rsidP="009E4EE1">
      <w:pPr>
        <w:pStyle w:val="Default"/>
        <w:ind w:firstLine="567"/>
        <w:jc w:val="both"/>
        <w:rPr>
          <w:color w:val="auto"/>
          <w:sz w:val="26"/>
          <w:szCs w:val="26"/>
        </w:rPr>
      </w:pPr>
      <w:r w:rsidRPr="003D0D8F">
        <w:rPr>
          <w:color w:val="auto"/>
          <w:sz w:val="26"/>
          <w:szCs w:val="26"/>
        </w:rPr>
        <w:t>Периодичность сбора данных: 1 раз в год, по состоянию на 1 октября текущего года</w:t>
      </w:r>
    </w:p>
    <w:p w14:paraId="28BCB3BF" w14:textId="77777777" w:rsidR="006C758E" w:rsidRPr="003D0D8F" w:rsidRDefault="006C758E" w:rsidP="009E4EE1">
      <w:pPr>
        <w:pStyle w:val="25"/>
        <w:spacing w:after="0" w:line="240" w:lineRule="auto"/>
        <w:ind w:left="0"/>
        <w:jc w:val="both"/>
        <w:rPr>
          <w:sz w:val="26"/>
          <w:szCs w:val="26"/>
        </w:rPr>
      </w:pPr>
      <w:r w:rsidRPr="003D0D8F">
        <w:rPr>
          <w:sz w:val="26"/>
          <w:szCs w:val="26"/>
        </w:rPr>
        <w:tab/>
        <w:t>Расчет показателя:</w:t>
      </w:r>
    </w:p>
    <w:p w14:paraId="6A485F08" w14:textId="77777777" w:rsidR="006C758E" w:rsidRPr="003D0D8F" w:rsidRDefault="006C758E" w:rsidP="009E4EE1">
      <w:pPr>
        <w:ind w:firstLine="720"/>
        <w:jc w:val="both"/>
        <w:rPr>
          <w:sz w:val="26"/>
          <w:szCs w:val="26"/>
        </w:rPr>
      </w:pPr>
      <w:r w:rsidRPr="003D0D8F">
        <w:rPr>
          <w:sz w:val="26"/>
          <w:szCs w:val="26"/>
        </w:rPr>
        <w:t>доля обучающихся общеобразовательных школ, охваченных горячим питанием, рассчитывается в % по формуле:</w:t>
      </w:r>
    </w:p>
    <w:p w14:paraId="75729C08" w14:textId="77777777" w:rsidR="006C758E" w:rsidRPr="003D0D8F" w:rsidRDefault="006C758E" w:rsidP="009E4EE1">
      <w:pPr>
        <w:pStyle w:val="a8"/>
        <w:numPr>
          <w:ilvl w:val="0"/>
          <w:numId w:val="7"/>
        </w:numPr>
        <w:suppressAutoHyphens/>
        <w:spacing w:line="240" w:lineRule="auto"/>
        <w:ind w:left="0" w:right="0"/>
        <w:jc w:val="center"/>
        <w:rPr>
          <w:sz w:val="26"/>
          <w:szCs w:val="26"/>
        </w:rPr>
      </w:pPr>
      <w:r w:rsidRPr="003D0D8F">
        <w:rPr>
          <w:position w:val="-28"/>
          <w:sz w:val="26"/>
          <w:szCs w:val="26"/>
        </w:rPr>
        <w:object w:dxaOrig="1500" w:dyaOrig="660" w14:anchorId="74B4A259">
          <v:shape id="_x0000_i1030" type="#_x0000_t75" style="width:86.25pt;height:36pt" o:ole="">
            <v:imagedata r:id="rId15" o:title=""/>
          </v:shape>
          <o:OLEObject Type="Embed" ProgID="Equation.3" ShapeID="_x0000_i1030" DrawAspect="Content" ObjectID="_1701760536" r:id="rId20"/>
        </w:object>
      </w:r>
      <w:r w:rsidRPr="003D0D8F">
        <w:rPr>
          <w:sz w:val="26"/>
          <w:szCs w:val="26"/>
        </w:rPr>
        <w:t>%, где:</w:t>
      </w:r>
    </w:p>
    <w:p w14:paraId="48D8CED9" w14:textId="77777777" w:rsidR="006C758E" w:rsidRPr="003D0D8F" w:rsidRDefault="006C758E" w:rsidP="009E4EE1">
      <w:pPr>
        <w:pStyle w:val="Default"/>
        <w:jc w:val="both"/>
        <w:rPr>
          <w:i/>
          <w:color w:val="auto"/>
          <w:sz w:val="26"/>
          <w:szCs w:val="26"/>
        </w:rPr>
      </w:pPr>
      <w:r w:rsidRPr="003D0D8F">
        <w:rPr>
          <w:i/>
          <w:color w:val="auto"/>
          <w:sz w:val="26"/>
          <w:szCs w:val="26"/>
        </w:rPr>
        <w:tab/>
      </w:r>
      <w:r w:rsidRPr="003D0D8F">
        <w:rPr>
          <w:i/>
          <w:color w:val="auto"/>
          <w:sz w:val="26"/>
          <w:szCs w:val="26"/>
          <w:lang w:val="en-US"/>
        </w:rPr>
        <w:t>Y</w:t>
      </w:r>
      <w:r w:rsidRPr="003D0D8F">
        <w:rPr>
          <w:i/>
          <w:color w:val="auto"/>
          <w:sz w:val="26"/>
          <w:szCs w:val="26"/>
        </w:rPr>
        <w:t xml:space="preserve"> - </w:t>
      </w:r>
      <w:r w:rsidRPr="003D0D8F">
        <w:rPr>
          <w:color w:val="auto"/>
          <w:sz w:val="26"/>
          <w:szCs w:val="26"/>
        </w:rPr>
        <w:t>доля обучающихся общеобразовательных школ, охваченных горячим питанием;</w:t>
      </w:r>
    </w:p>
    <w:p w14:paraId="4084430F" w14:textId="77777777" w:rsidR="006C758E" w:rsidRPr="003D0D8F" w:rsidRDefault="006C758E" w:rsidP="009E4EE1">
      <w:pPr>
        <w:pStyle w:val="Default"/>
        <w:jc w:val="both"/>
        <w:rPr>
          <w:color w:val="auto"/>
          <w:sz w:val="26"/>
          <w:szCs w:val="26"/>
        </w:rPr>
      </w:pPr>
      <w:r w:rsidRPr="003D0D8F">
        <w:rPr>
          <w:i/>
          <w:color w:val="auto"/>
          <w:sz w:val="26"/>
          <w:szCs w:val="26"/>
        </w:rPr>
        <w:tab/>
        <w:t xml:space="preserve">Т - </w:t>
      </w:r>
      <w:r w:rsidRPr="003D0D8F">
        <w:rPr>
          <w:color w:val="auto"/>
          <w:sz w:val="26"/>
          <w:szCs w:val="26"/>
        </w:rPr>
        <w:t>численность обучающихся общеобразовательных школ, охваченных горячим питанием;</w:t>
      </w:r>
    </w:p>
    <w:p w14:paraId="2D0D6354" w14:textId="77777777" w:rsidR="006C758E" w:rsidRPr="003D0D8F" w:rsidRDefault="006C758E" w:rsidP="009E4EE1">
      <w:pPr>
        <w:pStyle w:val="Default"/>
        <w:jc w:val="both"/>
        <w:rPr>
          <w:color w:val="auto"/>
          <w:sz w:val="26"/>
          <w:szCs w:val="26"/>
        </w:rPr>
      </w:pPr>
      <w:r w:rsidRPr="003D0D8F">
        <w:rPr>
          <w:color w:val="auto"/>
          <w:sz w:val="26"/>
          <w:szCs w:val="26"/>
        </w:rPr>
        <w:tab/>
        <w:t>Т</w:t>
      </w:r>
      <w:r w:rsidRPr="003D0D8F">
        <w:rPr>
          <w:i/>
          <w:color w:val="auto"/>
          <w:sz w:val="26"/>
          <w:szCs w:val="26"/>
        </w:rPr>
        <w:t>общ</w:t>
      </w:r>
      <w:r w:rsidRPr="003D0D8F">
        <w:rPr>
          <w:color w:val="auto"/>
          <w:sz w:val="26"/>
          <w:szCs w:val="26"/>
        </w:rPr>
        <w:t xml:space="preserve"> – общая численность обучающихся общеобразовательных школ. </w:t>
      </w:r>
    </w:p>
    <w:p w14:paraId="75A84EED" w14:textId="77777777" w:rsidR="006C758E" w:rsidRPr="003D0D8F" w:rsidRDefault="006C758E" w:rsidP="009E4EE1">
      <w:pPr>
        <w:jc w:val="both"/>
        <w:rPr>
          <w:sz w:val="26"/>
          <w:szCs w:val="26"/>
        </w:rPr>
      </w:pPr>
    </w:p>
    <w:p w14:paraId="54E8C9E4" w14:textId="77777777" w:rsidR="006C758E" w:rsidRPr="003D0D8F" w:rsidRDefault="006C758E" w:rsidP="009E4EE1">
      <w:pPr>
        <w:jc w:val="both"/>
        <w:rPr>
          <w:sz w:val="26"/>
          <w:szCs w:val="26"/>
        </w:rPr>
      </w:pPr>
      <w:r w:rsidRPr="003D0D8F">
        <w:rPr>
          <w:sz w:val="26"/>
          <w:szCs w:val="26"/>
        </w:rPr>
        <w:tab/>
        <w:t>8. Наименование целевого показателя: Доля учреждений, удовлетворенных качественным ведением бухгалтерского, бюджетного учета и своевременным предоставлением отчетности (бухгалтерской, бюджетной, налоговой, статистической).</w:t>
      </w:r>
    </w:p>
    <w:p w14:paraId="019609F9" w14:textId="77777777" w:rsidR="006C758E" w:rsidRPr="003D0D8F" w:rsidRDefault="006C758E" w:rsidP="009E4EE1">
      <w:pPr>
        <w:jc w:val="both"/>
        <w:rPr>
          <w:sz w:val="26"/>
          <w:szCs w:val="26"/>
        </w:rPr>
      </w:pPr>
    </w:p>
    <w:p w14:paraId="74093646"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проценты.</w:t>
      </w:r>
    </w:p>
    <w:p w14:paraId="20740AB4"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Определение (характеристика): показатель характеризует качество выполнения работ по организации и ведению бухгалтерского, бюджетного и налогового учета и отчетности.</w:t>
      </w:r>
    </w:p>
    <w:p w14:paraId="1ECB505E" w14:textId="77777777" w:rsidR="006C758E" w:rsidRPr="003D0D8F" w:rsidRDefault="006C758E" w:rsidP="009E4EE1">
      <w:pPr>
        <w:pStyle w:val="25"/>
        <w:tabs>
          <w:tab w:val="num" w:pos="0"/>
        </w:tabs>
        <w:spacing w:after="0" w:line="240" w:lineRule="auto"/>
        <w:ind w:left="0" w:firstLine="567"/>
        <w:jc w:val="both"/>
        <w:rPr>
          <w:sz w:val="26"/>
          <w:szCs w:val="26"/>
        </w:rPr>
      </w:pPr>
    </w:p>
    <w:p w14:paraId="78D6E9BB"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Источник информации: статистическая информация, письма финансовых органов, налоговых органов, фондов.</w:t>
      </w:r>
    </w:p>
    <w:p w14:paraId="67D1A4FD"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Периодичность сбора данных: 1 раз в год, по состоянию на 1 апреля за прошлый финансовый год.</w:t>
      </w:r>
    </w:p>
    <w:p w14:paraId="70B37A10"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Расчет показателя:</w:t>
      </w:r>
    </w:p>
    <w:p w14:paraId="305EB731" w14:textId="77777777" w:rsidR="006C758E" w:rsidRPr="003D0D8F" w:rsidRDefault="006C758E" w:rsidP="009E4EE1">
      <w:pPr>
        <w:ind w:firstLine="567"/>
        <w:jc w:val="both"/>
        <w:rPr>
          <w:sz w:val="26"/>
          <w:szCs w:val="26"/>
        </w:rPr>
      </w:pPr>
      <w:r w:rsidRPr="003D0D8F">
        <w:rPr>
          <w:sz w:val="26"/>
          <w:szCs w:val="26"/>
        </w:rPr>
        <w:t>доля учреждений, удовлетворенных качественным ведением бухгалтерского, бюджетного учета и своевременным представлением отчетности (бухгалтерской, бюджетной, налоговой, статистической), рассчитывается в % по формуле:</w:t>
      </w:r>
    </w:p>
    <w:p w14:paraId="3CA6A48C" w14:textId="77777777" w:rsidR="006C758E" w:rsidRPr="003D0D8F" w:rsidRDefault="006C758E" w:rsidP="009E4EE1">
      <w:pPr>
        <w:pStyle w:val="a8"/>
        <w:tabs>
          <w:tab w:val="num" w:pos="0"/>
        </w:tabs>
        <w:suppressAutoHyphens/>
        <w:ind w:right="0" w:firstLine="567"/>
        <w:jc w:val="center"/>
        <w:rPr>
          <w:sz w:val="26"/>
          <w:szCs w:val="26"/>
        </w:rPr>
      </w:pPr>
      <w:r w:rsidRPr="003D0D8F">
        <w:rPr>
          <w:position w:val="-28"/>
          <w:sz w:val="26"/>
          <w:szCs w:val="26"/>
        </w:rPr>
        <w:object w:dxaOrig="1500" w:dyaOrig="660" w14:anchorId="50C53854">
          <v:shape id="_x0000_i1031" type="#_x0000_t75" style="width:86.25pt;height:36pt" o:ole="">
            <v:imagedata r:id="rId15" o:title=""/>
          </v:shape>
          <o:OLEObject Type="Embed" ProgID="Equation.3" ShapeID="_x0000_i1031" DrawAspect="Content" ObjectID="_1701760537" r:id="rId21"/>
        </w:object>
      </w:r>
      <w:r w:rsidRPr="003D0D8F">
        <w:rPr>
          <w:sz w:val="26"/>
          <w:szCs w:val="26"/>
        </w:rPr>
        <w:t>%, где:</w:t>
      </w:r>
    </w:p>
    <w:p w14:paraId="60036F37" w14:textId="77777777" w:rsidR="006C758E" w:rsidRPr="003D0D8F" w:rsidRDefault="006C758E" w:rsidP="009E4EE1">
      <w:pPr>
        <w:pStyle w:val="Default"/>
        <w:tabs>
          <w:tab w:val="num" w:pos="0"/>
        </w:tabs>
        <w:ind w:firstLine="567"/>
        <w:jc w:val="both"/>
        <w:rPr>
          <w:i/>
          <w:color w:val="auto"/>
          <w:sz w:val="26"/>
          <w:szCs w:val="26"/>
        </w:rPr>
      </w:pPr>
      <w:r w:rsidRPr="003D0D8F">
        <w:rPr>
          <w:i/>
          <w:color w:val="auto"/>
          <w:sz w:val="26"/>
          <w:szCs w:val="26"/>
          <w:lang w:val="en-US"/>
        </w:rPr>
        <w:t>Y</w:t>
      </w:r>
      <w:r w:rsidRPr="003D0D8F">
        <w:rPr>
          <w:i/>
          <w:color w:val="auto"/>
          <w:sz w:val="26"/>
          <w:szCs w:val="26"/>
        </w:rPr>
        <w:t xml:space="preserve"> - </w:t>
      </w:r>
      <w:r w:rsidRPr="003D0D8F">
        <w:rPr>
          <w:color w:val="auto"/>
          <w:sz w:val="26"/>
          <w:szCs w:val="26"/>
        </w:rPr>
        <w:t>доля учреждений, удовлетворенных качественным ведением бухгалтерского, бюджетного учета и своевременным представлением отчетности;</w:t>
      </w:r>
    </w:p>
    <w:p w14:paraId="7ECE8172" w14:textId="77777777" w:rsidR="006C758E" w:rsidRPr="003D0D8F" w:rsidRDefault="006C758E" w:rsidP="009E4EE1">
      <w:pPr>
        <w:pStyle w:val="Default"/>
        <w:tabs>
          <w:tab w:val="num" w:pos="0"/>
        </w:tabs>
        <w:ind w:firstLine="567"/>
        <w:jc w:val="both"/>
        <w:rPr>
          <w:color w:val="auto"/>
          <w:sz w:val="26"/>
          <w:szCs w:val="26"/>
        </w:rPr>
      </w:pPr>
      <w:r w:rsidRPr="003D0D8F">
        <w:rPr>
          <w:i/>
          <w:color w:val="auto"/>
          <w:sz w:val="26"/>
          <w:szCs w:val="26"/>
        </w:rPr>
        <w:t xml:space="preserve">Т – </w:t>
      </w:r>
      <w:r w:rsidRPr="003D0D8F">
        <w:rPr>
          <w:color w:val="auto"/>
          <w:sz w:val="26"/>
          <w:szCs w:val="26"/>
        </w:rPr>
        <w:t>количество учреждений, обслуживаемых МБУ «Централизованная бухгалтерия по обслуживанию учреждений образования»</w:t>
      </w:r>
      <w:r w:rsidRPr="003D0D8F">
        <w:rPr>
          <w:rStyle w:val="aff4"/>
          <w:color w:val="auto"/>
          <w:sz w:val="26"/>
          <w:szCs w:val="26"/>
        </w:rPr>
        <w:footnoteReference w:id="11"/>
      </w:r>
      <w:r w:rsidRPr="003D0D8F">
        <w:rPr>
          <w:color w:val="auto"/>
          <w:sz w:val="26"/>
          <w:szCs w:val="26"/>
        </w:rPr>
        <w:t>, в которых бухгалтерский, бюджетный учет и налоговая и статистическая отчетность ведутся без нарушений и жалоб;</w:t>
      </w:r>
    </w:p>
    <w:p w14:paraId="5348E4E7" w14:textId="77777777" w:rsidR="006C758E" w:rsidRPr="003D0D8F" w:rsidRDefault="006C758E" w:rsidP="009E4EE1">
      <w:pPr>
        <w:pStyle w:val="Default"/>
        <w:tabs>
          <w:tab w:val="num" w:pos="0"/>
        </w:tabs>
        <w:ind w:firstLine="567"/>
        <w:jc w:val="both"/>
        <w:rPr>
          <w:color w:val="auto"/>
          <w:sz w:val="26"/>
          <w:szCs w:val="26"/>
        </w:rPr>
      </w:pPr>
      <w:r w:rsidRPr="003D0D8F">
        <w:rPr>
          <w:color w:val="auto"/>
          <w:sz w:val="26"/>
          <w:szCs w:val="26"/>
        </w:rPr>
        <w:t>Т</w:t>
      </w:r>
      <w:r w:rsidRPr="003D0D8F">
        <w:rPr>
          <w:i/>
          <w:color w:val="auto"/>
          <w:sz w:val="26"/>
          <w:szCs w:val="26"/>
        </w:rPr>
        <w:t>общ</w:t>
      </w:r>
      <w:r w:rsidRPr="003D0D8F">
        <w:rPr>
          <w:color w:val="auto"/>
          <w:sz w:val="26"/>
          <w:szCs w:val="26"/>
        </w:rPr>
        <w:t xml:space="preserve"> – общее количество образовательных учреждений, обслуживаемых МБУ «Централизованная бухгалтерия по обслуживанию учреждений образования»</w:t>
      </w:r>
      <w:r w:rsidRPr="003D0D8F">
        <w:rPr>
          <w:color w:val="auto"/>
          <w:sz w:val="26"/>
          <w:szCs w:val="26"/>
          <w:vertAlign w:val="superscript"/>
        </w:rPr>
        <w:t>7</w:t>
      </w:r>
      <w:r w:rsidRPr="003D0D8F">
        <w:rPr>
          <w:color w:val="auto"/>
          <w:sz w:val="26"/>
          <w:szCs w:val="26"/>
        </w:rPr>
        <w:t xml:space="preserve">. </w:t>
      </w:r>
    </w:p>
    <w:p w14:paraId="2E8260BD" w14:textId="77777777" w:rsidR="006C758E" w:rsidRPr="003D0D8F" w:rsidRDefault="006C758E" w:rsidP="009E4EE1">
      <w:pPr>
        <w:ind w:firstLine="720"/>
        <w:rPr>
          <w:sz w:val="26"/>
          <w:szCs w:val="26"/>
        </w:rPr>
      </w:pPr>
    </w:p>
    <w:p w14:paraId="5AC5FEF0" w14:textId="77777777" w:rsidR="006C758E" w:rsidRPr="003D0D8F" w:rsidRDefault="006C758E" w:rsidP="009E4EE1">
      <w:pPr>
        <w:ind w:firstLine="720"/>
        <w:rPr>
          <w:sz w:val="26"/>
          <w:szCs w:val="26"/>
        </w:rPr>
      </w:pPr>
      <w:r w:rsidRPr="003D0D8F">
        <w:rPr>
          <w:sz w:val="26"/>
          <w:szCs w:val="26"/>
        </w:rPr>
        <w:t>9. Наименование целевого показателя: 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r w:rsidRPr="003D0D8F">
        <w:rPr>
          <w:rStyle w:val="aff4"/>
          <w:sz w:val="26"/>
          <w:szCs w:val="26"/>
        </w:rPr>
        <w:footnoteReference w:id="12"/>
      </w:r>
    </w:p>
    <w:p w14:paraId="78D21394"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проценты.</w:t>
      </w:r>
    </w:p>
    <w:p w14:paraId="2E45FF2A" w14:textId="77777777" w:rsidR="006C758E" w:rsidRPr="003D0D8F" w:rsidRDefault="006C758E" w:rsidP="009E4EE1">
      <w:pPr>
        <w:ind w:firstLine="567"/>
        <w:jc w:val="both"/>
        <w:rPr>
          <w:sz w:val="26"/>
          <w:szCs w:val="26"/>
        </w:rPr>
      </w:pPr>
      <w:r w:rsidRPr="003D0D8F">
        <w:rPr>
          <w:sz w:val="26"/>
          <w:szCs w:val="26"/>
        </w:rPr>
        <w:t xml:space="preserve">Определение (характеристика): показатель характеризует долю детей, устроенных на семейные формы воспитания, позволяет в динамике оценить результаты реализации политики деинституционализации. </w:t>
      </w:r>
    </w:p>
    <w:p w14:paraId="4E5AC566" w14:textId="77777777" w:rsidR="006C758E" w:rsidRPr="003D0D8F" w:rsidRDefault="006C758E" w:rsidP="009E4EE1">
      <w:pPr>
        <w:pStyle w:val="25"/>
        <w:tabs>
          <w:tab w:val="left" w:pos="567"/>
        </w:tabs>
        <w:spacing w:after="0" w:line="240" w:lineRule="auto"/>
        <w:jc w:val="both"/>
        <w:rPr>
          <w:sz w:val="26"/>
          <w:szCs w:val="26"/>
        </w:rPr>
      </w:pPr>
      <w:r w:rsidRPr="003D0D8F">
        <w:rPr>
          <w:sz w:val="26"/>
          <w:szCs w:val="26"/>
        </w:rPr>
        <w:tab/>
        <w:t xml:space="preserve">Периодичность сбора данных: ежеквартально. </w:t>
      </w:r>
    </w:p>
    <w:p w14:paraId="0B53BD6A"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Источник информации: отчетность специалистов отдела опеки и попечительства, форма федерального статистического наблюдения № 103-рик.</w:t>
      </w:r>
    </w:p>
    <w:p w14:paraId="26963971"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 xml:space="preserve">Расчет показателя: </w:t>
      </w:r>
    </w:p>
    <w:p w14:paraId="6C2664C9" w14:textId="77777777" w:rsidR="006C758E" w:rsidRPr="003D0D8F" w:rsidRDefault="006C758E" w:rsidP="009E4EE1">
      <w:pPr>
        <w:ind w:firstLine="567"/>
        <w:jc w:val="both"/>
        <w:rPr>
          <w:sz w:val="26"/>
          <w:szCs w:val="26"/>
        </w:rPr>
      </w:pPr>
      <w:r w:rsidRPr="003D0D8F">
        <w:rPr>
          <w:sz w:val="26"/>
          <w:szCs w:val="26"/>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 рассчитывается в % по формуле:</w:t>
      </w:r>
    </w:p>
    <w:p w14:paraId="17F570D4" w14:textId="77777777" w:rsidR="006C758E" w:rsidRPr="003D0D8F" w:rsidRDefault="006C758E" w:rsidP="009E4EE1">
      <w:pPr>
        <w:pStyle w:val="a8"/>
        <w:tabs>
          <w:tab w:val="num" w:pos="0"/>
        </w:tabs>
        <w:suppressAutoHyphens/>
        <w:ind w:firstLine="567"/>
        <w:jc w:val="center"/>
        <w:rPr>
          <w:sz w:val="26"/>
          <w:szCs w:val="26"/>
        </w:rPr>
      </w:pPr>
      <w:r w:rsidRPr="003D0D8F">
        <w:rPr>
          <w:position w:val="-24"/>
          <w:sz w:val="26"/>
          <w:szCs w:val="26"/>
        </w:rPr>
        <w:object w:dxaOrig="1160" w:dyaOrig="620" w14:anchorId="390EBC11">
          <v:shape id="_x0000_i1032" type="#_x0000_t75" style="width:64.5pt;height:36pt" o:ole="">
            <v:imagedata r:id="rId17" o:title=""/>
          </v:shape>
          <o:OLEObject Type="Embed" ProgID="Equation.3" ShapeID="_x0000_i1032" DrawAspect="Content" ObjectID="_1701760538" r:id="rId22"/>
        </w:object>
      </w:r>
      <w:r w:rsidRPr="003D0D8F">
        <w:rPr>
          <w:sz w:val="26"/>
          <w:szCs w:val="26"/>
        </w:rPr>
        <w:t>%, где:</w:t>
      </w:r>
    </w:p>
    <w:p w14:paraId="3DF62798" w14:textId="77777777" w:rsidR="006C758E" w:rsidRPr="003D0D8F" w:rsidRDefault="006C758E" w:rsidP="009E4EE1">
      <w:pPr>
        <w:pStyle w:val="Default"/>
        <w:tabs>
          <w:tab w:val="num" w:pos="0"/>
        </w:tabs>
        <w:ind w:firstLine="567"/>
        <w:jc w:val="both"/>
        <w:rPr>
          <w:i/>
          <w:color w:val="auto"/>
          <w:sz w:val="26"/>
          <w:szCs w:val="26"/>
        </w:rPr>
      </w:pPr>
      <w:r w:rsidRPr="003D0D8F">
        <w:rPr>
          <w:i/>
          <w:color w:val="auto"/>
          <w:sz w:val="26"/>
          <w:szCs w:val="26"/>
          <w:lang w:val="en-US"/>
        </w:rPr>
        <w:t>Y</w:t>
      </w:r>
      <w:r w:rsidRPr="003D0D8F">
        <w:rPr>
          <w:i/>
          <w:color w:val="auto"/>
          <w:sz w:val="26"/>
          <w:szCs w:val="26"/>
        </w:rPr>
        <w:t xml:space="preserve"> - </w:t>
      </w:r>
      <w:r w:rsidRPr="003D0D8F">
        <w:rPr>
          <w:color w:val="auto"/>
          <w:sz w:val="26"/>
          <w:szCs w:val="26"/>
        </w:rPr>
        <w:t>доля детей-сирот и детей, оставшихся без попечения родителей, проживающих в семьях граждан;</w:t>
      </w:r>
    </w:p>
    <w:p w14:paraId="2759BD00" w14:textId="77777777" w:rsidR="006C758E" w:rsidRPr="003D0D8F" w:rsidRDefault="006C758E" w:rsidP="009E4EE1">
      <w:pPr>
        <w:pStyle w:val="Default"/>
        <w:tabs>
          <w:tab w:val="num" w:pos="0"/>
        </w:tabs>
        <w:ind w:firstLine="567"/>
        <w:jc w:val="both"/>
        <w:rPr>
          <w:color w:val="auto"/>
          <w:sz w:val="26"/>
          <w:szCs w:val="26"/>
        </w:rPr>
      </w:pPr>
      <w:r w:rsidRPr="003D0D8F">
        <w:rPr>
          <w:i/>
          <w:color w:val="auto"/>
          <w:sz w:val="26"/>
          <w:szCs w:val="26"/>
          <w:lang w:val="en-US"/>
        </w:rPr>
        <w:t>X</w:t>
      </w:r>
      <w:r w:rsidRPr="003D0D8F">
        <w:rPr>
          <w:i/>
          <w:color w:val="auto"/>
          <w:sz w:val="26"/>
          <w:szCs w:val="26"/>
        </w:rPr>
        <w:t xml:space="preserve"> – </w:t>
      </w:r>
      <w:r w:rsidRPr="003D0D8F">
        <w:rPr>
          <w:color w:val="auto"/>
          <w:sz w:val="26"/>
          <w:szCs w:val="26"/>
        </w:rPr>
        <w:t>количество детей-сирот и детей, оставшихся без попечения родителей, проживающих в семьях граждан;</w:t>
      </w:r>
    </w:p>
    <w:p w14:paraId="38B4671E" w14:textId="77777777" w:rsidR="006C758E" w:rsidRPr="003D0D8F" w:rsidRDefault="006C758E" w:rsidP="009E4EE1">
      <w:pPr>
        <w:pStyle w:val="Default"/>
        <w:tabs>
          <w:tab w:val="num" w:pos="0"/>
        </w:tabs>
        <w:ind w:firstLine="567"/>
        <w:jc w:val="both"/>
        <w:rPr>
          <w:color w:val="auto"/>
          <w:sz w:val="26"/>
          <w:szCs w:val="26"/>
        </w:rPr>
      </w:pPr>
      <w:r w:rsidRPr="003D0D8F">
        <w:rPr>
          <w:i/>
          <w:color w:val="auto"/>
          <w:sz w:val="26"/>
          <w:szCs w:val="26"/>
          <w:lang w:val="en-US"/>
        </w:rPr>
        <w:t>N</w:t>
      </w:r>
      <w:r w:rsidRPr="003D0D8F">
        <w:rPr>
          <w:color w:val="auto"/>
          <w:sz w:val="26"/>
          <w:szCs w:val="26"/>
        </w:rPr>
        <w:t xml:space="preserve"> – общее количество детей-сирот и детей, оставшихся без попечения родителей, проживающих на территории города. </w:t>
      </w:r>
    </w:p>
    <w:p w14:paraId="7BE4B3A0" w14:textId="77777777" w:rsidR="006C758E" w:rsidRPr="003D0D8F" w:rsidRDefault="006C758E" w:rsidP="009E4EE1">
      <w:pPr>
        <w:pStyle w:val="25"/>
        <w:spacing w:after="0" w:line="240" w:lineRule="auto"/>
        <w:ind w:left="0" w:firstLine="567"/>
        <w:jc w:val="both"/>
        <w:rPr>
          <w:sz w:val="26"/>
          <w:szCs w:val="26"/>
        </w:rPr>
      </w:pPr>
    </w:p>
    <w:p w14:paraId="0FCBF724"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10. Наименование целевого показателя: Удельный вес численности населения в возрасте 5-18 лет, охваченного образованием, в общей численности населения в возрасте 5-18 лет.</w:t>
      </w:r>
    </w:p>
    <w:p w14:paraId="1ED4D6DA"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Единица измерения – проценты.</w:t>
      </w:r>
    </w:p>
    <w:p w14:paraId="66433A91"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Определение (характеристика): показатель характеризует численность детей, подлежащих обучению в ДОУ и ОШ, охваченных образованием, позволяет в динамике оценить результаты реализации мероприятий, направленных на обеспечение доступности общего образования.</w:t>
      </w:r>
    </w:p>
    <w:p w14:paraId="3C2AB08E"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 xml:space="preserve">Источник информации: </w:t>
      </w:r>
    </w:p>
    <w:p w14:paraId="4CC4164B" w14:textId="77777777" w:rsidR="006C758E" w:rsidRPr="003D0D8F" w:rsidRDefault="006C758E" w:rsidP="009E4EE1">
      <w:pPr>
        <w:tabs>
          <w:tab w:val="num" w:pos="0"/>
        </w:tabs>
        <w:ind w:firstLine="567"/>
        <w:jc w:val="both"/>
        <w:rPr>
          <w:sz w:val="26"/>
          <w:szCs w:val="26"/>
        </w:rPr>
      </w:pPr>
      <w:r w:rsidRPr="003D0D8F">
        <w:rPr>
          <w:sz w:val="26"/>
          <w:szCs w:val="26"/>
        </w:rPr>
        <w:t>численность населения в возрасте 5-18 лет, охваченного образованием, в ДОУ и ОШ - отчетность общеобразовательных учреждений;</w:t>
      </w:r>
    </w:p>
    <w:p w14:paraId="19982BDE" w14:textId="77777777" w:rsidR="006C758E" w:rsidRPr="003D0D8F" w:rsidRDefault="006C758E" w:rsidP="009E4EE1">
      <w:pPr>
        <w:pStyle w:val="Default"/>
        <w:ind w:firstLine="567"/>
        <w:jc w:val="both"/>
        <w:rPr>
          <w:color w:val="auto"/>
          <w:sz w:val="26"/>
          <w:szCs w:val="26"/>
        </w:rPr>
      </w:pPr>
      <w:r w:rsidRPr="003D0D8F">
        <w:rPr>
          <w:color w:val="auto"/>
          <w:sz w:val="26"/>
          <w:szCs w:val="26"/>
        </w:rPr>
        <w:t>общая численность населения в возрасте 5-18 лет - данные статистических отчетов ОО-1, данные, предоставляемые образовательными учреждениями.</w:t>
      </w:r>
    </w:p>
    <w:p w14:paraId="7DD79758" w14:textId="77777777" w:rsidR="006C758E" w:rsidRPr="003D0D8F" w:rsidRDefault="006C758E" w:rsidP="009E4EE1">
      <w:pPr>
        <w:pStyle w:val="Default"/>
        <w:ind w:firstLine="567"/>
        <w:jc w:val="both"/>
        <w:rPr>
          <w:color w:val="auto"/>
          <w:sz w:val="26"/>
          <w:szCs w:val="26"/>
        </w:rPr>
      </w:pPr>
      <w:r w:rsidRPr="003D0D8F">
        <w:rPr>
          <w:color w:val="auto"/>
          <w:sz w:val="26"/>
          <w:szCs w:val="26"/>
        </w:rPr>
        <w:t>Периодичность сбора данных: 1 раз в год, по состоянию на 5 сентября текущего года.</w:t>
      </w:r>
    </w:p>
    <w:p w14:paraId="52D617E8"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Расчет показателя:</w:t>
      </w:r>
    </w:p>
    <w:p w14:paraId="7A6012BE" w14:textId="77777777" w:rsidR="006C758E" w:rsidRPr="003D0D8F" w:rsidRDefault="006C758E" w:rsidP="009E4EE1">
      <w:pPr>
        <w:pStyle w:val="a8"/>
        <w:widowControl w:val="0"/>
        <w:tabs>
          <w:tab w:val="num" w:pos="0"/>
        </w:tabs>
        <w:suppressAutoHyphens/>
        <w:spacing w:line="240" w:lineRule="auto"/>
        <w:ind w:right="0" w:firstLine="567"/>
        <w:rPr>
          <w:sz w:val="26"/>
          <w:szCs w:val="26"/>
        </w:rPr>
      </w:pPr>
      <w:r w:rsidRPr="003D0D8F">
        <w:rPr>
          <w:sz w:val="26"/>
          <w:szCs w:val="26"/>
        </w:rPr>
        <w:t>удельный вес численности населения в возрасте 5-18 лет, охваченного образованием, рассчитывается в % по формуле:</w:t>
      </w:r>
    </w:p>
    <w:p w14:paraId="52BBFFB4"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160" w:dyaOrig="620" w14:anchorId="0551B1F2">
          <v:shape id="_x0000_i1033" type="#_x0000_t75" style="width:64.5pt;height:36pt" o:ole="">
            <v:imagedata r:id="rId17" o:title=""/>
          </v:shape>
          <o:OLEObject Type="Embed" ProgID="Equation.3" ShapeID="_x0000_i1033" DrawAspect="Content" ObjectID="_1701760539" r:id="rId23"/>
        </w:object>
      </w:r>
      <w:r w:rsidRPr="003D0D8F">
        <w:rPr>
          <w:sz w:val="26"/>
          <w:szCs w:val="26"/>
        </w:rPr>
        <w:t>%, где:</w:t>
      </w:r>
    </w:p>
    <w:p w14:paraId="114D7FD3" w14:textId="77777777" w:rsidR="006C758E" w:rsidRPr="003D0D8F" w:rsidRDefault="006C758E" w:rsidP="009E4EE1">
      <w:pPr>
        <w:tabs>
          <w:tab w:val="num" w:pos="0"/>
        </w:tabs>
        <w:ind w:firstLine="567"/>
        <w:jc w:val="both"/>
        <w:rPr>
          <w:i/>
          <w:sz w:val="26"/>
          <w:szCs w:val="26"/>
        </w:rPr>
      </w:pPr>
      <w:r w:rsidRPr="003D0D8F">
        <w:rPr>
          <w:i/>
          <w:sz w:val="26"/>
          <w:szCs w:val="26"/>
          <w:lang w:val="en-US"/>
        </w:rPr>
        <w:t>Y</w:t>
      </w:r>
      <w:r w:rsidRPr="003D0D8F">
        <w:rPr>
          <w:i/>
          <w:sz w:val="26"/>
          <w:szCs w:val="26"/>
        </w:rPr>
        <w:t xml:space="preserve"> - у</w:t>
      </w:r>
      <w:r w:rsidRPr="003D0D8F">
        <w:rPr>
          <w:sz w:val="26"/>
          <w:szCs w:val="26"/>
        </w:rPr>
        <w:t>дельный вес численности населения в возрасте 5-18 лет, охваченного образованием;</w:t>
      </w:r>
    </w:p>
    <w:p w14:paraId="652D768D" w14:textId="77777777" w:rsidR="006C758E" w:rsidRPr="003D0D8F" w:rsidRDefault="006C758E" w:rsidP="009E4EE1">
      <w:pPr>
        <w:tabs>
          <w:tab w:val="num" w:pos="0"/>
        </w:tabs>
        <w:ind w:firstLine="567"/>
        <w:jc w:val="both"/>
        <w:rPr>
          <w:sz w:val="26"/>
          <w:szCs w:val="26"/>
        </w:rPr>
      </w:pPr>
      <w:r w:rsidRPr="003D0D8F">
        <w:rPr>
          <w:i/>
          <w:sz w:val="26"/>
          <w:szCs w:val="26"/>
          <w:lang w:val="en-US"/>
        </w:rPr>
        <w:t>X</w:t>
      </w:r>
      <w:r w:rsidRPr="003D0D8F">
        <w:rPr>
          <w:i/>
          <w:sz w:val="26"/>
          <w:szCs w:val="26"/>
        </w:rPr>
        <w:t xml:space="preserve"> – </w:t>
      </w:r>
      <w:r w:rsidRPr="003D0D8F">
        <w:rPr>
          <w:sz w:val="26"/>
          <w:szCs w:val="26"/>
        </w:rPr>
        <w:t>численность населения в возрасте 5-18 лет, охваченного образованием, в ДОУ и ОШ;</w:t>
      </w:r>
    </w:p>
    <w:p w14:paraId="1C29E235" w14:textId="77777777" w:rsidR="006C758E" w:rsidRPr="003D0D8F" w:rsidRDefault="006C758E" w:rsidP="009E4EE1">
      <w:pPr>
        <w:tabs>
          <w:tab w:val="num" w:pos="0"/>
        </w:tabs>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общая численность населения в возрасте 5-18 лет.</w:t>
      </w:r>
    </w:p>
    <w:p w14:paraId="0DD7BCB6" w14:textId="77777777" w:rsidR="006C758E" w:rsidRPr="003D0D8F" w:rsidRDefault="006C758E" w:rsidP="009E4EE1">
      <w:pPr>
        <w:pStyle w:val="Default"/>
        <w:tabs>
          <w:tab w:val="num" w:pos="0"/>
        </w:tabs>
        <w:ind w:firstLine="567"/>
        <w:jc w:val="both"/>
        <w:rPr>
          <w:color w:val="auto"/>
          <w:sz w:val="26"/>
          <w:szCs w:val="26"/>
        </w:rPr>
      </w:pPr>
    </w:p>
    <w:p w14:paraId="286F4119" w14:textId="77777777" w:rsidR="006C758E" w:rsidRPr="003D0D8F" w:rsidRDefault="006C758E" w:rsidP="009E4EE1">
      <w:pPr>
        <w:ind w:firstLine="709"/>
        <w:jc w:val="both"/>
        <w:rPr>
          <w:sz w:val="26"/>
          <w:szCs w:val="26"/>
        </w:rPr>
      </w:pPr>
      <w:r w:rsidRPr="003D0D8F">
        <w:rPr>
          <w:sz w:val="26"/>
          <w:szCs w:val="26"/>
        </w:rPr>
        <w:t xml:space="preserve">11. Наименование целевого показателя: Выполнение плана деятельности управлении образования мэрии </w:t>
      </w:r>
    </w:p>
    <w:p w14:paraId="4F2131A6" w14:textId="77777777" w:rsidR="006C758E" w:rsidRPr="003D0D8F" w:rsidRDefault="006C758E" w:rsidP="009E4EE1">
      <w:pPr>
        <w:jc w:val="both"/>
        <w:rPr>
          <w:sz w:val="26"/>
          <w:szCs w:val="26"/>
        </w:rPr>
      </w:pPr>
      <w:r w:rsidRPr="003D0D8F">
        <w:rPr>
          <w:sz w:val="26"/>
          <w:szCs w:val="26"/>
        </w:rPr>
        <w:t xml:space="preserve">Единица измерения – проценты. </w:t>
      </w:r>
    </w:p>
    <w:p w14:paraId="477A97C7" w14:textId="77777777" w:rsidR="006C758E" w:rsidRPr="003D0D8F" w:rsidRDefault="006C758E" w:rsidP="009E4EE1">
      <w:pPr>
        <w:pStyle w:val="ConsPlusNonformat"/>
        <w:widowControl/>
        <w:ind w:firstLine="708"/>
        <w:jc w:val="both"/>
        <w:rPr>
          <w:rFonts w:ascii="Times New Roman" w:hAnsi="Times New Roman" w:cs="Times New Roman"/>
          <w:sz w:val="26"/>
          <w:szCs w:val="26"/>
        </w:rPr>
      </w:pPr>
      <w:r w:rsidRPr="003D0D8F">
        <w:rPr>
          <w:rFonts w:ascii="Times New Roman" w:hAnsi="Times New Roman" w:cs="Times New Roman"/>
          <w:sz w:val="26"/>
          <w:szCs w:val="26"/>
        </w:rPr>
        <w:t xml:space="preserve">Определение (характеристика): показатель характеризует степень выполнения плана деятельности управления образования мэрии, исполнения возложенных на него полномочий.  </w:t>
      </w:r>
    </w:p>
    <w:p w14:paraId="451D8B67" w14:textId="77777777" w:rsidR="006C758E" w:rsidRPr="003D0D8F" w:rsidRDefault="006C758E" w:rsidP="009E4EE1">
      <w:pPr>
        <w:pStyle w:val="ConsPlusNonformat"/>
        <w:widowControl/>
        <w:ind w:firstLine="709"/>
        <w:jc w:val="both"/>
        <w:rPr>
          <w:rFonts w:ascii="Times New Roman" w:hAnsi="Times New Roman" w:cs="Times New Roman"/>
          <w:sz w:val="26"/>
          <w:szCs w:val="26"/>
        </w:rPr>
      </w:pPr>
      <w:r w:rsidRPr="003D0D8F">
        <w:rPr>
          <w:rFonts w:ascii="Times New Roman" w:hAnsi="Times New Roman" w:cs="Times New Roman"/>
          <w:sz w:val="26"/>
          <w:szCs w:val="26"/>
        </w:rPr>
        <w:t>Источник информации:</w:t>
      </w:r>
    </w:p>
    <w:p w14:paraId="1979CDA8" w14:textId="77777777" w:rsidR="006C758E" w:rsidRPr="003D0D8F" w:rsidRDefault="006C758E" w:rsidP="009E4EE1">
      <w:pPr>
        <w:pStyle w:val="ConsPlusNonformat"/>
        <w:widowControl/>
        <w:ind w:firstLine="709"/>
        <w:jc w:val="both"/>
        <w:rPr>
          <w:rFonts w:ascii="Times New Roman" w:hAnsi="Times New Roman" w:cs="Times New Roman"/>
          <w:sz w:val="26"/>
          <w:szCs w:val="26"/>
        </w:rPr>
      </w:pPr>
      <w:r w:rsidRPr="003D0D8F">
        <w:rPr>
          <w:rFonts w:ascii="Times New Roman" w:hAnsi="Times New Roman" w:cs="Times New Roman"/>
          <w:sz w:val="26"/>
          <w:szCs w:val="26"/>
        </w:rPr>
        <w:t>ежегодный отчет о выполнении планов работы в соответствии с планом деятельности управления образования мэрии на текущий год.</w:t>
      </w:r>
    </w:p>
    <w:p w14:paraId="70D35456" w14:textId="77777777" w:rsidR="006C758E" w:rsidRPr="003D0D8F" w:rsidRDefault="006C758E" w:rsidP="009E4EE1">
      <w:pPr>
        <w:pStyle w:val="Default"/>
        <w:ind w:firstLine="709"/>
        <w:jc w:val="both"/>
        <w:rPr>
          <w:color w:val="auto"/>
          <w:sz w:val="26"/>
          <w:szCs w:val="26"/>
        </w:rPr>
      </w:pPr>
      <w:r w:rsidRPr="003D0D8F">
        <w:rPr>
          <w:color w:val="auto"/>
          <w:sz w:val="26"/>
          <w:szCs w:val="26"/>
        </w:rPr>
        <w:t>Периодичность сбора данных: 1 раз в год, по состоянию на 1 января года, следующего за отчетным.</w:t>
      </w:r>
    </w:p>
    <w:p w14:paraId="76574AD2" w14:textId="77777777" w:rsidR="006C758E" w:rsidRPr="003D0D8F" w:rsidRDefault="006C758E" w:rsidP="009E4EE1">
      <w:pPr>
        <w:pStyle w:val="25"/>
        <w:tabs>
          <w:tab w:val="num" w:pos="0"/>
          <w:tab w:val="left" w:pos="284"/>
        </w:tabs>
        <w:spacing w:after="0" w:line="240" w:lineRule="auto"/>
        <w:ind w:left="0" w:firstLine="709"/>
        <w:jc w:val="both"/>
        <w:rPr>
          <w:sz w:val="26"/>
          <w:szCs w:val="26"/>
        </w:rPr>
      </w:pPr>
      <w:r w:rsidRPr="003D0D8F">
        <w:rPr>
          <w:sz w:val="26"/>
          <w:szCs w:val="26"/>
        </w:rPr>
        <w:t>Расчет показателя:</w:t>
      </w:r>
    </w:p>
    <w:p w14:paraId="0DDE4391" w14:textId="77777777" w:rsidR="006C758E" w:rsidRPr="003D0D8F" w:rsidRDefault="006C758E" w:rsidP="009E4EE1">
      <w:pPr>
        <w:pStyle w:val="ConsPlusNonformat"/>
        <w:widowControl/>
        <w:ind w:firstLine="709"/>
        <w:jc w:val="both"/>
        <w:rPr>
          <w:rFonts w:ascii="Times New Roman" w:hAnsi="Times New Roman" w:cs="Times New Roman"/>
          <w:b/>
          <w:sz w:val="26"/>
          <w:szCs w:val="26"/>
        </w:rPr>
      </w:pPr>
      <w:r w:rsidRPr="003D0D8F">
        <w:rPr>
          <w:rFonts w:ascii="Times New Roman" w:hAnsi="Times New Roman" w:cs="Times New Roman"/>
          <w:sz w:val="26"/>
          <w:szCs w:val="26"/>
        </w:rPr>
        <w:t>Определяется на основании количества выполненных мероприятий из числа мероприятий, предусмотренных планом деятельности управления на текущий год.</w:t>
      </w:r>
    </w:p>
    <w:p w14:paraId="22D2CD19" w14:textId="77777777" w:rsidR="006C758E" w:rsidRPr="003D0D8F" w:rsidRDefault="006C758E" w:rsidP="009E4EE1">
      <w:pPr>
        <w:pStyle w:val="ConsPlusCell"/>
        <w:rPr>
          <w:rFonts w:ascii="Times New Roman" w:hAnsi="Times New Roman"/>
          <w:sz w:val="26"/>
          <w:szCs w:val="26"/>
        </w:rPr>
      </w:pPr>
    </w:p>
    <w:p w14:paraId="0C12ED22"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359" w:dyaOrig="620" w14:anchorId="2A243542">
          <v:shape id="_x0000_i1034" type="#_x0000_t75" style="width:1in;height:36pt" o:ole="">
            <v:imagedata r:id="rId24" o:title=""/>
          </v:shape>
          <o:OLEObject Type="Embed" ProgID="Equation.3" ShapeID="_x0000_i1034" DrawAspect="Content" ObjectID="_1701760540" r:id="rId25"/>
        </w:object>
      </w:r>
      <w:r w:rsidRPr="003D0D8F">
        <w:rPr>
          <w:sz w:val="26"/>
          <w:szCs w:val="26"/>
        </w:rPr>
        <w:t>%, где:</w:t>
      </w:r>
    </w:p>
    <w:p w14:paraId="4D1FFBE8" w14:textId="77777777" w:rsidR="006C758E" w:rsidRPr="003D0D8F" w:rsidRDefault="006C758E" w:rsidP="009E4EE1">
      <w:pPr>
        <w:ind w:firstLine="851"/>
        <w:jc w:val="both"/>
        <w:rPr>
          <w:sz w:val="26"/>
          <w:szCs w:val="26"/>
        </w:rPr>
      </w:pPr>
      <w:r w:rsidRPr="003D0D8F">
        <w:rPr>
          <w:sz w:val="26"/>
          <w:szCs w:val="26"/>
        </w:rPr>
        <w:t>Д – доля выполненных мероприятий, предусмотренных планом деятельности управления образования мэрии;</w:t>
      </w:r>
    </w:p>
    <w:p w14:paraId="5F0FC2DB" w14:textId="77777777" w:rsidR="006C758E" w:rsidRPr="003D0D8F" w:rsidRDefault="006C758E" w:rsidP="009E4EE1">
      <w:pPr>
        <w:ind w:firstLine="851"/>
        <w:jc w:val="both"/>
        <w:rPr>
          <w:sz w:val="26"/>
          <w:szCs w:val="26"/>
        </w:rPr>
      </w:pPr>
      <w:r w:rsidRPr="003D0D8F">
        <w:rPr>
          <w:sz w:val="26"/>
          <w:szCs w:val="26"/>
        </w:rPr>
        <w:t>Кф – количество выполненных мероприятий;</w:t>
      </w:r>
    </w:p>
    <w:p w14:paraId="7AB321A6" w14:textId="77777777" w:rsidR="006C758E" w:rsidRPr="003D0D8F" w:rsidRDefault="006C758E" w:rsidP="009E4EE1">
      <w:pPr>
        <w:ind w:firstLine="851"/>
        <w:jc w:val="both"/>
        <w:rPr>
          <w:sz w:val="26"/>
          <w:szCs w:val="26"/>
        </w:rPr>
      </w:pPr>
      <w:r w:rsidRPr="003D0D8F">
        <w:rPr>
          <w:sz w:val="26"/>
          <w:szCs w:val="26"/>
        </w:rPr>
        <w:t>Кп – количество мероприятий, предусмотренных планом деятельности управления образования мэрии.</w:t>
      </w:r>
    </w:p>
    <w:p w14:paraId="451ED231" w14:textId="77777777" w:rsidR="006C758E" w:rsidRPr="003D0D8F" w:rsidRDefault="006C758E" w:rsidP="009E4EE1">
      <w:pPr>
        <w:pStyle w:val="25"/>
        <w:spacing w:after="0" w:line="240" w:lineRule="auto"/>
        <w:ind w:left="0" w:firstLine="567"/>
        <w:jc w:val="both"/>
        <w:rPr>
          <w:sz w:val="26"/>
          <w:szCs w:val="26"/>
        </w:rPr>
      </w:pPr>
    </w:p>
    <w:p w14:paraId="4A72896D"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12. Наименование целевого показателя: 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p w14:paraId="270EFC75"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Единица измерения – проценты.</w:t>
      </w:r>
    </w:p>
    <w:p w14:paraId="04F7D087"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Определение (характеристика): показатель характеризует количество образовательных учреждений, в которых создана доступная среда, позволяет в динамике оценить результаты реализации мероприятий, направленных на создание условий для получения детьми - инвалидами качественного образования.</w:t>
      </w:r>
    </w:p>
    <w:p w14:paraId="32076B1D"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Источник информации: отчет о выполнении плана мероприятий («дорожной карты»)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14:paraId="61A5077B" w14:textId="77777777" w:rsidR="006C758E" w:rsidRPr="003D0D8F" w:rsidRDefault="006C758E" w:rsidP="009E4EE1">
      <w:pPr>
        <w:pStyle w:val="Default"/>
        <w:ind w:firstLine="567"/>
        <w:jc w:val="both"/>
        <w:rPr>
          <w:color w:val="auto"/>
          <w:sz w:val="26"/>
          <w:szCs w:val="26"/>
        </w:rPr>
      </w:pPr>
      <w:r w:rsidRPr="003D0D8F">
        <w:rPr>
          <w:color w:val="auto"/>
          <w:sz w:val="26"/>
          <w:szCs w:val="26"/>
        </w:rPr>
        <w:t>Периодичность сбора данных: 2 раза в год, по состоянию на 15 августа и 15 сентября текущего года.</w:t>
      </w:r>
    </w:p>
    <w:p w14:paraId="131CF29F"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Расчет показателя:</w:t>
      </w:r>
    </w:p>
    <w:p w14:paraId="589477AE" w14:textId="77777777" w:rsidR="006C758E" w:rsidRPr="003D0D8F" w:rsidRDefault="006C758E" w:rsidP="009E4EE1">
      <w:pPr>
        <w:pStyle w:val="a8"/>
        <w:widowControl w:val="0"/>
        <w:tabs>
          <w:tab w:val="num" w:pos="0"/>
        </w:tabs>
        <w:suppressAutoHyphens/>
        <w:spacing w:line="240" w:lineRule="auto"/>
        <w:ind w:right="0" w:firstLine="567"/>
        <w:rPr>
          <w:sz w:val="26"/>
          <w:szCs w:val="26"/>
        </w:rPr>
      </w:pPr>
      <w:r w:rsidRPr="003D0D8F">
        <w:rPr>
          <w:sz w:val="26"/>
          <w:szCs w:val="26"/>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 рассчитывается в % по формуле:</w:t>
      </w:r>
    </w:p>
    <w:p w14:paraId="52C037B6"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160" w:dyaOrig="620" w14:anchorId="4A1BDC20">
          <v:shape id="_x0000_i1035" type="#_x0000_t75" style="width:64.5pt;height:36pt" o:ole="">
            <v:imagedata r:id="rId17" o:title=""/>
          </v:shape>
          <o:OLEObject Type="Embed" ProgID="Equation.3" ShapeID="_x0000_i1035" DrawAspect="Content" ObjectID="_1701760541" r:id="rId26"/>
        </w:object>
      </w:r>
      <w:r w:rsidRPr="003D0D8F">
        <w:rPr>
          <w:sz w:val="26"/>
          <w:szCs w:val="26"/>
        </w:rPr>
        <w:t>%, где:</w:t>
      </w:r>
    </w:p>
    <w:p w14:paraId="3326115E" w14:textId="77777777" w:rsidR="006C758E" w:rsidRPr="003D0D8F" w:rsidRDefault="006C758E" w:rsidP="009E4EE1">
      <w:pPr>
        <w:tabs>
          <w:tab w:val="num" w:pos="0"/>
        </w:tabs>
        <w:ind w:firstLine="567"/>
        <w:jc w:val="both"/>
        <w:rPr>
          <w:i/>
          <w:sz w:val="26"/>
          <w:szCs w:val="26"/>
        </w:rPr>
      </w:pPr>
      <w:r w:rsidRPr="003D0D8F">
        <w:rPr>
          <w:i/>
          <w:sz w:val="26"/>
          <w:szCs w:val="26"/>
          <w:lang w:val="en-US"/>
        </w:rPr>
        <w:t>Y</w:t>
      </w:r>
      <w:r w:rsidRPr="003D0D8F">
        <w:rPr>
          <w:i/>
          <w:sz w:val="26"/>
          <w:szCs w:val="26"/>
        </w:rPr>
        <w:t xml:space="preserve"> - </w:t>
      </w:r>
      <w:r w:rsidRPr="003D0D8F">
        <w:rPr>
          <w:sz w:val="26"/>
          <w:szCs w:val="26"/>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p w14:paraId="56750B3A" w14:textId="77777777" w:rsidR="006C758E" w:rsidRPr="003D0D8F" w:rsidRDefault="006C758E" w:rsidP="009E4EE1">
      <w:pPr>
        <w:tabs>
          <w:tab w:val="num" w:pos="0"/>
        </w:tabs>
        <w:ind w:firstLine="567"/>
        <w:jc w:val="both"/>
        <w:rPr>
          <w:sz w:val="26"/>
          <w:szCs w:val="26"/>
        </w:rPr>
      </w:pPr>
      <w:r w:rsidRPr="003D0D8F">
        <w:rPr>
          <w:i/>
          <w:sz w:val="26"/>
          <w:szCs w:val="26"/>
          <w:lang w:val="en-US"/>
        </w:rPr>
        <w:t>X</w:t>
      </w:r>
      <w:r w:rsidRPr="003D0D8F">
        <w:rPr>
          <w:sz w:val="26"/>
          <w:szCs w:val="26"/>
        </w:rPr>
        <w:t>– число образовательных организаций, в которых созданы условия для получения детьми - инвалидами качественного образования;</w:t>
      </w:r>
    </w:p>
    <w:p w14:paraId="633CA63B" w14:textId="77777777" w:rsidR="006C758E" w:rsidRPr="003D0D8F" w:rsidRDefault="006C758E" w:rsidP="009E4EE1">
      <w:pPr>
        <w:tabs>
          <w:tab w:val="num" w:pos="0"/>
        </w:tabs>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общее количество образовательных организаций.</w:t>
      </w:r>
    </w:p>
    <w:p w14:paraId="28C2106F" w14:textId="77777777" w:rsidR="006C758E" w:rsidRPr="003D0D8F" w:rsidRDefault="006C758E" w:rsidP="009E4EE1">
      <w:pPr>
        <w:tabs>
          <w:tab w:val="num" w:pos="0"/>
        </w:tabs>
        <w:ind w:firstLine="567"/>
        <w:jc w:val="both"/>
        <w:rPr>
          <w:sz w:val="26"/>
          <w:szCs w:val="26"/>
        </w:rPr>
      </w:pPr>
    </w:p>
    <w:p w14:paraId="37FD347D" w14:textId="77777777" w:rsidR="006C758E" w:rsidRPr="003D0D8F" w:rsidRDefault="006C758E" w:rsidP="003408AF">
      <w:pPr>
        <w:pStyle w:val="af2"/>
        <w:numPr>
          <w:ilvl w:val="0"/>
          <w:numId w:val="21"/>
        </w:numPr>
        <w:tabs>
          <w:tab w:val="num" w:pos="0"/>
        </w:tabs>
        <w:ind w:left="0" w:firstLine="567"/>
        <w:jc w:val="both"/>
        <w:rPr>
          <w:sz w:val="26"/>
          <w:szCs w:val="26"/>
        </w:rPr>
      </w:pPr>
      <w:r w:rsidRPr="003D0D8F">
        <w:rPr>
          <w:sz w:val="26"/>
          <w:szCs w:val="26"/>
        </w:rPr>
        <w:t xml:space="preserve"> Наименование целевого показателя: Доля обучающихся общеобразовательных школ, охваченных льготным питанием, от общего количества обучающихся, которым положено льготное питание.</w:t>
      </w:r>
    </w:p>
    <w:p w14:paraId="07D361CD" w14:textId="77777777" w:rsidR="006C758E" w:rsidRPr="003D0D8F" w:rsidRDefault="006C758E" w:rsidP="003408AF">
      <w:pPr>
        <w:pStyle w:val="af2"/>
        <w:tabs>
          <w:tab w:val="num" w:pos="0"/>
        </w:tabs>
        <w:ind w:left="0" w:firstLine="567"/>
        <w:jc w:val="both"/>
        <w:rPr>
          <w:sz w:val="26"/>
          <w:szCs w:val="26"/>
        </w:rPr>
      </w:pPr>
      <w:r w:rsidRPr="003D0D8F">
        <w:rPr>
          <w:sz w:val="26"/>
          <w:szCs w:val="26"/>
        </w:rPr>
        <w:t>Единица измерения – проценты.</w:t>
      </w:r>
    </w:p>
    <w:p w14:paraId="535BA666" w14:textId="77777777" w:rsidR="006C758E" w:rsidRPr="003D0D8F" w:rsidRDefault="006C758E" w:rsidP="003408AF">
      <w:pPr>
        <w:pStyle w:val="af2"/>
        <w:tabs>
          <w:tab w:val="num" w:pos="0"/>
        </w:tabs>
        <w:ind w:left="0" w:firstLine="567"/>
        <w:jc w:val="both"/>
        <w:rPr>
          <w:sz w:val="26"/>
          <w:szCs w:val="26"/>
        </w:rPr>
      </w:pPr>
      <w:r w:rsidRPr="003D0D8F">
        <w:rPr>
          <w:sz w:val="26"/>
          <w:szCs w:val="26"/>
        </w:rPr>
        <w:t>Определение (характеристика): показатель характеризует долю обучающихся общеобразовательных школ, охваченных льготным питанием, от общего количества обучающихся, которым положено льготное питание.</w:t>
      </w:r>
    </w:p>
    <w:p w14:paraId="7E0B8858" w14:textId="77777777" w:rsidR="006C758E" w:rsidRPr="003D0D8F" w:rsidRDefault="006C758E" w:rsidP="003408AF">
      <w:pPr>
        <w:pStyle w:val="af2"/>
        <w:tabs>
          <w:tab w:val="num" w:pos="0"/>
        </w:tabs>
        <w:ind w:left="0" w:firstLine="567"/>
        <w:jc w:val="both"/>
        <w:rPr>
          <w:sz w:val="26"/>
          <w:szCs w:val="26"/>
        </w:rPr>
      </w:pPr>
      <w:r w:rsidRPr="003D0D8F">
        <w:rPr>
          <w:sz w:val="26"/>
          <w:szCs w:val="26"/>
        </w:rPr>
        <w:t>Источник информации: данные ОУ.</w:t>
      </w:r>
    </w:p>
    <w:p w14:paraId="1B7A8A63" w14:textId="77777777" w:rsidR="006C758E" w:rsidRPr="003D0D8F" w:rsidRDefault="006C758E" w:rsidP="003408AF">
      <w:pPr>
        <w:pStyle w:val="af2"/>
        <w:tabs>
          <w:tab w:val="num" w:pos="0"/>
        </w:tabs>
        <w:ind w:left="0" w:firstLine="567"/>
        <w:jc w:val="both"/>
        <w:rPr>
          <w:sz w:val="26"/>
          <w:szCs w:val="26"/>
        </w:rPr>
      </w:pPr>
      <w:r w:rsidRPr="003D0D8F">
        <w:rPr>
          <w:sz w:val="26"/>
          <w:szCs w:val="26"/>
        </w:rPr>
        <w:t>Периодичность сбора данных: 1 раз в год.</w:t>
      </w:r>
    </w:p>
    <w:p w14:paraId="471BB987" w14:textId="77777777" w:rsidR="006C758E" w:rsidRPr="003D0D8F" w:rsidRDefault="006C758E" w:rsidP="003408AF">
      <w:pPr>
        <w:pStyle w:val="af2"/>
        <w:tabs>
          <w:tab w:val="num" w:pos="0"/>
        </w:tabs>
        <w:ind w:left="0" w:firstLine="567"/>
        <w:jc w:val="both"/>
        <w:rPr>
          <w:sz w:val="26"/>
          <w:szCs w:val="26"/>
        </w:rPr>
      </w:pPr>
      <w:r w:rsidRPr="003D0D8F">
        <w:rPr>
          <w:sz w:val="26"/>
          <w:szCs w:val="26"/>
        </w:rPr>
        <w:t>Расчет показателя:</w:t>
      </w:r>
    </w:p>
    <w:p w14:paraId="0DA9476A" w14:textId="77777777" w:rsidR="006C758E" w:rsidRPr="003D0D8F" w:rsidRDefault="006C758E" w:rsidP="003408AF">
      <w:pPr>
        <w:pStyle w:val="af2"/>
        <w:tabs>
          <w:tab w:val="num" w:pos="0"/>
        </w:tabs>
        <w:ind w:left="0" w:firstLine="567"/>
        <w:jc w:val="both"/>
        <w:rPr>
          <w:sz w:val="26"/>
          <w:szCs w:val="26"/>
        </w:rPr>
      </w:pPr>
      <w:r w:rsidRPr="003D0D8F">
        <w:rPr>
          <w:sz w:val="26"/>
          <w:szCs w:val="26"/>
        </w:rPr>
        <w:t>Доля обучающихся общеобразовательных школ, охваченных льготным питанием, от общего количества обучающихся, которым положено льготное питание, рассчитывается в % по формуле:</w:t>
      </w:r>
    </w:p>
    <w:p w14:paraId="3225590B" w14:textId="77777777" w:rsidR="006C758E" w:rsidRPr="003D0D8F" w:rsidRDefault="006C758E" w:rsidP="003408AF">
      <w:pPr>
        <w:tabs>
          <w:tab w:val="num" w:pos="0"/>
        </w:tabs>
        <w:ind w:firstLine="567"/>
        <w:jc w:val="center"/>
        <w:rPr>
          <w:sz w:val="26"/>
          <w:szCs w:val="26"/>
        </w:rPr>
      </w:pPr>
      <w:r w:rsidRPr="003D0D8F">
        <w:rPr>
          <w:position w:val="-24"/>
          <w:sz w:val="26"/>
          <w:szCs w:val="26"/>
        </w:rPr>
        <w:object w:dxaOrig="1160" w:dyaOrig="620" w14:anchorId="29D8857A">
          <v:shape id="_x0000_i1036" type="#_x0000_t75" style="width:64.5pt;height:36pt" o:ole="">
            <v:imagedata r:id="rId17" o:title=""/>
          </v:shape>
          <o:OLEObject Type="Embed" ProgID="Equation.3" ShapeID="_x0000_i1036" DrawAspect="Content" ObjectID="_1701760542" r:id="rId27"/>
        </w:object>
      </w:r>
      <w:r w:rsidRPr="003D0D8F">
        <w:rPr>
          <w:sz w:val="26"/>
          <w:szCs w:val="26"/>
        </w:rPr>
        <w:t>%, где:</w:t>
      </w:r>
    </w:p>
    <w:p w14:paraId="5DD5C2ED" w14:textId="77777777" w:rsidR="006C758E" w:rsidRPr="003D0D8F" w:rsidRDefault="006C758E" w:rsidP="003408AF">
      <w:pPr>
        <w:pStyle w:val="af2"/>
        <w:tabs>
          <w:tab w:val="num" w:pos="0"/>
        </w:tabs>
        <w:ind w:left="0" w:firstLine="567"/>
        <w:jc w:val="both"/>
        <w:rPr>
          <w:sz w:val="26"/>
          <w:szCs w:val="26"/>
        </w:rPr>
      </w:pPr>
      <w:r w:rsidRPr="003D0D8F">
        <w:rPr>
          <w:sz w:val="26"/>
          <w:szCs w:val="26"/>
        </w:rPr>
        <w:t>Y - Доля обучающихся общеобразовательных школ, охваченных льготным питанием, от общего количества обучающихся, которым положено льготное питание;</w:t>
      </w:r>
    </w:p>
    <w:p w14:paraId="6CA3E652" w14:textId="77777777" w:rsidR="006C758E" w:rsidRPr="003D0D8F" w:rsidRDefault="006C758E" w:rsidP="003408AF">
      <w:pPr>
        <w:pStyle w:val="af2"/>
        <w:tabs>
          <w:tab w:val="num" w:pos="0"/>
        </w:tabs>
        <w:ind w:left="0" w:firstLine="567"/>
        <w:jc w:val="both"/>
        <w:rPr>
          <w:sz w:val="26"/>
          <w:szCs w:val="26"/>
        </w:rPr>
      </w:pPr>
      <w:r w:rsidRPr="003D0D8F">
        <w:rPr>
          <w:sz w:val="26"/>
          <w:szCs w:val="26"/>
        </w:rPr>
        <w:t>X</w:t>
      </w:r>
      <w:r w:rsidR="006C6E32" w:rsidRPr="003D0D8F">
        <w:rPr>
          <w:sz w:val="26"/>
          <w:szCs w:val="26"/>
        </w:rPr>
        <w:t xml:space="preserve"> </w:t>
      </w:r>
      <w:r w:rsidRPr="003D0D8F">
        <w:rPr>
          <w:sz w:val="26"/>
          <w:szCs w:val="26"/>
        </w:rPr>
        <w:t>– число обучающихся общеобразовательных школ, охваченных льготным питанием;</w:t>
      </w:r>
    </w:p>
    <w:p w14:paraId="66C7CB07" w14:textId="77777777" w:rsidR="006C758E" w:rsidRPr="003D0D8F" w:rsidRDefault="006C758E" w:rsidP="003408AF">
      <w:pPr>
        <w:pStyle w:val="af2"/>
        <w:tabs>
          <w:tab w:val="num" w:pos="0"/>
        </w:tabs>
        <w:ind w:left="0" w:firstLine="567"/>
        <w:jc w:val="both"/>
        <w:rPr>
          <w:sz w:val="26"/>
          <w:szCs w:val="26"/>
        </w:rPr>
      </w:pPr>
      <w:r w:rsidRPr="003D0D8F">
        <w:rPr>
          <w:sz w:val="26"/>
          <w:szCs w:val="26"/>
        </w:rPr>
        <w:t>N – общее количество обучающихся, которым положено льготное питание.</w:t>
      </w:r>
    </w:p>
    <w:p w14:paraId="19C4B379" w14:textId="77777777" w:rsidR="006C758E" w:rsidRPr="003D0D8F" w:rsidRDefault="006C758E" w:rsidP="003408AF">
      <w:pPr>
        <w:pStyle w:val="af2"/>
        <w:tabs>
          <w:tab w:val="num" w:pos="0"/>
        </w:tabs>
        <w:ind w:left="0" w:firstLine="567"/>
        <w:jc w:val="both"/>
        <w:rPr>
          <w:sz w:val="26"/>
          <w:szCs w:val="26"/>
        </w:rPr>
      </w:pPr>
    </w:p>
    <w:p w14:paraId="2A25D9F6" w14:textId="77777777" w:rsidR="006C758E" w:rsidRPr="003D0D8F" w:rsidRDefault="006C758E" w:rsidP="003E33E7">
      <w:pPr>
        <w:pStyle w:val="af2"/>
        <w:numPr>
          <w:ilvl w:val="0"/>
          <w:numId w:val="21"/>
        </w:numPr>
        <w:tabs>
          <w:tab w:val="num" w:pos="0"/>
        </w:tabs>
        <w:ind w:left="0" w:firstLine="567"/>
        <w:jc w:val="both"/>
        <w:rPr>
          <w:sz w:val="26"/>
          <w:szCs w:val="26"/>
        </w:rPr>
      </w:pPr>
      <w:r w:rsidRPr="003D0D8F">
        <w:rPr>
          <w:sz w:val="26"/>
          <w:szCs w:val="26"/>
        </w:rPr>
        <w:t xml:space="preserve">Наименование целевого показателя: 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w:t>
      </w:r>
    </w:p>
    <w:p w14:paraId="09278444" w14:textId="77777777" w:rsidR="006C758E" w:rsidRPr="003D0D8F" w:rsidRDefault="006C758E" w:rsidP="003E33E7">
      <w:pPr>
        <w:pStyle w:val="af2"/>
        <w:ind w:left="567"/>
        <w:jc w:val="both"/>
        <w:rPr>
          <w:sz w:val="26"/>
          <w:szCs w:val="26"/>
        </w:rPr>
      </w:pPr>
      <w:r w:rsidRPr="003D0D8F">
        <w:rPr>
          <w:sz w:val="26"/>
          <w:szCs w:val="26"/>
        </w:rPr>
        <w:t>Единица измерения – проценты.</w:t>
      </w:r>
    </w:p>
    <w:p w14:paraId="4C09ECA2" w14:textId="77777777" w:rsidR="006C758E" w:rsidRPr="003D0D8F" w:rsidRDefault="006C758E" w:rsidP="003E33E7">
      <w:pPr>
        <w:pStyle w:val="af2"/>
        <w:tabs>
          <w:tab w:val="num" w:pos="0"/>
        </w:tabs>
        <w:ind w:left="0" w:firstLine="567"/>
        <w:jc w:val="both"/>
        <w:rPr>
          <w:sz w:val="26"/>
          <w:szCs w:val="26"/>
        </w:rPr>
      </w:pPr>
      <w:r w:rsidRPr="003D0D8F">
        <w:rPr>
          <w:sz w:val="26"/>
          <w:szCs w:val="26"/>
        </w:rPr>
        <w:t>Определение (характеристика): показатель характеризует долю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p w14:paraId="33C7EB14" w14:textId="77777777" w:rsidR="006C758E" w:rsidRPr="003D0D8F" w:rsidRDefault="006C758E" w:rsidP="003E33E7">
      <w:pPr>
        <w:pStyle w:val="af2"/>
        <w:tabs>
          <w:tab w:val="num" w:pos="0"/>
        </w:tabs>
        <w:ind w:left="0" w:firstLine="567"/>
        <w:jc w:val="both"/>
        <w:rPr>
          <w:sz w:val="26"/>
          <w:szCs w:val="26"/>
        </w:rPr>
      </w:pPr>
      <w:r w:rsidRPr="003D0D8F">
        <w:rPr>
          <w:sz w:val="26"/>
          <w:szCs w:val="26"/>
        </w:rPr>
        <w:t>Источник информации: данные ОУ.</w:t>
      </w:r>
    </w:p>
    <w:p w14:paraId="17922B25" w14:textId="77777777" w:rsidR="006C758E" w:rsidRPr="003D0D8F" w:rsidRDefault="006C758E" w:rsidP="003E33E7">
      <w:pPr>
        <w:pStyle w:val="af2"/>
        <w:tabs>
          <w:tab w:val="num" w:pos="0"/>
        </w:tabs>
        <w:ind w:left="0" w:firstLine="567"/>
        <w:jc w:val="both"/>
        <w:rPr>
          <w:sz w:val="26"/>
          <w:szCs w:val="26"/>
        </w:rPr>
      </w:pPr>
      <w:r w:rsidRPr="003D0D8F">
        <w:rPr>
          <w:sz w:val="26"/>
          <w:szCs w:val="26"/>
        </w:rPr>
        <w:t>Периодичность сбора данных: 1 раз в год.</w:t>
      </w:r>
    </w:p>
    <w:p w14:paraId="5D8DEBDA" w14:textId="77777777" w:rsidR="006C758E" w:rsidRPr="003D0D8F" w:rsidRDefault="006C758E" w:rsidP="003E33E7">
      <w:pPr>
        <w:pStyle w:val="af2"/>
        <w:tabs>
          <w:tab w:val="num" w:pos="0"/>
        </w:tabs>
        <w:ind w:left="0" w:firstLine="567"/>
        <w:jc w:val="both"/>
        <w:rPr>
          <w:sz w:val="26"/>
          <w:szCs w:val="26"/>
        </w:rPr>
      </w:pPr>
      <w:r w:rsidRPr="003D0D8F">
        <w:rPr>
          <w:sz w:val="26"/>
          <w:szCs w:val="26"/>
        </w:rPr>
        <w:t>Расчет показателя:</w:t>
      </w:r>
    </w:p>
    <w:p w14:paraId="289DF9FD" w14:textId="77777777" w:rsidR="006C758E" w:rsidRPr="003D0D8F" w:rsidRDefault="006C758E" w:rsidP="003E33E7">
      <w:pPr>
        <w:pStyle w:val="af2"/>
        <w:tabs>
          <w:tab w:val="num" w:pos="0"/>
        </w:tabs>
        <w:ind w:left="0" w:firstLine="567"/>
        <w:jc w:val="both"/>
        <w:rPr>
          <w:sz w:val="26"/>
          <w:szCs w:val="26"/>
        </w:rPr>
      </w:pPr>
      <w:r w:rsidRPr="003D0D8F">
        <w:rPr>
          <w:sz w:val="26"/>
          <w:szCs w:val="26"/>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рассчитывается в процентах по формуле:</w:t>
      </w:r>
    </w:p>
    <w:p w14:paraId="4F8C390C" w14:textId="77777777" w:rsidR="006C758E" w:rsidRPr="003D0D8F" w:rsidRDefault="006C758E" w:rsidP="003E33E7">
      <w:pPr>
        <w:tabs>
          <w:tab w:val="num" w:pos="0"/>
        </w:tabs>
        <w:ind w:firstLine="567"/>
        <w:jc w:val="center"/>
        <w:rPr>
          <w:sz w:val="26"/>
          <w:szCs w:val="26"/>
        </w:rPr>
      </w:pPr>
      <w:r w:rsidRPr="003D0D8F">
        <w:rPr>
          <w:position w:val="-24"/>
          <w:sz w:val="26"/>
          <w:szCs w:val="26"/>
        </w:rPr>
        <w:object w:dxaOrig="1160" w:dyaOrig="620" w14:anchorId="72856897">
          <v:shape id="_x0000_i1037" type="#_x0000_t75" style="width:64.5pt;height:36pt" o:ole="">
            <v:imagedata r:id="rId17" o:title=""/>
          </v:shape>
          <o:OLEObject Type="Embed" ProgID="Equation.3" ShapeID="_x0000_i1037" DrawAspect="Content" ObjectID="_1701760543" r:id="rId28"/>
        </w:object>
      </w:r>
      <w:r w:rsidRPr="003D0D8F">
        <w:rPr>
          <w:sz w:val="26"/>
          <w:szCs w:val="26"/>
        </w:rPr>
        <w:t>%, где:</w:t>
      </w:r>
    </w:p>
    <w:p w14:paraId="51756EE7" w14:textId="77777777" w:rsidR="006C758E" w:rsidRPr="003D0D8F" w:rsidRDefault="006C758E" w:rsidP="003E33E7">
      <w:pPr>
        <w:pStyle w:val="af2"/>
        <w:tabs>
          <w:tab w:val="num" w:pos="0"/>
        </w:tabs>
        <w:ind w:left="0" w:firstLine="567"/>
        <w:jc w:val="both"/>
        <w:rPr>
          <w:sz w:val="26"/>
          <w:szCs w:val="26"/>
        </w:rPr>
      </w:pPr>
      <w:r w:rsidRPr="003D0D8F">
        <w:rPr>
          <w:sz w:val="26"/>
          <w:szCs w:val="26"/>
        </w:rPr>
        <w:t>Y - 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p w14:paraId="212C8330" w14:textId="77777777" w:rsidR="006C758E" w:rsidRPr="003D0D8F" w:rsidRDefault="006C758E" w:rsidP="003E33E7">
      <w:pPr>
        <w:pStyle w:val="af2"/>
        <w:tabs>
          <w:tab w:val="num" w:pos="0"/>
        </w:tabs>
        <w:ind w:left="0" w:firstLine="567"/>
        <w:jc w:val="both"/>
        <w:rPr>
          <w:sz w:val="26"/>
          <w:szCs w:val="26"/>
        </w:rPr>
      </w:pPr>
      <w:r w:rsidRPr="003D0D8F">
        <w:rPr>
          <w:sz w:val="26"/>
          <w:szCs w:val="26"/>
        </w:rPr>
        <w:t>X – число обучающихся, получающих начальное общее образование в муниципальных образовательных организациях, получающих бесплатное горячее питание;</w:t>
      </w:r>
    </w:p>
    <w:p w14:paraId="43B19829" w14:textId="77777777" w:rsidR="006C758E" w:rsidRPr="003D0D8F" w:rsidRDefault="006C758E" w:rsidP="003E33E7">
      <w:pPr>
        <w:pStyle w:val="af2"/>
        <w:tabs>
          <w:tab w:val="num" w:pos="0"/>
        </w:tabs>
        <w:ind w:left="0" w:firstLine="567"/>
        <w:jc w:val="both"/>
        <w:rPr>
          <w:sz w:val="26"/>
          <w:szCs w:val="26"/>
        </w:rPr>
      </w:pPr>
      <w:r w:rsidRPr="003D0D8F">
        <w:rPr>
          <w:sz w:val="26"/>
          <w:szCs w:val="26"/>
        </w:rPr>
        <w:t>N – общее количество обучающихся, получающих начальное общее образование в муниципальных образовательных организациях.</w:t>
      </w:r>
    </w:p>
    <w:p w14:paraId="0F2740ED" w14:textId="77777777" w:rsidR="006C758E" w:rsidRPr="003D0D8F" w:rsidRDefault="006C758E" w:rsidP="003408AF">
      <w:pPr>
        <w:pStyle w:val="af2"/>
        <w:tabs>
          <w:tab w:val="num" w:pos="0"/>
        </w:tabs>
        <w:ind w:left="0" w:firstLine="567"/>
        <w:jc w:val="both"/>
        <w:rPr>
          <w:sz w:val="26"/>
          <w:szCs w:val="26"/>
        </w:rPr>
      </w:pPr>
    </w:p>
    <w:p w14:paraId="6FF28A61" w14:textId="77777777" w:rsidR="006C758E" w:rsidRPr="003D0D8F" w:rsidRDefault="006C758E" w:rsidP="009E4EE1">
      <w:pPr>
        <w:widowControl w:val="0"/>
        <w:tabs>
          <w:tab w:val="left" w:pos="709"/>
        </w:tabs>
        <w:autoSpaceDE w:val="0"/>
        <w:autoSpaceDN w:val="0"/>
        <w:adjustRightInd w:val="0"/>
        <w:jc w:val="both"/>
        <w:rPr>
          <w:sz w:val="26"/>
          <w:szCs w:val="26"/>
        </w:rPr>
      </w:pPr>
      <w:r w:rsidRPr="003D0D8F">
        <w:rPr>
          <w:sz w:val="26"/>
          <w:szCs w:val="26"/>
        </w:rPr>
        <w:tab/>
      </w:r>
    </w:p>
    <w:p w14:paraId="46B3939D" w14:textId="77777777" w:rsidR="006C758E" w:rsidRPr="003D0D8F" w:rsidRDefault="006C758E" w:rsidP="009E4EE1">
      <w:pPr>
        <w:jc w:val="center"/>
        <w:rPr>
          <w:i/>
          <w:sz w:val="26"/>
          <w:szCs w:val="26"/>
        </w:rPr>
      </w:pPr>
      <w:r w:rsidRPr="003D0D8F">
        <w:rPr>
          <w:i/>
          <w:sz w:val="26"/>
          <w:szCs w:val="26"/>
        </w:rPr>
        <w:t>1. Методика расчета значений целевых индикаторов (показателей) подпрограммы 1 «Дошкольное образование»</w:t>
      </w:r>
    </w:p>
    <w:p w14:paraId="7232C8EC" w14:textId="77777777" w:rsidR="006C758E" w:rsidRPr="003D0D8F" w:rsidRDefault="006C758E" w:rsidP="009E4EE1">
      <w:pPr>
        <w:jc w:val="both"/>
        <w:rPr>
          <w:sz w:val="26"/>
          <w:szCs w:val="26"/>
        </w:rPr>
      </w:pPr>
    </w:p>
    <w:p w14:paraId="2152EC3D" w14:textId="77777777" w:rsidR="006C758E" w:rsidRPr="003D0D8F" w:rsidRDefault="006C758E" w:rsidP="009E4EE1">
      <w:pPr>
        <w:ind w:firstLine="720"/>
        <w:rPr>
          <w:sz w:val="26"/>
          <w:szCs w:val="26"/>
        </w:rPr>
      </w:pPr>
      <w:r w:rsidRPr="003D0D8F">
        <w:rPr>
          <w:sz w:val="26"/>
          <w:szCs w:val="26"/>
        </w:rPr>
        <w:t>1. Наименование целевого показателя: Удовлетворенность населения качеством предоставляемых услуг по дошкольным образовательным учреждениям.</w:t>
      </w:r>
    </w:p>
    <w:p w14:paraId="053DA639" w14:textId="77777777" w:rsidR="006C758E" w:rsidRPr="003D0D8F" w:rsidRDefault="006C758E" w:rsidP="009E4EE1">
      <w:pPr>
        <w:ind w:firstLine="709"/>
        <w:jc w:val="both"/>
        <w:rPr>
          <w:sz w:val="26"/>
          <w:szCs w:val="26"/>
        </w:rPr>
      </w:pPr>
      <w:r w:rsidRPr="003D0D8F">
        <w:rPr>
          <w:sz w:val="26"/>
          <w:szCs w:val="26"/>
        </w:rPr>
        <w:t>Единица измерения: проценты.</w:t>
      </w:r>
    </w:p>
    <w:p w14:paraId="291E85D1" w14:textId="77777777" w:rsidR="006C758E" w:rsidRPr="003D0D8F" w:rsidRDefault="006C758E" w:rsidP="009E4EE1">
      <w:pPr>
        <w:ind w:firstLine="709"/>
        <w:jc w:val="both"/>
        <w:rPr>
          <w:sz w:val="26"/>
          <w:szCs w:val="26"/>
        </w:rPr>
      </w:pPr>
      <w:r w:rsidRPr="003D0D8F">
        <w:rPr>
          <w:sz w:val="26"/>
          <w:szCs w:val="26"/>
        </w:rPr>
        <w:t xml:space="preserve">Определение (характеристика): показатель характеризует качество предоставляемых услуг по дошкольным образовательным учреждениям. </w:t>
      </w:r>
    </w:p>
    <w:p w14:paraId="130063BE" w14:textId="77777777" w:rsidR="006C758E" w:rsidRPr="003D0D8F" w:rsidRDefault="006C758E" w:rsidP="009E4EE1">
      <w:pPr>
        <w:jc w:val="both"/>
        <w:rPr>
          <w:sz w:val="26"/>
          <w:szCs w:val="26"/>
        </w:rPr>
      </w:pPr>
      <w:r w:rsidRPr="003D0D8F">
        <w:rPr>
          <w:sz w:val="26"/>
          <w:szCs w:val="26"/>
        </w:rPr>
        <w:tab/>
        <w:t xml:space="preserve">Источник информации: данные мониторинга качества предоставляемых услуг по муниципальным дошкольным образовательным учреждениям. </w:t>
      </w:r>
    </w:p>
    <w:p w14:paraId="10FF2813" w14:textId="77777777" w:rsidR="006C758E" w:rsidRPr="003D0D8F" w:rsidRDefault="006C758E" w:rsidP="009E4EE1">
      <w:pPr>
        <w:jc w:val="both"/>
        <w:rPr>
          <w:sz w:val="26"/>
          <w:szCs w:val="26"/>
        </w:rPr>
      </w:pPr>
      <w:r w:rsidRPr="003D0D8F">
        <w:rPr>
          <w:sz w:val="26"/>
          <w:szCs w:val="26"/>
        </w:rPr>
        <w:tab/>
        <w:t>Источник информации: данные мониторинга качества предоставляемых услуг по муниципальными дошкольным образовательным учреждениям.</w:t>
      </w:r>
    </w:p>
    <w:p w14:paraId="27B10F49" w14:textId="77777777" w:rsidR="006C758E" w:rsidRPr="003D0D8F" w:rsidRDefault="006C758E" w:rsidP="009E4EE1">
      <w:pPr>
        <w:ind w:firstLine="708"/>
        <w:rPr>
          <w:sz w:val="26"/>
          <w:szCs w:val="26"/>
        </w:rPr>
      </w:pPr>
      <w:r w:rsidRPr="003D0D8F">
        <w:rPr>
          <w:sz w:val="26"/>
          <w:szCs w:val="26"/>
        </w:rPr>
        <w:t>Периодичность сбора данных: по итогам полугодия, по состоянию на 1 июля текущего года и ежегодно, на 1 января года, следующего за отчетным.</w:t>
      </w:r>
    </w:p>
    <w:p w14:paraId="4EA427B4" w14:textId="77777777" w:rsidR="006C758E" w:rsidRPr="003D0D8F" w:rsidRDefault="006C758E" w:rsidP="009E4EE1">
      <w:pPr>
        <w:rPr>
          <w:sz w:val="26"/>
          <w:szCs w:val="26"/>
        </w:rPr>
      </w:pPr>
      <w:r w:rsidRPr="003D0D8F">
        <w:rPr>
          <w:sz w:val="26"/>
          <w:szCs w:val="26"/>
        </w:rPr>
        <w:tab/>
        <w:t>Расчет показателя:</w:t>
      </w:r>
    </w:p>
    <w:p w14:paraId="0A940979" w14:textId="77777777" w:rsidR="006C758E" w:rsidRPr="003D0D8F" w:rsidRDefault="006C758E" w:rsidP="009E4EE1">
      <w:pPr>
        <w:jc w:val="both"/>
        <w:rPr>
          <w:sz w:val="26"/>
          <w:szCs w:val="26"/>
        </w:rPr>
      </w:pPr>
      <w:r w:rsidRPr="003D0D8F">
        <w:rPr>
          <w:sz w:val="26"/>
          <w:szCs w:val="26"/>
        </w:rPr>
        <w:tab/>
        <w:t>отношение суммарного количества обобщенных показателей удовлетворенности качеством предоставляемых услуг по каждому муниципальному дошкольному образовательному учреждению, выраженных в процентах, к общему количеству муниципальных дошкольных образовательных учреждений города.</w:t>
      </w:r>
    </w:p>
    <w:p w14:paraId="6C3C1BB4" w14:textId="77777777" w:rsidR="006C758E" w:rsidRPr="003D0D8F" w:rsidRDefault="006C758E" w:rsidP="009E4EE1">
      <w:pPr>
        <w:jc w:val="both"/>
        <w:rPr>
          <w:sz w:val="26"/>
          <w:szCs w:val="26"/>
        </w:rPr>
      </w:pPr>
    </w:p>
    <w:p w14:paraId="58FFC3CC" w14:textId="77777777" w:rsidR="006C758E" w:rsidRPr="003D0D8F" w:rsidRDefault="006C758E" w:rsidP="00BA6368">
      <w:pPr>
        <w:pStyle w:val="Default"/>
        <w:jc w:val="both"/>
        <w:rPr>
          <w:color w:val="auto"/>
          <w:sz w:val="26"/>
          <w:szCs w:val="26"/>
        </w:rPr>
      </w:pPr>
      <w:r w:rsidRPr="003D0D8F">
        <w:rPr>
          <w:color w:val="auto"/>
          <w:sz w:val="26"/>
          <w:szCs w:val="26"/>
        </w:rPr>
        <w:tab/>
        <w:t>2. Наименование целевого показателя: Кол</w:t>
      </w:r>
      <w:r w:rsidR="006D082E" w:rsidRPr="003D0D8F">
        <w:rPr>
          <w:color w:val="auto"/>
          <w:sz w:val="26"/>
          <w:szCs w:val="26"/>
        </w:rPr>
        <w:t>ичество неудовлетворенных заяв</w:t>
      </w:r>
      <w:r w:rsidRPr="003D0D8F">
        <w:rPr>
          <w:color w:val="auto"/>
          <w:sz w:val="26"/>
          <w:szCs w:val="26"/>
        </w:rPr>
        <w:t xml:space="preserve">лений на получение путевок в ДОУ с 1 года до 3 лет. </w:t>
      </w:r>
    </w:p>
    <w:p w14:paraId="6707493E" w14:textId="77777777" w:rsidR="006C758E" w:rsidRPr="003D0D8F" w:rsidRDefault="006C758E" w:rsidP="00BA6368">
      <w:pPr>
        <w:pStyle w:val="Default"/>
        <w:ind w:firstLine="709"/>
        <w:jc w:val="both"/>
        <w:rPr>
          <w:color w:val="auto"/>
          <w:sz w:val="26"/>
          <w:szCs w:val="26"/>
        </w:rPr>
      </w:pPr>
      <w:r w:rsidRPr="003D0D8F">
        <w:rPr>
          <w:color w:val="auto"/>
          <w:sz w:val="26"/>
          <w:szCs w:val="26"/>
        </w:rPr>
        <w:t>Определение (характеристика): показатель характеризуе</w:t>
      </w:r>
      <w:r w:rsidR="006D082E" w:rsidRPr="003D0D8F">
        <w:rPr>
          <w:color w:val="auto"/>
          <w:sz w:val="26"/>
          <w:szCs w:val="26"/>
        </w:rPr>
        <w:t>т уровень обеспече</w:t>
      </w:r>
      <w:r w:rsidRPr="003D0D8F">
        <w:rPr>
          <w:color w:val="auto"/>
          <w:sz w:val="26"/>
          <w:szCs w:val="26"/>
        </w:rPr>
        <w:t>ния доступности дошкольного образования в го</w:t>
      </w:r>
      <w:r w:rsidR="006D082E" w:rsidRPr="003D0D8F">
        <w:rPr>
          <w:color w:val="auto"/>
          <w:sz w:val="26"/>
          <w:szCs w:val="26"/>
        </w:rPr>
        <w:t>роде, позволяет в динамике оце</w:t>
      </w:r>
      <w:r w:rsidRPr="003D0D8F">
        <w:rPr>
          <w:color w:val="auto"/>
          <w:sz w:val="26"/>
          <w:szCs w:val="26"/>
        </w:rPr>
        <w:t>нить результаты реализации мероприятий, направ</w:t>
      </w:r>
      <w:r w:rsidR="006D082E" w:rsidRPr="003D0D8F">
        <w:rPr>
          <w:color w:val="auto"/>
          <w:sz w:val="26"/>
          <w:szCs w:val="26"/>
        </w:rPr>
        <w:t>ленных на увеличение охвата де</w:t>
      </w:r>
      <w:r w:rsidRPr="003D0D8F">
        <w:rPr>
          <w:color w:val="auto"/>
          <w:sz w:val="26"/>
          <w:szCs w:val="26"/>
        </w:rPr>
        <w:t>тей в возрасте 1-3 года у</w:t>
      </w:r>
      <w:r w:rsidR="006D082E" w:rsidRPr="003D0D8F">
        <w:rPr>
          <w:color w:val="auto"/>
          <w:sz w:val="26"/>
          <w:szCs w:val="26"/>
        </w:rPr>
        <w:t>слугами дошкольного образования.</w:t>
      </w:r>
    </w:p>
    <w:p w14:paraId="1D91AB17" w14:textId="77777777" w:rsidR="006C758E" w:rsidRPr="003D0D8F" w:rsidRDefault="006C758E" w:rsidP="00BA6368">
      <w:pPr>
        <w:pStyle w:val="Default"/>
        <w:ind w:firstLine="709"/>
        <w:jc w:val="both"/>
        <w:rPr>
          <w:color w:val="auto"/>
          <w:sz w:val="26"/>
          <w:szCs w:val="26"/>
        </w:rPr>
      </w:pPr>
      <w:r w:rsidRPr="003D0D8F">
        <w:rPr>
          <w:color w:val="auto"/>
          <w:sz w:val="26"/>
          <w:szCs w:val="26"/>
        </w:rPr>
        <w:t xml:space="preserve">Единица измерения: единицы. </w:t>
      </w:r>
    </w:p>
    <w:p w14:paraId="785D437B" w14:textId="77777777" w:rsidR="006C758E" w:rsidRPr="003D0D8F" w:rsidRDefault="006C758E" w:rsidP="00BA6368">
      <w:pPr>
        <w:pStyle w:val="Default"/>
        <w:ind w:firstLine="709"/>
        <w:jc w:val="both"/>
        <w:rPr>
          <w:color w:val="auto"/>
          <w:sz w:val="26"/>
          <w:szCs w:val="26"/>
        </w:rPr>
      </w:pPr>
      <w:r w:rsidRPr="003D0D8F">
        <w:rPr>
          <w:color w:val="auto"/>
          <w:sz w:val="26"/>
          <w:szCs w:val="26"/>
        </w:rPr>
        <w:t xml:space="preserve">Источник информации: </w:t>
      </w:r>
    </w:p>
    <w:p w14:paraId="2CF2B361" w14:textId="77777777" w:rsidR="006C758E" w:rsidRPr="003D0D8F" w:rsidRDefault="006C758E" w:rsidP="00BA6368">
      <w:pPr>
        <w:pStyle w:val="Default"/>
        <w:jc w:val="both"/>
        <w:rPr>
          <w:color w:val="auto"/>
          <w:sz w:val="26"/>
          <w:szCs w:val="26"/>
        </w:rPr>
      </w:pPr>
      <w:r w:rsidRPr="003D0D8F">
        <w:rPr>
          <w:color w:val="auto"/>
          <w:sz w:val="26"/>
          <w:szCs w:val="26"/>
        </w:rPr>
        <w:t xml:space="preserve">заявления, зарегистрированные в ведомственной информационной системе на предоставление места в ДОУ детям с 1 года до 3 лет. </w:t>
      </w:r>
    </w:p>
    <w:p w14:paraId="75D86714" w14:textId="77777777" w:rsidR="006C758E" w:rsidRPr="003D0D8F" w:rsidRDefault="006C758E" w:rsidP="00BA6368">
      <w:pPr>
        <w:pStyle w:val="Default"/>
        <w:ind w:firstLine="709"/>
        <w:jc w:val="both"/>
        <w:rPr>
          <w:color w:val="auto"/>
          <w:sz w:val="26"/>
          <w:szCs w:val="26"/>
        </w:rPr>
      </w:pPr>
      <w:r w:rsidRPr="003D0D8F">
        <w:rPr>
          <w:color w:val="auto"/>
          <w:sz w:val="26"/>
          <w:szCs w:val="26"/>
        </w:rPr>
        <w:t xml:space="preserve">Периодичность сбора данных: по итогам полугодия, по состоянию на 1 июля текущего года и ежегодно, на 1 января года, следующего за отчетным. </w:t>
      </w:r>
    </w:p>
    <w:p w14:paraId="09F7581D" w14:textId="77777777" w:rsidR="006C758E" w:rsidRPr="003D0D8F" w:rsidRDefault="006C758E" w:rsidP="00BA6368">
      <w:pPr>
        <w:pStyle w:val="Default"/>
        <w:ind w:firstLine="709"/>
        <w:jc w:val="both"/>
        <w:rPr>
          <w:color w:val="auto"/>
          <w:sz w:val="26"/>
          <w:szCs w:val="26"/>
        </w:rPr>
      </w:pPr>
      <w:r w:rsidRPr="003D0D8F">
        <w:rPr>
          <w:color w:val="auto"/>
          <w:sz w:val="26"/>
          <w:szCs w:val="26"/>
        </w:rPr>
        <w:t xml:space="preserve">Расчет показателя: </w:t>
      </w:r>
    </w:p>
    <w:p w14:paraId="70FC0F19" w14:textId="77777777" w:rsidR="006C758E" w:rsidRPr="003D0D8F" w:rsidRDefault="006C758E" w:rsidP="00BA6368">
      <w:pPr>
        <w:pStyle w:val="Default"/>
        <w:ind w:firstLine="709"/>
        <w:jc w:val="both"/>
        <w:rPr>
          <w:color w:val="auto"/>
        </w:rPr>
      </w:pPr>
      <w:r w:rsidRPr="003D0D8F">
        <w:rPr>
          <w:color w:val="auto"/>
          <w:sz w:val="26"/>
          <w:szCs w:val="26"/>
        </w:rPr>
        <w:t>от общего количества заявлений, зарегистрированных в ведомственной ин- формационной системе на предоставление места в ДОУ детям с 1 года до 3 лет, вычесть количество удовлетворенных заявлений на предоставление места в ДОУ</w:t>
      </w:r>
    </w:p>
    <w:p w14:paraId="10DC25A0" w14:textId="77777777" w:rsidR="006C758E" w:rsidRPr="003D0D8F" w:rsidRDefault="006C758E" w:rsidP="00BA6368">
      <w:pPr>
        <w:jc w:val="both"/>
        <w:rPr>
          <w:sz w:val="26"/>
          <w:szCs w:val="26"/>
        </w:rPr>
      </w:pPr>
      <w:r w:rsidRPr="003D0D8F">
        <w:rPr>
          <w:sz w:val="26"/>
          <w:szCs w:val="26"/>
        </w:rPr>
        <w:t>детям с 1 года до 3 лет = количество неудовлет</w:t>
      </w:r>
      <w:r w:rsidR="006D082E" w:rsidRPr="003D0D8F">
        <w:rPr>
          <w:sz w:val="26"/>
          <w:szCs w:val="26"/>
        </w:rPr>
        <w:t>воренных заявлений на предостав</w:t>
      </w:r>
      <w:r w:rsidRPr="003D0D8F">
        <w:rPr>
          <w:sz w:val="26"/>
          <w:szCs w:val="26"/>
        </w:rPr>
        <w:t>ление места в ДОУ детям с 1 года до 3 лет».</w:t>
      </w:r>
    </w:p>
    <w:p w14:paraId="689C2232" w14:textId="77777777" w:rsidR="006C758E" w:rsidRPr="003D0D8F" w:rsidRDefault="006C758E" w:rsidP="009E4EE1">
      <w:pPr>
        <w:jc w:val="both"/>
        <w:rPr>
          <w:sz w:val="26"/>
          <w:szCs w:val="26"/>
        </w:rPr>
      </w:pPr>
      <w:r w:rsidRPr="003D0D8F">
        <w:rPr>
          <w:sz w:val="26"/>
          <w:szCs w:val="26"/>
        </w:rPr>
        <w:tab/>
      </w:r>
    </w:p>
    <w:p w14:paraId="48D8C569" w14:textId="77777777" w:rsidR="006C758E" w:rsidRPr="003D0D8F" w:rsidRDefault="006C758E" w:rsidP="009E4EE1">
      <w:pPr>
        <w:ind w:firstLine="540"/>
        <w:jc w:val="both"/>
        <w:rPr>
          <w:sz w:val="26"/>
          <w:szCs w:val="26"/>
        </w:rPr>
      </w:pPr>
      <w:r w:rsidRPr="003D0D8F">
        <w:rPr>
          <w:sz w:val="26"/>
          <w:szCs w:val="26"/>
        </w:rPr>
        <w:t>3. Наименование целевого показателя: Обеспеченность детей в возрасте 1-6 лет местами в дошкольных учреждениях.</w:t>
      </w:r>
    </w:p>
    <w:p w14:paraId="3F1A208A" w14:textId="77777777" w:rsidR="006C758E" w:rsidRPr="003D0D8F" w:rsidRDefault="006C758E" w:rsidP="009E4EE1">
      <w:pPr>
        <w:jc w:val="both"/>
        <w:rPr>
          <w:sz w:val="26"/>
          <w:szCs w:val="26"/>
        </w:rPr>
      </w:pPr>
      <w:r w:rsidRPr="003D0D8F">
        <w:rPr>
          <w:sz w:val="26"/>
          <w:szCs w:val="26"/>
        </w:rPr>
        <w:tab/>
        <w:t>Единица измерения: мест на 1000 детей.</w:t>
      </w:r>
    </w:p>
    <w:p w14:paraId="685F2E57" w14:textId="77777777" w:rsidR="006C758E" w:rsidRPr="003D0D8F" w:rsidRDefault="006C758E" w:rsidP="009E4EE1">
      <w:pPr>
        <w:ind w:firstLine="709"/>
        <w:jc w:val="both"/>
        <w:rPr>
          <w:sz w:val="26"/>
          <w:szCs w:val="26"/>
        </w:rPr>
      </w:pPr>
      <w:r w:rsidRPr="003D0D8F">
        <w:rPr>
          <w:sz w:val="26"/>
          <w:szCs w:val="26"/>
        </w:rPr>
        <w:t>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увеличения охвата детей в возрасте 1-6 лет услугами дошкольного образования</w:t>
      </w:r>
    </w:p>
    <w:p w14:paraId="2681A223" w14:textId="77777777" w:rsidR="006C758E" w:rsidRPr="003D0D8F" w:rsidRDefault="006C758E" w:rsidP="009E4EE1">
      <w:pPr>
        <w:pStyle w:val="25"/>
        <w:spacing w:after="0" w:line="240" w:lineRule="auto"/>
        <w:ind w:left="0"/>
        <w:jc w:val="both"/>
        <w:rPr>
          <w:sz w:val="26"/>
          <w:szCs w:val="26"/>
        </w:rPr>
      </w:pPr>
      <w:r w:rsidRPr="003D0D8F">
        <w:rPr>
          <w:sz w:val="26"/>
          <w:szCs w:val="26"/>
        </w:rPr>
        <w:tab/>
        <w:t>Источник информации:</w:t>
      </w:r>
    </w:p>
    <w:p w14:paraId="5635ED15" w14:textId="77777777" w:rsidR="006C758E" w:rsidRPr="003D0D8F" w:rsidRDefault="006C758E" w:rsidP="009E4EE1">
      <w:pPr>
        <w:pStyle w:val="25"/>
        <w:spacing w:after="0" w:line="240" w:lineRule="auto"/>
        <w:ind w:left="0"/>
        <w:jc w:val="both"/>
        <w:rPr>
          <w:sz w:val="26"/>
          <w:szCs w:val="26"/>
        </w:rPr>
      </w:pPr>
      <w:r w:rsidRPr="003D0D8F">
        <w:rPr>
          <w:sz w:val="26"/>
          <w:szCs w:val="26"/>
        </w:rPr>
        <w:tab/>
        <w:t xml:space="preserve">количество мест в МДОУ города – данные управления образования мэрии; </w:t>
      </w:r>
    </w:p>
    <w:p w14:paraId="6DD52CB2" w14:textId="77777777" w:rsidR="006C758E" w:rsidRPr="003D0D8F" w:rsidRDefault="006C758E" w:rsidP="009E4EE1">
      <w:pPr>
        <w:pStyle w:val="25"/>
        <w:spacing w:after="0" w:line="240" w:lineRule="auto"/>
        <w:ind w:left="0"/>
        <w:jc w:val="both"/>
        <w:rPr>
          <w:sz w:val="26"/>
          <w:szCs w:val="26"/>
        </w:rPr>
      </w:pPr>
      <w:r w:rsidRPr="003D0D8F">
        <w:rPr>
          <w:sz w:val="26"/>
          <w:szCs w:val="26"/>
        </w:rPr>
        <w:tab/>
        <w:t>численность детей в возрасте 1 - 6 лет, обеспеченных местами в дошкольных учреждениях – данные управления образования мэрии, данные Формы № 85-К (годовая статистическая отчетность о деятельности дошкольных образовательных учреждений).</w:t>
      </w:r>
    </w:p>
    <w:p w14:paraId="2620A259" w14:textId="77777777" w:rsidR="006C758E" w:rsidRPr="003D0D8F" w:rsidRDefault="006C758E" w:rsidP="009E4EE1">
      <w:pPr>
        <w:ind w:firstLine="708"/>
        <w:rPr>
          <w:sz w:val="26"/>
          <w:szCs w:val="26"/>
        </w:rPr>
      </w:pPr>
      <w:r w:rsidRPr="003D0D8F">
        <w:rPr>
          <w:sz w:val="26"/>
          <w:szCs w:val="26"/>
        </w:rPr>
        <w:t>Периодичность сбора данных: по итогам полугодия, по состоянию на 1 июля текущего года и ежегодно, на 1 января года, следующего за отчетным</w:t>
      </w:r>
    </w:p>
    <w:p w14:paraId="4D010992" w14:textId="77777777" w:rsidR="006C758E" w:rsidRPr="003D0D8F" w:rsidRDefault="006C758E" w:rsidP="009E4EE1">
      <w:pPr>
        <w:ind w:firstLine="709"/>
        <w:jc w:val="both"/>
        <w:rPr>
          <w:sz w:val="26"/>
          <w:szCs w:val="26"/>
        </w:rPr>
      </w:pPr>
      <w:r w:rsidRPr="003D0D8F">
        <w:rPr>
          <w:sz w:val="26"/>
          <w:szCs w:val="26"/>
        </w:rPr>
        <w:t>Расчет показателя</w:t>
      </w:r>
    </w:p>
    <w:p w14:paraId="3BD90CB1" w14:textId="77777777" w:rsidR="006C758E" w:rsidRPr="003D0D8F" w:rsidRDefault="006C758E" w:rsidP="009E4EE1">
      <w:pPr>
        <w:jc w:val="both"/>
        <w:rPr>
          <w:sz w:val="26"/>
          <w:szCs w:val="26"/>
        </w:rPr>
      </w:pPr>
      <w:r w:rsidRPr="003D0D8F">
        <w:rPr>
          <w:sz w:val="26"/>
          <w:szCs w:val="26"/>
        </w:rPr>
        <w:tab/>
        <w:t xml:space="preserve">отношение общего числа мест в дошкольных учреждениях к числу детей в возрасте 1-6 лет, обеспеченных местами в дошкольных учреждениях, </w:t>
      </w:r>
      <w:r w:rsidRPr="003D0D8F">
        <w:rPr>
          <w:sz w:val="26"/>
          <w:szCs w:val="26"/>
          <w:lang w:val="en-US"/>
        </w:rPr>
        <w:t>x</w:t>
      </w:r>
      <w:r w:rsidRPr="003D0D8F">
        <w:rPr>
          <w:sz w:val="26"/>
          <w:szCs w:val="26"/>
        </w:rPr>
        <w:t xml:space="preserve"> на 1000. </w:t>
      </w:r>
    </w:p>
    <w:p w14:paraId="10C8B64C" w14:textId="77777777" w:rsidR="006C758E" w:rsidRPr="003D0D8F" w:rsidRDefault="006C758E" w:rsidP="009E4EE1">
      <w:pPr>
        <w:rPr>
          <w:sz w:val="26"/>
          <w:szCs w:val="26"/>
        </w:rPr>
      </w:pPr>
      <w:r w:rsidRPr="003D0D8F">
        <w:rPr>
          <w:sz w:val="26"/>
          <w:szCs w:val="26"/>
        </w:rPr>
        <w:tab/>
      </w:r>
    </w:p>
    <w:p w14:paraId="7F064CD5" w14:textId="77777777" w:rsidR="006C758E" w:rsidRPr="003D0D8F" w:rsidRDefault="006C758E" w:rsidP="009E4EE1">
      <w:pPr>
        <w:pStyle w:val="Default"/>
        <w:rPr>
          <w:color w:val="auto"/>
          <w:sz w:val="26"/>
          <w:szCs w:val="26"/>
        </w:rPr>
      </w:pPr>
      <w:r w:rsidRPr="003D0D8F">
        <w:rPr>
          <w:color w:val="auto"/>
          <w:sz w:val="26"/>
          <w:szCs w:val="26"/>
        </w:rPr>
        <w:tab/>
        <w:t xml:space="preserve">4. Наименование целевого показателя: Доля неудовлетворенных заявлений родителей детей с 1,5 до 3 лет. </w:t>
      </w:r>
    </w:p>
    <w:p w14:paraId="2FBE95AB" w14:textId="77777777" w:rsidR="006C758E" w:rsidRPr="003D0D8F" w:rsidRDefault="006C758E" w:rsidP="009E4EE1">
      <w:pPr>
        <w:pStyle w:val="Default"/>
        <w:ind w:firstLine="709"/>
        <w:rPr>
          <w:color w:val="auto"/>
          <w:sz w:val="26"/>
          <w:szCs w:val="26"/>
        </w:rPr>
      </w:pPr>
      <w:r w:rsidRPr="003D0D8F">
        <w:rPr>
          <w:color w:val="auto"/>
          <w:sz w:val="26"/>
          <w:szCs w:val="26"/>
        </w:rPr>
        <w:t xml:space="preserve">Единица измерения: проценты. </w:t>
      </w:r>
    </w:p>
    <w:p w14:paraId="3D809890" w14:textId="77777777" w:rsidR="006C758E" w:rsidRPr="003D0D8F" w:rsidRDefault="006C758E" w:rsidP="009E4EE1">
      <w:pPr>
        <w:pStyle w:val="Default"/>
        <w:ind w:firstLine="709"/>
        <w:rPr>
          <w:color w:val="auto"/>
          <w:sz w:val="26"/>
          <w:szCs w:val="26"/>
        </w:rPr>
      </w:pPr>
      <w:r w:rsidRPr="003D0D8F">
        <w:rPr>
          <w:color w:val="auto"/>
          <w:sz w:val="26"/>
          <w:szCs w:val="26"/>
        </w:rPr>
        <w:t>Определение (характеристика): показатель</w:t>
      </w:r>
      <w:r w:rsidR="005E7217" w:rsidRPr="003D0D8F">
        <w:rPr>
          <w:color w:val="auto"/>
          <w:sz w:val="26"/>
          <w:szCs w:val="26"/>
        </w:rPr>
        <w:t xml:space="preserve"> характеризует уровень обеспече</w:t>
      </w:r>
      <w:r w:rsidRPr="003D0D8F">
        <w:rPr>
          <w:color w:val="auto"/>
          <w:sz w:val="26"/>
          <w:szCs w:val="26"/>
        </w:rPr>
        <w:t>ния доступности дошкольного образования в г</w:t>
      </w:r>
      <w:r w:rsidR="005E7217" w:rsidRPr="003D0D8F">
        <w:rPr>
          <w:color w:val="auto"/>
          <w:sz w:val="26"/>
          <w:szCs w:val="26"/>
        </w:rPr>
        <w:t>ороде, позволяет в динамике оце</w:t>
      </w:r>
      <w:r w:rsidRPr="003D0D8F">
        <w:rPr>
          <w:color w:val="auto"/>
          <w:sz w:val="26"/>
          <w:szCs w:val="26"/>
        </w:rPr>
        <w:t>нить результаты реализации мероприятий, напра</w:t>
      </w:r>
      <w:r w:rsidR="005E7217" w:rsidRPr="003D0D8F">
        <w:rPr>
          <w:color w:val="auto"/>
          <w:sz w:val="26"/>
          <w:szCs w:val="26"/>
        </w:rPr>
        <w:t>вленных на увеличения охвата де</w:t>
      </w:r>
      <w:r w:rsidRPr="003D0D8F">
        <w:rPr>
          <w:color w:val="auto"/>
          <w:sz w:val="26"/>
          <w:szCs w:val="26"/>
        </w:rPr>
        <w:t xml:space="preserve">тей в возрасте 1,5-3 лет услугами дошкольного образования </w:t>
      </w:r>
    </w:p>
    <w:p w14:paraId="0969A52E" w14:textId="77777777" w:rsidR="006C758E" w:rsidRPr="003D0D8F" w:rsidRDefault="006C758E" w:rsidP="009E4EE1">
      <w:pPr>
        <w:pStyle w:val="Default"/>
        <w:ind w:firstLine="709"/>
        <w:rPr>
          <w:color w:val="auto"/>
          <w:sz w:val="26"/>
          <w:szCs w:val="26"/>
        </w:rPr>
      </w:pPr>
      <w:r w:rsidRPr="003D0D8F">
        <w:rPr>
          <w:color w:val="auto"/>
          <w:sz w:val="26"/>
          <w:szCs w:val="26"/>
        </w:rPr>
        <w:t xml:space="preserve">Источник информации: </w:t>
      </w:r>
    </w:p>
    <w:p w14:paraId="34F29986" w14:textId="77777777" w:rsidR="006C758E" w:rsidRPr="003D0D8F" w:rsidRDefault="006C758E" w:rsidP="009E4EE1">
      <w:pPr>
        <w:pStyle w:val="Default"/>
        <w:rPr>
          <w:color w:val="auto"/>
          <w:sz w:val="26"/>
          <w:szCs w:val="26"/>
        </w:rPr>
      </w:pPr>
      <w:r w:rsidRPr="003D0D8F">
        <w:rPr>
          <w:color w:val="auto"/>
          <w:sz w:val="26"/>
          <w:szCs w:val="26"/>
        </w:rPr>
        <w:t xml:space="preserve">заявления, зарегистрированные в ведомственной информационной системе на предоставление места в ДОУ детям с 1,5 до 3 лет. </w:t>
      </w:r>
    </w:p>
    <w:p w14:paraId="59F86BEA" w14:textId="77777777" w:rsidR="006C758E" w:rsidRPr="003D0D8F" w:rsidRDefault="006C758E" w:rsidP="009E4EE1">
      <w:pPr>
        <w:pStyle w:val="Default"/>
        <w:ind w:firstLine="709"/>
        <w:rPr>
          <w:color w:val="auto"/>
          <w:sz w:val="26"/>
          <w:szCs w:val="26"/>
        </w:rPr>
      </w:pPr>
      <w:r w:rsidRPr="003D0D8F">
        <w:rPr>
          <w:color w:val="auto"/>
          <w:sz w:val="26"/>
          <w:szCs w:val="26"/>
        </w:rPr>
        <w:t xml:space="preserve">Периодичность сбора данных: по итогам полугодия, по состоянию на 1 июля текущего года и ежегодно, на 1 января года, следующего за отчетным </w:t>
      </w:r>
    </w:p>
    <w:p w14:paraId="2A50DFBA" w14:textId="77777777" w:rsidR="006C758E" w:rsidRPr="003D0D8F" w:rsidRDefault="006C758E" w:rsidP="009E4EE1">
      <w:pPr>
        <w:pStyle w:val="Default"/>
        <w:ind w:firstLine="709"/>
        <w:rPr>
          <w:color w:val="auto"/>
          <w:sz w:val="26"/>
          <w:szCs w:val="26"/>
        </w:rPr>
      </w:pPr>
      <w:r w:rsidRPr="003D0D8F">
        <w:rPr>
          <w:color w:val="auto"/>
          <w:sz w:val="26"/>
          <w:szCs w:val="26"/>
        </w:rPr>
        <w:t xml:space="preserve">Расчет показателя: </w:t>
      </w:r>
    </w:p>
    <w:p w14:paraId="7BA3B5BD" w14:textId="77777777" w:rsidR="006C758E" w:rsidRPr="003D0D8F" w:rsidRDefault="006C758E" w:rsidP="009E4EE1">
      <w:pPr>
        <w:jc w:val="both"/>
        <w:rPr>
          <w:sz w:val="26"/>
          <w:szCs w:val="26"/>
        </w:rPr>
      </w:pPr>
      <w:r w:rsidRPr="003D0D8F">
        <w:rPr>
          <w:sz w:val="26"/>
          <w:szCs w:val="26"/>
        </w:rPr>
        <w:t>отношение суммарного количества неудовлетворенных заявлений родителей детей с 1,5 до 3 лет к общему числу заявлений н</w:t>
      </w:r>
      <w:r w:rsidR="005E7217" w:rsidRPr="003D0D8F">
        <w:rPr>
          <w:sz w:val="26"/>
          <w:szCs w:val="26"/>
        </w:rPr>
        <w:t>а предоставление места в ДОУ де</w:t>
      </w:r>
      <w:r w:rsidRPr="003D0D8F">
        <w:rPr>
          <w:sz w:val="26"/>
          <w:szCs w:val="26"/>
        </w:rPr>
        <w:t>тям с 1,5 до 3 лет x на 100 %.</w:t>
      </w:r>
    </w:p>
    <w:p w14:paraId="52800553" w14:textId="77777777" w:rsidR="006C758E" w:rsidRPr="003D0D8F" w:rsidRDefault="006C758E" w:rsidP="009E4EE1">
      <w:pPr>
        <w:ind w:firstLine="567"/>
        <w:jc w:val="both"/>
        <w:rPr>
          <w:sz w:val="26"/>
          <w:szCs w:val="26"/>
        </w:rPr>
      </w:pPr>
    </w:p>
    <w:p w14:paraId="14593020" w14:textId="77777777" w:rsidR="006C758E" w:rsidRPr="003D0D8F" w:rsidRDefault="006C758E" w:rsidP="009E4EE1">
      <w:pPr>
        <w:ind w:firstLine="567"/>
        <w:jc w:val="both"/>
        <w:rPr>
          <w:sz w:val="26"/>
          <w:szCs w:val="26"/>
        </w:rPr>
      </w:pPr>
      <w:r w:rsidRPr="003D0D8F">
        <w:rPr>
          <w:sz w:val="26"/>
          <w:szCs w:val="26"/>
        </w:rPr>
        <w:t>5. Наименование целевого показателя: Доля выпускников ДОУ с уровнем готовности к школе средним и выше среднего.</w:t>
      </w:r>
    </w:p>
    <w:p w14:paraId="3C97EF7A" w14:textId="77777777" w:rsidR="006C758E" w:rsidRPr="003D0D8F" w:rsidRDefault="006C758E" w:rsidP="009E4EE1">
      <w:pPr>
        <w:jc w:val="both"/>
        <w:rPr>
          <w:sz w:val="26"/>
          <w:szCs w:val="26"/>
        </w:rPr>
      </w:pPr>
      <w:r w:rsidRPr="003D0D8F">
        <w:rPr>
          <w:sz w:val="26"/>
          <w:szCs w:val="26"/>
        </w:rPr>
        <w:tab/>
        <w:t>Единица измерения: проценты.</w:t>
      </w:r>
    </w:p>
    <w:p w14:paraId="2BCAE979" w14:textId="77777777" w:rsidR="006C758E" w:rsidRPr="003D0D8F" w:rsidRDefault="006C758E" w:rsidP="009E4EE1">
      <w:pPr>
        <w:jc w:val="both"/>
        <w:rPr>
          <w:sz w:val="26"/>
          <w:szCs w:val="26"/>
        </w:rPr>
      </w:pPr>
      <w:r w:rsidRPr="003D0D8F">
        <w:rPr>
          <w:sz w:val="26"/>
          <w:szCs w:val="26"/>
        </w:rPr>
        <w:t>Определение (характеристика): показатель характеризует качество получаемого дошкольного образования</w:t>
      </w:r>
    </w:p>
    <w:p w14:paraId="226B8BBE" w14:textId="77777777" w:rsidR="006C758E" w:rsidRPr="003D0D8F" w:rsidRDefault="006C758E" w:rsidP="009E4EE1">
      <w:pPr>
        <w:jc w:val="both"/>
        <w:rPr>
          <w:sz w:val="26"/>
          <w:szCs w:val="26"/>
        </w:rPr>
      </w:pPr>
      <w:r w:rsidRPr="003D0D8F">
        <w:rPr>
          <w:sz w:val="26"/>
          <w:szCs w:val="26"/>
        </w:rPr>
        <w:tab/>
        <w:t>Источник информации:</w:t>
      </w:r>
    </w:p>
    <w:p w14:paraId="12DCC820" w14:textId="77777777" w:rsidR="006C758E" w:rsidRPr="003D0D8F" w:rsidRDefault="006C758E" w:rsidP="009E4EE1">
      <w:pPr>
        <w:ind w:firstLine="567"/>
        <w:jc w:val="both"/>
        <w:rPr>
          <w:sz w:val="26"/>
          <w:szCs w:val="26"/>
        </w:rPr>
      </w:pPr>
      <w:r w:rsidRPr="003D0D8F">
        <w:rPr>
          <w:sz w:val="26"/>
          <w:szCs w:val="26"/>
        </w:rPr>
        <w:t>результаты обследования уровня психологической готовности детей-выпускников ДОУ – данные управления образования мэрии.</w:t>
      </w:r>
    </w:p>
    <w:p w14:paraId="3AF62DC5" w14:textId="77777777" w:rsidR="006C758E" w:rsidRPr="003D0D8F" w:rsidRDefault="006C758E" w:rsidP="009E4EE1">
      <w:pPr>
        <w:ind w:firstLine="709"/>
        <w:jc w:val="both"/>
        <w:rPr>
          <w:sz w:val="26"/>
          <w:szCs w:val="26"/>
        </w:rPr>
      </w:pPr>
      <w:r w:rsidRPr="003D0D8F">
        <w:rPr>
          <w:sz w:val="26"/>
          <w:szCs w:val="26"/>
        </w:rPr>
        <w:t>Периодичность сбора данных: по итогам учебного года</w:t>
      </w:r>
    </w:p>
    <w:p w14:paraId="1146B69C" w14:textId="77777777" w:rsidR="006C758E" w:rsidRPr="003D0D8F" w:rsidRDefault="006C758E" w:rsidP="009E4EE1">
      <w:pPr>
        <w:jc w:val="both"/>
        <w:rPr>
          <w:sz w:val="26"/>
          <w:szCs w:val="26"/>
        </w:rPr>
      </w:pPr>
      <w:r w:rsidRPr="003D0D8F">
        <w:rPr>
          <w:sz w:val="26"/>
          <w:szCs w:val="26"/>
        </w:rPr>
        <w:tab/>
        <w:t>Расчет показателя:</w:t>
      </w:r>
    </w:p>
    <w:p w14:paraId="60D8428E" w14:textId="77777777" w:rsidR="006C758E" w:rsidRPr="003D0D8F" w:rsidRDefault="006C758E" w:rsidP="009E4EE1">
      <w:pPr>
        <w:jc w:val="both"/>
        <w:rPr>
          <w:sz w:val="26"/>
          <w:szCs w:val="26"/>
        </w:rPr>
      </w:pPr>
      <w:r w:rsidRPr="003D0D8F">
        <w:rPr>
          <w:sz w:val="26"/>
          <w:szCs w:val="26"/>
        </w:rPr>
        <w:tab/>
        <w:t xml:space="preserve">отношение количества детей-выпускников ДОУ с уровнем готовности к школе средним и выше среднего к общему количеству детей-выпускников ДОУ, обследованных по уровню психологической готовности к школе, </w:t>
      </w:r>
      <w:r w:rsidRPr="003D0D8F">
        <w:rPr>
          <w:sz w:val="26"/>
          <w:szCs w:val="26"/>
          <w:lang w:val="en-US"/>
        </w:rPr>
        <w:t>x</w:t>
      </w:r>
      <w:r w:rsidRPr="003D0D8F">
        <w:rPr>
          <w:sz w:val="26"/>
          <w:szCs w:val="26"/>
        </w:rPr>
        <w:t xml:space="preserve"> на 100 %.</w:t>
      </w:r>
    </w:p>
    <w:p w14:paraId="637E3127" w14:textId="77777777" w:rsidR="006C758E" w:rsidRPr="003D0D8F" w:rsidRDefault="006C758E" w:rsidP="009E4EE1">
      <w:pPr>
        <w:jc w:val="both"/>
        <w:rPr>
          <w:sz w:val="26"/>
          <w:szCs w:val="26"/>
        </w:rPr>
      </w:pPr>
    </w:p>
    <w:p w14:paraId="7B3090C3" w14:textId="77777777" w:rsidR="006C758E" w:rsidRPr="003D0D8F" w:rsidRDefault="006C758E" w:rsidP="009E4EE1">
      <w:pPr>
        <w:jc w:val="both"/>
        <w:rPr>
          <w:sz w:val="26"/>
          <w:szCs w:val="26"/>
        </w:rPr>
      </w:pPr>
      <w:r w:rsidRPr="003D0D8F">
        <w:rPr>
          <w:sz w:val="26"/>
          <w:szCs w:val="26"/>
        </w:rPr>
        <w:tab/>
        <w:t>6. Наименование целевого показателя: Уровень заболеваемости воспитанников ДОУ (количество пропущенных дето-дней по болезни одним ребенком в год).</w:t>
      </w:r>
    </w:p>
    <w:p w14:paraId="112E82C0" w14:textId="77777777" w:rsidR="006C758E" w:rsidRPr="003D0D8F" w:rsidRDefault="006C758E" w:rsidP="009E4EE1">
      <w:pPr>
        <w:jc w:val="both"/>
        <w:rPr>
          <w:sz w:val="26"/>
          <w:szCs w:val="26"/>
        </w:rPr>
      </w:pPr>
      <w:r w:rsidRPr="003D0D8F">
        <w:rPr>
          <w:sz w:val="26"/>
          <w:szCs w:val="26"/>
        </w:rPr>
        <w:tab/>
        <w:t>Единица измерения: дето-дни.</w:t>
      </w:r>
    </w:p>
    <w:p w14:paraId="405AC79B" w14:textId="77777777" w:rsidR="006C758E" w:rsidRPr="003D0D8F" w:rsidRDefault="006C758E" w:rsidP="009E4EE1">
      <w:pPr>
        <w:ind w:firstLine="567"/>
        <w:jc w:val="both"/>
        <w:rPr>
          <w:sz w:val="26"/>
          <w:szCs w:val="26"/>
        </w:rPr>
      </w:pPr>
      <w:r w:rsidRPr="003D0D8F">
        <w:rPr>
          <w:sz w:val="26"/>
          <w:szCs w:val="26"/>
        </w:rPr>
        <w:t xml:space="preserve">Определение (характеристика): показатель характеризует качество физкультурно-оздоровительной работы в ДОУ, позволяет в динамике оценить результаты реализации мероприятий, направленных на охрану и укрепление здоровья воспитанников </w:t>
      </w:r>
    </w:p>
    <w:p w14:paraId="75A86690" w14:textId="77777777" w:rsidR="006C758E" w:rsidRPr="003D0D8F" w:rsidRDefault="006C758E" w:rsidP="009E4EE1">
      <w:pPr>
        <w:jc w:val="both"/>
        <w:rPr>
          <w:sz w:val="26"/>
          <w:szCs w:val="26"/>
        </w:rPr>
      </w:pPr>
      <w:r w:rsidRPr="003D0D8F">
        <w:rPr>
          <w:sz w:val="26"/>
          <w:szCs w:val="26"/>
        </w:rPr>
        <w:tab/>
        <w:t>Источник информации:</w:t>
      </w:r>
    </w:p>
    <w:p w14:paraId="587399AC" w14:textId="77777777" w:rsidR="006C758E" w:rsidRPr="003D0D8F" w:rsidRDefault="006C758E" w:rsidP="009E4EE1">
      <w:pPr>
        <w:pStyle w:val="25"/>
        <w:tabs>
          <w:tab w:val="left" w:pos="709"/>
        </w:tabs>
        <w:spacing w:after="0" w:line="240" w:lineRule="auto"/>
        <w:ind w:left="0" w:firstLine="720"/>
        <w:jc w:val="both"/>
        <w:rPr>
          <w:sz w:val="26"/>
          <w:szCs w:val="26"/>
        </w:rPr>
      </w:pPr>
      <w:r w:rsidRPr="003D0D8F">
        <w:rPr>
          <w:sz w:val="26"/>
          <w:szCs w:val="26"/>
        </w:rPr>
        <w:t>количество дней, пропущенных детьми ДОУ по болезни, – данные управления образования мэрии, данные Формы № 85-К (годовая статистическая отчетность о деятельности дошкольных образовательных учреждений);</w:t>
      </w:r>
    </w:p>
    <w:p w14:paraId="65DB42F5" w14:textId="77777777" w:rsidR="006C758E" w:rsidRPr="003D0D8F" w:rsidRDefault="006C758E" w:rsidP="009E4EE1">
      <w:pPr>
        <w:pStyle w:val="25"/>
        <w:tabs>
          <w:tab w:val="left" w:pos="709"/>
        </w:tabs>
        <w:spacing w:after="0" w:line="240" w:lineRule="auto"/>
        <w:ind w:left="0" w:firstLine="720"/>
        <w:jc w:val="both"/>
        <w:rPr>
          <w:sz w:val="26"/>
          <w:szCs w:val="26"/>
        </w:rPr>
      </w:pPr>
      <w:r w:rsidRPr="003D0D8F">
        <w:rPr>
          <w:sz w:val="26"/>
          <w:szCs w:val="26"/>
        </w:rPr>
        <w:t>среднегодовая численность детей, посещающих ДОУ, - данные управления образования мэрии, данные Формы № 85-К (годовая статистическая отчетность о деятельности дошкольных образовательных учреждений).</w:t>
      </w:r>
    </w:p>
    <w:p w14:paraId="27A4AB4A" w14:textId="77777777" w:rsidR="006C758E" w:rsidRPr="003D0D8F" w:rsidRDefault="006C758E" w:rsidP="009E4EE1">
      <w:pPr>
        <w:ind w:firstLine="709"/>
        <w:jc w:val="both"/>
        <w:rPr>
          <w:sz w:val="26"/>
          <w:szCs w:val="26"/>
        </w:rPr>
      </w:pPr>
      <w:r w:rsidRPr="003D0D8F">
        <w:rPr>
          <w:sz w:val="26"/>
          <w:szCs w:val="26"/>
        </w:rPr>
        <w:t>Периодичность сбора данных: ежегодно, на 1 января года, следующего за отчетным</w:t>
      </w:r>
    </w:p>
    <w:p w14:paraId="734BFA24" w14:textId="77777777" w:rsidR="006C758E" w:rsidRPr="003D0D8F" w:rsidRDefault="006C758E" w:rsidP="009E4EE1">
      <w:pPr>
        <w:jc w:val="both"/>
        <w:rPr>
          <w:sz w:val="26"/>
          <w:szCs w:val="26"/>
        </w:rPr>
      </w:pPr>
      <w:r w:rsidRPr="003D0D8F">
        <w:rPr>
          <w:sz w:val="26"/>
          <w:szCs w:val="26"/>
        </w:rPr>
        <w:tab/>
        <w:t>Расчет показателя:</w:t>
      </w:r>
    </w:p>
    <w:p w14:paraId="44C82320" w14:textId="77777777" w:rsidR="006C758E" w:rsidRPr="003D0D8F" w:rsidRDefault="006C758E" w:rsidP="009E4EE1">
      <w:pPr>
        <w:ind w:firstLine="567"/>
        <w:jc w:val="both"/>
        <w:rPr>
          <w:sz w:val="26"/>
          <w:szCs w:val="26"/>
        </w:rPr>
      </w:pPr>
      <w:r w:rsidRPr="003D0D8F">
        <w:rPr>
          <w:sz w:val="26"/>
          <w:szCs w:val="26"/>
        </w:rPr>
        <w:t xml:space="preserve">отношение количества дней, пропущенных всеми детьми ДОУ по болезни, к среднегодовой численности всех детей, посещающих ДОУ. </w:t>
      </w:r>
    </w:p>
    <w:p w14:paraId="4CF859C4" w14:textId="77777777" w:rsidR="006C758E" w:rsidRPr="003D0D8F" w:rsidRDefault="006C758E" w:rsidP="009E4EE1">
      <w:pPr>
        <w:ind w:firstLine="567"/>
        <w:jc w:val="both"/>
        <w:rPr>
          <w:sz w:val="26"/>
          <w:szCs w:val="26"/>
        </w:rPr>
      </w:pPr>
    </w:p>
    <w:p w14:paraId="6E98978E" w14:textId="77777777" w:rsidR="006C758E" w:rsidRPr="003D0D8F" w:rsidRDefault="006C758E" w:rsidP="009E4EE1">
      <w:pPr>
        <w:pStyle w:val="ConsPlusNormal"/>
        <w:ind w:firstLine="567"/>
        <w:jc w:val="both"/>
        <w:rPr>
          <w:rFonts w:ascii="Times New Roman" w:hAnsi="Times New Roman" w:cs="Times New Roman"/>
          <w:sz w:val="26"/>
          <w:szCs w:val="26"/>
        </w:rPr>
      </w:pPr>
      <w:r w:rsidRPr="003D0D8F">
        <w:rPr>
          <w:rFonts w:ascii="Times New Roman" w:hAnsi="Times New Roman" w:cs="Times New Roman"/>
          <w:sz w:val="26"/>
          <w:szCs w:val="26"/>
        </w:rPr>
        <w:t>7. Наименование целевого показателя: 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p w14:paraId="6EFB1D3E"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Единица измерения – проценты.</w:t>
      </w:r>
    </w:p>
    <w:p w14:paraId="329DBAB3"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Определение (характеристика): показатель характеризует количество дошкольных образовательных организаций, в которых создана универсальная безбарьерная среда для инклюзивного образования детей-инвалидов, позволяет в динамике оценить результаты реализации мероприятий, направленных на создание условий для получения детьми - инвалидами качественного образования.</w:t>
      </w:r>
    </w:p>
    <w:p w14:paraId="68104383"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Источник информации: отчет о выполнении плана мероприятий («дорожной карты»)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14:paraId="52FAD44D" w14:textId="77777777" w:rsidR="006C758E" w:rsidRPr="003D0D8F" w:rsidRDefault="006C758E" w:rsidP="009E4EE1">
      <w:pPr>
        <w:pStyle w:val="Default"/>
        <w:ind w:firstLine="567"/>
        <w:jc w:val="both"/>
        <w:rPr>
          <w:color w:val="auto"/>
          <w:sz w:val="26"/>
          <w:szCs w:val="26"/>
        </w:rPr>
      </w:pPr>
      <w:r w:rsidRPr="003D0D8F">
        <w:rPr>
          <w:color w:val="auto"/>
          <w:sz w:val="26"/>
          <w:szCs w:val="26"/>
        </w:rPr>
        <w:t>Периодичность сбора данных: 2 раза в год, по состоянию на 15 августа и 15 сентября текущего года.</w:t>
      </w:r>
    </w:p>
    <w:p w14:paraId="7BAF7465"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Расчет показателя:</w:t>
      </w:r>
    </w:p>
    <w:p w14:paraId="15115283" w14:textId="77777777" w:rsidR="006C758E" w:rsidRPr="003D0D8F" w:rsidRDefault="006C758E" w:rsidP="009E4EE1">
      <w:pPr>
        <w:pStyle w:val="a8"/>
        <w:widowControl w:val="0"/>
        <w:tabs>
          <w:tab w:val="num" w:pos="0"/>
        </w:tabs>
        <w:suppressAutoHyphens/>
        <w:spacing w:line="240" w:lineRule="auto"/>
        <w:ind w:right="0" w:firstLine="567"/>
        <w:rPr>
          <w:sz w:val="26"/>
          <w:szCs w:val="26"/>
        </w:rPr>
      </w:pPr>
      <w:r w:rsidRPr="003D0D8F">
        <w:rPr>
          <w:sz w:val="26"/>
          <w:szCs w:val="26"/>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 рассчитывается в % по формуле:</w:t>
      </w:r>
    </w:p>
    <w:p w14:paraId="54971CF7"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160" w:dyaOrig="620" w14:anchorId="030A6FCE">
          <v:shape id="_x0000_i1038" type="#_x0000_t75" style="width:64.5pt;height:36pt" o:ole="">
            <v:imagedata r:id="rId17" o:title=""/>
          </v:shape>
          <o:OLEObject Type="Embed" ProgID="Equation.3" ShapeID="_x0000_i1038" DrawAspect="Content" ObjectID="_1701760544" r:id="rId29"/>
        </w:object>
      </w:r>
      <w:r w:rsidRPr="003D0D8F">
        <w:rPr>
          <w:sz w:val="26"/>
          <w:szCs w:val="26"/>
        </w:rPr>
        <w:t>%, где:</w:t>
      </w:r>
    </w:p>
    <w:p w14:paraId="443F2478" w14:textId="77777777" w:rsidR="006C758E" w:rsidRPr="003D0D8F" w:rsidRDefault="006C758E" w:rsidP="009E4EE1">
      <w:pPr>
        <w:tabs>
          <w:tab w:val="num" w:pos="0"/>
        </w:tabs>
        <w:ind w:firstLine="567"/>
        <w:jc w:val="both"/>
        <w:rPr>
          <w:i/>
          <w:sz w:val="26"/>
          <w:szCs w:val="26"/>
        </w:rPr>
      </w:pPr>
      <w:r w:rsidRPr="003D0D8F">
        <w:rPr>
          <w:i/>
          <w:sz w:val="26"/>
          <w:szCs w:val="26"/>
          <w:lang w:val="en-US"/>
        </w:rPr>
        <w:t>Y</w:t>
      </w:r>
      <w:r w:rsidRPr="003D0D8F">
        <w:rPr>
          <w:i/>
          <w:sz w:val="26"/>
          <w:szCs w:val="26"/>
        </w:rPr>
        <w:t xml:space="preserve"> - </w:t>
      </w:r>
      <w:r w:rsidRPr="003D0D8F">
        <w:rPr>
          <w:sz w:val="26"/>
          <w:szCs w:val="26"/>
        </w:rPr>
        <w:t>Доля дошкольных образовательных организаций, в которых создана универсальная безбарьерная среда для инклюзивного образования детей-инвалидов;</w:t>
      </w:r>
    </w:p>
    <w:p w14:paraId="4566E948" w14:textId="77777777" w:rsidR="006C758E" w:rsidRPr="003D0D8F" w:rsidRDefault="006C758E" w:rsidP="009E4EE1">
      <w:pPr>
        <w:tabs>
          <w:tab w:val="num" w:pos="0"/>
        </w:tabs>
        <w:ind w:firstLine="567"/>
        <w:jc w:val="both"/>
        <w:rPr>
          <w:sz w:val="26"/>
          <w:szCs w:val="26"/>
        </w:rPr>
      </w:pPr>
      <w:r w:rsidRPr="003D0D8F">
        <w:rPr>
          <w:i/>
          <w:sz w:val="26"/>
          <w:szCs w:val="26"/>
          <w:lang w:val="en-US"/>
        </w:rPr>
        <w:t>X</w:t>
      </w:r>
      <w:r w:rsidRPr="003D0D8F">
        <w:rPr>
          <w:sz w:val="26"/>
          <w:szCs w:val="26"/>
        </w:rPr>
        <w:t>– число дошкольных образовательных организаций, в которых создана универсальная безбарьерная среда для инклюзивного образования детей-инвалидов;</w:t>
      </w:r>
    </w:p>
    <w:p w14:paraId="18105942" w14:textId="77777777" w:rsidR="006C758E" w:rsidRPr="003D0D8F" w:rsidRDefault="006C758E" w:rsidP="009E4EE1">
      <w:pPr>
        <w:tabs>
          <w:tab w:val="num" w:pos="0"/>
        </w:tabs>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общее количество дошкольных образовательных организаций.</w:t>
      </w:r>
    </w:p>
    <w:p w14:paraId="463CF43F" w14:textId="77777777" w:rsidR="006C758E" w:rsidRPr="003D0D8F" w:rsidRDefault="006C758E" w:rsidP="009E4EE1">
      <w:pPr>
        <w:ind w:firstLine="567"/>
        <w:jc w:val="both"/>
        <w:rPr>
          <w:sz w:val="26"/>
          <w:szCs w:val="26"/>
        </w:rPr>
      </w:pPr>
    </w:p>
    <w:p w14:paraId="2B72E25D" w14:textId="77777777" w:rsidR="006C758E" w:rsidRPr="003D0D8F" w:rsidRDefault="006C758E" w:rsidP="009E4EE1">
      <w:pPr>
        <w:pStyle w:val="25"/>
        <w:numPr>
          <w:ilvl w:val="0"/>
          <w:numId w:val="15"/>
        </w:numPr>
        <w:tabs>
          <w:tab w:val="left" w:pos="0"/>
        </w:tabs>
        <w:spacing w:after="0" w:line="240" w:lineRule="auto"/>
        <w:ind w:left="0" w:firstLine="426"/>
        <w:jc w:val="both"/>
        <w:rPr>
          <w:sz w:val="26"/>
          <w:szCs w:val="26"/>
        </w:rPr>
      </w:pPr>
      <w:r w:rsidRPr="003D0D8F">
        <w:rPr>
          <w:sz w:val="26"/>
          <w:szCs w:val="26"/>
        </w:rPr>
        <w:t xml:space="preserve">Наименование целевого показателя: Доля детей-инвалидов в возрасте от 1,5 </w:t>
      </w:r>
      <w:r w:rsidR="00AD3001" w:rsidRPr="003D0D8F">
        <w:rPr>
          <w:sz w:val="26"/>
          <w:szCs w:val="26"/>
        </w:rPr>
        <w:t xml:space="preserve">от </w:t>
      </w:r>
      <w:r w:rsidRPr="003D0D8F">
        <w:rPr>
          <w:sz w:val="26"/>
          <w:szCs w:val="26"/>
        </w:rPr>
        <w:t xml:space="preserve">7 лет, охваченных дошкольным образованием, </w:t>
      </w:r>
      <w:r w:rsidR="00AD3001" w:rsidRPr="003D0D8F">
        <w:rPr>
          <w:sz w:val="26"/>
          <w:szCs w:val="26"/>
        </w:rPr>
        <w:t>в</w:t>
      </w:r>
      <w:r w:rsidRPr="003D0D8F">
        <w:rPr>
          <w:sz w:val="26"/>
          <w:szCs w:val="26"/>
        </w:rPr>
        <w:t xml:space="preserve"> общей численности детей-инвалидов </w:t>
      </w:r>
      <w:r w:rsidR="00AD3001" w:rsidRPr="003D0D8F">
        <w:rPr>
          <w:sz w:val="26"/>
          <w:szCs w:val="26"/>
        </w:rPr>
        <w:t>такого</w:t>
      </w:r>
      <w:r w:rsidRPr="003D0D8F">
        <w:rPr>
          <w:sz w:val="26"/>
          <w:szCs w:val="26"/>
        </w:rPr>
        <w:t xml:space="preserve"> возраста</w:t>
      </w:r>
    </w:p>
    <w:p w14:paraId="7162DC94"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проценты.</w:t>
      </w:r>
    </w:p>
    <w:p w14:paraId="78B50EF3"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Определение (характеристика): показатель характеризует количество детей-инвалидов в возрасте от 1,5 до 7 лет, охваченных дошкольным образованием</w:t>
      </w:r>
    </w:p>
    <w:p w14:paraId="550B83C7"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Источник информации: отчет о выполнении плана мероприятий («дорожной карты»)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14:paraId="35CB3ABE" w14:textId="77777777" w:rsidR="006C758E" w:rsidRPr="003D0D8F" w:rsidRDefault="006C758E" w:rsidP="009E4EE1">
      <w:pPr>
        <w:pStyle w:val="Default"/>
        <w:ind w:firstLine="567"/>
        <w:jc w:val="both"/>
        <w:rPr>
          <w:color w:val="auto"/>
          <w:sz w:val="26"/>
          <w:szCs w:val="26"/>
        </w:rPr>
      </w:pPr>
      <w:r w:rsidRPr="003D0D8F">
        <w:rPr>
          <w:color w:val="auto"/>
          <w:sz w:val="26"/>
          <w:szCs w:val="26"/>
        </w:rPr>
        <w:t>Периодичность сбора данных: 2 раза в год, по состоянию на 15 августа и 15 сентября текущего года.</w:t>
      </w:r>
    </w:p>
    <w:p w14:paraId="50994F82"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Расчет показателя:</w:t>
      </w:r>
    </w:p>
    <w:p w14:paraId="248C08D1"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 xml:space="preserve">Доля детей-инвалидов в возрасте от 1,5 до 7 лет, охваченных дошкольным образованием, </w:t>
      </w:r>
      <w:r w:rsidR="00CB0D50" w:rsidRPr="003D0D8F">
        <w:rPr>
          <w:sz w:val="26"/>
          <w:szCs w:val="26"/>
        </w:rPr>
        <w:t>в</w:t>
      </w:r>
      <w:r w:rsidRPr="003D0D8F">
        <w:rPr>
          <w:sz w:val="26"/>
          <w:szCs w:val="26"/>
        </w:rPr>
        <w:t xml:space="preserve"> общей численности детей-инвалидов данного возраста, рассчитывается в % по формуле:</w:t>
      </w:r>
    </w:p>
    <w:p w14:paraId="2B3B048E"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160" w:dyaOrig="620" w14:anchorId="426FEA8F">
          <v:shape id="_x0000_i1039" type="#_x0000_t75" style="width:64.5pt;height:36pt" o:ole="">
            <v:imagedata r:id="rId17" o:title=""/>
          </v:shape>
          <o:OLEObject Type="Embed" ProgID="Equation.3" ShapeID="_x0000_i1039" DrawAspect="Content" ObjectID="_1701760545" r:id="rId30"/>
        </w:object>
      </w:r>
      <w:r w:rsidRPr="003D0D8F">
        <w:rPr>
          <w:sz w:val="26"/>
          <w:szCs w:val="26"/>
        </w:rPr>
        <w:t>%, где:</w:t>
      </w:r>
    </w:p>
    <w:p w14:paraId="122A9222" w14:textId="77777777" w:rsidR="006C758E" w:rsidRPr="003D0D8F" w:rsidRDefault="006C758E" w:rsidP="009E4EE1">
      <w:pPr>
        <w:tabs>
          <w:tab w:val="num" w:pos="0"/>
        </w:tabs>
        <w:ind w:firstLine="567"/>
        <w:jc w:val="both"/>
        <w:rPr>
          <w:i/>
          <w:sz w:val="26"/>
          <w:szCs w:val="26"/>
        </w:rPr>
      </w:pPr>
      <w:r w:rsidRPr="003D0D8F">
        <w:rPr>
          <w:i/>
          <w:sz w:val="26"/>
          <w:szCs w:val="26"/>
          <w:lang w:val="en-US"/>
        </w:rPr>
        <w:t>Y</w:t>
      </w:r>
      <w:r w:rsidRPr="003D0D8F">
        <w:rPr>
          <w:i/>
          <w:sz w:val="26"/>
          <w:szCs w:val="26"/>
        </w:rPr>
        <w:t xml:space="preserve"> - </w:t>
      </w:r>
      <w:r w:rsidRPr="003D0D8F">
        <w:rPr>
          <w:sz w:val="26"/>
          <w:szCs w:val="26"/>
        </w:rPr>
        <w:t>доля детей-инвалидов в возрасте от 1,5 до 7 лет, охваченных дошкольным образованием;</w:t>
      </w:r>
    </w:p>
    <w:p w14:paraId="0634CDF7" w14:textId="77777777" w:rsidR="006C758E" w:rsidRPr="003D0D8F" w:rsidRDefault="006C758E" w:rsidP="009E4EE1">
      <w:pPr>
        <w:tabs>
          <w:tab w:val="num" w:pos="0"/>
        </w:tabs>
        <w:ind w:firstLine="567"/>
        <w:jc w:val="both"/>
        <w:rPr>
          <w:sz w:val="26"/>
          <w:szCs w:val="26"/>
        </w:rPr>
      </w:pPr>
      <w:r w:rsidRPr="003D0D8F">
        <w:rPr>
          <w:i/>
          <w:sz w:val="26"/>
          <w:szCs w:val="26"/>
          <w:lang w:val="en-US"/>
        </w:rPr>
        <w:t>X</w:t>
      </w:r>
      <w:r w:rsidRPr="003D0D8F">
        <w:rPr>
          <w:i/>
          <w:sz w:val="26"/>
          <w:szCs w:val="26"/>
        </w:rPr>
        <w:t xml:space="preserve"> – </w:t>
      </w:r>
      <w:r w:rsidRPr="003D0D8F">
        <w:rPr>
          <w:sz w:val="26"/>
          <w:szCs w:val="26"/>
        </w:rPr>
        <w:t>численность детей-инвалидов в возрасте от 1,5 до 7 лет, охваченных дошкольным образованием;</w:t>
      </w:r>
    </w:p>
    <w:p w14:paraId="32CE2545" w14:textId="77777777" w:rsidR="006C758E" w:rsidRPr="003D0D8F" w:rsidRDefault="006C758E" w:rsidP="009E4EE1">
      <w:pPr>
        <w:tabs>
          <w:tab w:val="num" w:pos="0"/>
        </w:tabs>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общая численность детей-инвалидов в возрасте от 1,5 до 7 лет.</w:t>
      </w:r>
    </w:p>
    <w:p w14:paraId="297885CF" w14:textId="77777777" w:rsidR="006C758E" w:rsidRPr="003D0D8F" w:rsidRDefault="006C758E" w:rsidP="009E4EE1">
      <w:pPr>
        <w:tabs>
          <w:tab w:val="num" w:pos="0"/>
        </w:tabs>
        <w:ind w:firstLine="567"/>
        <w:jc w:val="both"/>
        <w:rPr>
          <w:sz w:val="26"/>
          <w:szCs w:val="26"/>
        </w:rPr>
      </w:pPr>
    </w:p>
    <w:p w14:paraId="0FB22374" w14:textId="77777777" w:rsidR="006C758E" w:rsidRPr="003D0D8F" w:rsidRDefault="006C758E" w:rsidP="009E4EE1">
      <w:pPr>
        <w:numPr>
          <w:ilvl w:val="0"/>
          <w:numId w:val="15"/>
        </w:numPr>
        <w:ind w:left="0" w:firstLine="426"/>
        <w:jc w:val="both"/>
        <w:rPr>
          <w:sz w:val="26"/>
          <w:szCs w:val="26"/>
        </w:rPr>
      </w:pPr>
      <w:r w:rsidRPr="003D0D8F">
        <w:rPr>
          <w:sz w:val="26"/>
          <w:szCs w:val="26"/>
        </w:rPr>
        <w:t>Наименование целевого показателя: 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p w14:paraId="4006D708"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проценты.</w:t>
      </w:r>
    </w:p>
    <w:p w14:paraId="61742918"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Определение (характеристика): показатель характеризует количество детей, получающих дошкольное образование в негосударственном секторе.</w:t>
      </w:r>
    </w:p>
    <w:p w14:paraId="405959BB"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Источник информации: статистический отчет, форма 85-к.</w:t>
      </w:r>
    </w:p>
    <w:p w14:paraId="3ED436DF" w14:textId="77777777" w:rsidR="006C758E" w:rsidRPr="003D0D8F" w:rsidRDefault="006C758E" w:rsidP="009E4EE1">
      <w:pPr>
        <w:pStyle w:val="Default"/>
        <w:ind w:firstLine="567"/>
        <w:jc w:val="both"/>
        <w:rPr>
          <w:color w:val="auto"/>
          <w:sz w:val="26"/>
          <w:szCs w:val="26"/>
        </w:rPr>
      </w:pPr>
      <w:r w:rsidRPr="003D0D8F">
        <w:rPr>
          <w:color w:val="auto"/>
          <w:sz w:val="26"/>
          <w:szCs w:val="26"/>
        </w:rPr>
        <w:t>Периодичность сбора данных: 1 раза в год, по состоянию на 15 января года, следующего за отчетным.</w:t>
      </w:r>
    </w:p>
    <w:p w14:paraId="6E49DDFA"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Расчет показателя:</w:t>
      </w:r>
    </w:p>
    <w:p w14:paraId="22D5BF47"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 рассчитывается в % по формуле:</w:t>
      </w:r>
    </w:p>
    <w:p w14:paraId="7D17B937"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160" w:dyaOrig="620" w14:anchorId="5A8636AF">
          <v:shape id="_x0000_i1040" type="#_x0000_t75" style="width:64.5pt;height:36pt" o:ole="">
            <v:imagedata r:id="rId17" o:title=""/>
          </v:shape>
          <o:OLEObject Type="Embed" ProgID="Equation.3" ShapeID="_x0000_i1040" DrawAspect="Content" ObjectID="_1701760546" r:id="rId31"/>
        </w:object>
      </w:r>
      <w:r w:rsidRPr="003D0D8F">
        <w:rPr>
          <w:sz w:val="26"/>
          <w:szCs w:val="26"/>
        </w:rPr>
        <w:t>%, где:</w:t>
      </w:r>
    </w:p>
    <w:p w14:paraId="12297C8D" w14:textId="77777777" w:rsidR="006C758E" w:rsidRPr="003D0D8F" w:rsidRDefault="006C758E" w:rsidP="009E4EE1">
      <w:pPr>
        <w:tabs>
          <w:tab w:val="num" w:pos="0"/>
        </w:tabs>
        <w:ind w:firstLine="567"/>
        <w:jc w:val="both"/>
        <w:rPr>
          <w:i/>
          <w:sz w:val="26"/>
          <w:szCs w:val="26"/>
        </w:rPr>
      </w:pPr>
      <w:r w:rsidRPr="003D0D8F">
        <w:rPr>
          <w:i/>
          <w:sz w:val="26"/>
          <w:szCs w:val="26"/>
          <w:lang w:val="en-US"/>
        </w:rPr>
        <w:t>Y</w:t>
      </w:r>
      <w:r w:rsidRPr="003D0D8F">
        <w:rPr>
          <w:i/>
          <w:sz w:val="26"/>
          <w:szCs w:val="26"/>
        </w:rPr>
        <w:t xml:space="preserve"> - </w:t>
      </w:r>
      <w:r w:rsidRPr="003D0D8F">
        <w:rPr>
          <w:sz w:val="26"/>
          <w:szCs w:val="26"/>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p w14:paraId="5C9BF394" w14:textId="77777777" w:rsidR="006C758E" w:rsidRPr="003D0D8F" w:rsidRDefault="006C758E" w:rsidP="009E4EE1">
      <w:pPr>
        <w:tabs>
          <w:tab w:val="num" w:pos="0"/>
        </w:tabs>
        <w:ind w:firstLine="567"/>
        <w:jc w:val="both"/>
        <w:rPr>
          <w:sz w:val="26"/>
          <w:szCs w:val="26"/>
        </w:rPr>
      </w:pPr>
      <w:r w:rsidRPr="003D0D8F">
        <w:rPr>
          <w:i/>
          <w:sz w:val="26"/>
          <w:szCs w:val="26"/>
          <w:lang w:val="en-US"/>
        </w:rPr>
        <w:t>X</w:t>
      </w:r>
      <w:r w:rsidRPr="003D0D8F">
        <w:rPr>
          <w:i/>
          <w:sz w:val="26"/>
          <w:szCs w:val="26"/>
        </w:rPr>
        <w:t xml:space="preserve"> – </w:t>
      </w:r>
      <w:r w:rsidRPr="003D0D8F">
        <w:rPr>
          <w:sz w:val="26"/>
          <w:szCs w:val="26"/>
        </w:rPr>
        <w:t>численность детей, получающих дошкольное образование в негосударственном секторе;</w:t>
      </w:r>
    </w:p>
    <w:p w14:paraId="65DC641B" w14:textId="77777777" w:rsidR="006C758E" w:rsidRPr="003D0D8F" w:rsidRDefault="006C758E" w:rsidP="009E4EE1">
      <w:pPr>
        <w:tabs>
          <w:tab w:val="num" w:pos="0"/>
        </w:tabs>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общая численность детей получающих дошкольное образование</w:t>
      </w:r>
    </w:p>
    <w:p w14:paraId="52F95CDD" w14:textId="77777777" w:rsidR="006C758E" w:rsidRPr="003D0D8F" w:rsidRDefault="006C758E" w:rsidP="009E4EE1">
      <w:pPr>
        <w:ind w:firstLine="567"/>
        <w:jc w:val="both"/>
        <w:rPr>
          <w:sz w:val="26"/>
          <w:szCs w:val="26"/>
        </w:rPr>
      </w:pPr>
    </w:p>
    <w:p w14:paraId="436C6A32" w14:textId="77777777" w:rsidR="006C758E" w:rsidRPr="003D0D8F" w:rsidRDefault="006C758E" w:rsidP="009E4EE1">
      <w:pPr>
        <w:ind w:firstLine="567"/>
        <w:jc w:val="both"/>
        <w:rPr>
          <w:sz w:val="26"/>
          <w:szCs w:val="26"/>
        </w:rPr>
      </w:pPr>
      <w:r w:rsidRPr="003D0D8F">
        <w:rPr>
          <w:sz w:val="26"/>
          <w:szCs w:val="26"/>
        </w:rPr>
        <w:t>10. Наименование целевого показателя: Обеспеченность детей в возрасте от 2 месяцев до 3 лет местами в ДОУ.</w:t>
      </w:r>
    </w:p>
    <w:p w14:paraId="3132C6D3"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Единица измерения – проценты.</w:t>
      </w:r>
    </w:p>
    <w:p w14:paraId="04024B26"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Определение (характеристика): показатель характеризует обеспеченность детей в возрасте от 2 месяцев до 3 лет местами в дошкольных образовательных учреждениях.</w:t>
      </w:r>
    </w:p>
    <w:p w14:paraId="670990A6" w14:textId="77777777" w:rsidR="006C758E" w:rsidRPr="003D0D8F" w:rsidRDefault="006C758E" w:rsidP="00197E7A">
      <w:pPr>
        <w:pStyle w:val="25"/>
        <w:spacing w:after="0" w:line="240" w:lineRule="auto"/>
        <w:ind w:left="0" w:firstLine="567"/>
        <w:jc w:val="both"/>
        <w:rPr>
          <w:sz w:val="26"/>
          <w:szCs w:val="26"/>
        </w:rPr>
      </w:pPr>
      <w:r w:rsidRPr="003D0D8F">
        <w:rPr>
          <w:sz w:val="26"/>
          <w:szCs w:val="26"/>
        </w:rPr>
        <w:t>Источник информации: статистический отчет, форма 85-к.</w:t>
      </w:r>
    </w:p>
    <w:p w14:paraId="74FF11B5" w14:textId="77777777" w:rsidR="006C758E" w:rsidRPr="003D0D8F" w:rsidRDefault="006C758E" w:rsidP="009E4EE1">
      <w:pPr>
        <w:ind w:firstLine="567"/>
        <w:jc w:val="both"/>
        <w:rPr>
          <w:sz w:val="26"/>
          <w:szCs w:val="26"/>
        </w:rPr>
      </w:pPr>
      <w:r w:rsidRPr="003D0D8F">
        <w:rPr>
          <w:sz w:val="26"/>
          <w:szCs w:val="26"/>
        </w:rPr>
        <w:t>Периодичность сбора данных: ежегодно на 1 января года, следующего за отчетным; ежеквартально</w:t>
      </w:r>
    </w:p>
    <w:p w14:paraId="7857520C"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Расчет показателя:</w:t>
      </w:r>
    </w:p>
    <w:p w14:paraId="48F39BF5" w14:textId="77777777" w:rsidR="006C758E" w:rsidRPr="003D0D8F" w:rsidRDefault="006C758E" w:rsidP="009E4EE1">
      <w:pPr>
        <w:ind w:firstLine="540"/>
        <w:jc w:val="both"/>
        <w:rPr>
          <w:sz w:val="26"/>
          <w:szCs w:val="26"/>
        </w:rPr>
      </w:pPr>
      <w:r w:rsidRPr="003D0D8F">
        <w:rPr>
          <w:sz w:val="26"/>
          <w:szCs w:val="26"/>
        </w:rPr>
        <w:t>Обеспеченность детей в возрасте от 2 месяцев до 3 лет местами в ДОУ рассчитывается в % по формуле:</w:t>
      </w:r>
    </w:p>
    <w:p w14:paraId="44B2DABF" w14:textId="77777777" w:rsidR="006C758E" w:rsidRPr="003D0D8F" w:rsidRDefault="006C758E" w:rsidP="009E4EE1">
      <w:pPr>
        <w:ind w:firstLine="540"/>
        <w:jc w:val="center"/>
        <w:rPr>
          <w:sz w:val="26"/>
          <w:szCs w:val="26"/>
        </w:rPr>
      </w:pPr>
      <w:r w:rsidRPr="003D0D8F">
        <w:rPr>
          <w:sz w:val="26"/>
          <w:szCs w:val="26"/>
        </w:rPr>
        <w:t>О</w:t>
      </w:r>
      <w:r w:rsidRPr="003D0D8F">
        <w:rPr>
          <w:sz w:val="18"/>
          <w:szCs w:val="18"/>
        </w:rPr>
        <w:t>до3</w:t>
      </w:r>
      <w:r w:rsidRPr="003D0D8F">
        <w:rPr>
          <w:sz w:val="26"/>
          <w:szCs w:val="26"/>
        </w:rPr>
        <w:t xml:space="preserve"> = УЗР</w:t>
      </w:r>
      <w:r w:rsidRPr="003D0D8F">
        <w:rPr>
          <w:sz w:val="18"/>
          <w:szCs w:val="18"/>
        </w:rPr>
        <w:t xml:space="preserve">до3 </w:t>
      </w:r>
      <w:r w:rsidRPr="003D0D8F">
        <w:rPr>
          <w:sz w:val="26"/>
          <w:szCs w:val="26"/>
        </w:rPr>
        <w:t>/ ПР</w:t>
      </w:r>
      <w:r w:rsidRPr="003D0D8F">
        <w:rPr>
          <w:sz w:val="18"/>
          <w:szCs w:val="18"/>
        </w:rPr>
        <w:t>до3</w:t>
      </w:r>
      <w:r w:rsidRPr="003D0D8F">
        <w:rPr>
          <w:sz w:val="26"/>
          <w:szCs w:val="26"/>
        </w:rPr>
        <w:t>*100 %, где</w:t>
      </w:r>
    </w:p>
    <w:p w14:paraId="1C7EBBF0" w14:textId="77777777" w:rsidR="006C758E" w:rsidRPr="003D0D8F" w:rsidRDefault="006C758E" w:rsidP="009E4EE1">
      <w:pPr>
        <w:ind w:firstLine="540"/>
        <w:jc w:val="both"/>
        <w:rPr>
          <w:sz w:val="26"/>
          <w:szCs w:val="26"/>
        </w:rPr>
      </w:pPr>
    </w:p>
    <w:p w14:paraId="44FCA4E7" w14:textId="77777777" w:rsidR="006C758E" w:rsidRPr="003D0D8F" w:rsidRDefault="006C758E" w:rsidP="009E4EE1">
      <w:pPr>
        <w:ind w:firstLine="540"/>
        <w:jc w:val="both"/>
        <w:rPr>
          <w:sz w:val="26"/>
          <w:szCs w:val="26"/>
        </w:rPr>
      </w:pPr>
      <w:r w:rsidRPr="003D0D8F">
        <w:rPr>
          <w:sz w:val="26"/>
          <w:szCs w:val="26"/>
        </w:rPr>
        <w:t>О</w:t>
      </w:r>
      <w:r w:rsidRPr="003D0D8F">
        <w:rPr>
          <w:sz w:val="20"/>
          <w:szCs w:val="20"/>
        </w:rPr>
        <w:t>до3</w:t>
      </w:r>
      <w:r w:rsidRPr="003D0D8F">
        <w:rPr>
          <w:sz w:val="18"/>
          <w:szCs w:val="18"/>
        </w:rPr>
        <w:t>- О</w:t>
      </w:r>
      <w:r w:rsidRPr="003D0D8F">
        <w:rPr>
          <w:sz w:val="26"/>
          <w:szCs w:val="26"/>
        </w:rPr>
        <w:t>беспеченность детей в возрасте от 2 месяцев до 3 лет местами в ДОУ;</w:t>
      </w:r>
    </w:p>
    <w:p w14:paraId="2B4F0D08" w14:textId="77777777" w:rsidR="006C758E" w:rsidRPr="003D0D8F" w:rsidRDefault="006C758E" w:rsidP="009E4EE1">
      <w:pPr>
        <w:ind w:firstLine="540"/>
        <w:jc w:val="both"/>
        <w:rPr>
          <w:sz w:val="26"/>
          <w:szCs w:val="26"/>
        </w:rPr>
      </w:pPr>
      <w:r w:rsidRPr="003D0D8F">
        <w:rPr>
          <w:sz w:val="26"/>
          <w:szCs w:val="26"/>
        </w:rPr>
        <w:t>УЗР</w:t>
      </w:r>
      <w:r w:rsidRPr="003D0D8F">
        <w:rPr>
          <w:sz w:val="18"/>
          <w:szCs w:val="18"/>
        </w:rPr>
        <w:t xml:space="preserve">до3 </w:t>
      </w:r>
      <w:r w:rsidRPr="003D0D8F">
        <w:rPr>
          <w:sz w:val="26"/>
          <w:szCs w:val="26"/>
        </w:rPr>
        <w:t>– удовлетворенные заявления родителей детей в возрасте от 2 месяцев до 3 лет на предоставление места в ДОУ;</w:t>
      </w:r>
    </w:p>
    <w:p w14:paraId="12B3C0F4" w14:textId="77777777" w:rsidR="006C758E" w:rsidRPr="003D0D8F" w:rsidRDefault="006C758E" w:rsidP="009E4EE1">
      <w:pPr>
        <w:ind w:firstLine="540"/>
        <w:jc w:val="both"/>
        <w:rPr>
          <w:sz w:val="26"/>
          <w:szCs w:val="26"/>
        </w:rPr>
      </w:pPr>
      <w:r w:rsidRPr="003D0D8F">
        <w:rPr>
          <w:sz w:val="26"/>
          <w:szCs w:val="26"/>
        </w:rPr>
        <w:t>ПР</w:t>
      </w:r>
      <w:r w:rsidRPr="003D0D8F">
        <w:rPr>
          <w:sz w:val="20"/>
          <w:szCs w:val="20"/>
        </w:rPr>
        <w:t>до3</w:t>
      </w:r>
      <w:r w:rsidRPr="003D0D8F">
        <w:rPr>
          <w:sz w:val="26"/>
          <w:szCs w:val="26"/>
        </w:rPr>
        <w:t>– потребности родителей в предоставлении места ребенку в возрасте от 2 месяцев до 3 лет в ДОУ.</w:t>
      </w:r>
    </w:p>
    <w:p w14:paraId="14FE0A57" w14:textId="77777777" w:rsidR="006C758E" w:rsidRPr="003D0D8F" w:rsidRDefault="006C758E" w:rsidP="009E4EE1">
      <w:pPr>
        <w:ind w:firstLine="567"/>
        <w:jc w:val="both"/>
        <w:rPr>
          <w:sz w:val="32"/>
          <w:szCs w:val="32"/>
        </w:rPr>
      </w:pPr>
    </w:p>
    <w:p w14:paraId="70DF59D5" w14:textId="77777777" w:rsidR="006C758E" w:rsidRPr="003D0D8F" w:rsidRDefault="006C758E" w:rsidP="009E4EE1">
      <w:pPr>
        <w:tabs>
          <w:tab w:val="num" w:pos="0"/>
        </w:tabs>
        <w:ind w:firstLine="567"/>
        <w:jc w:val="both"/>
        <w:rPr>
          <w:sz w:val="26"/>
          <w:szCs w:val="26"/>
        </w:rPr>
      </w:pPr>
      <w:r w:rsidRPr="003D0D8F">
        <w:rPr>
          <w:sz w:val="26"/>
          <w:szCs w:val="26"/>
        </w:rPr>
        <w:t>11. Наименование целевого показателя: 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p w14:paraId="4386435B"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Единица измерения – чел.</w:t>
      </w:r>
    </w:p>
    <w:p w14:paraId="10D2C105"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Определение (характеристика): показатель характеризует 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p w14:paraId="004390D2" w14:textId="77777777" w:rsidR="006C758E" w:rsidRPr="003D0D8F" w:rsidRDefault="006C758E" w:rsidP="00197E7A">
      <w:pPr>
        <w:pStyle w:val="25"/>
        <w:spacing w:after="0" w:line="240" w:lineRule="auto"/>
        <w:ind w:left="0" w:firstLine="567"/>
        <w:jc w:val="both"/>
        <w:rPr>
          <w:sz w:val="26"/>
          <w:szCs w:val="26"/>
        </w:rPr>
      </w:pPr>
      <w:r w:rsidRPr="003D0D8F">
        <w:rPr>
          <w:sz w:val="26"/>
          <w:szCs w:val="26"/>
        </w:rPr>
        <w:t>Источник информации: статистический отчет, форма 85-к.</w:t>
      </w:r>
    </w:p>
    <w:p w14:paraId="3B177E03" w14:textId="77777777" w:rsidR="006C758E" w:rsidRPr="003D0D8F" w:rsidRDefault="006C758E" w:rsidP="009E4EE1">
      <w:pPr>
        <w:ind w:firstLine="567"/>
        <w:jc w:val="both"/>
        <w:rPr>
          <w:sz w:val="26"/>
          <w:szCs w:val="26"/>
        </w:rPr>
      </w:pPr>
      <w:r w:rsidRPr="003D0D8F">
        <w:rPr>
          <w:sz w:val="26"/>
          <w:szCs w:val="26"/>
        </w:rPr>
        <w:t>Периодичность сбора данных: ежегодно на 1 января года, следующего за отчетным; ежеквартально</w:t>
      </w:r>
    </w:p>
    <w:p w14:paraId="0F4A1C00"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Расчет показателя:</w:t>
      </w:r>
    </w:p>
    <w:p w14:paraId="2920E4DF" w14:textId="77777777" w:rsidR="006C758E" w:rsidRPr="003D0D8F" w:rsidRDefault="006C758E" w:rsidP="009E4EE1">
      <w:pPr>
        <w:ind w:firstLine="540"/>
        <w:jc w:val="both"/>
        <w:rPr>
          <w:sz w:val="26"/>
          <w:szCs w:val="26"/>
        </w:rPr>
      </w:pPr>
      <w:r w:rsidRPr="003D0D8F">
        <w:rPr>
          <w:sz w:val="26"/>
          <w:szCs w:val="26"/>
        </w:rP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 рассчитывается как суммарное значение.</w:t>
      </w:r>
    </w:p>
    <w:p w14:paraId="6DF913AE" w14:textId="77777777" w:rsidR="006C758E" w:rsidRPr="003D0D8F" w:rsidRDefault="006C758E" w:rsidP="009E4EE1">
      <w:pPr>
        <w:tabs>
          <w:tab w:val="num" w:pos="0"/>
        </w:tabs>
        <w:ind w:firstLine="567"/>
        <w:jc w:val="both"/>
        <w:rPr>
          <w:sz w:val="26"/>
          <w:szCs w:val="26"/>
        </w:rPr>
      </w:pPr>
    </w:p>
    <w:p w14:paraId="0774DDCB" w14:textId="77777777" w:rsidR="006C758E" w:rsidRPr="003D0D8F" w:rsidRDefault="006C758E" w:rsidP="009E4EE1">
      <w:pPr>
        <w:tabs>
          <w:tab w:val="num" w:pos="0"/>
        </w:tabs>
        <w:ind w:firstLine="567"/>
        <w:jc w:val="both"/>
        <w:rPr>
          <w:sz w:val="26"/>
          <w:szCs w:val="26"/>
        </w:rPr>
      </w:pPr>
      <w:r w:rsidRPr="003D0D8F">
        <w:rPr>
          <w:sz w:val="26"/>
          <w:szCs w:val="26"/>
        </w:rPr>
        <w:t>12. Наименование целевого показателя: 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с 2019 года.</w:t>
      </w:r>
    </w:p>
    <w:p w14:paraId="296D77A9"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Единица измерения – ед.</w:t>
      </w:r>
    </w:p>
    <w:p w14:paraId="679449BC"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Определение (характеристика): показатель характеризует 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с 2019 года.</w:t>
      </w:r>
    </w:p>
    <w:p w14:paraId="3EDDAC1B" w14:textId="77777777" w:rsidR="006C758E" w:rsidRPr="003D0D8F" w:rsidRDefault="006C758E" w:rsidP="00197E7A">
      <w:pPr>
        <w:pStyle w:val="25"/>
        <w:spacing w:after="0" w:line="240" w:lineRule="auto"/>
        <w:ind w:left="0" w:firstLine="567"/>
        <w:jc w:val="both"/>
        <w:rPr>
          <w:sz w:val="26"/>
          <w:szCs w:val="26"/>
        </w:rPr>
      </w:pPr>
      <w:r w:rsidRPr="003D0D8F">
        <w:rPr>
          <w:sz w:val="26"/>
          <w:szCs w:val="26"/>
        </w:rPr>
        <w:t>Источник информации: данные мониторинга оказания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 данные управления образования.</w:t>
      </w:r>
    </w:p>
    <w:p w14:paraId="5920567B" w14:textId="77777777" w:rsidR="006C758E" w:rsidRPr="003D0D8F" w:rsidRDefault="006C758E" w:rsidP="009E4EE1">
      <w:pPr>
        <w:ind w:firstLine="567"/>
        <w:jc w:val="both"/>
        <w:rPr>
          <w:sz w:val="26"/>
          <w:szCs w:val="26"/>
        </w:rPr>
      </w:pPr>
      <w:r w:rsidRPr="003D0D8F">
        <w:rPr>
          <w:sz w:val="26"/>
          <w:szCs w:val="26"/>
        </w:rPr>
        <w:t>Периодичность сбора данных: ежегодно на 1 января года, следующего за отчетным; ежеквартально</w:t>
      </w:r>
    </w:p>
    <w:p w14:paraId="48A2A23F"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Расчет показателя:</w:t>
      </w:r>
    </w:p>
    <w:p w14:paraId="22372481" w14:textId="77777777" w:rsidR="006C758E" w:rsidRPr="003D0D8F" w:rsidRDefault="006C758E" w:rsidP="009E4EE1">
      <w:pPr>
        <w:ind w:firstLine="540"/>
        <w:jc w:val="both"/>
        <w:rPr>
          <w:sz w:val="26"/>
          <w:szCs w:val="26"/>
        </w:rPr>
      </w:pPr>
      <w:r w:rsidRPr="003D0D8F">
        <w:rPr>
          <w:sz w:val="26"/>
          <w:szCs w:val="26"/>
        </w:rPr>
        <w:t>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с 2019 года рассчитывается как суммарное значение индивидуальных консультаций на 1 уникального получателя услуги (очные, выездные, дистанционные консультации).</w:t>
      </w:r>
    </w:p>
    <w:p w14:paraId="388025A2" w14:textId="77777777" w:rsidR="006C758E" w:rsidRPr="003D0D8F" w:rsidRDefault="006C758E" w:rsidP="009E4EE1">
      <w:pPr>
        <w:ind w:firstLine="540"/>
        <w:jc w:val="both"/>
        <w:rPr>
          <w:sz w:val="26"/>
          <w:szCs w:val="26"/>
        </w:rPr>
      </w:pPr>
    </w:p>
    <w:p w14:paraId="2730773E" w14:textId="77777777" w:rsidR="006C758E" w:rsidRPr="003D0D8F" w:rsidRDefault="006C758E" w:rsidP="009E4EE1">
      <w:pPr>
        <w:tabs>
          <w:tab w:val="num" w:pos="0"/>
        </w:tabs>
        <w:ind w:firstLine="567"/>
        <w:jc w:val="both"/>
        <w:rPr>
          <w:sz w:val="26"/>
          <w:szCs w:val="26"/>
        </w:rPr>
      </w:pPr>
      <w:r w:rsidRPr="003D0D8F">
        <w:rPr>
          <w:sz w:val="26"/>
          <w:szCs w:val="26"/>
        </w:rPr>
        <w:t>13. Наименование целевого показателя: 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p w14:paraId="095B52A1"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Единица измерения – проценты.</w:t>
      </w:r>
    </w:p>
    <w:p w14:paraId="0F7D9A72"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Определение (характеристика): показатель характеризует качество услуг психолого-педагогической, методической и консультативной помощи.</w:t>
      </w:r>
    </w:p>
    <w:p w14:paraId="609AC47B" w14:textId="77777777" w:rsidR="006C758E" w:rsidRPr="003D0D8F" w:rsidRDefault="006C758E" w:rsidP="00197E7A">
      <w:pPr>
        <w:pStyle w:val="25"/>
        <w:spacing w:after="0" w:line="240" w:lineRule="auto"/>
        <w:ind w:left="0" w:firstLine="567"/>
        <w:jc w:val="both"/>
        <w:rPr>
          <w:sz w:val="26"/>
          <w:szCs w:val="26"/>
        </w:rPr>
      </w:pPr>
      <w:r w:rsidRPr="003D0D8F">
        <w:rPr>
          <w:sz w:val="26"/>
          <w:szCs w:val="26"/>
        </w:rPr>
        <w:t>Источник информации: данные мониторинга оказания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 данные управления образования.</w:t>
      </w:r>
    </w:p>
    <w:p w14:paraId="2C707DF3" w14:textId="77777777" w:rsidR="006C758E" w:rsidRPr="003D0D8F" w:rsidRDefault="006C758E" w:rsidP="009E4EE1">
      <w:pPr>
        <w:ind w:firstLine="567"/>
        <w:jc w:val="both"/>
        <w:rPr>
          <w:sz w:val="26"/>
          <w:szCs w:val="26"/>
        </w:rPr>
      </w:pPr>
      <w:r w:rsidRPr="003D0D8F">
        <w:rPr>
          <w:sz w:val="26"/>
          <w:szCs w:val="26"/>
        </w:rPr>
        <w:t>Периодичность сбора данных: ежегодно на 1 января года, следующего за отчетным; ежеквартально</w:t>
      </w:r>
    </w:p>
    <w:p w14:paraId="729C8FE4"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Расчет показателя:</w:t>
      </w:r>
    </w:p>
    <w:p w14:paraId="7B491C01" w14:textId="77777777" w:rsidR="006C758E" w:rsidRPr="003D0D8F" w:rsidRDefault="006C758E" w:rsidP="009E4EE1">
      <w:pPr>
        <w:ind w:firstLine="540"/>
        <w:jc w:val="both"/>
        <w:rPr>
          <w:sz w:val="26"/>
          <w:szCs w:val="26"/>
        </w:rPr>
      </w:pPr>
      <w:r w:rsidRPr="003D0D8F">
        <w:rPr>
          <w:sz w:val="26"/>
          <w:szCs w:val="26"/>
        </w:rP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 рассчитывается в % по формуле:</w:t>
      </w:r>
    </w:p>
    <w:p w14:paraId="3EC44E12" w14:textId="77777777" w:rsidR="006C758E" w:rsidRPr="003D0D8F" w:rsidRDefault="006C758E" w:rsidP="009E4EE1">
      <w:pPr>
        <w:ind w:firstLine="540"/>
        <w:jc w:val="center"/>
        <w:rPr>
          <w:sz w:val="26"/>
          <w:szCs w:val="26"/>
        </w:rPr>
      </w:pPr>
      <w:r w:rsidRPr="003D0D8F">
        <w:rPr>
          <w:sz w:val="26"/>
          <w:szCs w:val="26"/>
        </w:rPr>
        <w:t>Д = К / О*100 %, где</w:t>
      </w:r>
    </w:p>
    <w:p w14:paraId="0BF3DE30" w14:textId="77777777" w:rsidR="006C758E" w:rsidRPr="003D0D8F" w:rsidRDefault="006C758E" w:rsidP="009E4EE1">
      <w:pPr>
        <w:ind w:firstLine="540"/>
        <w:jc w:val="both"/>
        <w:rPr>
          <w:sz w:val="26"/>
          <w:szCs w:val="26"/>
        </w:rPr>
      </w:pPr>
    </w:p>
    <w:p w14:paraId="259F7C28" w14:textId="77777777" w:rsidR="006C758E" w:rsidRPr="003D0D8F" w:rsidRDefault="006C758E" w:rsidP="009E4EE1">
      <w:pPr>
        <w:ind w:firstLine="540"/>
        <w:jc w:val="both"/>
        <w:rPr>
          <w:sz w:val="26"/>
          <w:szCs w:val="26"/>
        </w:rPr>
      </w:pPr>
      <w:r w:rsidRPr="003D0D8F">
        <w:rPr>
          <w:sz w:val="26"/>
          <w:szCs w:val="26"/>
        </w:rPr>
        <w:t>Д – 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p w14:paraId="726ABE27" w14:textId="77777777" w:rsidR="006C758E" w:rsidRPr="003D0D8F" w:rsidRDefault="006C758E" w:rsidP="009E4EE1">
      <w:pPr>
        <w:ind w:firstLine="540"/>
        <w:jc w:val="both"/>
        <w:rPr>
          <w:sz w:val="26"/>
          <w:szCs w:val="26"/>
        </w:rPr>
      </w:pPr>
      <w:r w:rsidRPr="003D0D8F">
        <w:rPr>
          <w:sz w:val="26"/>
          <w:szCs w:val="26"/>
        </w:rPr>
        <w:t>К – количество граждан, положительно оценивших качество услуг психолого-педагогической, методической и консультативной помощи;</w:t>
      </w:r>
    </w:p>
    <w:p w14:paraId="040DE425" w14:textId="77777777" w:rsidR="006C758E" w:rsidRPr="003D0D8F" w:rsidRDefault="006C758E" w:rsidP="009E4EE1">
      <w:pPr>
        <w:ind w:firstLine="540"/>
        <w:jc w:val="both"/>
        <w:rPr>
          <w:sz w:val="26"/>
          <w:szCs w:val="26"/>
        </w:rPr>
      </w:pPr>
      <w:r w:rsidRPr="003D0D8F">
        <w:rPr>
          <w:sz w:val="26"/>
          <w:szCs w:val="26"/>
        </w:rPr>
        <w:t>О – общее число обратившихся граждан за получением услуги.</w:t>
      </w:r>
    </w:p>
    <w:p w14:paraId="23F60A3A" w14:textId="77777777" w:rsidR="006C758E" w:rsidRPr="003D0D8F" w:rsidRDefault="006C758E" w:rsidP="009E4EE1">
      <w:pPr>
        <w:tabs>
          <w:tab w:val="num" w:pos="0"/>
        </w:tabs>
        <w:jc w:val="both"/>
        <w:rPr>
          <w:sz w:val="26"/>
          <w:szCs w:val="26"/>
        </w:rPr>
      </w:pPr>
    </w:p>
    <w:p w14:paraId="30F3220C" w14:textId="77777777" w:rsidR="006C758E" w:rsidRPr="003D0D8F" w:rsidRDefault="006C758E" w:rsidP="009E4EE1">
      <w:pPr>
        <w:tabs>
          <w:tab w:val="num" w:pos="0"/>
        </w:tabs>
        <w:ind w:firstLine="567"/>
        <w:jc w:val="both"/>
        <w:rPr>
          <w:sz w:val="26"/>
          <w:szCs w:val="26"/>
        </w:rPr>
      </w:pPr>
      <w:r w:rsidRPr="003D0D8F">
        <w:rPr>
          <w:sz w:val="26"/>
          <w:szCs w:val="26"/>
        </w:rPr>
        <w:t>14. Наименование целевого показателя: Доступность дошкольного образования для детей в возрасте от полутора до трех лет.</w:t>
      </w:r>
    </w:p>
    <w:p w14:paraId="7A6DEB11" w14:textId="77777777" w:rsidR="006C758E" w:rsidRPr="003D0D8F" w:rsidRDefault="006C758E" w:rsidP="009E4EE1">
      <w:pPr>
        <w:tabs>
          <w:tab w:val="num" w:pos="0"/>
        </w:tabs>
        <w:ind w:firstLine="567"/>
        <w:jc w:val="both"/>
        <w:rPr>
          <w:sz w:val="26"/>
          <w:szCs w:val="26"/>
        </w:rPr>
      </w:pPr>
      <w:r w:rsidRPr="003D0D8F">
        <w:rPr>
          <w:sz w:val="26"/>
          <w:szCs w:val="26"/>
        </w:rPr>
        <w:t>Единица измерения – проценты.</w:t>
      </w:r>
    </w:p>
    <w:p w14:paraId="65DFDAAB" w14:textId="77777777" w:rsidR="006C758E" w:rsidRPr="003D0D8F" w:rsidRDefault="006C758E" w:rsidP="009E4EE1">
      <w:pPr>
        <w:tabs>
          <w:tab w:val="num" w:pos="0"/>
        </w:tabs>
        <w:ind w:firstLine="567"/>
        <w:jc w:val="both"/>
        <w:rPr>
          <w:sz w:val="26"/>
          <w:szCs w:val="26"/>
        </w:rPr>
      </w:pPr>
      <w:r w:rsidRPr="003D0D8F">
        <w:rPr>
          <w:sz w:val="26"/>
          <w:szCs w:val="26"/>
        </w:rPr>
        <w:t>Определение (характеристика): показатель характеризует доступность дошкольного образования для детей в возрасте от полутора до трех лет.</w:t>
      </w:r>
    </w:p>
    <w:p w14:paraId="57D4B6C0" w14:textId="77777777" w:rsidR="006C758E" w:rsidRPr="003D0D8F" w:rsidRDefault="006C758E" w:rsidP="00197E7A">
      <w:pPr>
        <w:tabs>
          <w:tab w:val="num" w:pos="0"/>
        </w:tabs>
        <w:ind w:firstLine="567"/>
        <w:jc w:val="both"/>
        <w:rPr>
          <w:sz w:val="26"/>
          <w:szCs w:val="26"/>
        </w:rPr>
      </w:pPr>
      <w:r w:rsidRPr="003D0D8F">
        <w:rPr>
          <w:sz w:val="26"/>
          <w:szCs w:val="26"/>
        </w:rPr>
        <w:t>Источник информации:</w:t>
      </w:r>
      <w:r w:rsidR="00197E7A" w:rsidRPr="003D0D8F">
        <w:rPr>
          <w:sz w:val="26"/>
          <w:szCs w:val="26"/>
        </w:rPr>
        <w:t xml:space="preserve"> з</w:t>
      </w:r>
      <w:r w:rsidRPr="003D0D8F">
        <w:rPr>
          <w:sz w:val="26"/>
          <w:szCs w:val="26"/>
        </w:rPr>
        <w:t>аявления, зарегистрированные в ведомственной информационной системе на предоставление места в ДОУ детям в возрасте от 1,5 до 3 лет.</w:t>
      </w:r>
    </w:p>
    <w:p w14:paraId="1673BB6B" w14:textId="77777777" w:rsidR="006C758E" w:rsidRPr="003D0D8F" w:rsidRDefault="006C758E" w:rsidP="009E4EE1">
      <w:pPr>
        <w:tabs>
          <w:tab w:val="num" w:pos="0"/>
        </w:tabs>
        <w:ind w:firstLine="567"/>
        <w:jc w:val="both"/>
        <w:rPr>
          <w:sz w:val="26"/>
          <w:szCs w:val="26"/>
        </w:rPr>
      </w:pPr>
      <w:r w:rsidRPr="003D0D8F">
        <w:rPr>
          <w:sz w:val="26"/>
          <w:szCs w:val="26"/>
        </w:rPr>
        <w:t>Периодичность сбора данных: ежегодно на 1 января года, следующего за от-четным; ежеквартально</w:t>
      </w:r>
    </w:p>
    <w:p w14:paraId="70E9BF46" w14:textId="77777777" w:rsidR="006C758E" w:rsidRPr="003D0D8F" w:rsidRDefault="006C758E" w:rsidP="009E4EE1">
      <w:pPr>
        <w:tabs>
          <w:tab w:val="num" w:pos="0"/>
        </w:tabs>
        <w:ind w:firstLine="567"/>
        <w:jc w:val="both"/>
        <w:rPr>
          <w:sz w:val="26"/>
          <w:szCs w:val="26"/>
        </w:rPr>
      </w:pPr>
      <w:r w:rsidRPr="003D0D8F">
        <w:rPr>
          <w:sz w:val="26"/>
          <w:szCs w:val="26"/>
        </w:rPr>
        <w:t>Расчет показателя:</w:t>
      </w:r>
    </w:p>
    <w:p w14:paraId="525BE49A" w14:textId="77777777" w:rsidR="006C758E" w:rsidRPr="003D0D8F" w:rsidRDefault="006C758E" w:rsidP="009E4EE1">
      <w:pPr>
        <w:tabs>
          <w:tab w:val="num" w:pos="0"/>
        </w:tabs>
        <w:ind w:firstLine="567"/>
        <w:jc w:val="both"/>
        <w:rPr>
          <w:sz w:val="26"/>
          <w:szCs w:val="26"/>
        </w:rPr>
      </w:pPr>
      <w:r w:rsidRPr="003D0D8F">
        <w:rPr>
          <w:sz w:val="26"/>
          <w:szCs w:val="26"/>
        </w:rPr>
        <w:t>Доступность дошкольного образования для детей в возрасте от полутора до трех лет рассчитывается в % по формуле:</w:t>
      </w:r>
    </w:p>
    <w:p w14:paraId="2A5DD1AC" w14:textId="77777777" w:rsidR="006C758E" w:rsidRPr="003D0D8F" w:rsidRDefault="006C758E" w:rsidP="009E4EE1">
      <w:pPr>
        <w:tabs>
          <w:tab w:val="num" w:pos="0"/>
        </w:tabs>
        <w:ind w:firstLine="567"/>
        <w:jc w:val="both"/>
        <w:rPr>
          <w:sz w:val="26"/>
          <w:szCs w:val="26"/>
        </w:rPr>
      </w:pPr>
      <w:r w:rsidRPr="003D0D8F">
        <w:rPr>
          <w:sz w:val="26"/>
          <w:szCs w:val="26"/>
        </w:rPr>
        <w:t>Д = К / О*100 %, где</w:t>
      </w:r>
    </w:p>
    <w:p w14:paraId="6C417246" w14:textId="77777777" w:rsidR="006C758E" w:rsidRPr="003D0D8F" w:rsidRDefault="006C758E" w:rsidP="009E4EE1">
      <w:pPr>
        <w:tabs>
          <w:tab w:val="num" w:pos="0"/>
        </w:tabs>
        <w:ind w:firstLine="567"/>
        <w:jc w:val="both"/>
        <w:rPr>
          <w:sz w:val="26"/>
          <w:szCs w:val="26"/>
        </w:rPr>
      </w:pPr>
    </w:p>
    <w:p w14:paraId="25C9C983" w14:textId="77777777" w:rsidR="006C758E" w:rsidRPr="003D0D8F" w:rsidRDefault="006C758E" w:rsidP="009E4EE1">
      <w:pPr>
        <w:tabs>
          <w:tab w:val="num" w:pos="0"/>
        </w:tabs>
        <w:ind w:firstLine="567"/>
        <w:jc w:val="both"/>
        <w:rPr>
          <w:sz w:val="26"/>
          <w:szCs w:val="26"/>
        </w:rPr>
      </w:pPr>
      <w:r w:rsidRPr="003D0D8F">
        <w:rPr>
          <w:sz w:val="26"/>
          <w:szCs w:val="26"/>
        </w:rPr>
        <w:t>Д – Доступность дошкольного образования для детей в возрасте от полутора до трех лет;</w:t>
      </w:r>
    </w:p>
    <w:p w14:paraId="49447796" w14:textId="77777777" w:rsidR="006C758E" w:rsidRPr="003D0D8F" w:rsidRDefault="006C758E" w:rsidP="009E4EE1">
      <w:pPr>
        <w:ind w:firstLine="540"/>
        <w:jc w:val="both"/>
        <w:rPr>
          <w:sz w:val="26"/>
          <w:szCs w:val="26"/>
        </w:rPr>
      </w:pPr>
      <w:r w:rsidRPr="003D0D8F">
        <w:rPr>
          <w:sz w:val="26"/>
          <w:szCs w:val="26"/>
        </w:rPr>
        <w:t>К</w:t>
      </w:r>
      <w:r w:rsidRPr="003D0D8F">
        <w:rPr>
          <w:sz w:val="18"/>
          <w:szCs w:val="18"/>
        </w:rPr>
        <w:t xml:space="preserve"> </w:t>
      </w:r>
      <w:r w:rsidRPr="003D0D8F">
        <w:rPr>
          <w:sz w:val="26"/>
          <w:szCs w:val="26"/>
        </w:rPr>
        <w:t>– удовлетворенные заявления родителей детей в возрасте от 1,5 до 3 лет на предоставление места в ДОУ;</w:t>
      </w:r>
    </w:p>
    <w:p w14:paraId="62AC9CE4" w14:textId="77777777" w:rsidR="006C758E" w:rsidRPr="003D0D8F" w:rsidRDefault="006C758E" w:rsidP="009E4EE1">
      <w:pPr>
        <w:ind w:firstLine="540"/>
        <w:jc w:val="both"/>
        <w:rPr>
          <w:sz w:val="26"/>
          <w:szCs w:val="26"/>
        </w:rPr>
      </w:pPr>
      <w:r w:rsidRPr="003D0D8F">
        <w:rPr>
          <w:sz w:val="26"/>
          <w:szCs w:val="26"/>
        </w:rPr>
        <w:t>О – потребности родителей в предоставлении места ребенку в возрасте от 1,5 до 3 лет в ДОУ.</w:t>
      </w:r>
    </w:p>
    <w:p w14:paraId="130BCA25" w14:textId="77777777" w:rsidR="006C758E" w:rsidRPr="003D0D8F" w:rsidRDefault="006C758E" w:rsidP="009E4EE1">
      <w:pPr>
        <w:ind w:firstLine="540"/>
        <w:jc w:val="both"/>
        <w:rPr>
          <w:sz w:val="26"/>
          <w:szCs w:val="26"/>
        </w:rPr>
      </w:pPr>
    </w:p>
    <w:p w14:paraId="4656B5D2" w14:textId="77777777" w:rsidR="006C758E" w:rsidRPr="003D0D8F" w:rsidRDefault="006C758E" w:rsidP="00ED6F98">
      <w:pPr>
        <w:ind w:firstLine="540"/>
        <w:jc w:val="both"/>
        <w:rPr>
          <w:sz w:val="26"/>
          <w:szCs w:val="26"/>
        </w:rPr>
      </w:pPr>
    </w:p>
    <w:p w14:paraId="078A24F7" w14:textId="77777777" w:rsidR="006C758E" w:rsidRPr="003D0D8F" w:rsidRDefault="006C758E" w:rsidP="009E4EE1">
      <w:pPr>
        <w:ind w:firstLine="708"/>
        <w:jc w:val="both"/>
        <w:rPr>
          <w:sz w:val="26"/>
          <w:szCs w:val="26"/>
        </w:rPr>
      </w:pPr>
      <w:r w:rsidRPr="003D0D8F">
        <w:rPr>
          <w:sz w:val="26"/>
          <w:szCs w:val="26"/>
        </w:rPr>
        <w:t>1</w:t>
      </w:r>
      <w:r w:rsidR="00A47A06" w:rsidRPr="003D0D8F">
        <w:rPr>
          <w:sz w:val="26"/>
          <w:szCs w:val="26"/>
        </w:rPr>
        <w:t>5</w:t>
      </w:r>
      <w:r w:rsidRPr="003D0D8F">
        <w:rPr>
          <w:sz w:val="26"/>
          <w:szCs w:val="26"/>
        </w:rPr>
        <w:t>.Наименование целевого показателя: Количество удовлетворенных заявлений на получение путевок в ДОУ с 1 года до 3 лет.</w:t>
      </w:r>
    </w:p>
    <w:p w14:paraId="59B8CBE1" w14:textId="77777777" w:rsidR="006C758E" w:rsidRPr="003D0D8F" w:rsidRDefault="006C758E" w:rsidP="009E4EE1">
      <w:pPr>
        <w:ind w:firstLine="709"/>
        <w:jc w:val="both"/>
        <w:rPr>
          <w:sz w:val="26"/>
          <w:szCs w:val="26"/>
        </w:rPr>
      </w:pPr>
      <w:r w:rsidRPr="003D0D8F">
        <w:rPr>
          <w:sz w:val="26"/>
          <w:szCs w:val="26"/>
        </w:rPr>
        <w:t>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увеличение охвата детей в возрасте 1-3 года услугами дошкольного образования</w:t>
      </w:r>
    </w:p>
    <w:p w14:paraId="217260C4" w14:textId="77777777" w:rsidR="006C758E" w:rsidRPr="003D0D8F" w:rsidRDefault="006C758E" w:rsidP="009E4EE1">
      <w:pPr>
        <w:jc w:val="both"/>
        <w:rPr>
          <w:sz w:val="26"/>
          <w:szCs w:val="26"/>
        </w:rPr>
      </w:pPr>
      <w:r w:rsidRPr="003D0D8F">
        <w:rPr>
          <w:sz w:val="26"/>
          <w:szCs w:val="26"/>
        </w:rPr>
        <w:tab/>
        <w:t>Единица измерения: единицы.</w:t>
      </w:r>
    </w:p>
    <w:p w14:paraId="3BF6F381" w14:textId="77777777" w:rsidR="006C758E" w:rsidRPr="003D0D8F" w:rsidRDefault="006C758E" w:rsidP="009E4EE1">
      <w:pPr>
        <w:jc w:val="both"/>
        <w:rPr>
          <w:sz w:val="26"/>
          <w:szCs w:val="26"/>
        </w:rPr>
      </w:pPr>
      <w:r w:rsidRPr="003D0D8F">
        <w:rPr>
          <w:sz w:val="26"/>
          <w:szCs w:val="26"/>
        </w:rPr>
        <w:tab/>
        <w:t>Источник информации:</w:t>
      </w:r>
    </w:p>
    <w:p w14:paraId="0BE86D77" w14:textId="77777777" w:rsidR="006C758E" w:rsidRPr="003D0D8F" w:rsidRDefault="006C758E" w:rsidP="009E4EE1">
      <w:pPr>
        <w:jc w:val="both"/>
        <w:rPr>
          <w:sz w:val="26"/>
          <w:szCs w:val="26"/>
        </w:rPr>
      </w:pPr>
      <w:r w:rsidRPr="003D0D8F">
        <w:rPr>
          <w:sz w:val="26"/>
          <w:szCs w:val="26"/>
        </w:rPr>
        <w:tab/>
        <w:t>заявления, зарегистрированные в автоматизированной информационной системе на предоставление места в ДОУ детям с 1 года до 3 лет (актуальный спрос на основании потребности родителей).</w:t>
      </w:r>
    </w:p>
    <w:p w14:paraId="6EBC1A49" w14:textId="77777777" w:rsidR="006C758E" w:rsidRPr="003D0D8F" w:rsidRDefault="006C758E" w:rsidP="009E4EE1">
      <w:pPr>
        <w:jc w:val="both"/>
        <w:rPr>
          <w:sz w:val="26"/>
          <w:szCs w:val="26"/>
        </w:rPr>
      </w:pPr>
      <w:r w:rsidRPr="003D0D8F">
        <w:rPr>
          <w:sz w:val="26"/>
          <w:szCs w:val="26"/>
        </w:rPr>
        <w:tab/>
        <w:t>Периодичность сбора данных: по итогам полугодия, по состоянию на 1 июля текущего года и ежегодно, на 1 января года, следующего за отчетным.</w:t>
      </w:r>
    </w:p>
    <w:p w14:paraId="41495B3B" w14:textId="77777777" w:rsidR="006C758E" w:rsidRPr="003D0D8F" w:rsidRDefault="006C758E" w:rsidP="009E4EE1">
      <w:pPr>
        <w:jc w:val="both"/>
        <w:rPr>
          <w:sz w:val="26"/>
          <w:szCs w:val="26"/>
        </w:rPr>
      </w:pPr>
      <w:r w:rsidRPr="003D0D8F">
        <w:rPr>
          <w:sz w:val="26"/>
          <w:szCs w:val="26"/>
        </w:rPr>
        <w:tab/>
        <w:t>Расчет показателя:</w:t>
      </w:r>
    </w:p>
    <w:p w14:paraId="363DB1E3" w14:textId="77777777" w:rsidR="006C758E" w:rsidRPr="003D0D8F" w:rsidRDefault="006C758E" w:rsidP="009E4EE1">
      <w:pPr>
        <w:jc w:val="both"/>
        <w:rPr>
          <w:sz w:val="26"/>
          <w:szCs w:val="26"/>
        </w:rPr>
      </w:pPr>
      <w:r w:rsidRPr="003D0D8F">
        <w:rPr>
          <w:sz w:val="26"/>
          <w:szCs w:val="26"/>
        </w:rPr>
        <w:tab/>
        <w:t>суммарное количество удовлетворенных заявлений, зарегистрированных в автоматизированной информационной системе на предоставление места в ДОУ детям с 1 года до 3 лет (актуальный спрос на основании потребности родителей) =</w:t>
      </w:r>
    </w:p>
    <w:p w14:paraId="77DE27EE" w14:textId="77777777" w:rsidR="006C758E" w:rsidRPr="003D0D8F" w:rsidRDefault="006C758E" w:rsidP="009E4EE1">
      <w:pPr>
        <w:jc w:val="both"/>
        <w:rPr>
          <w:sz w:val="26"/>
          <w:szCs w:val="26"/>
        </w:rPr>
      </w:pPr>
      <w:r w:rsidRPr="003D0D8F">
        <w:rPr>
          <w:sz w:val="26"/>
          <w:szCs w:val="26"/>
        </w:rPr>
        <w:t>количество удовлетворенных заявлений на предоставление места в ДОУ детям с 1 года до 3 лет.</w:t>
      </w:r>
    </w:p>
    <w:p w14:paraId="20AEC6D4" w14:textId="77777777" w:rsidR="006C758E" w:rsidRPr="003D0D8F" w:rsidRDefault="006C758E" w:rsidP="009E4EE1">
      <w:pPr>
        <w:jc w:val="both"/>
        <w:rPr>
          <w:sz w:val="26"/>
          <w:szCs w:val="26"/>
        </w:rPr>
      </w:pPr>
    </w:p>
    <w:p w14:paraId="6C0E861C" w14:textId="77777777" w:rsidR="006C758E" w:rsidRPr="003D0D8F" w:rsidRDefault="006C758E" w:rsidP="009E4EE1">
      <w:pPr>
        <w:ind w:firstLine="708"/>
        <w:jc w:val="both"/>
        <w:rPr>
          <w:sz w:val="26"/>
          <w:szCs w:val="26"/>
        </w:rPr>
      </w:pPr>
      <w:r w:rsidRPr="003D0D8F">
        <w:rPr>
          <w:sz w:val="26"/>
          <w:szCs w:val="26"/>
        </w:rPr>
        <w:t>1</w:t>
      </w:r>
      <w:r w:rsidR="00A47A06" w:rsidRPr="003D0D8F">
        <w:rPr>
          <w:sz w:val="26"/>
          <w:szCs w:val="26"/>
        </w:rPr>
        <w:t>6</w:t>
      </w:r>
      <w:r w:rsidRPr="003D0D8F">
        <w:rPr>
          <w:sz w:val="26"/>
          <w:szCs w:val="26"/>
        </w:rPr>
        <w:t>. Наименование целевого показателя: Доля удовлетворенных заявлений родителей детей с 1,5 до 3 лет.</w:t>
      </w:r>
    </w:p>
    <w:p w14:paraId="043BCAE0" w14:textId="77777777" w:rsidR="006C758E" w:rsidRPr="003D0D8F" w:rsidRDefault="006C758E" w:rsidP="009E4EE1">
      <w:pPr>
        <w:jc w:val="both"/>
        <w:rPr>
          <w:sz w:val="26"/>
          <w:szCs w:val="26"/>
        </w:rPr>
      </w:pPr>
      <w:r w:rsidRPr="003D0D8F">
        <w:rPr>
          <w:sz w:val="26"/>
          <w:szCs w:val="26"/>
        </w:rPr>
        <w:tab/>
        <w:t>Единица измерения: проценты.</w:t>
      </w:r>
    </w:p>
    <w:p w14:paraId="04E299AB" w14:textId="77777777" w:rsidR="006C758E" w:rsidRPr="003D0D8F" w:rsidRDefault="006C758E" w:rsidP="009E4EE1">
      <w:pPr>
        <w:ind w:firstLine="709"/>
        <w:jc w:val="both"/>
        <w:rPr>
          <w:sz w:val="26"/>
          <w:szCs w:val="26"/>
        </w:rPr>
      </w:pPr>
      <w:r w:rsidRPr="003D0D8F">
        <w:rPr>
          <w:sz w:val="26"/>
          <w:szCs w:val="26"/>
        </w:rPr>
        <w:t>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увеличения охвата детей в возрасте 1,5-3 лет услугами дошкольного образования</w:t>
      </w:r>
    </w:p>
    <w:p w14:paraId="042DE1A2" w14:textId="77777777" w:rsidR="006C758E" w:rsidRPr="003D0D8F" w:rsidRDefault="006C758E" w:rsidP="009E4EE1">
      <w:pPr>
        <w:pStyle w:val="25"/>
        <w:spacing w:after="0" w:line="240" w:lineRule="auto"/>
        <w:ind w:left="0"/>
        <w:jc w:val="both"/>
        <w:rPr>
          <w:sz w:val="26"/>
          <w:szCs w:val="26"/>
        </w:rPr>
      </w:pPr>
      <w:r w:rsidRPr="003D0D8F">
        <w:rPr>
          <w:sz w:val="26"/>
          <w:szCs w:val="26"/>
        </w:rPr>
        <w:tab/>
        <w:t>Источник информации:</w:t>
      </w:r>
    </w:p>
    <w:p w14:paraId="6F35B347" w14:textId="77777777" w:rsidR="006C758E" w:rsidRPr="003D0D8F" w:rsidRDefault="006C758E" w:rsidP="009E4EE1">
      <w:pPr>
        <w:ind w:firstLine="567"/>
        <w:jc w:val="both"/>
        <w:rPr>
          <w:sz w:val="26"/>
          <w:szCs w:val="26"/>
        </w:rPr>
      </w:pPr>
      <w:r w:rsidRPr="003D0D8F">
        <w:rPr>
          <w:sz w:val="26"/>
          <w:szCs w:val="26"/>
        </w:rPr>
        <w:t>заявления, зарегистрированные в автоматизированной информационной системе на предоставление места в ДОУ детям с 1,5 до 3 лет.</w:t>
      </w:r>
    </w:p>
    <w:p w14:paraId="7A2BAA2B" w14:textId="77777777" w:rsidR="006C758E" w:rsidRPr="003D0D8F" w:rsidRDefault="006C758E" w:rsidP="009E4EE1">
      <w:pPr>
        <w:ind w:firstLine="567"/>
        <w:jc w:val="both"/>
        <w:rPr>
          <w:sz w:val="26"/>
          <w:szCs w:val="26"/>
        </w:rPr>
      </w:pPr>
      <w:r w:rsidRPr="003D0D8F">
        <w:rPr>
          <w:sz w:val="26"/>
          <w:szCs w:val="26"/>
        </w:rPr>
        <w:t>Периодичность сбора данных: по итогам полугодия, по состоянию на 1 июля текущего года и ежегодно, на 1 января года, следующего за отчетным</w:t>
      </w:r>
    </w:p>
    <w:p w14:paraId="782C2BBA" w14:textId="77777777" w:rsidR="006C758E" w:rsidRPr="003D0D8F" w:rsidRDefault="006C758E" w:rsidP="009E4EE1">
      <w:pPr>
        <w:jc w:val="both"/>
        <w:rPr>
          <w:sz w:val="26"/>
          <w:szCs w:val="26"/>
        </w:rPr>
      </w:pPr>
      <w:r w:rsidRPr="003D0D8F">
        <w:rPr>
          <w:sz w:val="26"/>
          <w:szCs w:val="26"/>
        </w:rPr>
        <w:tab/>
        <w:t>Расчет показателя:</w:t>
      </w:r>
    </w:p>
    <w:p w14:paraId="5196855E" w14:textId="77777777" w:rsidR="006C758E" w:rsidRPr="003D0D8F" w:rsidRDefault="006C758E" w:rsidP="009E4EE1">
      <w:pPr>
        <w:ind w:firstLine="567"/>
        <w:jc w:val="both"/>
        <w:rPr>
          <w:sz w:val="26"/>
          <w:szCs w:val="26"/>
        </w:rPr>
      </w:pPr>
      <w:r w:rsidRPr="003D0D8F">
        <w:rPr>
          <w:sz w:val="26"/>
          <w:szCs w:val="26"/>
        </w:rPr>
        <w:t xml:space="preserve">отношение суммарного количества удовлетворенных заявлений родителей детей с 1,5 до 3 лет к общему числу заявлений на предоставление места в ДОУ детям с 1,5 до 3 лет </w:t>
      </w:r>
      <w:r w:rsidRPr="003D0D8F">
        <w:rPr>
          <w:sz w:val="26"/>
          <w:szCs w:val="26"/>
          <w:lang w:val="en-US"/>
        </w:rPr>
        <w:t>x</w:t>
      </w:r>
      <w:r w:rsidRPr="003D0D8F">
        <w:rPr>
          <w:sz w:val="26"/>
          <w:szCs w:val="26"/>
        </w:rPr>
        <w:t xml:space="preserve"> на 100 %.</w:t>
      </w:r>
    </w:p>
    <w:p w14:paraId="1687384C" w14:textId="77777777" w:rsidR="004F65D8" w:rsidRPr="003D0D8F" w:rsidRDefault="004F65D8" w:rsidP="009E4EE1">
      <w:pPr>
        <w:ind w:firstLine="567"/>
        <w:jc w:val="both"/>
        <w:rPr>
          <w:sz w:val="26"/>
          <w:szCs w:val="26"/>
        </w:rPr>
      </w:pPr>
    </w:p>
    <w:p w14:paraId="5C878A95" w14:textId="77777777" w:rsidR="004F65D8" w:rsidRPr="003D0D8F" w:rsidRDefault="004F65D8" w:rsidP="004F65D8">
      <w:pPr>
        <w:ind w:firstLine="567"/>
        <w:jc w:val="both"/>
        <w:rPr>
          <w:sz w:val="26"/>
          <w:szCs w:val="26"/>
        </w:rPr>
      </w:pPr>
      <w:r w:rsidRPr="003D0D8F">
        <w:rPr>
          <w:sz w:val="26"/>
          <w:szCs w:val="26"/>
        </w:rPr>
        <w:t>17. Наименование целевого показателя: 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p w14:paraId="56DC6133" w14:textId="77777777" w:rsidR="004F65D8" w:rsidRPr="003D0D8F" w:rsidRDefault="004F65D8" w:rsidP="004F65D8">
      <w:pPr>
        <w:ind w:firstLine="567"/>
        <w:jc w:val="both"/>
        <w:rPr>
          <w:sz w:val="26"/>
          <w:szCs w:val="26"/>
        </w:rPr>
      </w:pPr>
      <w:r w:rsidRPr="003D0D8F">
        <w:rPr>
          <w:sz w:val="26"/>
          <w:szCs w:val="26"/>
        </w:rPr>
        <w:t>Определение (характеристика): показатель характеризует количество созданных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r w:rsidRPr="003D0D8F">
        <w:rPr>
          <w:sz w:val="26"/>
          <w:szCs w:val="26"/>
        </w:rPr>
        <w:tab/>
      </w:r>
    </w:p>
    <w:p w14:paraId="5F89D105" w14:textId="77777777" w:rsidR="004F65D8" w:rsidRPr="003D0D8F" w:rsidRDefault="004F65D8" w:rsidP="004F65D8">
      <w:pPr>
        <w:ind w:firstLine="567"/>
        <w:jc w:val="both"/>
        <w:rPr>
          <w:sz w:val="26"/>
          <w:szCs w:val="26"/>
        </w:rPr>
      </w:pPr>
      <w:r w:rsidRPr="003D0D8F">
        <w:rPr>
          <w:sz w:val="26"/>
          <w:szCs w:val="26"/>
        </w:rPr>
        <w:t>Единица измерения: единицы.</w:t>
      </w:r>
    </w:p>
    <w:p w14:paraId="45249172" w14:textId="77777777" w:rsidR="004F65D8" w:rsidRPr="003D0D8F" w:rsidRDefault="004F65D8" w:rsidP="004F65D8">
      <w:pPr>
        <w:ind w:firstLine="567"/>
        <w:jc w:val="both"/>
        <w:rPr>
          <w:sz w:val="26"/>
          <w:szCs w:val="26"/>
        </w:rPr>
      </w:pPr>
      <w:r w:rsidRPr="003D0D8F">
        <w:rPr>
          <w:sz w:val="26"/>
          <w:szCs w:val="26"/>
        </w:rPr>
        <w:tab/>
        <w:t>Источник информации:</w:t>
      </w:r>
    </w:p>
    <w:p w14:paraId="26EC9A15" w14:textId="77777777" w:rsidR="004F65D8" w:rsidRPr="003D0D8F" w:rsidRDefault="004F65D8" w:rsidP="004F65D8">
      <w:pPr>
        <w:ind w:firstLine="567"/>
        <w:jc w:val="both"/>
        <w:rPr>
          <w:sz w:val="26"/>
          <w:szCs w:val="26"/>
        </w:rPr>
      </w:pPr>
      <w:r w:rsidRPr="003D0D8F">
        <w:rPr>
          <w:sz w:val="26"/>
          <w:szCs w:val="26"/>
        </w:rPr>
        <w:tab/>
        <w:t>протоколы автоматического комплектования о предоставлении места в ДОУ детям с 1,5 года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p w14:paraId="5DDFDF09" w14:textId="77777777" w:rsidR="004F65D8" w:rsidRPr="003D0D8F" w:rsidRDefault="004F65D8" w:rsidP="004F65D8">
      <w:pPr>
        <w:ind w:firstLine="567"/>
        <w:jc w:val="both"/>
        <w:rPr>
          <w:sz w:val="26"/>
          <w:szCs w:val="26"/>
        </w:rPr>
      </w:pPr>
      <w:r w:rsidRPr="003D0D8F">
        <w:rPr>
          <w:sz w:val="26"/>
          <w:szCs w:val="26"/>
        </w:rPr>
        <w:tab/>
        <w:t>Периодичность сбора данных: по итогам полугодия, на 1 января года, следующего за отчетным.</w:t>
      </w:r>
    </w:p>
    <w:p w14:paraId="707C3A14" w14:textId="77777777" w:rsidR="004F65D8" w:rsidRPr="003D0D8F" w:rsidRDefault="004F65D8" w:rsidP="004F65D8">
      <w:pPr>
        <w:ind w:firstLine="567"/>
        <w:jc w:val="both"/>
        <w:rPr>
          <w:sz w:val="26"/>
          <w:szCs w:val="26"/>
        </w:rPr>
      </w:pPr>
      <w:r w:rsidRPr="003D0D8F">
        <w:rPr>
          <w:sz w:val="26"/>
          <w:szCs w:val="26"/>
        </w:rPr>
        <w:tab/>
        <w:t>Расчет показателя:</w:t>
      </w:r>
    </w:p>
    <w:p w14:paraId="68CCFAFD" w14:textId="77777777" w:rsidR="006C758E" w:rsidRPr="003D0D8F" w:rsidRDefault="004F65D8" w:rsidP="004F65D8">
      <w:pPr>
        <w:ind w:firstLine="567"/>
        <w:jc w:val="both"/>
        <w:rPr>
          <w:sz w:val="26"/>
          <w:szCs w:val="26"/>
        </w:rPr>
      </w:pPr>
      <w:r w:rsidRPr="003D0D8F">
        <w:rPr>
          <w:sz w:val="26"/>
          <w:szCs w:val="26"/>
        </w:rPr>
        <w:tab/>
        <w:t>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 количество удовлетворенных заявлений на предоставление места в ДОУ детям с 1,5 года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p w14:paraId="1AC5A124" w14:textId="77777777" w:rsidR="004F65D8" w:rsidRPr="003D0D8F" w:rsidRDefault="004F65D8" w:rsidP="004F65D8">
      <w:pPr>
        <w:ind w:firstLine="567"/>
        <w:jc w:val="both"/>
        <w:rPr>
          <w:sz w:val="26"/>
          <w:szCs w:val="26"/>
        </w:rPr>
      </w:pPr>
    </w:p>
    <w:p w14:paraId="2AC3A4C4" w14:textId="77777777" w:rsidR="006C758E" w:rsidRPr="003D0D8F" w:rsidRDefault="006C758E" w:rsidP="009E4EE1">
      <w:pPr>
        <w:ind w:firstLine="567"/>
        <w:jc w:val="both"/>
        <w:rPr>
          <w:sz w:val="26"/>
          <w:szCs w:val="26"/>
        </w:rPr>
      </w:pPr>
      <w:r w:rsidRPr="003D0D8F">
        <w:rPr>
          <w:sz w:val="26"/>
          <w:szCs w:val="26"/>
        </w:rPr>
        <w:t>1</w:t>
      </w:r>
      <w:r w:rsidR="00CB09D2" w:rsidRPr="003D0D8F">
        <w:rPr>
          <w:sz w:val="26"/>
          <w:szCs w:val="26"/>
        </w:rPr>
        <w:t>8</w:t>
      </w:r>
      <w:r w:rsidRPr="003D0D8F">
        <w:rPr>
          <w:sz w:val="26"/>
          <w:szCs w:val="26"/>
        </w:rPr>
        <w:t>. Наименование целевого показателя: Доля муниципальных дошкольных образовательных учреждений, обеспеченных рециркуляторами (лампами) бактерицидными.</w:t>
      </w:r>
    </w:p>
    <w:p w14:paraId="2E94C002" w14:textId="77777777" w:rsidR="006C758E" w:rsidRPr="003D0D8F" w:rsidRDefault="006C758E" w:rsidP="00042118">
      <w:pPr>
        <w:jc w:val="both"/>
        <w:rPr>
          <w:sz w:val="26"/>
          <w:szCs w:val="26"/>
        </w:rPr>
      </w:pPr>
      <w:r w:rsidRPr="003D0D8F">
        <w:rPr>
          <w:sz w:val="26"/>
          <w:szCs w:val="26"/>
        </w:rPr>
        <w:t xml:space="preserve">         Единица измерения: проценты.</w:t>
      </w:r>
    </w:p>
    <w:p w14:paraId="1B96C72C" w14:textId="77777777" w:rsidR="006C758E" w:rsidRPr="003D0D8F" w:rsidRDefault="006C758E" w:rsidP="00042118">
      <w:pPr>
        <w:ind w:firstLine="567"/>
        <w:jc w:val="both"/>
        <w:rPr>
          <w:sz w:val="26"/>
          <w:szCs w:val="26"/>
        </w:rPr>
      </w:pPr>
      <w:r w:rsidRPr="003D0D8F">
        <w:rPr>
          <w:sz w:val="26"/>
          <w:szCs w:val="26"/>
        </w:rPr>
        <w:t>Определение (характеристика): показатель характеризует долю муниципальных дошкольных образовательных учреждений, обеспеченных рециркуляторами (лампами) бактерицидными для обеззараживания воздуха.</w:t>
      </w:r>
    </w:p>
    <w:p w14:paraId="0263B08A" w14:textId="77777777" w:rsidR="006C758E" w:rsidRPr="003D0D8F" w:rsidRDefault="006C758E" w:rsidP="008D56A9">
      <w:pPr>
        <w:jc w:val="both"/>
        <w:rPr>
          <w:sz w:val="26"/>
          <w:szCs w:val="26"/>
        </w:rPr>
      </w:pPr>
      <w:r w:rsidRPr="003D0D8F">
        <w:rPr>
          <w:sz w:val="26"/>
          <w:szCs w:val="26"/>
        </w:rPr>
        <w:t xml:space="preserve">         Источник информации:</w:t>
      </w:r>
    </w:p>
    <w:p w14:paraId="45785189" w14:textId="77777777" w:rsidR="006C758E" w:rsidRPr="003D0D8F" w:rsidRDefault="006C758E" w:rsidP="00042118">
      <w:pPr>
        <w:ind w:firstLine="567"/>
        <w:jc w:val="both"/>
        <w:rPr>
          <w:sz w:val="26"/>
          <w:szCs w:val="26"/>
        </w:rPr>
      </w:pPr>
      <w:r w:rsidRPr="003D0D8F">
        <w:rPr>
          <w:sz w:val="26"/>
          <w:szCs w:val="26"/>
        </w:rPr>
        <w:t xml:space="preserve">Данные об обеспеченности муниципальных дошкольных образовательных учреждений рециркуляторами (лампами) бактерицидными и имеющейся потребности в их приобретении. </w:t>
      </w:r>
    </w:p>
    <w:p w14:paraId="33DCBF7A" w14:textId="77777777" w:rsidR="006C758E" w:rsidRPr="003D0D8F" w:rsidRDefault="006C758E" w:rsidP="00D36554">
      <w:pPr>
        <w:ind w:firstLine="567"/>
        <w:jc w:val="both"/>
        <w:rPr>
          <w:sz w:val="26"/>
          <w:szCs w:val="26"/>
        </w:rPr>
      </w:pPr>
      <w:r w:rsidRPr="003D0D8F">
        <w:rPr>
          <w:sz w:val="26"/>
          <w:szCs w:val="26"/>
        </w:rPr>
        <w:t>Периодичность сбора данных: ежегодно, за отчётный период.</w:t>
      </w:r>
    </w:p>
    <w:p w14:paraId="36AA7979" w14:textId="77777777" w:rsidR="006C758E" w:rsidRPr="003D0D8F" w:rsidRDefault="006C758E" w:rsidP="00D36554">
      <w:pPr>
        <w:ind w:firstLine="567"/>
        <w:jc w:val="both"/>
        <w:rPr>
          <w:sz w:val="26"/>
          <w:szCs w:val="26"/>
        </w:rPr>
      </w:pPr>
      <w:r w:rsidRPr="003D0D8F">
        <w:rPr>
          <w:sz w:val="26"/>
          <w:szCs w:val="26"/>
        </w:rPr>
        <w:t>Расчет показателя:</w:t>
      </w:r>
    </w:p>
    <w:p w14:paraId="4502DBBE" w14:textId="77777777" w:rsidR="006C758E" w:rsidRPr="003D0D8F" w:rsidRDefault="006C758E" w:rsidP="00042118">
      <w:pPr>
        <w:ind w:firstLine="567"/>
        <w:jc w:val="both"/>
        <w:rPr>
          <w:sz w:val="26"/>
          <w:szCs w:val="26"/>
        </w:rPr>
      </w:pPr>
      <w:r w:rsidRPr="003D0D8F">
        <w:rPr>
          <w:sz w:val="26"/>
          <w:szCs w:val="26"/>
        </w:rPr>
        <w:t xml:space="preserve">Количество рециркуляторов (ламп) бактерицидных, имеющихся в муниципальных дошкольных образовательных учреждениях / общее количество рециркуляторов (ламп) бактерицидных, необходимых для 100 % обеспеченности муниципальных дошкольных образовательных учреждений </w:t>
      </w:r>
      <w:r w:rsidRPr="003D0D8F">
        <w:rPr>
          <w:sz w:val="26"/>
          <w:szCs w:val="26"/>
          <w:lang w:val="en-US"/>
        </w:rPr>
        <w:t>x</w:t>
      </w:r>
      <w:r w:rsidRPr="003D0D8F">
        <w:rPr>
          <w:sz w:val="26"/>
          <w:szCs w:val="26"/>
        </w:rPr>
        <w:t xml:space="preserve"> 100 %. </w:t>
      </w:r>
    </w:p>
    <w:p w14:paraId="19B4D820" w14:textId="77777777" w:rsidR="00A47A06" w:rsidRPr="003D0D8F" w:rsidRDefault="00A47A06" w:rsidP="00042118">
      <w:pPr>
        <w:ind w:firstLine="567"/>
        <w:jc w:val="both"/>
        <w:rPr>
          <w:sz w:val="26"/>
          <w:szCs w:val="26"/>
        </w:rPr>
      </w:pPr>
    </w:p>
    <w:p w14:paraId="49D3FDC5" w14:textId="77777777" w:rsidR="006C758E" w:rsidRPr="003D0D8F" w:rsidRDefault="006C758E" w:rsidP="009E4EE1">
      <w:pPr>
        <w:ind w:firstLine="540"/>
        <w:rPr>
          <w:i/>
          <w:sz w:val="26"/>
          <w:szCs w:val="26"/>
        </w:rPr>
      </w:pPr>
      <w:r w:rsidRPr="003D0D8F">
        <w:rPr>
          <w:i/>
          <w:sz w:val="26"/>
          <w:szCs w:val="26"/>
        </w:rPr>
        <w:t>2. Методика расчета значений целевых индикаторов (показателей) подпрограммы 2 «Общее образование»</w:t>
      </w:r>
    </w:p>
    <w:p w14:paraId="64BB469B" w14:textId="77777777" w:rsidR="006C758E" w:rsidRPr="003D0D8F" w:rsidRDefault="006C758E" w:rsidP="009E4EE1">
      <w:pPr>
        <w:ind w:firstLine="540"/>
        <w:rPr>
          <w:sz w:val="26"/>
          <w:szCs w:val="26"/>
        </w:rPr>
      </w:pPr>
    </w:p>
    <w:p w14:paraId="7F90928E" w14:textId="77777777" w:rsidR="006C758E" w:rsidRPr="003D0D8F" w:rsidRDefault="006C758E" w:rsidP="009E4EE1">
      <w:pPr>
        <w:pStyle w:val="25"/>
        <w:numPr>
          <w:ilvl w:val="0"/>
          <w:numId w:val="8"/>
        </w:numPr>
        <w:tabs>
          <w:tab w:val="num" w:pos="0"/>
          <w:tab w:val="left" w:pos="993"/>
        </w:tabs>
        <w:spacing w:after="0" w:line="240" w:lineRule="auto"/>
        <w:ind w:left="0" w:firstLine="567"/>
        <w:jc w:val="both"/>
        <w:rPr>
          <w:sz w:val="26"/>
          <w:szCs w:val="26"/>
        </w:rPr>
      </w:pPr>
      <w:r w:rsidRPr="003D0D8F">
        <w:rPr>
          <w:sz w:val="26"/>
          <w:szCs w:val="26"/>
        </w:rPr>
        <w:t>Наименование целевого показателя: Удовлетворенность населения качеством общего образования.</w:t>
      </w:r>
    </w:p>
    <w:p w14:paraId="68534127"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проценты.</w:t>
      </w:r>
    </w:p>
    <w:p w14:paraId="5CF760D7"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 xml:space="preserve">Определение (характеристика): показатель характеризует уровень удовлетворенности населения качеством общего образования по общеобразовательным </w:t>
      </w:r>
      <w:r w:rsidR="00E737EC" w:rsidRPr="003D0D8F">
        <w:rPr>
          <w:sz w:val="26"/>
          <w:szCs w:val="26"/>
        </w:rPr>
        <w:t>организациям</w:t>
      </w:r>
      <w:r w:rsidRPr="003D0D8F">
        <w:rPr>
          <w:sz w:val="26"/>
          <w:szCs w:val="26"/>
        </w:rPr>
        <w:t>, позволяет в динамике оценить результаты реализации мероприятий в сфере общего образования на уровне города.</w:t>
      </w:r>
    </w:p>
    <w:p w14:paraId="194AF29F"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 xml:space="preserve">Источник информации: </w:t>
      </w:r>
    </w:p>
    <w:p w14:paraId="6B4A816B" w14:textId="77777777" w:rsidR="006C758E" w:rsidRPr="003D0D8F" w:rsidRDefault="006C758E" w:rsidP="009E4EE1">
      <w:pPr>
        <w:pStyle w:val="Default"/>
        <w:ind w:firstLine="567"/>
        <w:jc w:val="both"/>
        <w:rPr>
          <w:color w:val="auto"/>
          <w:sz w:val="26"/>
          <w:szCs w:val="26"/>
        </w:rPr>
      </w:pPr>
      <w:r w:rsidRPr="003D0D8F">
        <w:rPr>
          <w:color w:val="auto"/>
          <w:sz w:val="26"/>
          <w:szCs w:val="26"/>
        </w:rPr>
        <w:t>данные предоставляются БУ СО ВО «Центр информатизации и оценки качества образования» на основе проведенных опросов.</w:t>
      </w:r>
    </w:p>
    <w:p w14:paraId="2453E6E6" w14:textId="77777777" w:rsidR="006C758E" w:rsidRPr="003D0D8F" w:rsidRDefault="006C758E" w:rsidP="009E4EE1">
      <w:pPr>
        <w:pStyle w:val="Default"/>
        <w:ind w:firstLine="567"/>
        <w:jc w:val="both"/>
        <w:rPr>
          <w:color w:val="auto"/>
          <w:sz w:val="26"/>
          <w:szCs w:val="26"/>
        </w:rPr>
      </w:pPr>
      <w:r w:rsidRPr="003D0D8F">
        <w:rPr>
          <w:color w:val="auto"/>
          <w:sz w:val="26"/>
          <w:szCs w:val="26"/>
        </w:rPr>
        <w:t>Периодичность сбора данных: 1 раз в год.</w:t>
      </w:r>
    </w:p>
    <w:p w14:paraId="41CDD74D" w14:textId="77777777" w:rsidR="006C758E" w:rsidRPr="003D0D8F" w:rsidRDefault="006C758E" w:rsidP="009E4EE1">
      <w:pPr>
        <w:pStyle w:val="25"/>
        <w:tabs>
          <w:tab w:val="num" w:pos="0"/>
          <w:tab w:val="left" w:pos="1080"/>
        </w:tabs>
        <w:spacing w:after="0" w:line="240" w:lineRule="auto"/>
        <w:ind w:left="0" w:firstLine="567"/>
        <w:jc w:val="both"/>
        <w:rPr>
          <w:sz w:val="26"/>
          <w:szCs w:val="26"/>
        </w:rPr>
      </w:pPr>
      <w:r w:rsidRPr="003D0D8F">
        <w:rPr>
          <w:sz w:val="26"/>
          <w:szCs w:val="26"/>
        </w:rPr>
        <w:t>Расчет показателя:</w:t>
      </w:r>
    </w:p>
    <w:p w14:paraId="10C98555"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 xml:space="preserve">удовлетворенность населения качеством предоставляемых услуг по общеобразовательным </w:t>
      </w:r>
      <w:r w:rsidR="00E737EC" w:rsidRPr="003D0D8F">
        <w:rPr>
          <w:sz w:val="26"/>
          <w:szCs w:val="26"/>
        </w:rPr>
        <w:t>организациям</w:t>
      </w:r>
      <w:r w:rsidRPr="003D0D8F">
        <w:rPr>
          <w:sz w:val="26"/>
          <w:szCs w:val="26"/>
        </w:rPr>
        <w:t xml:space="preserve"> рассчитывается в % по формуле:</w:t>
      </w:r>
    </w:p>
    <w:p w14:paraId="1E0CD7FC"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440" w:dyaOrig="620" w14:anchorId="69ECB409">
          <v:shape id="_x0000_i1041" type="#_x0000_t75" style="width:101.25pt;height:36pt" o:ole="">
            <v:imagedata r:id="rId32" o:title=""/>
          </v:shape>
          <o:OLEObject Type="Embed" ProgID="Equation.3" ShapeID="_x0000_i1041" DrawAspect="Content" ObjectID="_1701760547" r:id="rId33"/>
        </w:object>
      </w:r>
      <w:r w:rsidRPr="003D0D8F">
        <w:rPr>
          <w:sz w:val="26"/>
          <w:szCs w:val="26"/>
        </w:rPr>
        <w:t>, где:</w:t>
      </w:r>
    </w:p>
    <w:p w14:paraId="6DC6AAAC" w14:textId="77777777" w:rsidR="006C758E" w:rsidRPr="003D0D8F" w:rsidRDefault="006C758E" w:rsidP="009E4EE1">
      <w:pPr>
        <w:tabs>
          <w:tab w:val="num" w:pos="0"/>
        </w:tabs>
        <w:ind w:firstLine="567"/>
        <w:jc w:val="both"/>
        <w:rPr>
          <w:sz w:val="26"/>
          <w:szCs w:val="26"/>
        </w:rPr>
      </w:pPr>
      <w:r w:rsidRPr="003D0D8F">
        <w:rPr>
          <w:i/>
          <w:sz w:val="26"/>
          <w:szCs w:val="26"/>
        </w:rPr>
        <w:t>Д</w:t>
      </w:r>
      <w:r w:rsidRPr="003D0D8F">
        <w:rPr>
          <w:sz w:val="26"/>
          <w:szCs w:val="26"/>
        </w:rPr>
        <w:t xml:space="preserve"> - доля населения, удовлетворенных качеством предоставляемых услуг по общеобразовательным </w:t>
      </w:r>
      <w:r w:rsidR="00E737EC" w:rsidRPr="003D0D8F">
        <w:rPr>
          <w:sz w:val="26"/>
          <w:szCs w:val="26"/>
        </w:rPr>
        <w:t>организациям</w:t>
      </w:r>
      <w:r w:rsidRPr="003D0D8F">
        <w:rPr>
          <w:sz w:val="26"/>
          <w:szCs w:val="26"/>
        </w:rPr>
        <w:t>;</w:t>
      </w:r>
    </w:p>
    <w:p w14:paraId="798E774D" w14:textId="77777777" w:rsidR="006C758E" w:rsidRPr="003D0D8F" w:rsidRDefault="006C758E" w:rsidP="009E4EE1">
      <w:pPr>
        <w:tabs>
          <w:tab w:val="num" w:pos="0"/>
        </w:tabs>
        <w:ind w:firstLine="567"/>
        <w:jc w:val="both"/>
        <w:rPr>
          <w:sz w:val="26"/>
          <w:szCs w:val="26"/>
        </w:rPr>
      </w:pPr>
      <w:r w:rsidRPr="003D0D8F">
        <w:rPr>
          <w:i/>
          <w:sz w:val="26"/>
          <w:szCs w:val="26"/>
          <w:lang w:val="en-US"/>
        </w:rPr>
        <w:t>X</w:t>
      </w:r>
      <w:r w:rsidRPr="003D0D8F">
        <w:rPr>
          <w:i/>
          <w:sz w:val="26"/>
          <w:szCs w:val="26"/>
        </w:rPr>
        <w:t xml:space="preserve"> – </w:t>
      </w:r>
      <w:r w:rsidRPr="003D0D8F">
        <w:rPr>
          <w:sz w:val="26"/>
          <w:szCs w:val="26"/>
        </w:rPr>
        <w:t xml:space="preserve">количество человек, удовлетворенных качеством предоставляемых услуг по общеобразовательным </w:t>
      </w:r>
      <w:r w:rsidR="00E737EC" w:rsidRPr="003D0D8F">
        <w:rPr>
          <w:sz w:val="26"/>
          <w:szCs w:val="26"/>
        </w:rPr>
        <w:t>организациям</w:t>
      </w:r>
      <w:r w:rsidRPr="003D0D8F">
        <w:rPr>
          <w:sz w:val="26"/>
          <w:szCs w:val="26"/>
        </w:rPr>
        <w:t>;</w:t>
      </w:r>
    </w:p>
    <w:p w14:paraId="6983B7B0" w14:textId="77777777" w:rsidR="006C758E" w:rsidRPr="003D0D8F" w:rsidRDefault="006C758E" w:rsidP="009E4EE1">
      <w:pPr>
        <w:tabs>
          <w:tab w:val="num" w:pos="0"/>
        </w:tabs>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общее количество участников опроса.</w:t>
      </w:r>
    </w:p>
    <w:p w14:paraId="7D2AB85F" w14:textId="77777777" w:rsidR="006C758E" w:rsidRPr="003D0D8F" w:rsidRDefault="006C758E" w:rsidP="009E4EE1">
      <w:pPr>
        <w:tabs>
          <w:tab w:val="num" w:pos="0"/>
        </w:tabs>
        <w:ind w:firstLine="567"/>
        <w:jc w:val="both"/>
        <w:rPr>
          <w:sz w:val="26"/>
          <w:szCs w:val="26"/>
        </w:rPr>
      </w:pPr>
    </w:p>
    <w:p w14:paraId="6AF001C1" w14:textId="77777777" w:rsidR="006C758E" w:rsidRPr="003D0D8F" w:rsidRDefault="006C758E" w:rsidP="009E4EE1">
      <w:pPr>
        <w:pStyle w:val="25"/>
        <w:numPr>
          <w:ilvl w:val="0"/>
          <w:numId w:val="8"/>
        </w:numPr>
        <w:tabs>
          <w:tab w:val="num" w:pos="0"/>
          <w:tab w:val="left" w:pos="993"/>
        </w:tabs>
        <w:spacing w:after="0" w:line="240" w:lineRule="auto"/>
        <w:ind w:left="0" w:firstLine="567"/>
        <w:jc w:val="both"/>
        <w:rPr>
          <w:sz w:val="26"/>
          <w:szCs w:val="26"/>
        </w:rPr>
      </w:pPr>
      <w:r w:rsidRPr="003D0D8F">
        <w:rPr>
          <w:sz w:val="26"/>
          <w:szCs w:val="26"/>
        </w:rPr>
        <w:t>Наименование целевого показателя: 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14:paraId="14804306"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проценты.</w:t>
      </w:r>
    </w:p>
    <w:p w14:paraId="1798050A"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внедрение единой независимой системы оценки качества образования.</w:t>
      </w:r>
    </w:p>
    <w:p w14:paraId="3E060B87"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 xml:space="preserve">Источник информации: </w:t>
      </w:r>
    </w:p>
    <w:p w14:paraId="08F50B0B"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численность обучающихся, сдавших единый государственный экзамен по русскому языку и математике, с учетом общеобразовательных школ и МБОУ «Центр образования»</w:t>
      </w:r>
      <w:r w:rsidR="007822A6" w:rsidRPr="003D0D8F">
        <w:rPr>
          <w:sz w:val="26"/>
          <w:szCs w:val="26"/>
        </w:rPr>
        <w:t xml:space="preserve"> (учреждение реорганизовано</w:t>
      </w:r>
      <w:r w:rsidR="00E737EC" w:rsidRPr="003D0D8F">
        <w:rPr>
          <w:sz w:val="26"/>
          <w:szCs w:val="26"/>
        </w:rPr>
        <w:t xml:space="preserve"> в 2017 году</w:t>
      </w:r>
      <w:r w:rsidR="007822A6" w:rsidRPr="003D0D8F">
        <w:rPr>
          <w:sz w:val="26"/>
          <w:szCs w:val="26"/>
        </w:rPr>
        <w:t xml:space="preserve">)/обучающиеся по очно-заочной форме обучения </w:t>
      </w:r>
      <w:r w:rsidRPr="003D0D8F">
        <w:rPr>
          <w:sz w:val="26"/>
          <w:szCs w:val="26"/>
        </w:rPr>
        <w:t xml:space="preserve">- база результатов Единого государственного экзамена, данные, предоставляемые общеобразовательными </w:t>
      </w:r>
      <w:r w:rsidR="00E737EC" w:rsidRPr="003D0D8F">
        <w:rPr>
          <w:sz w:val="26"/>
          <w:szCs w:val="26"/>
        </w:rPr>
        <w:t>организациями</w:t>
      </w:r>
      <w:r w:rsidRPr="003D0D8F">
        <w:rPr>
          <w:sz w:val="26"/>
          <w:szCs w:val="26"/>
        </w:rPr>
        <w:t>;</w:t>
      </w:r>
    </w:p>
    <w:p w14:paraId="3BB56609"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 xml:space="preserve">общая численность обучающихся, участвовавших в едином государственном экзамене по русскому языку и математике, с учетом общеобразовательных </w:t>
      </w:r>
      <w:r w:rsidR="00E737EC" w:rsidRPr="003D0D8F">
        <w:rPr>
          <w:sz w:val="26"/>
          <w:szCs w:val="26"/>
        </w:rPr>
        <w:t>организаций</w:t>
      </w:r>
      <w:r w:rsidRPr="003D0D8F">
        <w:rPr>
          <w:sz w:val="26"/>
          <w:szCs w:val="26"/>
        </w:rPr>
        <w:t xml:space="preserve"> и МБОУ «Центр образования»</w:t>
      </w:r>
      <w:r w:rsidR="007822A6" w:rsidRPr="003D0D8F">
        <w:t xml:space="preserve"> </w:t>
      </w:r>
      <w:r w:rsidR="007822A6" w:rsidRPr="003D0D8F">
        <w:rPr>
          <w:sz w:val="26"/>
          <w:szCs w:val="26"/>
        </w:rPr>
        <w:t>(учреждение реорганизовано</w:t>
      </w:r>
      <w:r w:rsidR="00E737EC" w:rsidRPr="003D0D8F">
        <w:rPr>
          <w:sz w:val="26"/>
          <w:szCs w:val="26"/>
        </w:rPr>
        <w:t xml:space="preserve"> в 2017 году</w:t>
      </w:r>
      <w:r w:rsidR="007822A6" w:rsidRPr="003D0D8F">
        <w:rPr>
          <w:sz w:val="26"/>
          <w:szCs w:val="26"/>
        </w:rPr>
        <w:t xml:space="preserve">)/обучающиеся по очно-заочной форме обучения </w:t>
      </w:r>
      <w:r w:rsidRPr="003D0D8F">
        <w:rPr>
          <w:sz w:val="26"/>
          <w:szCs w:val="26"/>
        </w:rPr>
        <w:t xml:space="preserve">- данные статистических отчетов ОО-1, данные, предоставляемые общеобразовательными </w:t>
      </w:r>
      <w:r w:rsidR="00E737EC" w:rsidRPr="003D0D8F">
        <w:rPr>
          <w:sz w:val="26"/>
          <w:szCs w:val="26"/>
        </w:rPr>
        <w:t>организациями</w:t>
      </w:r>
      <w:r w:rsidRPr="003D0D8F">
        <w:rPr>
          <w:sz w:val="26"/>
          <w:szCs w:val="26"/>
        </w:rPr>
        <w:t>.</w:t>
      </w:r>
    </w:p>
    <w:p w14:paraId="39183439"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Периодичность сбора данных: 1 раз в год, по итогам государственной итоговой аттестации в форме ЕГЭ.</w:t>
      </w:r>
    </w:p>
    <w:p w14:paraId="70983716" w14:textId="77777777" w:rsidR="006C758E" w:rsidRPr="003D0D8F" w:rsidRDefault="006C758E" w:rsidP="009E4EE1">
      <w:pPr>
        <w:pStyle w:val="25"/>
        <w:tabs>
          <w:tab w:val="num" w:pos="0"/>
        </w:tabs>
        <w:spacing w:after="0" w:line="240" w:lineRule="auto"/>
        <w:ind w:left="0" w:firstLine="567"/>
        <w:jc w:val="both"/>
        <w:rPr>
          <w:sz w:val="26"/>
          <w:szCs w:val="26"/>
        </w:rPr>
      </w:pPr>
    </w:p>
    <w:p w14:paraId="1A8632AB" w14:textId="77777777" w:rsidR="006C758E" w:rsidRPr="003D0D8F" w:rsidRDefault="006C758E" w:rsidP="009E4EE1">
      <w:pPr>
        <w:pStyle w:val="25"/>
        <w:widowControl w:val="0"/>
        <w:tabs>
          <w:tab w:val="num" w:pos="0"/>
          <w:tab w:val="left" w:pos="1080"/>
        </w:tabs>
        <w:spacing w:after="0" w:line="240" w:lineRule="auto"/>
        <w:ind w:left="0" w:firstLine="567"/>
        <w:jc w:val="both"/>
        <w:rPr>
          <w:sz w:val="26"/>
          <w:szCs w:val="26"/>
        </w:rPr>
      </w:pPr>
      <w:r w:rsidRPr="003D0D8F">
        <w:rPr>
          <w:sz w:val="26"/>
          <w:szCs w:val="26"/>
        </w:rPr>
        <w:t>Расчет показателя:</w:t>
      </w:r>
    </w:p>
    <w:p w14:paraId="29527E59"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 рассчитывается в % по формуле:</w:t>
      </w:r>
    </w:p>
    <w:p w14:paraId="5CC5E6F6"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160" w:dyaOrig="620" w14:anchorId="38C39CA7">
          <v:shape id="_x0000_i1042" type="#_x0000_t75" style="width:64.5pt;height:36pt" o:ole="">
            <v:imagedata r:id="rId17" o:title=""/>
          </v:shape>
          <o:OLEObject Type="Embed" ProgID="Equation.3" ShapeID="_x0000_i1042" DrawAspect="Content" ObjectID="_1701760548" r:id="rId34"/>
        </w:object>
      </w:r>
      <w:r w:rsidRPr="003D0D8F">
        <w:rPr>
          <w:sz w:val="26"/>
          <w:szCs w:val="26"/>
        </w:rPr>
        <w:t>%, где:</w:t>
      </w:r>
    </w:p>
    <w:p w14:paraId="2F3A41E9" w14:textId="77777777" w:rsidR="006C758E" w:rsidRPr="003D0D8F" w:rsidRDefault="006C758E" w:rsidP="009E4EE1">
      <w:pPr>
        <w:tabs>
          <w:tab w:val="num" w:pos="0"/>
        </w:tabs>
        <w:ind w:firstLine="567"/>
        <w:jc w:val="both"/>
        <w:rPr>
          <w:i/>
          <w:sz w:val="26"/>
          <w:szCs w:val="26"/>
        </w:rPr>
      </w:pPr>
      <w:r w:rsidRPr="003D0D8F">
        <w:rPr>
          <w:i/>
          <w:sz w:val="26"/>
          <w:szCs w:val="26"/>
          <w:lang w:val="en-US"/>
        </w:rPr>
        <w:t>Y</w:t>
      </w:r>
      <w:r w:rsidRPr="003D0D8F">
        <w:rPr>
          <w:i/>
          <w:sz w:val="26"/>
          <w:szCs w:val="26"/>
        </w:rPr>
        <w:t xml:space="preserve"> - </w:t>
      </w:r>
      <w:r w:rsidRPr="003D0D8F">
        <w:rPr>
          <w:sz w:val="26"/>
          <w:szCs w:val="26"/>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14:paraId="68FF599D" w14:textId="77777777" w:rsidR="006C758E" w:rsidRPr="003D0D8F" w:rsidRDefault="006C758E" w:rsidP="009E4EE1">
      <w:pPr>
        <w:tabs>
          <w:tab w:val="num" w:pos="0"/>
        </w:tabs>
        <w:ind w:firstLine="567"/>
        <w:jc w:val="both"/>
        <w:rPr>
          <w:sz w:val="26"/>
          <w:szCs w:val="26"/>
        </w:rPr>
      </w:pPr>
      <w:r w:rsidRPr="003D0D8F">
        <w:rPr>
          <w:i/>
          <w:sz w:val="26"/>
          <w:szCs w:val="26"/>
          <w:lang w:val="en-US"/>
        </w:rPr>
        <w:t>X</w:t>
      </w:r>
      <w:r w:rsidRPr="003D0D8F">
        <w:rPr>
          <w:i/>
          <w:sz w:val="26"/>
          <w:szCs w:val="26"/>
        </w:rPr>
        <w:t xml:space="preserve"> – </w:t>
      </w:r>
      <w:r w:rsidRPr="003D0D8F">
        <w:rPr>
          <w:sz w:val="26"/>
          <w:szCs w:val="26"/>
        </w:rPr>
        <w:t>численность обучающихся, сдавших единый государственный экзамен по русскому языку и математике, с учетом общеобразовательных школ и МБОУ «Центр образования»</w:t>
      </w:r>
      <w:r w:rsidR="007822A6" w:rsidRPr="003D0D8F">
        <w:rPr>
          <w:sz w:val="26"/>
          <w:szCs w:val="26"/>
        </w:rPr>
        <w:t xml:space="preserve"> (учреждение реорганизовано</w:t>
      </w:r>
      <w:r w:rsidR="00E737EC" w:rsidRPr="003D0D8F">
        <w:rPr>
          <w:sz w:val="26"/>
          <w:szCs w:val="26"/>
        </w:rPr>
        <w:t xml:space="preserve"> в 2017 году</w:t>
      </w:r>
      <w:r w:rsidR="007822A6" w:rsidRPr="003D0D8F">
        <w:rPr>
          <w:sz w:val="26"/>
          <w:szCs w:val="26"/>
        </w:rPr>
        <w:t>)/обучающиеся по очно-заочной форме обучения;</w:t>
      </w:r>
    </w:p>
    <w:p w14:paraId="271DD14D" w14:textId="77777777" w:rsidR="006C758E" w:rsidRPr="003D0D8F" w:rsidRDefault="006C758E" w:rsidP="009E4EE1">
      <w:pPr>
        <w:tabs>
          <w:tab w:val="num" w:pos="0"/>
        </w:tabs>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общая численность обучающихся, участвовавших в едином государственном экзамене по русскому языку и математике, с учетом общеобразовательных школ и МБОУ «Центр образования»</w:t>
      </w:r>
      <w:r w:rsidR="007822A6" w:rsidRPr="003D0D8F">
        <w:t xml:space="preserve"> </w:t>
      </w:r>
      <w:r w:rsidR="007822A6" w:rsidRPr="003D0D8F">
        <w:rPr>
          <w:sz w:val="26"/>
          <w:szCs w:val="26"/>
        </w:rPr>
        <w:t>(учреждение реорганизовано</w:t>
      </w:r>
      <w:r w:rsidR="00E737EC" w:rsidRPr="003D0D8F">
        <w:rPr>
          <w:sz w:val="26"/>
          <w:szCs w:val="26"/>
        </w:rPr>
        <w:t xml:space="preserve"> в 2017 году</w:t>
      </w:r>
      <w:r w:rsidR="007822A6" w:rsidRPr="003D0D8F">
        <w:rPr>
          <w:sz w:val="26"/>
          <w:szCs w:val="26"/>
        </w:rPr>
        <w:t>)/обучающиеся по очно-заочной форме обучения</w:t>
      </w:r>
      <w:r w:rsidRPr="003D0D8F">
        <w:rPr>
          <w:sz w:val="26"/>
          <w:szCs w:val="26"/>
        </w:rPr>
        <w:t>.</w:t>
      </w:r>
    </w:p>
    <w:p w14:paraId="3DF334B7" w14:textId="77777777" w:rsidR="006C758E" w:rsidRPr="003D0D8F" w:rsidRDefault="006C758E" w:rsidP="009E4EE1">
      <w:pPr>
        <w:tabs>
          <w:tab w:val="num" w:pos="0"/>
        </w:tabs>
        <w:ind w:firstLine="567"/>
        <w:jc w:val="both"/>
        <w:rPr>
          <w:sz w:val="26"/>
          <w:szCs w:val="26"/>
        </w:rPr>
      </w:pPr>
    </w:p>
    <w:p w14:paraId="363A1DBC" w14:textId="77777777" w:rsidR="006C758E" w:rsidRPr="003D0D8F" w:rsidRDefault="006C758E" w:rsidP="009E4EE1">
      <w:pPr>
        <w:pStyle w:val="25"/>
        <w:numPr>
          <w:ilvl w:val="0"/>
          <w:numId w:val="8"/>
        </w:numPr>
        <w:tabs>
          <w:tab w:val="num" w:pos="0"/>
          <w:tab w:val="left" w:pos="851"/>
        </w:tabs>
        <w:spacing w:after="0" w:line="240" w:lineRule="auto"/>
        <w:ind w:left="0" w:firstLine="567"/>
        <w:jc w:val="both"/>
        <w:rPr>
          <w:sz w:val="26"/>
          <w:szCs w:val="26"/>
        </w:rPr>
      </w:pPr>
      <w:r w:rsidRPr="003D0D8F">
        <w:rPr>
          <w:sz w:val="26"/>
          <w:szCs w:val="26"/>
        </w:rPr>
        <w:t>Наименование целевого показателя: 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p w14:paraId="6E93732F" w14:textId="77777777" w:rsidR="006C758E" w:rsidRPr="003D0D8F" w:rsidRDefault="006C758E" w:rsidP="009E4EE1">
      <w:pPr>
        <w:pStyle w:val="25"/>
        <w:tabs>
          <w:tab w:val="left" w:pos="851"/>
        </w:tabs>
        <w:spacing w:after="0" w:line="240" w:lineRule="auto"/>
        <w:ind w:left="567"/>
        <w:jc w:val="both"/>
        <w:rPr>
          <w:sz w:val="26"/>
          <w:szCs w:val="26"/>
        </w:rPr>
      </w:pPr>
    </w:p>
    <w:p w14:paraId="29B6D3A0"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проценты.</w:t>
      </w:r>
    </w:p>
    <w:p w14:paraId="65E17D36" w14:textId="77777777" w:rsidR="006C758E" w:rsidRPr="003D0D8F" w:rsidRDefault="006C758E" w:rsidP="009E4EE1">
      <w:pPr>
        <w:pStyle w:val="25"/>
        <w:tabs>
          <w:tab w:val="num" w:pos="0"/>
        </w:tabs>
        <w:spacing w:after="0" w:line="240" w:lineRule="auto"/>
        <w:ind w:left="0" w:firstLine="567"/>
        <w:jc w:val="both"/>
        <w:rPr>
          <w:sz w:val="26"/>
          <w:szCs w:val="26"/>
        </w:rPr>
      </w:pPr>
    </w:p>
    <w:p w14:paraId="168D6386"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создание условий для получения качественного общего образования.</w:t>
      </w:r>
    </w:p>
    <w:p w14:paraId="492FDC87"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 xml:space="preserve">Источник информации: </w:t>
      </w:r>
    </w:p>
    <w:p w14:paraId="4C2C0082"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численность выпускников муниципальных общеобразовательных учреждений, не получивших аттестат о среднем общем образовании, без учета обучающихся МБОУ «Центр образования»</w:t>
      </w:r>
      <w:r w:rsidR="007822A6" w:rsidRPr="003D0D8F">
        <w:rPr>
          <w:sz w:val="26"/>
          <w:szCs w:val="26"/>
        </w:rPr>
        <w:t xml:space="preserve"> (учреждение реорганизовано</w:t>
      </w:r>
      <w:r w:rsidR="00E737EC" w:rsidRPr="003D0D8F">
        <w:rPr>
          <w:sz w:val="26"/>
          <w:szCs w:val="26"/>
        </w:rPr>
        <w:t xml:space="preserve"> в 2017 году</w:t>
      </w:r>
      <w:r w:rsidR="007822A6" w:rsidRPr="003D0D8F">
        <w:rPr>
          <w:sz w:val="26"/>
          <w:szCs w:val="26"/>
        </w:rPr>
        <w:t xml:space="preserve">)/обучающиеся по очно-заочной форме обучения </w:t>
      </w:r>
      <w:r w:rsidRPr="003D0D8F">
        <w:rPr>
          <w:sz w:val="26"/>
          <w:szCs w:val="26"/>
        </w:rPr>
        <w:t>- данные, предоставляемые общеобразовательными учреждениями;</w:t>
      </w:r>
    </w:p>
    <w:p w14:paraId="4F1C506B"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общая численность выпускников муниципальных общеобразовательных учреждений без учета обучающихся МБОУ «Центр образования»</w:t>
      </w:r>
      <w:r w:rsidR="007822A6" w:rsidRPr="003D0D8F">
        <w:rPr>
          <w:sz w:val="26"/>
          <w:szCs w:val="26"/>
        </w:rPr>
        <w:t xml:space="preserve"> (учреждение реорганизовано</w:t>
      </w:r>
      <w:r w:rsidR="00E737EC" w:rsidRPr="003D0D8F">
        <w:rPr>
          <w:sz w:val="26"/>
          <w:szCs w:val="26"/>
        </w:rPr>
        <w:t xml:space="preserve"> в 2017 году</w:t>
      </w:r>
      <w:r w:rsidR="007822A6" w:rsidRPr="003D0D8F">
        <w:rPr>
          <w:sz w:val="26"/>
          <w:szCs w:val="26"/>
        </w:rPr>
        <w:t xml:space="preserve">)/обучающиеся по очно-заочной форме обучения </w:t>
      </w:r>
      <w:r w:rsidRPr="003D0D8F">
        <w:rPr>
          <w:sz w:val="26"/>
          <w:szCs w:val="26"/>
        </w:rPr>
        <w:t>- данные статистических отчетов ОО-1, данные, предоставляемые общеобразовательными учреждениями.</w:t>
      </w:r>
    </w:p>
    <w:p w14:paraId="0C4606DF"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Периодичность сбора данных: 1 раз в год, по итогам государственной итоговой аттестации выпускников 11 классов.</w:t>
      </w:r>
    </w:p>
    <w:p w14:paraId="75823EFF" w14:textId="77777777" w:rsidR="006C758E" w:rsidRPr="003D0D8F" w:rsidRDefault="006C758E" w:rsidP="009E4EE1">
      <w:pPr>
        <w:pStyle w:val="25"/>
        <w:widowControl w:val="0"/>
        <w:tabs>
          <w:tab w:val="num" w:pos="0"/>
          <w:tab w:val="left" w:pos="1080"/>
        </w:tabs>
        <w:spacing w:after="0" w:line="240" w:lineRule="auto"/>
        <w:ind w:left="0" w:firstLine="567"/>
        <w:jc w:val="both"/>
        <w:rPr>
          <w:sz w:val="26"/>
          <w:szCs w:val="26"/>
        </w:rPr>
      </w:pPr>
      <w:r w:rsidRPr="003D0D8F">
        <w:rPr>
          <w:sz w:val="26"/>
          <w:szCs w:val="26"/>
        </w:rPr>
        <w:t>Расчет показателя:</w:t>
      </w:r>
    </w:p>
    <w:p w14:paraId="20B7C05D"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 рассчитывается в % по формуле:</w:t>
      </w:r>
    </w:p>
    <w:p w14:paraId="445B6FD9"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160" w:dyaOrig="620" w14:anchorId="435D9546">
          <v:shape id="_x0000_i1043" type="#_x0000_t75" style="width:64.5pt;height:36pt" o:ole="">
            <v:imagedata r:id="rId17" o:title=""/>
          </v:shape>
          <o:OLEObject Type="Embed" ProgID="Equation.3" ShapeID="_x0000_i1043" DrawAspect="Content" ObjectID="_1701760549" r:id="rId35"/>
        </w:object>
      </w:r>
      <w:r w:rsidRPr="003D0D8F">
        <w:rPr>
          <w:sz w:val="26"/>
          <w:szCs w:val="26"/>
        </w:rPr>
        <w:t>%, где:</w:t>
      </w:r>
    </w:p>
    <w:p w14:paraId="02DEBD4A" w14:textId="77777777" w:rsidR="006C758E" w:rsidRPr="003D0D8F" w:rsidRDefault="006C758E" w:rsidP="009E4EE1">
      <w:pPr>
        <w:tabs>
          <w:tab w:val="num" w:pos="0"/>
        </w:tabs>
        <w:ind w:firstLine="567"/>
        <w:jc w:val="both"/>
        <w:rPr>
          <w:i/>
          <w:sz w:val="26"/>
          <w:szCs w:val="26"/>
        </w:rPr>
      </w:pPr>
      <w:r w:rsidRPr="003D0D8F">
        <w:rPr>
          <w:i/>
          <w:sz w:val="26"/>
          <w:szCs w:val="26"/>
          <w:lang w:val="en-US"/>
        </w:rPr>
        <w:t>Y</w:t>
      </w:r>
      <w:r w:rsidRPr="003D0D8F">
        <w:rPr>
          <w:i/>
          <w:sz w:val="26"/>
          <w:szCs w:val="26"/>
        </w:rPr>
        <w:t xml:space="preserve"> - д</w:t>
      </w:r>
      <w:r w:rsidRPr="003D0D8F">
        <w:rPr>
          <w:sz w:val="26"/>
          <w:szCs w:val="26"/>
        </w:rPr>
        <w:t>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p w14:paraId="3610711D" w14:textId="77777777" w:rsidR="006C758E" w:rsidRPr="003D0D8F" w:rsidRDefault="006C758E" w:rsidP="009E4EE1">
      <w:pPr>
        <w:tabs>
          <w:tab w:val="num" w:pos="0"/>
        </w:tabs>
        <w:ind w:firstLine="567"/>
        <w:jc w:val="both"/>
        <w:rPr>
          <w:sz w:val="26"/>
          <w:szCs w:val="26"/>
        </w:rPr>
      </w:pPr>
      <w:r w:rsidRPr="003D0D8F">
        <w:rPr>
          <w:i/>
          <w:sz w:val="26"/>
          <w:szCs w:val="26"/>
          <w:lang w:val="en-US"/>
        </w:rPr>
        <w:t>X</w:t>
      </w:r>
      <w:r w:rsidRPr="003D0D8F">
        <w:rPr>
          <w:i/>
          <w:sz w:val="26"/>
          <w:szCs w:val="26"/>
        </w:rPr>
        <w:t xml:space="preserve"> – </w:t>
      </w:r>
      <w:r w:rsidRPr="003D0D8F">
        <w:rPr>
          <w:sz w:val="26"/>
          <w:szCs w:val="26"/>
        </w:rPr>
        <w:t>численность выпускников муниципальных общеобразовательных учреждений, не получивших аттестат о среднем общем образовании, без учета обучающихся МБОУ «Центр образования»</w:t>
      </w:r>
      <w:r w:rsidR="007822A6" w:rsidRPr="003D0D8F">
        <w:t xml:space="preserve"> </w:t>
      </w:r>
      <w:r w:rsidR="007822A6" w:rsidRPr="003D0D8F">
        <w:rPr>
          <w:sz w:val="26"/>
          <w:szCs w:val="26"/>
        </w:rPr>
        <w:t>(учреждение реорганизовано</w:t>
      </w:r>
      <w:r w:rsidR="00E737EC" w:rsidRPr="003D0D8F">
        <w:rPr>
          <w:sz w:val="26"/>
          <w:szCs w:val="26"/>
        </w:rPr>
        <w:t xml:space="preserve"> в 2017 году</w:t>
      </w:r>
      <w:r w:rsidR="007822A6" w:rsidRPr="003D0D8F">
        <w:rPr>
          <w:sz w:val="26"/>
          <w:szCs w:val="26"/>
        </w:rPr>
        <w:t>)/обучающиеся по очно-заочной форме обучения</w:t>
      </w:r>
      <w:r w:rsidRPr="003D0D8F">
        <w:rPr>
          <w:sz w:val="26"/>
          <w:szCs w:val="26"/>
        </w:rPr>
        <w:t>;</w:t>
      </w:r>
    </w:p>
    <w:p w14:paraId="2FD025FA" w14:textId="77777777" w:rsidR="006C758E" w:rsidRPr="003D0D8F" w:rsidRDefault="006C758E" w:rsidP="009E4EE1">
      <w:pPr>
        <w:tabs>
          <w:tab w:val="num" w:pos="0"/>
        </w:tabs>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общая численность выпускников муниципальных общеобразовательных учреждений без учета обучающихся МБОУ «Центр образования»</w:t>
      </w:r>
      <w:r w:rsidR="007822A6" w:rsidRPr="003D0D8F">
        <w:t xml:space="preserve"> </w:t>
      </w:r>
      <w:r w:rsidR="007822A6" w:rsidRPr="003D0D8F">
        <w:rPr>
          <w:sz w:val="26"/>
          <w:szCs w:val="26"/>
        </w:rPr>
        <w:t>(учреждение реорганизовано</w:t>
      </w:r>
      <w:r w:rsidR="00E737EC" w:rsidRPr="003D0D8F">
        <w:rPr>
          <w:sz w:val="26"/>
          <w:szCs w:val="26"/>
        </w:rPr>
        <w:t xml:space="preserve"> в 2017 году</w:t>
      </w:r>
      <w:r w:rsidR="007822A6" w:rsidRPr="003D0D8F">
        <w:rPr>
          <w:sz w:val="26"/>
          <w:szCs w:val="26"/>
        </w:rPr>
        <w:t>)/обучающиеся по очно-заочной форме обучения</w:t>
      </w:r>
      <w:r w:rsidRPr="003D0D8F">
        <w:rPr>
          <w:sz w:val="26"/>
          <w:szCs w:val="26"/>
        </w:rPr>
        <w:t>.</w:t>
      </w:r>
    </w:p>
    <w:p w14:paraId="5F4DBA64" w14:textId="77777777" w:rsidR="006C758E" w:rsidRPr="003D0D8F" w:rsidRDefault="006C758E" w:rsidP="009E4EE1">
      <w:pPr>
        <w:tabs>
          <w:tab w:val="num" w:pos="0"/>
        </w:tabs>
        <w:ind w:firstLine="567"/>
        <w:jc w:val="both"/>
        <w:rPr>
          <w:sz w:val="26"/>
          <w:szCs w:val="26"/>
        </w:rPr>
      </w:pPr>
    </w:p>
    <w:p w14:paraId="43F46E9C" w14:textId="77777777" w:rsidR="006C758E" w:rsidRPr="003D0D8F" w:rsidRDefault="006C758E" w:rsidP="009E4EE1">
      <w:pPr>
        <w:pStyle w:val="25"/>
        <w:numPr>
          <w:ilvl w:val="0"/>
          <w:numId w:val="8"/>
        </w:numPr>
        <w:tabs>
          <w:tab w:val="num" w:pos="0"/>
          <w:tab w:val="left" w:pos="851"/>
        </w:tabs>
        <w:spacing w:after="0" w:line="240" w:lineRule="auto"/>
        <w:ind w:left="0" w:firstLine="567"/>
        <w:jc w:val="both"/>
        <w:rPr>
          <w:sz w:val="26"/>
          <w:szCs w:val="26"/>
        </w:rPr>
      </w:pPr>
      <w:r w:rsidRPr="003D0D8F">
        <w:rPr>
          <w:sz w:val="26"/>
          <w:szCs w:val="26"/>
        </w:rPr>
        <w:t>Наименование целевого показателя: Доля обучающихся, закончивших год на «4» и «5».</w:t>
      </w:r>
    </w:p>
    <w:p w14:paraId="1344402D" w14:textId="77777777" w:rsidR="006C758E" w:rsidRPr="003D0D8F" w:rsidRDefault="006C758E" w:rsidP="009E4EE1">
      <w:pPr>
        <w:pStyle w:val="25"/>
        <w:tabs>
          <w:tab w:val="left" w:pos="851"/>
        </w:tabs>
        <w:spacing w:after="0" w:line="240" w:lineRule="auto"/>
        <w:ind w:left="567"/>
        <w:jc w:val="both"/>
        <w:rPr>
          <w:sz w:val="26"/>
          <w:szCs w:val="26"/>
        </w:rPr>
      </w:pPr>
    </w:p>
    <w:p w14:paraId="3C5EA83C"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проценты.</w:t>
      </w:r>
    </w:p>
    <w:p w14:paraId="1668CDE1"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создание условий для получения качественного общего образования.</w:t>
      </w:r>
    </w:p>
    <w:p w14:paraId="4DAF0089"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 xml:space="preserve">Источник информации: </w:t>
      </w:r>
    </w:p>
    <w:p w14:paraId="4DB472C4"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численность обучающихся, закончивших год на «4» и «5», без учета обучающихся МБОУ «Центр образования»</w:t>
      </w:r>
      <w:r w:rsidR="007822A6" w:rsidRPr="003D0D8F">
        <w:t xml:space="preserve"> </w:t>
      </w:r>
      <w:r w:rsidR="007822A6" w:rsidRPr="003D0D8F">
        <w:rPr>
          <w:sz w:val="26"/>
          <w:szCs w:val="26"/>
        </w:rPr>
        <w:t>(учреждение реорганизовано</w:t>
      </w:r>
      <w:r w:rsidR="00E737EC" w:rsidRPr="003D0D8F">
        <w:rPr>
          <w:sz w:val="26"/>
          <w:szCs w:val="26"/>
        </w:rPr>
        <w:t xml:space="preserve"> в 2017 году</w:t>
      </w:r>
      <w:r w:rsidR="007822A6" w:rsidRPr="003D0D8F">
        <w:rPr>
          <w:sz w:val="26"/>
          <w:szCs w:val="26"/>
        </w:rPr>
        <w:t>)/обучающиеся по очно-заочной форме обучения</w:t>
      </w:r>
      <w:r w:rsidRPr="003D0D8F">
        <w:rPr>
          <w:sz w:val="26"/>
          <w:szCs w:val="26"/>
        </w:rPr>
        <w:t xml:space="preserve"> и школ, реализующих адаптированные основные общеобразовательные программы - данные, предоставляемые общеобразовательными учреждениями.</w:t>
      </w:r>
    </w:p>
    <w:p w14:paraId="1EA3B1BB"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общая численность обучающихся общеобразовательных учреждений, без учета обучающихся МБОУ «Центр образования»</w:t>
      </w:r>
      <w:r w:rsidR="007822A6" w:rsidRPr="003D0D8F">
        <w:t xml:space="preserve"> </w:t>
      </w:r>
      <w:r w:rsidR="007822A6" w:rsidRPr="003D0D8F">
        <w:rPr>
          <w:sz w:val="26"/>
          <w:szCs w:val="26"/>
        </w:rPr>
        <w:t>(учреждение реорганизовано</w:t>
      </w:r>
      <w:r w:rsidR="000B24D4" w:rsidRPr="003D0D8F">
        <w:rPr>
          <w:sz w:val="26"/>
          <w:szCs w:val="26"/>
        </w:rPr>
        <w:t xml:space="preserve"> в 2017 году</w:t>
      </w:r>
      <w:r w:rsidR="007822A6" w:rsidRPr="003D0D8F">
        <w:rPr>
          <w:sz w:val="26"/>
          <w:szCs w:val="26"/>
        </w:rPr>
        <w:t>)/обучающиеся по очно-заочной форме обучения</w:t>
      </w:r>
      <w:r w:rsidRPr="003D0D8F">
        <w:rPr>
          <w:sz w:val="26"/>
          <w:szCs w:val="26"/>
        </w:rPr>
        <w:t xml:space="preserve"> и школ, реализующих адаптированные основные общеобразовательные программы, - данные статистических отчетов ОО-1, данные, предоставляемые общеобразовательными учреждениями.</w:t>
      </w:r>
    </w:p>
    <w:p w14:paraId="08E61553"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Периодичность сбора данных: 1 раз в год, по итогам учебного года.</w:t>
      </w:r>
    </w:p>
    <w:p w14:paraId="7DCCC214" w14:textId="77777777" w:rsidR="006C758E" w:rsidRPr="003D0D8F" w:rsidRDefault="006C758E" w:rsidP="009E4EE1">
      <w:pPr>
        <w:pStyle w:val="25"/>
        <w:spacing w:after="0" w:line="240" w:lineRule="auto"/>
        <w:ind w:left="0" w:firstLine="567"/>
        <w:jc w:val="both"/>
        <w:rPr>
          <w:sz w:val="26"/>
          <w:szCs w:val="26"/>
        </w:rPr>
      </w:pPr>
    </w:p>
    <w:p w14:paraId="333E6A8F"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Расчет показателя:</w:t>
      </w:r>
    </w:p>
    <w:p w14:paraId="7C8ABC00"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доля обучающихся, закончивших год на «4» и «5», рассчитывается в % по формуле:</w:t>
      </w:r>
    </w:p>
    <w:p w14:paraId="715B33D9"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160" w:dyaOrig="620" w14:anchorId="783479C4">
          <v:shape id="_x0000_i1044" type="#_x0000_t75" style="width:64.5pt;height:36pt" o:ole="">
            <v:imagedata r:id="rId17" o:title=""/>
          </v:shape>
          <o:OLEObject Type="Embed" ProgID="Equation.3" ShapeID="_x0000_i1044" DrawAspect="Content" ObjectID="_1701760550" r:id="rId36"/>
        </w:object>
      </w:r>
      <w:r w:rsidRPr="003D0D8F">
        <w:rPr>
          <w:sz w:val="26"/>
          <w:szCs w:val="26"/>
        </w:rPr>
        <w:t>%, где:</w:t>
      </w:r>
    </w:p>
    <w:p w14:paraId="52E102BE" w14:textId="77777777" w:rsidR="006C758E" w:rsidRPr="003D0D8F" w:rsidRDefault="006C758E" w:rsidP="009E4EE1">
      <w:pPr>
        <w:tabs>
          <w:tab w:val="num" w:pos="0"/>
        </w:tabs>
        <w:ind w:firstLine="567"/>
        <w:jc w:val="both"/>
        <w:rPr>
          <w:i/>
          <w:sz w:val="26"/>
          <w:szCs w:val="26"/>
        </w:rPr>
      </w:pPr>
      <w:r w:rsidRPr="003D0D8F">
        <w:rPr>
          <w:i/>
          <w:sz w:val="26"/>
          <w:szCs w:val="26"/>
          <w:lang w:val="en-US"/>
        </w:rPr>
        <w:t>Y</w:t>
      </w:r>
      <w:r w:rsidRPr="003D0D8F">
        <w:rPr>
          <w:i/>
          <w:sz w:val="26"/>
          <w:szCs w:val="26"/>
        </w:rPr>
        <w:t xml:space="preserve"> - </w:t>
      </w:r>
      <w:r w:rsidRPr="003D0D8F">
        <w:rPr>
          <w:sz w:val="26"/>
          <w:szCs w:val="26"/>
        </w:rPr>
        <w:t>доля обучающихся, закончивших год на «4» и «5»;</w:t>
      </w:r>
    </w:p>
    <w:p w14:paraId="1D33170E" w14:textId="77777777" w:rsidR="006C758E" w:rsidRPr="003D0D8F" w:rsidRDefault="006C758E" w:rsidP="009E4EE1">
      <w:pPr>
        <w:tabs>
          <w:tab w:val="num" w:pos="0"/>
        </w:tabs>
        <w:ind w:firstLine="567"/>
        <w:jc w:val="both"/>
        <w:rPr>
          <w:sz w:val="26"/>
          <w:szCs w:val="26"/>
        </w:rPr>
      </w:pPr>
      <w:r w:rsidRPr="003D0D8F">
        <w:rPr>
          <w:i/>
          <w:sz w:val="26"/>
          <w:szCs w:val="26"/>
          <w:lang w:val="en-US"/>
        </w:rPr>
        <w:t>X</w:t>
      </w:r>
      <w:r w:rsidRPr="003D0D8F">
        <w:rPr>
          <w:i/>
          <w:sz w:val="26"/>
          <w:szCs w:val="26"/>
        </w:rPr>
        <w:t xml:space="preserve"> – </w:t>
      </w:r>
      <w:r w:rsidRPr="003D0D8F">
        <w:rPr>
          <w:sz w:val="26"/>
          <w:szCs w:val="26"/>
        </w:rPr>
        <w:t>численность обучающихся, закончивших год на «4» и «5», без учета обучающихся МБОУ «Центр образования»</w:t>
      </w:r>
      <w:r w:rsidR="007822A6" w:rsidRPr="003D0D8F">
        <w:t xml:space="preserve"> </w:t>
      </w:r>
      <w:r w:rsidR="007822A6" w:rsidRPr="003D0D8F">
        <w:rPr>
          <w:sz w:val="26"/>
          <w:szCs w:val="26"/>
        </w:rPr>
        <w:t>(учреждение реорганизовано)/обучающиеся по очно-заочной форме обучения</w:t>
      </w:r>
      <w:r w:rsidRPr="003D0D8F">
        <w:rPr>
          <w:sz w:val="26"/>
          <w:szCs w:val="26"/>
        </w:rPr>
        <w:t xml:space="preserve"> и школ, реализующих адаптированные основные общеобразовательные программы;</w:t>
      </w:r>
    </w:p>
    <w:p w14:paraId="4C083A5E" w14:textId="77777777" w:rsidR="006C758E" w:rsidRPr="003D0D8F" w:rsidRDefault="006C758E" w:rsidP="009E4EE1">
      <w:pPr>
        <w:tabs>
          <w:tab w:val="num" w:pos="0"/>
        </w:tabs>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общая численность обучающихся общеобразовательных учреждений, без учета обучающихся МБОУ «Центр образования»</w:t>
      </w:r>
      <w:r w:rsidR="007822A6" w:rsidRPr="003D0D8F">
        <w:t xml:space="preserve"> </w:t>
      </w:r>
      <w:r w:rsidR="007822A6" w:rsidRPr="003D0D8F">
        <w:rPr>
          <w:sz w:val="26"/>
          <w:szCs w:val="26"/>
        </w:rPr>
        <w:t>(учреждение реорганизовано</w:t>
      </w:r>
      <w:r w:rsidR="008904B4" w:rsidRPr="003D0D8F">
        <w:rPr>
          <w:sz w:val="26"/>
          <w:szCs w:val="26"/>
        </w:rPr>
        <w:t xml:space="preserve"> в 2017 году</w:t>
      </w:r>
      <w:r w:rsidR="007822A6" w:rsidRPr="003D0D8F">
        <w:rPr>
          <w:sz w:val="26"/>
          <w:szCs w:val="26"/>
        </w:rPr>
        <w:t>)/обучающиеся по очно-заочной форме обучения</w:t>
      </w:r>
      <w:r w:rsidRPr="003D0D8F">
        <w:rPr>
          <w:sz w:val="26"/>
          <w:szCs w:val="26"/>
        </w:rPr>
        <w:t xml:space="preserve"> и школ, реализующих адаптированные основные общеобразовательные программы.</w:t>
      </w:r>
    </w:p>
    <w:p w14:paraId="72B41085" w14:textId="77777777" w:rsidR="006C758E" w:rsidRPr="003D0D8F" w:rsidRDefault="006C758E" w:rsidP="009E4EE1">
      <w:pPr>
        <w:tabs>
          <w:tab w:val="num" w:pos="0"/>
        </w:tabs>
        <w:ind w:firstLine="567"/>
        <w:jc w:val="both"/>
        <w:rPr>
          <w:sz w:val="26"/>
          <w:szCs w:val="26"/>
        </w:rPr>
      </w:pPr>
    </w:p>
    <w:p w14:paraId="00EABF7F" w14:textId="77777777" w:rsidR="006C758E" w:rsidRPr="003D0D8F" w:rsidRDefault="006C758E" w:rsidP="009E4EE1">
      <w:pPr>
        <w:pStyle w:val="25"/>
        <w:numPr>
          <w:ilvl w:val="0"/>
          <w:numId w:val="8"/>
        </w:numPr>
        <w:tabs>
          <w:tab w:val="num" w:pos="0"/>
          <w:tab w:val="left" w:pos="851"/>
        </w:tabs>
        <w:spacing w:after="0" w:line="240" w:lineRule="auto"/>
        <w:ind w:left="0" w:firstLine="567"/>
        <w:jc w:val="both"/>
        <w:rPr>
          <w:sz w:val="26"/>
          <w:szCs w:val="26"/>
        </w:rPr>
      </w:pPr>
      <w:r w:rsidRPr="003D0D8F">
        <w:rPr>
          <w:sz w:val="26"/>
          <w:szCs w:val="26"/>
        </w:rPr>
        <w:t>Наименование целевого показателя: Средняя наполняемость классов в муниципальных общеобразовательных учреждениях (среднегодовая).</w:t>
      </w:r>
    </w:p>
    <w:p w14:paraId="48C1244F" w14:textId="77777777" w:rsidR="006C758E" w:rsidRPr="003D0D8F" w:rsidRDefault="006C758E" w:rsidP="009E4EE1">
      <w:pPr>
        <w:pStyle w:val="25"/>
        <w:tabs>
          <w:tab w:val="left" w:pos="851"/>
        </w:tabs>
        <w:spacing w:after="0" w:line="240" w:lineRule="auto"/>
        <w:ind w:left="567"/>
        <w:jc w:val="both"/>
        <w:rPr>
          <w:sz w:val="26"/>
          <w:szCs w:val="26"/>
        </w:rPr>
      </w:pPr>
    </w:p>
    <w:p w14:paraId="349AB4E1"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человек.</w:t>
      </w:r>
    </w:p>
    <w:p w14:paraId="2E19FA4D" w14:textId="77777777" w:rsidR="006C758E" w:rsidRPr="003D0D8F" w:rsidRDefault="006C758E" w:rsidP="009E4EE1">
      <w:pPr>
        <w:pStyle w:val="25"/>
        <w:spacing w:after="0" w:line="240" w:lineRule="auto"/>
        <w:ind w:left="0" w:firstLine="567"/>
        <w:jc w:val="both"/>
        <w:rPr>
          <w:sz w:val="26"/>
          <w:szCs w:val="26"/>
        </w:rPr>
      </w:pPr>
    </w:p>
    <w:p w14:paraId="35A4184A"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Определение (характеристика): показатель характеризует степень наполняемости общеобразовательных учреждений, позволяет в динамике оценить результаты реализации мероприятий, направленных на обеспечение доступности общего образования.</w:t>
      </w:r>
    </w:p>
    <w:p w14:paraId="7344B130"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 xml:space="preserve">Источник информации: </w:t>
      </w:r>
    </w:p>
    <w:p w14:paraId="2D4E6444" w14:textId="77777777" w:rsidR="006C758E" w:rsidRPr="003D0D8F" w:rsidRDefault="006C758E" w:rsidP="009E4EE1">
      <w:pPr>
        <w:tabs>
          <w:tab w:val="num" w:pos="0"/>
        </w:tabs>
        <w:ind w:firstLine="567"/>
        <w:jc w:val="both"/>
        <w:rPr>
          <w:sz w:val="26"/>
          <w:szCs w:val="26"/>
        </w:rPr>
      </w:pPr>
      <w:r w:rsidRPr="003D0D8F">
        <w:rPr>
          <w:sz w:val="26"/>
          <w:szCs w:val="26"/>
        </w:rPr>
        <w:t>среднегодовая численность обучающихся общеобразовательных учреждений без учета обучающихся МБОУ «Центр образования»</w:t>
      </w:r>
      <w:r w:rsidR="007822A6" w:rsidRPr="003D0D8F">
        <w:t xml:space="preserve"> </w:t>
      </w:r>
      <w:r w:rsidR="007822A6" w:rsidRPr="003D0D8F">
        <w:rPr>
          <w:sz w:val="26"/>
          <w:szCs w:val="26"/>
        </w:rPr>
        <w:t>(учреждение реорганизовано</w:t>
      </w:r>
      <w:r w:rsidR="008904B4" w:rsidRPr="003D0D8F">
        <w:rPr>
          <w:sz w:val="26"/>
          <w:szCs w:val="26"/>
        </w:rPr>
        <w:t xml:space="preserve"> в 2017 году</w:t>
      </w:r>
      <w:r w:rsidR="007822A6" w:rsidRPr="003D0D8F">
        <w:rPr>
          <w:sz w:val="26"/>
          <w:szCs w:val="26"/>
        </w:rPr>
        <w:t>)/обучающиеся по очно-заочной форме обучения</w:t>
      </w:r>
      <w:r w:rsidRPr="003D0D8F">
        <w:rPr>
          <w:sz w:val="26"/>
          <w:szCs w:val="26"/>
        </w:rPr>
        <w:t>,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14:paraId="336958D9" w14:textId="77777777" w:rsidR="006C758E" w:rsidRPr="003D0D8F" w:rsidRDefault="006C758E" w:rsidP="009E4EE1">
      <w:pPr>
        <w:pStyle w:val="Default"/>
        <w:ind w:firstLine="567"/>
        <w:jc w:val="both"/>
        <w:rPr>
          <w:color w:val="auto"/>
          <w:sz w:val="26"/>
          <w:szCs w:val="26"/>
        </w:rPr>
      </w:pPr>
      <w:r w:rsidRPr="003D0D8F">
        <w:rPr>
          <w:color w:val="auto"/>
          <w:sz w:val="26"/>
          <w:szCs w:val="26"/>
        </w:rPr>
        <w:t>среднегодовое количество классов в общеобразовательных учреждениях без учета классов МБОУ «Центр образования»</w:t>
      </w:r>
      <w:r w:rsidR="007822A6" w:rsidRPr="003D0D8F">
        <w:rPr>
          <w:color w:val="auto"/>
        </w:rPr>
        <w:t xml:space="preserve"> </w:t>
      </w:r>
      <w:r w:rsidR="007822A6" w:rsidRPr="003D0D8F">
        <w:rPr>
          <w:color w:val="auto"/>
          <w:sz w:val="26"/>
          <w:szCs w:val="26"/>
        </w:rPr>
        <w:t>(учреждение реорганизовано</w:t>
      </w:r>
      <w:r w:rsidR="008904B4" w:rsidRPr="003D0D8F">
        <w:rPr>
          <w:color w:val="auto"/>
          <w:sz w:val="26"/>
          <w:szCs w:val="26"/>
        </w:rPr>
        <w:t xml:space="preserve"> в 2017 году</w:t>
      </w:r>
      <w:r w:rsidR="007822A6" w:rsidRPr="003D0D8F">
        <w:rPr>
          <w:color w:val="auto"/>
          <w:sz w:val="26"/>
          <w:szCs w:val="26"/>
        </w:rPr>
        <w:t>)/обучающиеся по очно-заочной форме обучения</w:t>
      </w:r>
      <w:r w:rsidRPr="003D0D8F">
        <w:rPr>
          <w:color w:val="auto"/>
          <w:sz w:val="26"/>
          <w:szCs w:val="26"/>
        </w:rPr>
        <w:t>,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14:paraId="6B8255FF" w14:textId="77777777" w:rsidR="006C758E" w:rsidRPr="003D0D8F" w:rsidRDefault="006C758E" w:rsidP="009E4EE1">
      <w:pPr>
        <w:pStyle w:val="Default"/>
        <w:ind w:firstLine="567"/>
        <w:jc w:val="both"/>
        <w:rPr>
          <w:color w:val="auto"/>
          <w:sz w:val="26"/>
          <w:szCs w:val="26"/>
        </w:rPr>
      </w:pPr>
      <w:r w:rsidRPr="003D0D8F">
        <w:rPr>
          <w:color w:val="auto"/>
          <w:sz w:val="26"/>
          <w:szCs w:val="26"/>
        </w:rPr>
        <w:t>Периодичность сбора данных: 1 раз в год.</w:t>
      </w:r>
    </w:p>
    <w:p w14:paraId="0229F753" w14:textId="77777777" w:rsidR="006C758E" w:rsidRPr="003D0D8F" w:rsidRDefault="006C758E" w:rsidP="009E4EE1">
      <w:pPr>
        <w:pStyle w:val="25"/>
        <w:tabs>
          <w:tab w:val="num" w:pos="0"/>
        </w:tabs>
        <w:spacing w:after="0" w:line="240" w:lineRule="auto"/>
        <w:ind w:left="0" w:firstLine="567"/>
        <w:jc w:val="both"/>
        <w:rPr>
          <w:sz w:val="26"/>
          <w:szCs w:val="26"/>
        </w:rPr>
      </w:pPr>
    </w:p>
    <w:p w14:paraId="1F01DCFB" w14:textId="77777777" w:rsidR="006C758E" w:rsidRPr="003D0D8F" w:rsidRDefault="006C758E" w:rsidP="009E4EE1">
      <w:pPr>
        <w:pStyle w:val="a8"/>
        <w:tabs>
          <w:tab w:val="num" w:pos="0"/>
        </w:tabs>
        <w:suppressAutoHyphens/>
        <w:spacing w:line="240" w:lineRule="auto"/>
        <w:ind w:right="0" w:firstLine="567"/>
        <w:rPr>
          <w:sz w:val="26"/>
          <w:szCs w:val="26"/>
        </w:rPr>
      </w:pPr>
      <w:r w:rsidRPr="003D0D8F">
        <w:rPr>
          <w:sz w:val="26"/>
          <w:szCs w:val="26"/>
        </w:rPr>
        <w:t>Расчет показателя:</w:t>
      </w:r>
    </w:p>
    <w:p w14:paraId="25875B02" w14:textId="77777777" w:rsidR="006C758E" w:rsidRPr="003D0D8F" w:rsidRDefault="006C758E" w:rsidP="009E4EE1">
      <w:pPr>
        <w:pStyle w:val="25"/>
        <w:tabs>
          <w:tab w:val="num" w:pos="0"/>
          <w:tab w:val="left" w:pos="1080"/>
        </w:tabs>
        <w:spacing w:after="0" w:line="240" w:lineRule="auto"/>
        <w:ind w:left="0" w:firstLine="567"/>
        <w:jc w:val="both"/>
        <w:rPr>
          <w:sz w:val="26"/>
          <w:szCs w:val="26"/>
        </w:rPr>
      </w:pPr>
      <w:r w:rsidRPr="003D0D8F">
        <w:rPr>
          <w:sz w:val="26"/>
          <w:szCs w:val="26"/>
        </w:rPr>
        <w:t>средняя наполняемость классов в муниципальных общеобразовательных учреждениях (среднегодовая) рассчитывается по формуле:</w:t>
      </w:r>
    </w:p>
    <w:p w14:paraId="54BB33B1"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700" w:dyaOrig="620" w14:anchorId="10303E28">
          <v:shape id="_x0000_i1045" type="#_x0000_t75" style="width:36pt;height:36pt" o:ole="">
            <v:imagedata r:id="rId37" o:title=""/>
          </v:shape>
          <o:OLEObject Type="Embed" ProgID="Equation.3" ShapeID="_x0000_i1045" DrawAspect="Content" ObjectID="_1701760551" r:id="rId38"/>
        </w:object>
      </w:r>
      <w:r w:rsidRPr="003D0D8F">
        <w:rPr>
          <w:sz w:val="26"/>
          <w:szCs w:val="26"/>
        </w:rPr>
        <w:t>, где:</w:t>
      </w:r>
    </w:p>
    <w:p w14:paraId="2CBAF095" w14:textId="77777777" w:rsidR="006C758E" w:rsidRPr="003D0D8F" w:rsidRDefault="006C758E" w:rsidP="009E4EE1">
      <w:pPr>
        <w:tabs>
          <w:tab w:val="num" w:pos="0"/>
        </w:tabs>
        <w:ind w:firstLine="567"/>
        <w:jc w:val="both"/>
        <w:rPr>
          <w:i/>
          <w:sz w:val="26"/>
          <w:szCs w:val="26"/>
        </w:rPr>
      </w:pPr>
      <w:r w:rsidRPr="003D0D8F">
        <w:rPr>
          <w:i/>
          <w:sz w:val="26"/>
          <w:szCs w:val="26"/>
          <w:lang w:val="en-US"/>
        </w:rPr>
        <w:t>Y</w:t>
      </w:r>
      <w:r w:rsidRPr="003D0D8F">
        <w:rPr>
          <w:i/>
          <w:sz w:val="26"/>
          <w:szCs w:val="26"/>
        </w:rPr>
        <w:t xml:space="preserve"> - </w:t>
      </w:r>
      <w:r w:rsidRPr="003D0D8F">
        <w:rPr>
          <w:sz w:val="26"/>
          <w:szCs w:val="26"/>
        </w:rPr>
        <w:t>средняя наполняемость классов в муниципальных общеобразовательных учреждениях (среднегодовая);</w:t>
      </w:r>
    </w:p>
    <w:p w14:paraId="1AAC5175" w14:textId="77777777" w:rsidR="006C758E" w:rsidRPr="003D0D8F" w:rsidRDefault="006C758E" w:rsidP="009E4EE1">
      <w:pPr>
        <w:tabs>
          <w:tab w:val="num" w:pos="0"/>
        </w:tabs>
        <w:ind w:firstLine="567"/>
        <w:jc w:val="both"/>
        <w:rPr>
          <w:sz w:val="26"/>
          <w:szCs w:val="26"/>
        </w:rPr>
      </w:pPr>
      <w:r w:rsidRPr="003D0D8F">
        <w:rPr>
          <w:i/>
          <w:sz w:val="26"/>
          <w:szCs w:val="26"/>
          <w:lang w:val="en-US"/>
        </w:rPr>
        <w:t>X</w:t>
      </w:r>
      <w:r w:rsidRPr="003D0D8F">
        <w:rPr>
          <w:i/>
          <w:sz w:val="26"/>
          <w:szCs w:val="26"/>
        </w:rPr>
        <w:t xml:space="preserve"> – </w:t>
      </w:r>
      <w:r w:rsidRPr="003D0D8F">
        <w:rPr>
          <w:sz w:val="26"/>
          <w:szCs w:val="26"/>
        </w:rPr>
        <w:t>среднегодовая численность обучающихся общеобразовательных учреждений без учета обучающихся МБОУ «Центр образования»</w:t>
      </w:r>
      <w:r w:rsidR="007822A6" w:rsidRPr="003D0D8F">
        <w:t xml:space="preserve"> </w:t>
      </w:r>
      <w:r w:rsidR="007822A6" w:rsidRPr="003D0D8F">
        <w:rPr>
          <w:sz w:val="26"/>
          <w:szCs w:val="26"/>
        </w:rPr>
        <w:t>(учреждение реорганизовано</w:t>
      </w:r>
      <w:r w:rsidR="008904B4" w:rsidRPr="003D0D8F">
        <w:rPr>
          <w:sz w:val="26"/>
          <w:szCs w:val="26"/>
        </w:rPr>
        <w:t xml:space="preserve"> в 2017 году</w:t>
      </w:r>
      <w:r w:rsidR="007822A6" w:rsidRPr="003D0D8F">
        <w:rPr>
          <w:sz w:val="26"/>
          <w:szCs w:val="26"/>
        </w:rPr>
        <w:t>)/обучающиеся по очно-заочной форме обучения</w:t>
      </w:r>
      <w:r w:rsidRPr="003D0D8F">
        <w:rPr>
          <w:sz w:val="26"/>
          <w:szCs w:val="26"/>
        </w:rPr>
        <w:t>, школ и классов, реализующих адаптированные основные общеобразовательные программы;</w:t>
      </w:r>
    </w:p>
    <w:p w14:paraId="5FBDBA5D" w14:textId="77777777" w:rsidR="006C758E" w:rsidRPr="003D0D8F" w:rsidRDefault="006C758E" w:rsidP="009E4EE1">
      <w:pPr>
        <w:tabs>
          <w:tab w:val="num" w:pos="0"/>
        </w:tabs>
        <w:ind w:firstLine="567"/>
        <w:jc w:val="both"/>
        <w:rPr>
          <w:sz w:val="26"/>
          <w:szCs w:val="26"/>
        </w:rPr>
      </w:pPr>
      <w:r w:rsidRPr="003D0D8F">
        <w:rPr>
          <w:sz w:val="26"/>
          <w:szCs w:val="26"/>
          <w:lang w:val="en-US"/>
        </w:rPr>
        <w:t>N</w:t>
      </w:r>
      <w:r w:rsidRPr="003D0D8F">
        <w:rPr>
          <w:sz w:val="26"/>
          <w:szCs w:val="26"/>
        </w:rPr>
        <w:t xml:space="preserve"> – среднегодовое количество классов в общеобразовательных учреждениях без учета классов МБОУ «Центр образования»</w:t>
      </w:r>
      <w:r w:rsidR="007822A6" w:rsidRPr="003D0D8F">
        <w:t xml:space="preserve"> </w:t>
      </w:r>
      <w:r w:rsidR="007822A6" w:rsidRPr="003D0D8F">
        <w:rPr>
          <w:sz w:val="26"/>
          <w:szCs w:val="26"/>
        </w:rPr>
        <w:t>(учреждение реорганизовано</w:t>
      </w:r>
      <w:r w:rsidR="008904B4" w:rsidRPr="003D0D8F">
        <w:rPr>
          <w:sz w:val="26"/>
          <w:szCs w:val="26"/>
        </w:rPr>
        <w:t xml:space="preserve"> в 2017 году</w:t>
      </w:r>
      <w:r w:rsidR="007822A6" w:rsidRPr="003D0D8F">
        <w:rPr>
          <w:sz w:val="26"/>
          <w:szCs w:val="26"/>
        </w:rPr>
        <w:t>)/обучающиеся по очно-заочной форме обучения</w:t>
      </w:r>
      <w:r w:rsidRPr="003D0D8F">
        <w:rPr>
          <w:sz w:val="26"/>
          <w:szCs w:val="26"/>
        </w:rPr>
        <w:t>, школ и классов, реализующих адаптированные основные общеобразовательные программы.</w:t>
      </w:r>
    </w:p>
    <w:p w14:paraId="0CA358DB" w14:textId="77777777" w:rsidR="006C758E" w:rsidRPr="003D0D8F" w:rsidRDefault="006C758E" w:rsidP="009E4EE1">
      <w:pPr>
        <w:tabs>
          <w:tab w:val="num" w:pos="0"/>
        </w:tabs>
        <w:ind w:firstLine="567"/>
        <w:jc w:val="both"/>
        <w:rPr>
          <w:sz w:val="26"/>
          <w:szCs w:val="26"/>
        </w:rPr>
      </w:pPr>
    </w:p>
    <w:p w14:paraId="71947F94" w14:textId="77777777" w:rsidR="006C758E" w:rsidRPr="003D0D8F" w:rsidRDefault="006C758E" w:rsidP="009E4EE1">
      <w:pPr>
        <w:pStyle w:val="Default"/>
        <w:numPr>
          <w:ilvl w:val="0"/>
          <w:numId w:val="8"/>
        </w:numPr>
        <w:tabs>
          <w:tab w:val="num" w:pos="0"/>
        </w:tabs>
        <w:ind w:left="0" w:firstLine="426"/>
        <w:jc w:val="both"/>
        <w:rPr>
          <w:color w:val="auto"/>
          <w:sz w:val="26"/>
          <w:szCs w:val="26"/>
        </w:rPr>
      </w:pPr>
      <w:r w:rsidRPr="003D0D8F">
        <w:rPr>
          <w:color w:val="auto"/>
          <w:sz w:val="26"/>
          <w:szCs w:val="26"/>
        </w:rPr>
        <w:t>Наименование целевого показателя: 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p w14:paraId="68EF4F8B" w14:textId="77777777" w:rsidR="006C758E" w:rsidRPr="003D0D8F" w:rsidRDefault="006C758E" w:rsidP="009E4EE1">
      <w:pPr>
        <w:pStyle w:val="Default"/>
        <w:tabs>
          <w:tab w:val="num" w:pos="0"/>
        </w:tabs>
        <w:ind w:firstLine="426"/>
        <w:jc w:val="both"/>
        <w:rPr>
          <w:color w:val="auto"/>
          <w:sz w:val="26"/>
          <w:szCs w:val="26"/>
        </w:rPr>
      </w:pPr>
    </w:p>
    <w:p w14:paraId="3FCB6E39"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проценты.</w:t>
      </w:r>
    </w:p>
    <w:p w14:paraId="7A505BAB" w14:textId="77777777" w:rsidR="006C758E" w:rsidRPr="003D0D8F" w:rsidRDefault="006C758E" w:rsidP="009E4EE1">
      <w:pPr>
        <w:pStyle w:val="Default"/>
        <w:ind w:firstLine="567"/>
        <w:jc w:val="both"/>
        <w:rPr>
          <w:color w:val="auto"/>
          <w:sz w:val="26"/>
          <w:szCs w:val="26"/>
        </w:rPr>
      </w:pPr>
      <w:r w:rsidRPr="003D0D8F">
        <w:rPr>
          <w:color w:val="auto"/>
          <w:sz w:val="26"/>
          <w:szCs w:val="26"/>
        </w:rPr>
        <w:t>Определение (характеристика): показатель характеризует уровень доступности профильного и предпрофильного образования в городе, позволяет в динамике оценить результаты реализации мероприятий, направленных на обновление содержания образования.</w:t>
      </w:r>
    </w:p>
    <w:p w14:paraId="77D99C97"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 xml:space="preserve">Источник информации: </w:t>
      </w:r>
    </w:p>
    <w:p w14:paraId="7259353A" w14:textId="77777777" w:rsidR="006C758E" w:rsidRPr="003D0D8F" w:rsidRDefault="006C758E" w:rsidP="009E4EE1">
      <w:pPr>
        <w:tabs>
          <w:tab w:val="num" w:pos="0"/>
        </w:tabs>
        <w:ind w:firstLine="567"/>
        <w:jc w:val="both"/>
        <w:rPr>
          <w:sz w:val="26"/>
          <w:szCs w:val="26"/>
        </w:rPr>
      </w:pPr>
      <w:r w:rsidRPr="003D0D8F">
        <w:rPr>
          <w:sz w:val="26"/>
          <w:szCs w:val="26"/>
        </w:rPr>
        <w:t>численность обучающихся 9-11 классов, обучающихся по программам предпрофильной подготовки, индивидуальным учебным планам и программам профильного обучения, без учета обучающихся МБОУ «Центр образования»</w:t>
      </w:r>
      <w:r w:rsidR="007822A6" w:rsidRPr="003D0D8F">
        <w:t xml:space="preserve"> </w:t>
      </w:r>
      <w:r w:rsidR="007822A6" w:rsidRPr="003D0D8F">
        <w:rPr>
          <w:sz w:val="26"/>
          <w:szCs w:val="26"/>
        </w:rPr>
        <w:t>(учреждение реорганизовано</w:t>
      </w:r>
      <w:r w:rsidR="008904B4" w:rsidRPr="003D0D8F">
        <w:rPr>
          <w:sz w:val="26"/>
          <w:szCs w:val="26"/>
        </w:rPr>
        <w:t xml:space="preserve"> в 2017 году</w:t>
      </w:r>
      <w:r w:rsidR="007822A6" w:rsidRPr="003D0D8F">
        <w:rPr>
          <w:sz w:val="26"/>
          <w:szCs w:val="26"/>
        </w:rPr>
        <w:t>)/обучающиеся по очно-заочной форме обучения</w:t>
      </w:r>
      <w:r w:rsidRPr="003D0D8F">
        <w:rPr>
          <w:sz w:val="26"/>
          <w:szCs w:val="26"/>
        </w:rPr>
        <w:t>,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14:paraId="635BF352" w14:textId="77777777" w:rsidR="006C758E" w:rsidRPr="003D0D8F" w:rsidRDefault="006C758E" w:rsidP="009E4EE1">
      <w:pPr>
        <w:tabs>
          <w:tab w:val="num" w:pos="0"/>
        </w:tabs>
        <w:ind w:firstLine="567"/>
        <w:jc w:val="both"/>
        <w:rPr>
          <w:sz w:val="26"/>
          <w:szCs w:val="26"/>
        </w:rPr>
      </w:pPr>
      <w:r w:rsidRPr="003D0D8F">
        <w:rPr>
          <w:sz w:val="26"/>
          <w:szCs w:val="26"/>
        </w:rPr>
        <w:t>общая численность обучающихся 9-11 классов, без учета обучающихся МБОУ «Центр образования»</w:t>
      </w:r>
      <w:r w:rsidR="007822A6" w:rsidRPr="003D0D8F">
        <w:t xml:space="preserve"> </w:t>
      </w:r>
      <w:r w:rsidR="007822A6" w:rsidRPr="003D0D8F">
        <w:rPr>
          <w:sz w:val="26"/>
          <w:szCs w:val="26"/>
        </w:rPr>
        <w:t>(учреждение реорганизовано</w:t>
      </w:r>
      <w:r w:rsidR="008904B4" w:rsidRPr="003D0D8F">
        <w:rPr>
          <w:sz w:val="26"/>
          <w:szCs w:val="26"/>
        </w:rPr>
        <w:t xml:space="preserve"> в 2017 году</w:t>
      </w:r>
      <w:r w:rsidR="007822A6" w:rsidRPr="003D0D8F">
        <w:rPr>
          <w:sz w:val="26"/>
          <w:szCs w:val="26"/>
        </w:rPr>
        <w:t>)/обучающиеся по очно-заочной форме обучения</w:t>
      </w:r>
      <w:r w:rsidRPr="003D0D8F">
        <w:rPr>
          <w:sz w:val="26"/>
          <w:szCs w:val="26"/>
        </w:rPr>
        <w:t>,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14:paraId="5992775D" w14:textId="77777777" w:rsidR="006C758E" w:rsidRPr="003D0D8F" w:rsidRDefault="006C758E" w:rsidP="009E4EE1">
      <w:pPr>
        <w:tabs>
          <w:tab w:val="num" w:pos="0"/>
        </w:tabs>
        <w:ind w:firstLine="567"/>
        <w:jc w:val="both"/>
        <w:rPr>
          <w:sz w:val="26"/>
          <w:szCs w:val="26"/>
        </w:rPr>
      </w:pPr>
      <w:r w:rsidRPr="003D0D8F">
        <w:rPr>
          <w:sz w:val="26"/>
          <w:szCs w:val="26"/>
        </w:rPr>
        <w:t>Периодичность сбора данных: 1 раз в год.</w:t>
      </w:r>
    </w:p>
    <w:p w14:paraId="62FA1E2C" w14:textId="77777777" w:rsidR="006C758E" w:rsidRPr="003D0D8F" w:rsidRDefault="006C758E" w:rsidP="009E4EE1">
      <w:pPr>
        <w:tabs>
          <w:tab w:val="num" w:pos="0"/>
        </w:tabs>
        <w:ind w:firstLine="567"/>
        <w:jc w:val="both"/>
        <w:rPr>
          <w:sz w:val="26"/>
          <w:szCs w:val="26"/>
        </w:rPr>
      </w:pPr>
    </w:p>
    <w:p w14:paraId="306473B3" w14:textId="77777777" w:rsidR="006C758E" w:rsidRPr="003D0D8F" w:rsidRDefault="006C758E" w:rsidP="009E4EE1">
      <w:pPr>
        <w:pStyle w:val="a8"/>
        <w:tabs>
          <w:tab w:val="num" w:pos="0"/>
        </w:tabs>
        <w:suppressAutoHyphens/>
        <w:spacing w:line="240" w:lineRule="auto"/>
        <w:ind w:firstLine="567"/>
        <w:rPr>
          <w:sz w:val="26"/>
          <w:szCs w:val="26"/>
        </w:rPr>
      </w:pPr>
      <w:r w:rsidRPr="003D0D8F">
        <w:rPr>
          <w:sz w:val="26"/>
          <w:szCs w:val="26"/>
        </w:rPr>
        <w:t>Расчет показателя:</w:t>
      </w:r>
    </w:p>
    <w:p w14:paraId="18B75B38" w14:textId="77777777" w:rsidR="006C758E" w:rsidRPr="003D0D8F" w:rsidRDefault="006C758E" w:rsidP="009E4EE1">
      <w:pPr>
        <w:tabs>
          <w:tab w:val="num" w:pos="0"/>
        </w:tabs>
        <w:ind w:firstLine="567"/>
        <w:jc w:val="both"/>
        <w:rPr>
          <w:sz w:val="26"/>
          <w:szCs w:val="26"/>
        </w:rPr>
      </w:pPr>
      <w:r w:rsidRPr="003D0D8F">
        <w:rPr>
          <w:sz w:val="26"/>
          <w:szCs w:val="26"/>
        </w:rPr>
        <w:t>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 рассчитывается в % по формуле:</w:t>
      </w:r>
    </w:p>
    <w:p w14:paraId="4D3327DE" w14:textId="77777777" w:rsidR="006C758E" w:rsidRPr="003D0D8F" w:rsidRDefault="006C758E" w:rsidP="009E4EE1">
      <w:pPr>
        <w:tabs>
          <w:tab w:val="num" w:pos="0"/>
        </w:tabs>
        <w:ind w:firstLine="567"/>
        <w:jc w:val="center"/>
        <w:rPr>
          <w:sz w:val="26"/>
          <w:szCs w:val="26"/>
        </w:rPr>
      </w:pPr>
      <w:r w:rsidRPr="003D0D8F">
        <w:rPr>
          <w:sz w:val="26"/>
          <w:szCs w:val="26"/>
        </w:rPr>
        <w:object w:dxaOrig="1160" w:dyaOrig="620" w14:anchorId="25CD3204">
          <v:shape id="_x0000_i1046" type="#_x0000_t75" style="width:64.5pt;height:36pt" o:ole="">
            <v:imagedata r:id="rId17" o:title=""/>
          </v:shape>
          <o:OLEObject Type="Embed" ProgID="Equation.3" ShapeID="_x0000_i1046" DrawAspect="Content" ObjectID="_1701760552" r:id="rId39"/>
        </w:object>
      </w:r>
      <w:r w:rsidRPr="003D0D8F">
        <w:rPr>
          <w:sz w:val="26"/>
          <w:szCs w:val="26"/>
        </w:rPr>
        <w:t>%, где:</w:t>
      </w:r>
    </w:p>
    <w:p w14:paraId="3E8D5627" w14:textId="77777777" w:rsidR="006C758E" w:rsidRPr="003D0D8F" w:rsidRDefault="006C758E" w:rsidP="009E4EE1">
      <w:pPr>
        <w:widowControl w:val="0"/>
        <w:tabs>
          <w:tab w:val="num" w:pos="0"/>
        </w:tabs>
        <w:ind w:firstLine="567"/>
        <w:jc w:val="both"/>
        <w:rPr>
          <w:sz w:val="26"/>
          <w:szCs w:val="26"/>
        </w:rPr>
      </w:pPr>
      <w:r w:rsidRPr="003D0D8F">
        <w:rPr>
          <w:i/>
          <w:sz w:val="26"/>
          <w:szCs w:val="26"/>
        </w:rPr>
        <w:t>Y</w:t>
      </w:r>
      <w:r w:rsidRPr="003D0D8F">
        <w:rPr>
          <w:sz w:val="26"/>
          <w:szCs w:val="26"/>
        </w:rPr>
        <w:t xml:space="preserve"> - 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p w14:paraId="4F2EDC3A" w14:textId="77777777" w:rsidR="006C758E" w:rsidRPr="003D0D8F" w:rsidRDefault="006C758E" w:rsidP="009E4EE1">
      <w:pPr>
        <w:widowControl w:val="0"/>
        <w:tabs>
          <w:tab w:val="num" w:pos="0"/>
        </w:tabs>
        <w:ind w:firstLine="567"/>
        <w:jc w:val="both"/>
        <w:rPr>
          <w:sz w:val="26"/>
          <w:szCs w:val="26"/>
        </w:rPr>
      </w:pPr>
      <w:r w:rsidRPr="003D0D8F">
        <w:rPr>
          <w:i/>
          <w:sz w:val="26"/>
          <w:szCs w:val="26"/>
        </w:rPr>
        <w:t>X</w:t>
      </w:r>
      <w:r w:rsidRPr="003D0D8F">
        <w:rPr>
          <w:sz w:val="26"/>
          <w:szCs w:val="26"/>
        </w:rPr>
        <w:t xml:space="preserve"> – численность обучающихся 9-11 классов, обучающихся по программам предпрофильной подготовки, индивидуальным учебным планам и программам профильного обучения, без учета обучающихся МБОУ «Центр образования»</w:t>
      </w:r>
      <w:r w:rsidR="007822A6" w:rsidRPr="003D0D8F">
        <w:t xml:space="preserve"> </w:t>
      </w:r>
      <w:r w:rsidR="007822A6" w:rsidRPr="003D0D8F">
        <w:rPr>
          <w:sz w:val="26"/>
          <w:szCs w:val="26"/>
        </w:rPr>
        <w:t>(учреждение реорганизовано</w:t>
      </w:r>
      <w:r w:rsidR="00FA50A2" w:rsidRPr="003D0D8F">
        <w:rPr>
          <w:sz w:val="26"/>
          <w:szCs w:val="26"/>
        </w:rPr>
        <w:t xml:space="preserve"> в 2017 году</w:t>
      </w:r>
      <w:r w:rsidR="007822A6" w:rsidRPr="003D0D8F">
        <w:rPr>
          <w:sz w:val="26"/>
          <w:szCs w:val="26"/>
        </w:rPr>
        <w:t>)/обучающиеся по очно-заочной форме обучения</w:t>
      </w:r>
      <w:r w:rsidRPr="003D0D8F">
        <w:rPr>
          <w:sz w:val="26"/>
          <w:szCs w:val="26"/>
        </w:rPr>
        <w:t>, школ и классов, реализующих адаптированные основные общеобразовательные программы;</w:t>
      </w:r>
    </w:p>
    <w:p w14:paraId="53C3708A" w14:textId="77777777" w:rsidR="006C758E" w:rsidRPr="003D0D8F" w:rsidRDefault="006C758E" w:rsidP="009E4EE1">
      <w:pPr>
        <w:widowControl w:val="0"/>
        <w:tabs>
          <w:tab w:val="num" w:pos="0"/>
        </w:tabs>
        <w:ind w:firstLine="567"/>
        <w:jc w:val="both"/>
        <w:rPr>
          <w:sz w:val="26"/>
          <w:szCs w:val="26"/>
        </w:rPr>
      </w:pPr>
      <w:r w:rsidRPr="003D0D8F">
        <w:rPr>
          <w:i/>
          <w:sz w:val="26"/>
          <w:szCs w:val="26"/>
        </w:rPr>
        <w:t>N</w:t>
      </w:r>
      <w:r w:rsidRPr="003D0D8F">
        <w:rPr>
          <w:sz w:val="26"/>
          <w:szCs w:val="26"/>
        </w:rPr>
        <w:t xml:space="preserve"> – общая численность обучающихся 9-11 классов, без учета обучающихся МБОУ «Центр образования»</w:t>
      </w:r>
      <w:r w:rsidR="007822A6" w:rsidRPr="003D0D8F">
        <w:t xml:space="preserve"> </w:t>
      </w:r>
      <w:r w:rsidR="007822A6" w:rsidRPr="003D0D8F">
        <w:rPr>
          <w:sz w:val="26"/>
          <w:szCs w:val="26"/>
        </w:rPr>
        <w:t>(учреждение реорганизовано</w:t>
      </w:r>
      <w:r w:rsidR="00FA50A2" w:rsidRPr="003D0D8F">
        <w:rPr>
          <w:sz w:val="26"/>
          <w:szCs w:val="26"/>
        </w:rPr>
        <w:t xml:space="preserve"> в 2017 году</w:t>
      </w:r>
      <w:r w:rsidR="007822A6" w:rsidRPr="003D0D8F">
        <w:rPr>
          <w:sz w:val="26"/>
          <w:szCs w:val="26"/>
        </w:rPr>
        <w:t>)/обучающиеся по очно-заочной форме обучения</w:t>
      </w:r>
      <w:r w:rsidRPr="003D0D8F">
        <w:rPr>
          <w:sz w:val="26"/>
          <w:szCs w:val="26"/>
        </w:rPr>
        <w:t>, школ и классов, реализующих адаптированные основные общеобразовательные программы.</w:t>
      </w:r>
    </w:p>
    <w:p w14:paraId="0BC14550" w14:textId="77777777" w:rsidR="006C758E" w:rsidRPr="003D0D8F" w:rsidRDefault="006C758E" w:rsidP="009E4EE1">
      <w:pPr>
        <w:tabs>
          <w:tab w:val="num" w:pos="0"/>
        </w:tabs>
        <w:ind w:firstLine="567"/>
        <w:jc w:val="both"/>
        <w:rPr>
          <w:sz w:val="26"/>
          <w:szCs w:val="26"/>
        </w:rPr>
      </w:pPr>
    </w:p>
    <w:p w14:paraId="108CC61D" w14:textId="77777777" w:rsidR="006C758E" w:rsidRPr="003D0D8F" w:rsidRDefault="006C758E" w:rsidP="009E4EE1">
      <w:pPr>
        <w:pStyle w:val="25"/>
        <w:numPr>
          <w:ilvl w:val="0"/>
          <w:numId w:val="8"/>
        </w:numPr>
        <w:tabs>
          <w:tab w:val="num" w:pos="0"/>
        </w:tabs>
        <w:spacing w:after="0" w:line="240" w:lineRule="auto"/>
        <w:ind w:left="0" w:firstLine="426"/>
        <w:jc w:val="both"/>
        <w:rPr>
          <w:sz w:val="26"/>
          <w:szCs w:val="26"/>
        </w:rPr>
      </w:pPr>
      <w:r w:rsidRPr="003D0D8F">
        <w:rPr>
          <w:sz w:val="26"/>
          <w:szCs w:val="26"/>
        </w:rPr>
        <w:t>Наименование целевого показателя: 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p w14:paraId="0398F4EB" w14:textId="77777777" w:rsidR="006C758E" w:rsidRPr="003D0D8F" w:rsidRDefault="006C758E" w:rsidP="009E4EE1">
      <w:pPr>
        <w:pStyle w:val="25"/>
        <w:tabs>
          <w:tab w:val="left" w:pos="993"/>
        </w:tabs>
        <w:spacing w:after="0" w:line="240" w:lineRule="auto"/>
        <w:ind w:left="567"/>
        <w:jc w:val="both"/>
        <w:rPr>
          <w:sz w:val="26"/>
          <w:szCs w:val="26"/>
        </w:rPr>
      </w:pPr>
    </w:p>
    <w:p w14:paraId="1DF89F8F"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проценты.</w:t>
      </w:r>
    </w:p>
    <w:p w14:paraId="660DEFAA"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Определение (характеристика): показатель характеризует уровень развития талантливых и одаренных детей, позволяет в динамике оценить результаты реализации мероприятий, направленных на выявление, поддержку одаренных детей, талантливой молодежи и развития инновационного потенциала педагогов.</w:t>
      </w:r>
    </w:p>
    <w:p w14:paraId="3FB027DF"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Источник информации:</w:t>
      </w:r>
    </w:p>
    <w:p w14:paraId="63F66B0E" w14:textId="77777777" w:rsidR="006C758E" w:rsidRPr="003D0D8F" w:rsidRDefault="006C758E" w:rsidP="009E4EE1">
      <w:pPr>
        <w:tabs>
          <w:tab w:val="num" w:pos="0"/>
        </w:tabs>
        <w:ind w:firstLine="567"/>
        <w:jc w:val="both"/>
        <w:rPr>
          <w:sz w:val="26"/>
          <w:szCs w:val="26"/>
        </w:rPr>
      </w:pPr>
      <w:r w:rsidRPr="003D0D8F">
        <w:rPr>
          <w:sz w:val="26"/>
          <w:szCs w:val="26"/>
        </w:rPr>
        <w:t>численность обучающихся 9-11 классов</w:t>
      </w:r>
      <w:r w:rsidR="00A92790" w:rsidRPr="003D0D8F">
        <w:rPr>
          <w:sz w:val="26"/>
          <w:szCs w:val="26"/>
        </w:rPr>
        <w:t xml:space="preserve"> </w:t>
      </w:r>
      <w:r w:rsidRPr="003D0D8F">
        <w:rPr>
          <w:sz w:val="26"/>
          <w:szCs w:val="26"/>
        </w:rPr>
        <w:t>- участников всероссийской олимпиады школьников на заключительном этапе ее проведения - отчетность образовательных учреждений, подтвержденная документально;</w:t>
      </w:r>
    </w:p>
    <w:p w14:paraId="7F75D824" w14:textId="77777777" w:rsidR="006C758E" w:rsidRPr="003D0D8F" w:rsidRDefault="006C758E" w:rsidP="009E4EE1">
      <w:pPr>
        <w:tabs>
          <w:tab w:val="num" w:pos="0"/>
        </w:tabs>
        <w:ind w:firstLine="567"/>
        <w:jc w:val="both"/>
        <w:rPr>
          <w:sz w:val="26"/>
          <w:szCs w:val="26"/>
        </w:rPr>
      </w:pPr>
      <w:r w:rsidRPr="003D0D8F">
        <w:rPr>
          <w:sz w:val="26"/>
          <w:szCs w:val="26"/>
        </w:rPr>
        <w:t>общая численность обучающихся 9-11 классов, без учета обучающихся МБОУ «Центр образования»</w:t>
      </w:r>
      <w:r w:rsidR="007822A6" w:rsidRPr="003D0D8F">
        <w:t xml:space="preserve"> </w:t>
      </w:r>
      <w:r w:rsidR="007822A6" w:rsidRPr="003D0D8F">
        <w:rPr>
          <w:sz w:val="26"/>
          <w:szCs w:val="26"/>
        </w:rPr>
        <w:t>(учреждение реорганизовано</w:t>
      </w:r>
      <w:r w:rsidR="006C7FDD" w:rsidRPr="003D0D8F">
        <w:rPr>
          <w:sz w:val="26"/>
          <w:szCs w:val="26"/>
        </w:rPr>
        <w:t xml:space="preserve"> в 2017 году</w:t>
      </w:r>
      <w:r w:rsidR="007822A6" w:rsidRPr="003D0D8F">
        <w:rPr>
          <w:sz w:val="26"/>
          <w:szCs w:val="26"/>
        </w:rPr>
        <w:t>)/обучающиеся по очно-заочной форме обучения</w:t>
      </w:r>
      <w:r w:rsidRPr="003D0D8F">
        <w:rPr>
          <w:sz w:val="26"/>
          <w:szCs w:val="26"/>
        </w:rPr>
        <w:t>, школ и классов, реализующих адаптированные основные общеобразовательные программы,- данные статистических отчетов ОО-1, данные, предоставляемые образовательными учреждениями.</w:t>
      </w:r>
    </w:p>
    <w:p w14:paraId="66F1D809"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Периодичность сбора данных: 1 раз в год.</w:t>
      </w:r>
    </w:p>
    <w:p w14:paraId="66F9ADF4" w14:textId="77777777" w:rsidR="006C758E" w:rsidRPr="003D0D8F" w:rsidRDefault="006C758E" w:rsidP="009E4EE1">
      <w:pPr>
        <w:pStyle w:val="25"/>
        <w:tabs>
          <w:tab w:val="num" w:pos="0"/>
        </w:tabs>
        <w:spacing w:after="0" w:line="240" w:lineRule="auto"/>
        <w:ind w:left="0" w:firstLine="567"/>
        <w:jc w:val="both"/>
        <w:rPr>
          <w:sz w:val="26"/>
          <w:szCs w:val="26"/>
        </w:rPr>
      </w:pPr>
    </w:p>
    <w:p w14:paraId="13935DEF"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Источник информации: отчетность общеобразовательных учреждений, подтвержденная документально.</w:t>
      </w:r>
    </w:p>
    <w:p w14:paraId="178749B5"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Расчет показателя:</w:t>
      </w:r>
    </w:p>
    <w:p w14:paraId="3C235ADA"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 рассчитывается в % по формуле:</w:t>
      </w:r>
    </w:p>
    <w:p w14:paraId="33613C95"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160" w:dyaOrig="620" w14:anchorId="4C0480BE">
          <v:shape id="_x0000_i1047" type="#_x0000_t75" style="width:64.5pt;height:36pt" o:ole="">
            <v:imagedata r:id="rId17" o:title=""/>
          </v:shape>
          <o:OLEObject Type="Embed" ProgID="Equation.3" ShapeID="_x0000_i1047" DrawAspect="Content" ObjectID="_1701760553" r:id="rId40"/>
        </w:object>
      </w:r>
      <w:r w:rsidRPr="003D0D8F">
        <w:rPr>
          <w:sz w:val="26"/>
          <w:szCs w:val="26"/>
        </w:rPr>
        <w:t>%, где:</w:t>
      </w:r>
    </w:p>
    <w:p w14:paraId="345DDC5F" w14:textId="77777777" w:rsidR="006C758E" w:rsidRPr="003D0D8F" w:rsidRDefault="006C758E" w:rsidP="009E4EE1">
      <w:pPr>
        <w:tabs>
          <w:tab w:val="num" w:pos="0"/>
        </w:tabs>
        <w:ind w:firstLine="567"/>
        <w:jc w:val="both"/>
        <w:rPr>
          <w:sz w:val="26"/>
          <w:szCs w:val="26"/>
        </w:rPr>
      </w:pPr>
      <w:r w:rsidRPr="003D0D8F">
        <w:rPr>
          <w:i/>
          <w:sz w:val="26"/>
          <w:szCs w:val="26"/>
          <w:lang w:val="en-US"/>
        </w:rPr>
        <w:t>Y</w:t>
      </w:r>
      <w:r w:rsidRPr="003D0D8F">
        <w:rPr>
          <w:sz w:val="26"/>
          <w:szCs w:val="26"/>
        </w:rPr>
        <w:t xml:space="preserve"> - 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p w14:paraId="0FDC03DA" w14:textId="77777777" w:rsidR="006C758E" w:rsidRPr="003D0D8F" w:rsidRDefault="006C758E" w:rsidP="009E4EE1">
      <w:pPr>
        <w:tabs>
          <w:tab w:val="num" w:pos="0"/>
        </w:tabs>
        <w:ind w:firstLine="567"/>
        <w:jc w:val="both"/>
        <w:rPr>
          <w:sz w:val="26"/>
          <w:szCs w:val="26"/>
        </w:rPr>
      </w:pPr>
      <w:r w:rsidRPr="003D0D8F">
        <w:rPr>
          <w:i/>
          <w:sz w:val="26"/>
          <w:szCs w:val="26"/>
          <w:lang w:val="en-US"/>
        </w:rPr>
        <w:t>X</w:t>
      </w:r>
      <w:r w:rsidRPr="003D0D8F">
        <w:rPr>
          <w:sz w:val="26"/>
          <w:szCs w:val="26"/>
        </w:rPr>
        <w:t xml:space="preserve"> – численность обучающихся 9-11 классов- участников всероссийской олимпиады школьников на заключительном этапе ее проведения;</w:t>
      </w:r>
    </w:p>
    <w:p w14:paraId="068C85C9" w14:textId="77777777" w:rsidR="006C758E" w:rsidRPr="003D0D8F" w:rsidRDefault="006C758E" w:rsidP="009E4EE1">
      <w:pPr>
        <w:tabs>
          <w:tab w:val="num" w:pos="0"/>
        </w:tabs>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общая численность обучающихся 9-11 классов, без учета обучающихся МБВСОУ «Центр образования»</w:t>
      </w:r>
      <w:r w:rsidR="007822A6" w:rsidRPr="003D0D8F">
        <w:t xml:space="preserve"> </w:t>
      </w:r>
      <w:r w:rsidR="007822A6" w:rsidRPr="003D0D8F">
        <w:rPr>
          <w:sz w:val="26"/>
          <w:szCs w:val="26"/>
        </w:rPr>
        <w:t>(учреждение реорганизовано)/обучающиеся по очно-заочной форме обучения</w:t>
      </w:r>
      <w:r w:rsidRPr="003D0D8F">
        <w:rPr>
          <w:sz w:val="26"/>
          <w:szCs w:val="26"/>
        </w:rPr>
        <w:t>, школ и классов, реализующих адаптированные основные общеобразовательные программы.</w:t>
      </w:r>
    </w:p>
    <w:p w14:paraId="57F51D5A" w14:textId="77777777" w:rsidR="006C758E" w:rsidRPr="003D0D8F" w:rsidRDefault="006C758E" w:rsidP="009E4EE1">
      <w:pPr>
        <w:tabs>
          <w:tab w:val="num" w:pos="0"/>
        </w:tabs>
        <w:ind w:firstLine="567"/>
        <w:jc w:val="both"/>
        <w:rPr>
          <w:sz w:val="26"/>
          <w:szCs w:val="26"/>
        </w:rPr>
      </w:pPr>
    </w:p>
    <w:p w14:paraId="7173DB69" w14:textId="77777777" w:rsidR="006C758E" w:rsidRPr="003D0D8F" w:rsidRDefault="006C758E" w:rsidP="009E4EE1">
      <w:pPr>
        <w:pStyle w:val="25"/>
        <w:numPr>
          <w:ilvl w:val="0"/>
          <w:numId w:val="8"/>
        </w:numPr>
        <w:tabs>
          <w:tab w:val="num" w:pos="0"/>
          <w:tab w:val="left" w:pos="709"/>
          <w:tab w:val="left" w:pos="993"/>
        </w:tabs>
        <w:spacing w:after="0" w:line="240" w:lineRule="auto"/>
        <w:ind w:left="0" w:firstLine="567"/>
        <w:jc w:val="both"/>
        <w:rPr>
          <w:sz w:val="26"/>
          <w:szCs w:val="26"/>
        </w:rPr>
      </w:pPr>
      <w:r w:rsidRPr="003D0D8F">
        <w:rPr>
          <w:sz w:val="26"/>
          <w:szCs w:val="26"/>
        </w:rPr>
        <w:t>Наименование целевого показателя: Доля учащихся, обучающихся во 2-ю смену.</w:t>
      </w:r>
    </w:p>
    <w:p w14:paraId="04B5438F" w14:textId="77777777" w:rsidR="006C758E" w:rsidRPr="003D0D8F" w:rsidRDefault="006C758E" w:rsidP="009E4EE1">
      <w:pPr>
        <w:pStyle w:val="25"/>
        <w:tabs>
          <w:tab w:val="left" w:pos="709"/>
          <w:tab w:val="left" w:pos="993"/>
        </w:tabs>
        <w:spacing w:after="0" w:line="240" w:lineRule="auto"/>
        <w:ind w:left="567"/>
        <w:jc w:val="both"/>
        <w:rPr>
          <w:sz w:val="26"/>
          <w:szCs w:val="26"/>
        </w:rPr>
      </w:pPr>
    </w:p>
    <w:p w14:paraId="38ED7488"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проценты.</w:t>
      </w:r>
    </w:p>
    <w:p w14:paraId="089C4600"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Определение (характеристика): показатель характеризует степень наполняемости общеобразовательных учреждений, позволяет в динамике оценить результаты реализации мероприятий, направленных на обеспечение доступности общего образования.</w:t>
      </w:r>
    </w:p>
    <w:p w14:paraId="6E361124"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 xml:space="preserve">Источник информации: </w:t>
      </w:r>
    </w:p>
    <w:p w14:paraId="2B3C7330" w14:textId="77777777" w:rsidR="006C758E" w:rsidRPr="003D0D8F" w:rsidRDefault="006C758E" w:rsidP="009E4EE1">
      <w:pPr>
        <w:tabs>
          <w:tab w:val="num" w:pos="0"/>
        </w:tabs>
        <w:ind w:firstLine="567"/>
        <w:jc w:val="both"/>
        <w:rPr>
          <w:sz w:val="26"/>
          <w:szCs w:val="26"/>
        </w:rPr>
      </w:pPr>
      <w:r w:rsidRPr="003D0D8F">
        <w:rPr>
          <w:sz w:val="26"/>
          <w:szCs w:val="26"/>
        </w:rPr>
        <w:t>численность обучающихся, занимающихся во 2-ю смену, без учета обучающихся МБОУ «Центр образования»</w:t>
      </w:r>
      <w:r w:rsidR="007822A6" w:rsidRPr="003D0D8F">
        <w:t xml:space="preserve"> </w:t>
      </w:r>
      <w:r w:rsidR="007822A6" w:rsidRPr="003D0D8F">
        <w:rPr>
          <w:sz w:val="26"/>
          <w:szCs w:val="26"/>
        </w:rPr>
        <w:t>(учреждение реорганизовано</w:t>
      </w:r>
      <w:r w:rsidR="006C7FDD" w:rsidRPr="003D0D8F">
        <w:rPr>
          <w:sz w:val="26"/>
          <w:szCs w:val="26"/>
        </w:rPr>
        <w:t xml:space="preserve"> в 2017 году</w:t>
      </w:r>
      <w:r w:rsidR="007822A6" w:rsidRPr="003D0D8F">
        <w:rPr>
          <w:sz w:val="26"/>
          <w:szCs w:val="26"/>
        </w:rPr>
        <w:t>)/обучающиеся по очно-заочной форме обучения</w:t>
      </w:r>
      <w:r w:rsidRPr="003D0D8F">
        <w:rPr>
          <w:sz w:val="26"/>
          <w:szCs w:val="26"/>
        </w:rPr>
        <w:t>, включая обучающихся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14:paraId="491BBB80" w14:textId="77777777" w:rsidR="006C758E" w:rsidRPr="003D0D8F" w:rsidRDefault="006C758E" w:rsidP="009E4EE1">
      <w:pPr>
        <w:pStyle w:val="Default"/>
        <w:ind w:firstLine="567"/>
        <w:jc w:val="both"/>
        <w:rPr>
          <w:color w:val="auto"/>
          <w:sz w:val="26"/>
          <w:szCs w:val="26"/>
        </w:rPr>
      </w:pPr>
      <w:r w:rsidRPr="003D0D8F">
        <w:rPr>
          <w:color w:val="auto"/>
          <w:sz w:val="26"/>
          <w:szCs w:val="26"/>
        </w:rPr>
        <w:t>общая численность обучающихся 1-11 классов без учета обучающихся МБОУ «Центр образования»</w:t>
      </w:r>
      <w:r w:rsidR="007822A6" w:rsidRPr="003D0D8F">
        <w:rPr>
          <w:color w:val="auto"/>
        </w:rPr>
        <w:t xml:space="preserve"> </w:t>
      </w:r>
      <w:r w:rsidR="007822A6" w:rsidRPr="003D0D8F">
        <w:rPr>
          <w:color w:val="auto"/>
          <w:sz w:val="26"/>
          <w:szCs w:val="26"/>
        </w:rPr>
        <w:t>(учреждение реорганизовано</w:t>
      </w:r>
      <w:r w:rsidR="006C7FDD" w:rsidRPr="003D0D8F">
        <w:rPr>
          <w:color w:val="auto"/>
          <w:sz w:val="26"/>
          <w:szCs w:val="26"/>
        </w:rPr>
        <w:t xml:space="preserve"> в 2017 году</w:t>
      </w:r>
      <w:r w:rsidR="007822A6" w:rsidRPr="003D0D8F">
        <w:rPr>
          <w:color w:val="auto"/>
          <w:sz w:val="26"/>
          <w:szCs w:val="26"/>
        </w:rPr>
        <w:t>)/обучающиеся по очно-заочной форме обучения</w:t>
      </w:r>
      <w:r w:rsidRPr="003D0D8F">
        <w:rPr>
          <w:color w:val="auto"/>
          <w:sz w:val="26"/>
          <w:szCs w:val="26"/>
        </w:rPr>
        <w:t>, обучающихся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14:paraId="47F4E6C8" w14:textId="77777777" w:rsidR="006C758E" w:rsidRPr="003D0D8F" w:rsidRDefault="006C758E" w:rsidP="009E4EE1">
      <w:pPr>
        <w:pStyle w:val="Default"/>
        <w:ind w:firstLine="567"/>
        <w:jc w:val="both"/>
        <w:rPr>
          <w:color w:val="auto"/>
          <w:sz w:val="26"/>
          <w:szCs w:val="26"/>
        </w:rPr>
      </w:pPr>
      <w:r w:rsidRPr="003D0D8F">
        <w:rPr>
          <w:color w:val="auto"/>
          <w:sz w:val="26"/>
          <w:szCs w:val="26"/>
        </w:rPr>
        <w:t>Периодичность сбора данных: 1 раз в год, по данным на 5 сентября текущего года.</w:t>
      </w:r>
    </w:p>
    <w:p w14:paraId="194652DC" w14:textId="77777777" w:rsidR="006C758E" w:rsidRPr="003D0D8F" w:rsidRDefault="006C758E" w:rsidP="009E4EE1">
      <w:pPr>
        <w:pStyle w:val="a8"/>
        <w:tabs>
          <w:tab w:val="num" w:pos="0"/>
        </w:tabs>
        <w:suppressAutoHyphens/>
        <w:spacing w:line="240" w:lineRule="auto"/>
        <w:ind w:right="0" w:firstLine="567"/>
        <w:rPr>
          <w:sz w:val="26"/>
          <w:szCs w:val="26"/>
        </w:rPr>
      </w:pPr>
      <w:r w:rsidRPr="003D0D8F">
        <w:rPr>
          <w:sz w:val="26"/>
          <w:szCs w:val="26"/>
        </w:rPr>
        <w:t>Источник информации: отчетность общеобразовательных учреждений, подтвержденная документально, статистический отчет формы ОО-1.</w:t>
      </w:r>
    </w:p>
    <w:p w14:paraId="39E59159" w14:textId="77777777" w:rsidR="006C758E" w:rsidRPr="003D0D8F" w:rsidRDefault="006C758E" w:rsidP="009E4EE1">
      <w:pPr>
        <w:pStyle w:val="a8"/>
        <w:tabs>
          <w:tab w:val="num" w:pos="0"/>
        </w:tabs>
        <w:suppressAutoHyphens/>
        <w:spacing w:line="240" w:lineRule="auto"/>
        <w:ind w:right="0" w:firstLine="567"/>
        <w:rPr>
          <w:sz w:val="26"/>
          <w:szCs w:val="26"/>
        </w:rPr>
      </w:pPr>
      <w:r w:rsidRPr="003D0D8F">
        <w:rPr>
          <w:sz w:val="26"/>
          <w:szCs w:val="26"/>
        </w:rPr>
        <w:t>Расчет показателя:</w:t>
      </w:r>
    </w:p>
    <w:p w14:paraId="3705CB7D" w14:textId="77777777" w:rsidR="006C758E" w:rsidRPr="003D0D8F" w:rsidRDefault="006C758E" w:rsidP="009E4EE1">
      <w:pPr>
        <w:pStyle w:val="25"/>
        <w:tabs>
          <w:tab w:val="num" w:pos="0"/>
          <w:tab w:val="left" w:pos="1080"/>
        </w:tabs>
        <w:spacing w:after="0" w:line="240" w:lineRule="auto"/>
        <w:ind w:left="0" w:firstLine="567"/>
        <w:jc w:val="both"/>
        <w:rPr>
          <w:sz w:val="26"/>
          <w:szCs w:val="26"/>
        </w:rPr>
      </w:pPr>
      <w:r w:rsidRPr="003D0D8F">
        <w:rPr>
          <w:sz w:val="26"/>
          <w:szCs w:val="26"/>
        </w:rPr>
        <w:t>доля учащихся, обучающихся во 2-ю смену, рассчитывается в % по формуле:</w:t>
      </w:r>
    </w:p>
    <w:p w14:paraId="745C512D"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160" w:dyaOrig="620" w14:anchorId="63CBE930">
          <v:shape id="_x0000_i1048" type="#_x0000_t75" style="width:64.5pt;height:36pt" o:ole="">
            <v:imagedata r:id="rId17" o:title=""/>
          </v:shape>
          <o:OLEObject Type="Embed" ProgID="Equation.3" ShapeID="_x0000_i1048" DrawAspect="Content" ObjectID="_1701760554" r:id="rId41"/>
        </w:object>
      </w:r>
      <w:r w:rsidRPr="003D0D8F">
        <w:rPr>
          <w:sz w:val="26"/>
          <w:szCs w:val="26"/>
        </w:rPr>
        <w:t>%, где:</w:t>
      </w:r>
    </w:p>
    <w:p w14:paraId="14A3123A" w14:textId="77777777" w:rsidR="006C758E" w:rsidRPr="003D0D8F" w:rsidRDefault="006C758E" w:rsidP="009E4EE1">
      <w:pPr>
        <w:tabs>
          <w:tab w:val="num" w:pos="0"/>
        </w:tabs>
        <w:ind w:firstLine="567"/>
        <w:jc w:val="both"/>
        <w:rPr>
          <w:sz w:val="26"/>
          <w:szCs w:val="26"/>
        </w:rPr>
      </w:pPr>
      <w:r w:rsidRPr="003D0D8F">
        <w:rPr>
          <w:sz w:val="26"/>
          <w:szCs w:val="26"/>
          <w:lang w:val="en-US"/>
        </w:rPr>
        <w:t>Y</w:t>
      </w:r>
      <w:r w:rsidRPr="003D0D8F">
        <w:rPr>
          <w:sz w:val="26"/>
          <w:szCs w:val="26"/>
        </w:rPr>
        <w:t xml:space="preserve"> - доля учащихся, обучающихся во 2-ю смену;</w:t>
      </w:r>
    </w:p>
    <w:p w14:paraId="4EFEFDAE" w14:textId="77777777" w:rsidR="006C758E" w:rsidRPr="003D0D8F" w:rsidRDefault="006C758E" w:rsidP="009E4EE1">
      <w:pPr>
        <w:tabs>
          <w:tab w:val="num" w:pos="0"/>
        </w:tabs>
        <w:ind w:firstLine="567"/>
        <w:jc w:val="both"/>
        <w:rPr>
          <w:sz w:val="26"/>
          <w:szCs w:val="26"/>
        </w:rPr>
      </w:pPr>
      <w:r w:rsidRPr="003D0D8F">
        <w:rPr>
          <w:sz w:val="26"/>
          <w:szCs w:val="26"/>
          <w:lang w:val="en-US"/>
        </w:rPr>
        <w:t>X</w:t>
      </w:r>
      <w:r w:rsidRPr="003D0D8F">
        <w:rPr>
          <w:sz w:val="26"/>
          <w:szCs w:val="26"/>
        </w:rPr>
        <w:t xml:space="preserve"> – численность обучающихся, занимающихся во 2-ю смену, без учета обучающихся МБОУ «Центр образования»</w:t>
      </w:r>
      <w:r w:rsidR="007822A6" w:rsidRPr="003D0D8F">
        <w:t xml:space="preserve"> </w:t>
      </w:r>
      <w:r w:rsidR="007822A6" w:rsidRPr="003D0D8F">
        <w:rPr>
          <w:sz w:val="26"/>
          <w:szCs w:val="26"/>
        </w:rPr>
        <w:t>(учреждение реорганизовано</w:t>
      </w:r>
      <w:r w:rsidR="006C7FDD" w:rsidRPr="003D0D8F">
        <w:rPr>
          <w:sz w:val="26"/>
          <w:szCs w:val="26"/>
        </w:rPr>
        <w:t xml:space="preserve"> в 2017 году</w:t>
      </w:r>
      <w:r w:rsidR="007822A6" w:rsidRPr="003D0D8F">
        <w:rPr>
          <w:sz w:val="26"/>
          <w:szCs w:val="26"/>
        </w:rPr>
        <w:t>)/обучающиеся по очно-заочной форме обучения</w:t>
      </w:r>
      <w:r w:rsidRPr="003D0D8F">
        <w:rPr>
          <w:sz w:val="26"/>
          <w:szCs w:val="26"/>
        </w:rPr>
        <w:t>, включая обучающихся школ и классов, реализующих адаптированные основные общеобразовательные программы;</w:t>
      </w:r>
    </w:p>
    <w:p w14:paraId="2756E869" w14:textId="77777777" w:rsidR="006C758E" w:rsidRPr="003D0D8F" w:rsidRDefault="006C758E" w:rsidP="009E4EE1">
      <w:pPr>
        <w:tabs>
          <w:tab w:val="num" w:pos="0"/>
        </w:tabs>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общая численность обучающихся 1-11 классов без учета обучающихся МБОУ «Центр образования»</w:t>
      </w:r>
      <w:r w:rsidR="006C7FDD" w:rsidRPr="003D0D8F">
        <w:t xml:space="preserve"> </w:t>
      </w:r>
      <w:r w:rsidR="006C7FDD" w:rsidRPr="003D0D8F">
        <w:rPr>
          <w:sz w:val="26"/>
          <w:szCs w:val="26"/>
        </w:rPr>
        <w:t>(учреждение реорганизовано в 2017 году)/обучающиеся по очно-заочной форме обучения</w:t>
      </w:r>
      <w:r w:rsidRPr="003D0D8F">
        <w:rPr>
          <w:sz w:val="26"/>
          <w:szCs w:val="26"/>
        </w:rPr>
        <w:t>, обучающихся школ и классов, реализующих адаптированные основные общеобразовательные программы.</w:t>
      </w:r>
    </w:p>
    <w:p w14:paraId="4C1EC2B6" w14:textId="77777777" w:rsidR="006C758E" w:rsidRPr="003D0D8F" w:rsidRDefault="006C758E" w:rsidP="009E4EE1">
      <w:pPr>
        <w:ind w:firstLine="567"/>
        <w:jc w:val="both"/>
        <w:rPr>
          <w:sz w:val="26"/>
          <w:szCs w:val="26"/>
        </w:rPr>
      </w:pPr>
    </w:p>
    <w:p w14:paraId="53208D4B" w14:textId="77777777" w:rsidR="006C758E" w:rsidRPr="003D0D8F" w:rsidRDefault="006C758E" w:rsidP="009E4EE1">
      <w:pPr>
        <w:ind w:firstLine="567"/>
        <w:jc w:val="both"/>
        <w:rPr>
          <w:sz w:val="26"/>
          <w:szCs w:val="26"/>
        </w:rPr>
      </w:pPr>
      <w:r w:rsidRPr="003D0D8F">
        <w:rPr>
          <w:sz w:val="26"/>
          <w:szCs w:val="26"/>
        </w:rPr>
        <w:t>9. Наименование целевого показателя: Доля школьников, обучающихся по федеральным государственным образовательным стандартам, в общей численности школьников.</w:t>
      </w:r>
    </w:p>
    <w:p w14:paraId="22D95389" w14:textId="77777777" w:rsidR="006C758E" w:rsidRPr="003D0D8F" w:rsidRDefault="006C758E" w:rsidP="009E4EE1">
      <w:pPr>
        <w:tabs>
          <w:tab w:val="num" w:pos="0"/>
        </w:tabs>
        <w:ind w:firstLine="567"/>
        <w:jc w:val="both"/>
        <w:rPr>
          <w:sz w:val="26"/>
          <w:szCs w:val="26"/>
        </w:rPr>
      </w:pPr>
      <w:r w:rsidRPr="003D0D8F">
        <w:rPr>
          <w:sz w:val="26"/>
          <w:szCs w:val="26"/>
        </w:rPr>
        <w:t>Единица измерения – проценты.</w:t>
      </w:r>
    </w:p>
    <w:p w14:paraId="066667B8" w14:textId="77777777" w:rsidR="006C758E" w:rsidRPr="003D0D8F" w:rsidRDefault="006C758E" w:rsidP="009E4EE1">
      <w:pPr>
        <w:ind w:firstLine="567"/>
        <w:jc w:val="both"/>
        <w:rPr>
          <w:sz w:val="26"/>
          <w:szCs w:val="26"/>
        </w:rPr>
      </w:pPr>
      <w:r w:rsidRPr="003D0D8F">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обновление содержания образования.</w:t>
      </w:r>
    </w:p>
    <w:p w14:paraId="21A5B31F" w14:textId="77777777" w:rsidR="006C758E" w:rsidRPr="003D0D8F" w:rsidRDefault="006C758E" w:rsidP="009E4EE1">
      <w:pPr>
        <w:tabs>
          <w:tab w:val="num" w:pos="0"/>
          <w:tab w:val="left" w:pos="284"/>
        </w:tabs>
        <w:ind w:firstLine="567"/>
        <w:jc w:val="both"/>
        <w:rPr>
          <w:sz w:val="26"/>
          <w:szCs w:val="26"/>
        </w:rPr>
      </w:pPr>
      <w:r w:rsidRPr="003D0D8F">
        <w:rPr>
          <w:sz w:val="26"/>
          <w:szCs w:val="26"/>
        </w:rPr>
        <w:t xml:space="preserve">Источник информации: </w:t>
      </w:r>
    </w:p>
    <w:p w14:paraId="6CD5655B" w14:textId="77777777" w:rsidR="006C758E" w:rsidRPr="003D0D8F" w:rsidRDefault="006C758E" w:rsidP="009E4EE1">
      <w:pPr>
        <w:tabs>
          <w:tab w:val="num" w:pos="0"/>
        </w:tabs>
        <w:ind w:firstLine="567"/>
        <w:jc w:val="both"/>
        <w:rPr>
          <w:sz w:val="26"/>
          <w:szCs w:val="26"/>
        </w:rPr>
      </w:pPr>
      <w:r w:rsidRPr="003D0D8F">
        <w:rPr>
          <w:sz w:val="26"/>
          <w:szCs w:val="26"/>
        </w:rPr>
        <w:t>численность школьников, обучающихся по федеральным государственным образовательным стандартам, в общей численности школьников, - отчетность общеобразовательных учреждений, подтвержденная документально, статистический отчет формы ОО-1;</w:t>
      </w:r>
    </w:p>
    <w:p w14:paraId="519E3DA2" w14:textId="77777777" w:rsidR="006C758E" w:rsidRPr="003D0D8F" w:rsidRDefault="006C758E" w:rsidP="009E4EE1">
      <w:pPr>
        <w:autoSpaceDE w:val="0"/>
        <w:autoSpaceDN w:val="0"/>
        <w:adjustRightInd w:val="0"/>
        <w:ind w:firstLine="567"/>
        <w:jc w:val="both"/>
        <w:rPr>
          <w:sz w:val="26"/>
          <w:szCs w:val="26"/>
        </w:rPr>
      </w:pPr>
      <w:r w:rsidRPr="003D0D8F">
        <w:rPr>
          <w:sz w:val="26"/>
          <w:szCs w:val="26"/>
        </w:rPr>
        <w:t>общая численность обучающихся 1-11 классов - отчетность общеобразовательных учреждений, подтвержденная документально, статистический отчет формы ОО-1.</w:t>
      </w:r>
    </w:p>
    <w:p w14:paraId="3EAF4725" w14:textId="77777777" w:rsidR="006C758E" w:rsidRPr="003D0D8F" w:rsidRDefault="006C758E" w:rsidP="009E4EE1">
      <w:pPr>
        <w:autoSpaceDE w:val="0"/>
        <w:autoSpaceDN w:val="0"/>
        <w:adjustRightInd w:val="0"/>
        <w:ind w:firstLine="567"/>
        <w:jc w:val="both"/>
        <w:rPr>
          <w:sz w:val="26"/>
          <w:szCs w:val="26"/>
        </w:rPr>
      </w:pPr>
      <w:r w:rsidRPr="003D0D8F">
        <w:rPr>
          <w:sz w:val="26"/>
          <w:szCs w:val="26"/>
        </w:rPr>
        <w:t>Периодичность сбора данных: 1 раз в год, по данным на 20 сентября текущего года.</w:t>
      </w:r>
    </w:p>
    <w:p w14:paraId="6549215E" w14:textId="77777777" w:rsidR="006C758E" w:rsidRPr="003D0D8F" w:rsidRDefault="006C758E" w:rsidP="009E4EE1">
      <w:pPr>
        <w:tabs>
          <w:tab w:val="num" w:pos="0"/>
        </w:tabs>
        <w:suppressAutoHyphens/>
        <w:ind w:firstLine="567"/>
        <w:jc w:val="both"/>
        <w:rPr>
          <w:sz w:val="26"/>
          <w:szCs w:val="26"/>
        </w:rPr>
      </w:pPr>
      <w:r w:rsidRPr="003D0D8F">
        <w:rPr>
          <w:sz w:val="26"/>
          <w:szCs w:val="26"/>
        </w:rPr>
        <w:t>Расчет показателя:</w:t>
      </w:r>
    </w:p>
    <w:p w14:paraId="41920590" w14:textId="77777777" w:rsidR="006C758E" w:rsidRPr="003D0D8F" w:rsidRDefault="006C758E" w:rsidP="009E4EE1">
      <w:pPr>
        <w:tabs>
          <w:tab w:val="num" w:pos="0"/>
          <w:tab w:val="left" w:pos="1080"/>
        </w:tabs>
        <w:ind w:firstLine="567"/>
        <w:jc w:val="both"/>
        <w:rPr>
          <w:sz w:val="26"/>
          <w:szCs w:val="26"/>
        </w:rPr>
      </w:pPr>
      <w:r w:rsidRPr="003D0D8F">
        <w:rPr>
          <w:sz w:val="26"/>
          <w:szCs w:val="26"/>
        </w:rPr>
        <w:t>доля школьников, обучающихся по федеральным государственным образовательным стандартам, в общей численности школьников, рассчитывается в % по формуле:</w:t>
      </w:r>
    </w:p>
    <w:p w14:paraId="19EC4D2A"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160" w:dyaOrig="620" w14:anchorId="20BDD36C">
          <v:shape id="_x0000_i1049" type="#_x0000_t75" style="width:64.5pt;height:36pt" o:ole="">
            <v:imagedata r:id="rId17" o:title=""/>
          </v:shape>
          <o:OLEObject Type="Embed" ProgID="Equation.3" ShapeID="_x0000_i1049" DrawAspect="Content" ObjectID="_1701760555" r:id="rId42"/>
        </w:object>
      </w:r>
      <w:r w:rsidRPr="003D0D8F">
        <w:rPr>
          <w:sz w:val="26"/>
          <w:szCs w:val="26"/>
        </w:rPr>
        <w:t>%, где:</w:t>
      </w:r>
    </w:p>
    <w:p w14:paraId="195914A9" w14:textId="77777777" w:rsidR="006C758E" w:rsidRPr="003D0D8F" w:rsidRDefault="006C758E" w:rsidP="009E4EE1">
      <w:pPr>
        <w:tabs>
          <w:tab w:val="num" w:pos="0"/>
        </w:tabs>
        <w:ind w:firstLine="567"/>
        <w:jc w:val="both"/>
        <w:rPr>
          <w:sz w:val="26"/>
          <w:szCs w:val="26"/>
        </w:rPr>
      </w:pPr>
      <w:r w:rsidRPr="003D0D8F">
        <w:rPr>
          <w:sz w:val="26"/>
          <w:szCs w:val="26"/>
          <w:lang w:val="en-US"/>
        </w:rPr>
        <w:t>Y</w:t>
      </w:r>
      <w:r w:rsidRPr="003D0D8F">
        <w:rPr>
          <w:sz w:val="26"/>
          <w:szCs w:val="26"/>
        </w:rPr>
        <w:t xml:space="preserve"> - доля школьников, обучающихся по федеральным государственным образовательным стандартам, в общей численности школьников;</w:t>
      </w:r>
    </w:p>
    <w:p w14:paraId="097A470D" w14:textId="77777777" w:rsidR="006C758E" w:rsidRPr="003D0D8F" w:rsidRDefault="006C758E" w:rsidP="009E4EE1">
      <w:pPr>
        <w:tabs>
          <w:tab w:val="num" w:pos="0"/>
        </w:tabs>
        <w:ind w:firstLine="567"/>
        <w:jc w:val="both"/>
        <w:rPr>
          <w:sz w:val="26"/>
          <w:szCs w:val="26"/>
        </w:rPr>
      </w:pPr>
      <w:r w:rsidRPr="003D0D8F">
        <w:rPr>
          <w:sz w:val="26"/>
          <w:szCs w:val="26"/>
          <w:lang w:val="en-US"/>
        </w:rPr>
        <w:t>X</w:t>
      </w:r>
      <w:r w:rsidRPr="003D0D8F">
        <w:rPr>
          <w:sz w:val="26"/>
          <w:szCs w:val="26"/>
        </w:rPr>
        <w:t xml:space="preserve"> – численность школьников, обучающихся по федеральным государственным образовательным стандартам;</w:t>
      </w:r>
    </w:p>
    <w:p w14:paraId="33048548" w14:textId="77777777" w:rsidR="006C758E" w:rsidRPr="003D0D8F" w:rsidRDefault="006C758E" w:rsidP="009E4EE1">
      <w:pPr>
        <w:tabs>
          <w:tab w:val="num" w:pos="0"/>
        </w:tabs>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общая численность обучающихся 1-11 классов.</w:t>
      </w:r>
    </w:p>
    <w:p w14:paraId="4F79E08A" w14:textId="77777777" w:rsidR="006C758E" w:rsidRPr="003D0D8F" w:rsidRDefault="006C758E" w:rsidP="009E4EE1">
      <w:pPr>
        <w:pStyle w:val="25"/>
        <w:tabs>
          <w:tab w:val="left" w:pos="851"/>
        </w:tabs>
        <w:spacing w:after="0" w:line="240" w:lineRule="auto"/>
        <w:ind w:left="0" w:firstLine="480"/>
        <w:jc w:val="both"/>
        <w:rPr>
          <w:sz w:val="26"/>
          <w:szCs w:val="26"/>
        </w:rPr>
      </w:pPr>
    </w:p>
    <w:p w14:paraId="11A7EF9E" w14:textId="77777777" w:rsidR="006C758E" w:rsidRPr="003D0D8F" w:rsidRDefault="006C758E" w:rsidP="009E4EE1">
      <w:pPr>
        <w:pStyle w:val="25"/>
        <w:tabs>
          <w:tab w:val="left" w:pos="851"/>
        </w:tabs>
        <w:spacing w:after="0" w:line="240" w:lineRule="auto"/>
        <w:ind w:left="0" w:firstLine="480"/>
        <w:jc w:val="both"/>
        <w:rPr>
          <w:sz w:val="26"/>
          <w:szCs w:val="26"/>
        </w:rPr>
      </w:pPr>
      <w:r w:rsidRPr="003D0D8F">
        <w:rPr>
          <w:sz w:val="26"/>
          <w:szCs w:val="26"/>
        </w:rPr>
        <w:t>10. Наименование целевого показателя: Доля школьников, обучающихся по федеральным государственным образовательным стандартам начального общего образования, в общей численности обучающихся в начальной школе.</w:t>
      </w:r>
    </w:p>
    <w:p w14:paraId="72A03FEF" w14:textId="77777777" w:rsidR="006C758E" w:rsidRPr="003D0D8F" w:rsidRDefault="006C758E" w:rsidP="009E4EE1">
      <w:pPr>
        <w:pStyle w:val="25"/>
        <w:tabs>
          <w:tab w:val="left" w:pos="851"/>
        </w:tabs>
        <w:spacing w:after="0" w:line="240" w:lineRule="auto"/>
        <w:ind w:left="567"/>
        <w:jc w:val="both"/>
        <w:rPr>
          <w:sz w:val="26"/>
          <w:szCs w:val="26"/>
        </w:rPr>
      </w:pPr>
    </w:p>
    <w:p w14:paraId="08C1B53B"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проценты.</w:t>
      </w:r>
    </w:p>
    <w:p w14:paraId="0A524039"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обновление содержания образования.</w:t>
      </w:r>
    </w:p>
    <w:p w14:paraId="10768F7F"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 xml:space="preserve">Источник информации: </w:t>
      </w:r>
    </w:p>
    <w:p w14:paraId="2F6BA4E0" w14:textId="77777777" w:rsidR="006C758E" w:rsidRPr="003D0D8F" w:rsidRDefault="006C758E" w:rsidP="009E4EE1">
      <w:pPr>
        <w:tabs>
          <w:tab w:val="num" w:pos="0"/>
        </w:tabs>
        <w:ind w:firstLine="567"/>
        <w:jc w:val="both"/>
        <w:rPr>
          <w:sz w:val="26"/>
          <w:szCs w:val="26"/>
        </w:rPr>
      </w:pPr>
      <w:r w:rsidRPr="003D0D8F">
        <w:rPr>
          <w:sz w:val="26"/>
          <w:szCs w:val="26"/>
        </w:rPr>
        <w:t>численность школьников, обучающихся по федеральным государственным образовательным стандартам начального общего образования,- отчетность общеобразовательных учреждений, подтвержденная документально, статистический отчет формы ОО-1;</w:t>
      </w:r>
    </w:p>
    <w:p w14:paraId="4FA0DF85" w14:textId="77777777" w:rsidR="006C758E" w:rsidRPr="003D0D8F" w:rsidRDefault="006C758E" w:rsidP="009E4EE1">
      <w:pPr>
        <w:pStyle w:val="Default"/>
        <w:ind w:firstLine="567"/>
        <w:jc w:val="both"/>
        <w:rPr>
          <w:color w:val="auto"/>
          <w:sz w:val="26"/>
          <w:szCs w:val="26"/>
        </w:rPr>
      </w:pPr>
      <w:r w:rsidRPr="003D0D8F">
        <w:rPr>
          <w:color w:val="auto"/>
          <w:sz w:val="26"/>
          <w:szCs w:val="26"/>
        </w:rPr>
        <w:t>общая численность обучающихся 1-4 классов - отчетность общеобразовательных учреждений, подтвержденная документально, статистический отчет формы ОО-1.</w:t>
      </w:r>
    </w:p>
    <w:p w14:paraId="69ABC95B" w14:textId="77777777" w:rsidR="006C758E" w:rsidRPr="003D0D8F" w:rsidRDefault="006C758E" w:rsidP="009E4EE1">
      <w:pPr>
        <w:pStyle w:val="Default"/>
        <w:ind w:firstLine="567"/>
        <w:jc w:val="both"/>
        <w:rPr>
          <w:color w:val="auto"/>
          <w:sz w:val="26"/>
          <w:szCs w:val="26"/>
        </w:rPr>
      </w:pPr>
      <w:r w:rsidRPr="003D0D8F">
        <w:rPr>
          <w:color w:val="auto"/>
          <w:sz w:val="26"/>
          <w:szCs w:val="26"/>
        </w:rPr>
        <w:t>Периодичность сбора данных: 1 раз в год, по данным на 5 сентября текущего года.</w:t>
      </w:r>
    </w:p>
    <w:p w14:paraId="7E58924E" w14:textId="77777777" w:rsidR="006C758E" w:rsidRPr="003D0D8F" w:rsidRDefault="006C758E" w:rsidP="009E4EE1">
      <w:pPr>
        <w:pStyle w:val="25"/>
        <w:tabs>
          <w:tab w:val="num" w:pos="0"/>
        </w:tabs>
        <w:spacing w:after="0" w:line="240" w:lineRule="auto"/>
        <w:ind w:left="0" w:firstLine="567"/>
        <w:jc w:val="both"/>
        <w:rPr>
          <w:sz w:val="26"/>
          <w:szCs w:val="26"/>
        </w:rPr>
      </w:pPr>
    </w:p>
    <w:p w14:paraId="26F1A9E8" w14:textId="77777777" w:rsidR="006C758E" w:rsidRPr="003D0D8F" w:rsidRDefault="006C758E" w:rsidP="009E4EE1">
      <w:pPr>
        <w:pStyle w:val="a8"/>
        <w:tabs>
          <w:tab w:val="num" w:pos="0"/>
        </w:tabs>
        <w:suppressAutoHyphens/>
        <w:spacing w:line="240" w:lineRule="auto"/>
        <w:ind w:right="0" w:firstLine="567"/>
        <w:rPr>
          <w:sz w:val="26"/>
          <w:szCs w:val="26"/>
        </w:rPr>
      </w:pPr>
      <w:r w:rsidRPr="003D0D8F">
        <w:rPr>
          <w:sz w:val="26"/>
          <w:szCs w:val="26"/>
        </w:rPr>
        <w:t>Источник информации: отчетность общеобразовательных учреждений, подтвержденная документально.</w:t>
      </w:r>
    </w:p>
    <w:p w14:paraId="200FEE98" w14:textId="77777777" w:rsidR="006C758E" w:rsidRPr="003D0D8F" w:rsidRDefault="006C758E" w:rsidP="009E4EE1">
      <w:pPr>
        <w:pStyle w:val="a8"/>
        <w:tabs>
          <w:tab w:val="num" w:pos="0"/>
        </w:tabs>
        <w:suppressAutoHyphens/>
        <w:spacing w:line="240" w:lineRule="auto"/>
        <w:ind w:right="0" w:firstLine="567"/>
        <w:rPr>
          <w:sz w:val="26"/>
          <w:szCs w:val="26"/>
        </w:rPr>
      </w:pPr>
      <w:r w:rsidRPr="003D0D8F">
        <w:rPr>
          <w:sz w:val="26"/>
          <w:szCs w:val="26"/>
        </w:rPr>
        <w:t>Расчет показателя:</w:t>
      </w:r>
    </w:p>
    <w:p w14:paraId="1E40F15F" w14:textId="77777777" w:rsidR="006C758E" w:rsidRPr="003D0D8F" w:rsidRDefault="006C758E" w:rsidP="009E4EE1">
      <w:pPr>
        <w:pStyle w:val="25"/>
        <w:tabs>
          <w:tab w:val="num" w:pos="0"/>
          <w:tab w:val="left" w:pos="1080"/>
        </w:tabs>
        <w:spacing w:after="0" w:line="240" w:lineRule="auto"/>
        <w:ind w:left="0" w:firstLine="567"/>
        <w:jc w:val="both"/>
        <w:rPr>
          <w:sz w:val="26"/>
          <w:szCs w:val="26"/>
        </w:rPr>
      </w:pPr>
      <w:r w:rsidRPr="003D0D8F">
        <w:rPr>
          <w:sz w:val="26"/>
          <w:szCs w:val="26"/>
        </w:rPr>
        <w:t>доля школьников, обучающихся по федеральным государственным образовательным стандартам начального общего образования, в общей численности обучающихся в начальной школе, рассчитывается в % по формуле:</w:t>
      </w:r>
    </w:p>
    <w:p w14:paraId="3C788D2C"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160" w:dyaOrig="620" w14:anchorId="2D6488D0">
          <v:shape id="_x0000_i1050" type="#_x0000_t75" style="width:64.5pt;height:36pt" o:ole="">
            <v:imagedata r:id="rId17" o:title=""/>
          </v:shape>
          <o:OLEObject Type="Embed" ProgID="Equation.3" ShapeID="_x0000_i1050" DrawAspect="Content" ObjectID="_1701760556" r:id="rId43"/>
        </w:object>
      </w:r>
      <w:r w:rsidRPr="003D0D8F">
        <w:rPr>
          <w:sz w:val="26"/>
          <w:szCs w:val="26"/>
        </w:rPr>
        <w:t>%, где:</w:t>
      </w:r>
    </w:p>
    <w:p w14:paraId="77CCABA5" w14:textId="77777777" w:rsidR="006C758E" w:rsidRPr="003D0D8F" w:rsidRDefault="006C758E" w:rsidP="009E4EE1">
      <w:pPr>
        <w:tabs>
          <w:tab w:val="num" w:pos="0"/>
        </w:tabs>
        <w:ind w:firstLine="567"/>
        <w:jc w:val="both"/>
        <w:rPr>
          <w:sz w:val="26"/>
          <w:szCs w:val="26"/>
        </w:rPr>
      </w:pPr>
      <w:r w:rsidRPr="003D0D8F">
        <w:rPr>
          <w:sz w:val="26"/>
          <w:szCs w:val="26"/>
          <w:lang w:val="en-US"/>
        </w:rPr>
        <w:t>Y</w:t>
      </w:r>
      <w:r w:rsidRPr="003D0D8F">
        <w:rPr>
          <w:sz w:val="26"/>
          <w:szCs w:val="26"/>
        </w:rPr>
        <w:t xml:space="preserve"> - доля школьников, обучающихся по федеральным государственным образовательным стандартам начального общего образования, в общей численности обучающихся в начальной школе;</w:t>
      </w:r>
    </w:p>
    <w:p w14:paraId="01E1D0E8" w14:textId="77777777" w:rsidR="006C758E" w:rsidRPr="003D0D8F" w:rsidRDefault="006C758E" w:rsidP="009E4EE1">
      <w:pPr>
        <w:tabs>
          <w:tab w:val="num" w:pos="0"/>
        </w:tabs>
        <w:ind w:firstLine="567"/>
        <w:jc w:val="both"/>
        <w:rPr>
          <w:sz w:val="26"/>
          <w:szCs w:val="26"/>
        </w:rPr>
      </w:pPr>
      <w:r w:rsidRPr="003D0D8F">
        <w:rPr>
          <w:sz w:val="26"/>
          <w:szCs w:val="26"/>
          <w:lang w:val="en-US"/>
        </w:rPr>
        <w:t>X</w:t>
      </w:r>
      <w:r w:rsidRPr="003D0D8F">
        <w:rPr>
          <w:sz w:val="26"/>
          <w:szCs w:val="26"/>
        </w:rPr>
        <w:t xml:space="preserve"> – численность школьников, обучающихся по федеральным государственным образовательным стандартам начального общего образования;</w:t>
      </w:r>
    </w:p>
    <w:p w14:paraId="4F18006A" w14:textId="77777777" w:rsidR="006C758E" w:rsidRPr="003D0D8F" w:rsidRDefault="006C758E" w:rsidP="009E4EE1">
      <w:pPr>
        <w:tabs>
          <w:tab w:val="num" w:pos="0"/>
        </w:tabs>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общая численность обучающихся 1-4 классов.</w:t>
      </w:r>
    </w:p>
    <w:p w14:paraId="66D4BBD3" w14:textId="77777777" w:rsidR="006C758E" w:rsidRPr="003D0D8F" w:rsidRDefault="006C758E" w:rsidP="009E4EE1">
      <w:pPr>
        <w:tabs>
          <w:tab w:val="num" w:pos="0"/>
        </w:tabs>
        <w:ind w:firstLine="567"/>
        <w:jc w:val="both"/>
        <w:rPr>
          <w:sz w:val="26"/>
          <w:szCs w:val="26"/>
        </w:rPr>
      </w:pPr>
    </w:p>
    <w:p w14:paraId="0A366BEA" w14:textId="77777777" w:rsidR="006C758E" w:rsidRPr="003D0D8F" w:rsidRDefault="006C758E" w:rsidP="009E4EE1">
      <w:pPr>
        <w:pStyle w:val="25"/>
        <w:tabs>
          <w:tab w:val="left" w:pos="993"/>
        </w:tabs>
        <w:spacing w:after="0" w:line="240" w:lineRule="auto"/>
        <w:ind w:left="0" w:firstLine="600"/>
        <w:jc w:val="both"/>
        <w:rPr>
          <w:sz w:val="26"/>
          <w:szCs w:val="26"/>
        </w:rPr>
      </w:pPr>
      <w:r w:rsidRPr="003D0D8F">
        <w:rPr>
          <w:sz w:val="26"/>
          <w:szCs w:val="26"/>
        </w:rPr>
        <w:t>11. Наименование целевого показателя: Доля школьников, обучающихся по федеральным государственным образовательным стандартам основного общего образования, в общей численности обучающихся в основной школе.</w:t>
      </w:r>
    </w:p>
    <w:p w14:paraId="64D6B6D0" w14:textId="77777777" w:rsidR="006C758E" w:rsidRPr="003D0D8F" w:rsidRDefault="006C758E" w:rsidP="009E4EE1">
      <w:pPr>
        <w:pStyle w:val="25"/>
        <w:tabs>
          <w:tab w:val="left" w:pos="993"/>
        </w:tabs>
        <w:spacing w:after="0" w:line="240" w:lineRule="auto"/>
        <w:ind w:left="567"/>
        <w:jc w:val="both"/>
        <w:rPr>
          <w:sz w:val="26"/>
          <w:szCs w:val="26"/>
        </w:rPr>
      </w:pPr>
    </w:p>
    <w:p w14:paraId="1C303C5B"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проценты.</w:t>
      </w:r>
    </w:p>
    <w:p w14:paraId="01882D07"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обновление содержания образования.</w:t>
      </w:r>
    </w:p>
    <w:p w14:paraId="60342156"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 xml:space="preserve">Источник информации: </w:t>
      </w:r>
    </w:p>
    <w:p w14:paraId="4AEFB822" w14:textId="77777777" w:rsidR="006C758E" w:rsidRPr="003D0D8F" w:rsidRDefault="006C758E" w:rsidP="009E4EE1">
      <w:pPr>
        <w:tabs>
          <w:tab w:val="num" w:pos="0"/>
        </w:tabs>
        <w:ind w:firstLine="567"/>
        <w:jc w:val="both"/>
        <w:rPr>
          <w:sz w:val="26"/>
          <w:szCs w:val="26"/>
        </w:rPr>
      </w:pPr>
      <w:r w:rsidRPr="003D0D8F">
        <w:rPr>
          <w:sz w:val="26"/>
          <w:szCs w:val="26"/>
        </w:rPr>
        <w:t>численность школьников, обучающихся по федеральным государственным образовательным стандартам основного общего образования, - отчетность общеобразовательных учреждений, подтвержденная документально, статистический отчет формы ОО-1;</w:t>
      </w:r>
    </w:p>
    <w:p w14:paraId="6977D820" w14:textId="77777777" w:rsidR="006C758E" w:rsidRPr="003D0D8F" w:rsidRDefault="006C758E" w:rsidP="009E4EE1">
      <w:pPr>
        <w:pStyle w:val="Default"/>
        <w:ind w:firstLine="567"/>
        <w:jc w:val="both"/>
        <w:rPr>
          <w:color w:val="auto"/>
          <w:sz w:val="26"/>
          <w:szCs w:val="26"/>
        </w:rPr>
      </w:pPr>
      <w:r w:rsidRPr="003D0D8F">
        <w:rPr>
          <w:color w:val="auto"/>
          <w:sz w:val="26"/>
          <w:szCs w:val="26"/>
        </w:rPr>
        <w:t>общая численность обучающихся 5-9 классов - отчетность общеобразовательных учреждений, подтвержденная документально, статистический отчет формы ОО-1.</w:t>
      </w:r>
    </w:p>
    <w:p w14:paraId="35AB336B" w14:textId="77777777" w:rsidR="006C758E" w:rsidRPr="003D0D8F" w:rsidRDefault="006C758E" w:rsidP="009E4EE1">
      <w:pPr>
        <w:pStyle w:val="Default"/>
        <w:ind w:firstLine="567"/>
        <w:jc w:val="both"/>
        <w:rPr>
          <w:color w:val="auto"/>
          <w:sz w:val="26"/>
          <w:szCs w:val="26"/>
        </w:rPr>
      </w:pPr>
      <w:r w:rsidRPr="003D0D8F">
        <w:rPr>
          <w:color w:val="auto"/>
          <w:sz w:val="26"/>
          <w:szCs w:val="26"/>
        </w:rPr>
        <w:t>Периодичность сбора данных: 1 раз в год, по данным на 5 сентября текущего года.</w:t>
      </w:r>
    </w:p>
    <w:p w14:paraId="03E06A04" w14:textId="77777777" w:rsidR="006C758E" w:rsidRPr="003D0D8F" w:rsidRDefault="006C758E" w:rsidP="009E4EE1">
      <w:pPr>
        <w:pStyle w:val="25"/>
        <w:tabs>
          <w:tab w:val="num" w:pos="0"/>
        </w:tabs>
        <w:spacing w:after="0" w:line="240" w:lineRule="auto"/>
        <w:ind w:left="0" w:firstLine="567"/>
        <w:jc w:val="both"/>
        <w:rPr>
          <w:sz w:val="26"/>
          <w:szCs w:val="26"/>
        </w:rPr>
      </w:pPr>
    </w:p>
    <w:p w14:paraId="534FBC45" w14:textId="77777777" w:rsidR="006C758E" w:rsidRPr="003D0D8F" w:rsidRDefault="006C758E" w:rsidP="009E4EE1">
      <w:pPr>
        <w:pStyle w:val="a8"/>
        <w:tabs>
          <w:tab w:val="num" w:pos="0"/>
        </w:tabs>
        <w:suppressAutoHyphens/>
        <w:spacing w:line="240" w:lineRule="auto"/>
        <w:ind w:right="0" w:firstLine="567"/>
        <w:rPr>
          <w:sz w:val="26"/>
          <w:szCs w:val="26"/>
        </w:rPr>
      </w:pPr>
      <w:r w:rsidRPr="003D0D8F">
        <w:rPr>
          <w:sz w:val="26"/>
          <w:szCs w:val="26"/>
        </w:rPr>
        <w:t>Расчет показателя:</w:t>
      </w:r>
    </w:p>
    <w:p w14:paraId="34F69256" w14:textId="77777777" w:rsidR="006C758E" w:rsidRPr="003D0D8F" w:rsidRDefault="006C758E" w:rsidP="009E4EE1">
      <w:pPr>
        <w:pStyle w:val="25"/>
        <w:tabs>
          <w:tab w:val="num" w:pos="0"/>
          <w:tab w:val="left" w:pos="1080"/>
        </w:tabs>
        <w:spacing w:after="0" w:line="240" w:lineRule="auto"/>
        <w:ind w:left="0" w:firstLine="567"/>
        <w:jc w:val="both"/>
        <w:rPr>
          <w:sz w:val="26"/>
          <w:szCs w:val="26"/>
        </w:rPr>
      </w:pPr>
      <w:r w:rsidRPr="003D0D8F">
        <w:rPr>
          <w:sz w:val="26"/>
          <w:szCs w:val="26"/>
        </w:rPr>
        <w:t>доля школьников, обучающихся по федеральным государственным образовательным стандартам основного общего образования, в общей численности обучающихся в основной школе, рассчитывается в % по формуле:</w:t>
      </w:r>
    </w:p>
    <w:p w14:paraId="7258BCF7"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160" w:dyaOrig="620" w14:anchorId="04E15E58">
          <v:shape id="_x0000_i1051" type="#_x0000_t75" style="width:64.5pt;height:36pt" o:ole="">
            <v:imagedata r:id="rId17" o:title=""/>
          </v:shape>
          <o:OLEObject Type="Embed" ProgID="Equation.3" ShapeID="_x0000_i1051" DrawAspect="Content" ObjectID="_1701760557" r:id="rId44"/>
        </w:object>
      </w:r>
      <w:r w:rsidRPr="003D0D8F">
        <w:rPr>
          <w:sz w:val="26"/>
          <w:szCs w:val="26"/>
        </w:rPr>
        <w:t>%, где:</w:t>
      </w:r>
    </w:p>
    <w:p w14:paraId="515633C2" w14:textId="77777777" w:rsidR="006C758E" w:rsidRPr="003D0D8F" w:rsidRDefault="006C758E" w:rsidP="009E4EE1">
      <w:pPr>
        <w:tabs>
          <w:tab w:val="num" w:pos="0"/>
        </w:tabs>
        <w:ind w:firstLine="567"/>
        <w:jc w:val="both"/>
        <w:rPr>
          <w:sz w:val="26"/>
          <w:szCs w:val="26"/>
        </w:rPr>
      </w:pPr>
      <w:r w:rsidRPr="003D0D8F">
        <w:rPr>
          <w:sz w:val="26"/>
          <w:szCs w:val="26"/>
          <w:lang w:val="en-US"/>
        </w:rPr>
        <w:t>Y</w:t>
      </w:r>
      <w:r w:rsidRPr="003D0D8F">
        <w:rPr>
          <w:sz w:val="26"/>
          <w:szCs w:val="26"/>
        </w:rPr>
        <w:t xml:space="preserve"> - доля школьников, обучающихся по федеральным государственным образовательным стандартам основного общего образования, в общей численности обучающихся в основной школе;</w:t>
      </w:r>
    </w:p>
    <w:p w14:paraId="730C8632" w14:textId="77777777" w:rsidR="006C758E" w:rsidRPr="003D0D8F" w:rsidRDefault="006C758E" w:rsidP="009E4EE1">
      <w:pPr>
        <w:tabs>
          <w:tab w:val="num" w:pos="0"/>
        </w:tabs>
        <w:ind w:firstLine="567"/>
        <w:jc w:val="both"/>
        <w:rPr>
          <w:sz w:val="26"/>
          <w:szCs w:val="26"/>
        </w:rPr>
      </w:pPr>
      <w:r w:rsidRPr="003D0D8F">
        <w:rPr>
          <w:sz w:val="26"/>
          <w:szCs w:val="26"/>
          <w:lang w:val="en-US"/>
        </w:rPr>
        <w:t>X</w:t>
      </w:r>
      <w:r w:rsidRPr="003D0D8F">
        <w:rPr>
          <w:sz w:val="26"/>
          <w:szCs w:val="26"/>
        </w:rPr>
        <w:t xml:space="preserve"> – численность школьников, обучающихся по федеральным государственным образовательным стандартам основного общего образования;</w:t>
      </w:r>
    </w:p>
    <w:p w14:paraId="42851B82" w14:textId="77777777" w:rsidR="006C758E" w:rsidRPr="003D0D8F" w:rsidRDefault="006C758E" w:rsidP="009E4EE1">
      <w:pPr>
        <w:tabs>
          <w:tab w:val="num" w:pos="0"/>
        </w:tabs>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общая численность обучающихся 5-9 классов.</w:t>
      </w:r>
    </w:p>
    <w:p w14:paraId="077D2112" w14:textId="77777777" w:rsidR="006C758E" w:rsidRPr="003D0D8F" w:rsidRDefault="006C758E" w:rsidP="009E4EE1">
      <w:pPr>
        <w:tabs>
          <w:tab w:val="num" w:pos="0"/>
        </w:tabs>
        <w:ind w:firstLine="567"/>
        <w:jc w:val="both"/>
        <w:rPr>
          <w:sz w:val="26"/>
          <w:szCs w:val="26"/>
        </w:rPr>
      </w:pPr>
    </w:p>
    <w:p w14:paraId="666A7705" w14:textId="77777777" w:rsidR="006C758E" w:rsidRPr="003D0D8F" w:rsidRDefault="006C758E" w:rsidP="009E4EE1">
      <w:pPr>
        <w:pStyle w:val="25"/>
        <w:tabs>
          <w:tab w:val="left" w:pos="993"/>
        </w:tabs>
        <w:spacing w:after="0" w:line="240" w:lineRule="auto"/>
        <w:ind w:left="0" w:firstLine="600"/>
        <w:jc w:val="both"/>
        <w:rPr>
          <w:sz w:val="26"/>
          <w:szCs w:val="26"/>
        </w:rPr>
      </w:pPr>
      <w:r w:rsidRPr="003D0D8F">
        <w:rPr>
          <w:sz w:val="26"/>
          <w:szCs w:val="26"/>
        </w:rPr>
        <w:t>12. Наименование целевого показателя: Доля школьников, обучающихся по федеральным государственным образовательным стандартам среднего общего образования, в общей численности обучающихся в старшей школе.</w:t>
      </w:r>
    </w:p>
    <w:p w14:paraId="1D64DF99" w14:textId="77777777" w:rsidR="006C758E" w:rsidRPr="003D0D8F" w:rsidRDefault="006C758E" w:rsidP="009E4EE1">
      <w:pPr>
        <w:pStyle w:val="25"/>
        <w:tabs>
          <w:tab w:val="left" w:pos="993"/>
        </w:tabs>
        <w:spacing w:after="0" w:line="240" w:lineRule="auto"/>
        <w:ind w:left="0" w:firstLine="600"/>
        <w:jc w:val="both"/>
        <w:rPr>
          <w:sz w:val="26"/>
          <w:szCs w:val="26"/>
        </w:rPr>
      </w:pPr>
    </w:p>
    <w:p w14:paraId="41E2AFD2" w14:textId="77777777" w:rsidR="006C758E" w:rsidRPr="003D0D8F" w:rsidRDefault="006C758E" w:rsidP="009E4EE1">
      <w:pPr>
        <w:pStyle w:val="25"/>
        <w:tabs>
          <w:tab w:val="num" w:pos="0"/>
        </w:tabs>
        <w:spacing w:after="0" w:line="240" w:lineRule="auto"/>
        <w:ind w:left="0" w:firstLine="600"/>
        <w:jc w:val="both"/>
        <w:rPr>
          <w:sz w:val="26"/>
          <w:szCs w:val="26"/>
        </w:rPr>
      </w:pPr>
      <w:r w:rsidRPr="003D0D8F">
        <w:rPr>
          <w:sz w:val="26"/>
          <w:szCs w:val="26"/>
        </w:rPr>
        <w:t>Единица измерения – проценты.</w:t>
      </w:r>
    </w:p>
    <w:p w14:paraId="307FF0D1" w14:textId="77777777" w:rsidR="006C758E" w:rsidRPr="003D0D8F" w:rsidRDefault="006C758E" w:rsidP="009E4EE1">
      <w:pPr>
        <w:pStyle w:val="25"/>
        <w:spacing w:after="0" w:line="240" w:lineRule="auto"/>
        <w:ind w:left="0" w:firstLine="600"/>
        <w:jc w:val="both"/>
        <w:rPr>
          <w:sz w:val="26"/>
          <w:szCs w:val="26"/>
        </w:rPr>
      </w:pPr>
      <w:r w:rsidRPr="003D0D8F">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обновление содержания образования.</w:t>
      </w:r>
    </w:p>
    <w:p w14:paraId="3746607C" w14:textId="77777777" w:rsidR="006C758E" w:rsidRPr="003D0D8F" w:rsidRDefault="006C758E" w:rsidP="009E4EE1">
      <w:pPr>
        <w:pStyle w:val="25"/>
        <w:tabs>
          <w:tab w:val="num" w:pos="0"/>
          <w:tab w:val="left" w:pos="284"/>
        </w:tabs>
        <w:spacing w:after="0" w:line="240" w:lineRule="auto"/>
        <w:ind w:left="0" w:firstLine="600"/>
        <w:jc w:val="both"/>
        <w:rPr>
          <w:sz w:val="26"/>
          <w:szCs w:val="26"/>
        </w:rPr>
      </w:pPr>
      <w:r w:rsidRPr="003D0D8F">
        <w:rPr>
          <w:sz w:val="26"/>
          <w:szCs w:val="26"/>
        </w:rPr>
        <w:t xml:space="preserve">Источник информации: </w:t>
      </w:r>
    </w:p>
    <w:p w14:paraId="21F057BB" w14:textId="77777777" w:rsidR="006C758E" w:rsidRPr="003D0D8F" w:rsidRDefault="006C758E" w:rsidP="009E4EE1">
      <w:pPr>
        <w:tabs>
          <w:tab w:val="num" w:pos="0"/>
        </w:tabs>
        <w:ind w:firstLine="600"/>
        <w:jc w:val="both"/>
        <w:rPr>
          <w:sz w:val="26"/>
          <w:szCs w:val="26"/>
        </w:rPr>
      </w:pPr>
      <w:r w:rsidRPr="003D0D8F">
        <w:rPr>
          <w:sz w:val="26"/>
          <w:szCs w:val="26"/>
        </w:rPr>
        <w:t>численность школьников, обучающихся по федеральным государственным образовательным стандартам среднего общего образования, - отчетность общеобразовательных учреждений, подтвержденная документально, статистический отчет формы ОО-1;</w:t>
      </w:r>
    </w:p>
    <w:p w14:paraId="1C625CE1" w14:textId="77777777" w:rsidR="006C758E" w:rsidRPr="003D0D8F" w:rsidRDefault="006C758E" w:rsidP="009E4EE1">
      <w:pPr>
        <w:pStyle w:val="Default"/>
        <w:ind w:firstLine="600"/>
        <w:jc w:val="both"/>
        <w:rPr>
          <w:color w:val="auto"/>
          <w:sz w:val="26"/>
          <w:szCs w:val="26"/>
        </w:rPr>
      </w:pPr>
      <w:r w:rsidRPr="003D0D8F">
        <w:rPr>
          <w:color w:val="auto"/>
          <w:sz w:val="26"/>
          <w:szCs w:val="26"/>
        </w:rPr>
        <w:t>общая численность обучающихся 10-11 классов - отчетность общеобразовательных учреждений, подтвержденная документально, статистический отчет формы ОО-1.</w:t>
      </w:r>
    </w:p>
    <w:p w14:paraId="0491E335" w14:textId="77777777" w:rsidR="006C758E" w:rsidRPr="003D0D8F" w:rsidRDefault="006C758E" w:rsidP="009E4EE1">
      <w:pPr>
        <w:pStyle w:val="Default"/>
        <w:ind w:firstLine="567"/>
        <w:jc w:val="both"/>
        <w:rPr>
          <w:color w:val="auto"/>
          <w:sz w:val="26"/>
          <w:szCs w:val="26"/>
        </w:rPr>
      </w:pPr>
      <w:r w:rsidRPr="003D0D8F">
        <w:rPr>
          <w:color w:val="auto"/>
          <w:sz w:val="26"/>
          <w:szCs w:val="26"/>
        </w:rPr>
        <w:t>Периодичность сбора данных: 1 раз в год, по данным на 5 сентября текущего года.</w:t>
      </w:r>
    </w:p>
    <w:p w14:paraId="6BC615F5" w14:textId="77777777" w:rsidR="006C758E" w:rsidRPr="003D0D8F" w:rsidRDefault="006C758E" w:rsidP="009E4EE1">
      <w:pPr>
        <w:pStyle w:val="a8"/>
        <w:tabs>
          <w:tab w:val="num" w:pos="0"/>
        </w:tabs>
        <w:suppressAutoHyphens/>
        <w:spacing w:line="240" w:lineRule="auto"/>
        <w:ind w:right="0" w:firstLine="567"/>
        <w:rPr>
          <w:sz w:val="26"/>
          <w:szCs w:val="26"/>
        </w:rPr>
      </w:pPr>
      <w:r w:rsidRPr="003D0D8F">
        <w:rPr>
          <w:sz w:val="26"/>
          <w:szCs w:val="26"/>
        </w:rPr>
        <w:t>Расчет показателя:</w:t>
      </w:r>
    </w:p>
    <w:p w14:paraId="29455091" w14:textId="77777777" w:rsidR="006C758E" w:rsidRPr="003D0D8F" w:rsidRDefault="006C758E" w:rsidP="009E4EE1">
      <w:pPr>
        <w:tabs>
          <w:tab w:val="num" w:pos="0"/>
        </w:tabs>
        <w:ind w:firstLine="567"/>
        <w:jc w:val="both"/>
        <w:rPr>
          <w:sz w:val="26"/>
          <w:szCs w:val="26"/>
        </w:rPr>
      </w:pPr>
      <w:r w:rsidRPr="003D0D8F">
        <w:rPr>
          <w:sz w:val="26"/>
          <w:szCs w:val="26"/>
        </w:rPr>
        <w:t>доля школьников, обучающихся по федеральным государственным образовательным стандартам среднего общего образования, в общей численности обучающихся в старшей школе, рассчитывается в % по формуле:</w:t>
      </w:r>
    </w:p>
    <w:p w14:paraId="63308831"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160" w:dyaOrig="620" w14:anchorId="54ED1415">
          <v:shape id="_x0000_i1052" type="#_x0000_t75" style="width:64.5pt;height:36pt" o:ole="">
            <v:imagedata r:id="rId17" o:title=""/>
          </v:shape>
          <o:OLEObject Type="Embed" ProgID="Equation.3" ShapeID="_x0000_i1052" DrawAspect="Content" ObjectID="_1701760558" r:id="rId45"/>
        </w:object>
      </w:r>
      <w:r w:rsidRPr="003D0D8F">
        <w:rPr>
          <w:sz w:val="26"/>
          <w:szCs w:val="26"/>
        </w:rPr>
        <w:t>%, где:</w:t>
      </w:r>
    </w:p>
    <w:p w14:paraId="57E59E82" w14:textId="77777777" w:rsidR="006C758E" w:rsidRPr="003D0D8F" w:rsidRDefault="006C758E" w:rsidP="009E4EE1">
      <w:pPr>
        <w:tabs>
          <w:tab w:val="num" w:pos="0"/>
        </w:tabs>
        <w:ind w:firstLine="567"/>
        <w:jc w:val="both"/>
        <w:rPr>
          <w:sz w:val="26"/>
          <w:szCs w:val="26"/>
        </w:rPr>
      </w:pPr>
      <w:r w:rsidRPr="003D0D8F">
        <w:rPr>
          <w:sz w:val="26"/>
          <w:szCs w:val="26"/>
          <w:lang w:val="en-US"/>
        </w:rPr>
        <w:t>Y</w:t>
      </w:r>
      <w:r w:rsidRPr="003D0D8F">
        <w:rPr>
          <w:sz w:val="26"/>
          <w:szCs w:val="26"/>
        </w:rPr>
        <w:t xml:space="preserve"> - доля школьников, обучающихся по федеральным государственным образовательным стандартам среднего общего образования, в общей численности обучающихся в старшей школе;</w:t>
      </w:r>
    </w:p>
    <w:p w14:paraId="1EFED1D9" w14:textId="77777777" w:rsidR="006C758E" w:rsidRPr="003D0D8F" w:rsidRDefault="006C758E" w:rsidP="009E4EE1">
      <w:pPr>
        <w:tabs>
          <w:tab w:val="num" w:pos="0"/>
        </w:tabs>
        <w:ind w:firstLine="567"/>
        <w:jc w:val="both"/>
        <w:rPr>
          <w:sz w:val="26"/>
          <w:szCs w:val="26"/>
        </w:rPr>
      </w:pPr>
      <w:r w:rsidRPr="003D0D8F">
        <w:rPr>
          <w:sz w:val="26"/>
          <w:szCs w:val="26"/>
          <w:lang w:val="en-US"/>
        </w:rPr>
        <w:t>X</w:t>
      </w:r>
      <w:r w:rsidRPr="003D0D8F">
        <w:rPr>
          <w:sz w:val="26"/>
          <w:szCs w:val="26"/>
        </w:rPr>
        <w:t xml:space="preserve"> – численность школьников, обучающихся по федеральным государственным образовательным стандартам среднего общего образования;</w:t>
      </w:r>
    </w:p>
    <w:p w14:paraId="30C52589" w14:textId="77777777" w:rsidR="006C758E" w:rsidRPr="003D0D8F" w:rsidRDefault="006C758E" w:rsidP="009E4EE1">
      <w:pPr>
        <w:tabs>
          <w:tab w:val="num" w:pos="0"/>
        </w:tabs>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общая численность обучающихся 10-11 классов.</w:t>
      </w:r>
    </w:p>
    <w:p w14:paraId="163DB8FC" w14:textId="77777777" w:rsidR="006C758E" w:rsidRPr="003D0D8F" w:rsidRDefault="006C758E" w:rsidP="009E4EE1">
      <w:pPr>
        <w:tabs>
          <w:tab w:val="num" w:pos="0"/>
        </w:tabs>
        <w:ind w:firstLine="567"/>
        <w:jc w:val="both"/>
        <w:rPr>
          <w:sz w:val="26"/>
          <w:szCs w:val="26"/>
        </w:rPr>
      </w:pPr>
    </w:p>
    <w:p w14:paraId="58EE6892" w14:textId="77777777" w:rsidR="006C758E" w:rsidRPr="003D0D8F" w:rsidRDefault="006C758E" w:rsidP="009E4EE1">
      <w:pPr>
        <w:pStyle w:val="25"/>
        <w:tabs>
          <w:tab w:val="left" w:pos="0"/>
          <w:tab w:val="left" w:pos="993"/>
        </w:tabs>
        <w:spacing w:after="0" w:line="240" w:lineRule="auto"/>
        <w:ind w:left="0" w:firstLine="600"/>
        <w:jc w:val="both"/>
        <w:rPr>
          <w:sz w:val="26"/>
          <w:szCs w:val="26"/>
        </w:rPr>
      </w:pPr>
      <w:r w:rsidRPr="003D0D8F">
        <w:rPr>
          <w:sz w:val="26"/>
          <w:szCs w:val="26"/>
        </w:rPr>
        <w:t>13. Наименование целевого показателя: Доля общеобразовательных учреждений, осуществляющих дистанционное обучение обучающихся, в общей численности общеобразовательных учреждений.</w:t>
      </w:r>
    </w:p>
    <w:p w14:paraId="4D2E9EC0" w14:textId="77777777" w:rsidR="006C758E" w:rsidRPr="003D0D8F" w:rsidRDefault="006C758E" w:rsidP="009E4EE1">
      <w:pPr>
        <w:pStyle w:val="25"/>
        <w:tabs>
          <w:tab w:val="left" w:pos="0"/>
          <w:tab w:val="left" w:pos="993"/>
        </w:tabs>
        <w:spacing w:after="0" w:line="240" w:lineRule="auto"/>
        <w:ind w:left="0" w:firstLine="600"/>
        <w:jc w:val="both"/>
        <w:rPr>
          <w:sz w:val="26"/>
          <w:szCs w:val="26"/>
        </w:rPr>
      </w:pPr>
    </w:p>
    <w:p w14:paraId="108D134E" w14:textId="77777777" w:rsidR="006C758E" w:rsidRPr="003D0D8F" w:rsidRDefault="006C758E" w:rsidP="009E4EE1">
      <w:pPr>
        <w:pStyle w:val="25"/>
        <w:tabs>
          <w:tab w:val="left" w:pos="0"/>
        </w:tabs>
        <w:spacing w:after="0" w:line="240" w:lineRule="auto"/>
        <w:ind w:left="0" w:firstLine="600"/>
        <w:jc w:val="both"/>
        <w:rPr>
          <w:sz w:val="26"/>
          <w:szCs w:val="26"/>
        </w:rPr>
      </w:pPr>
      <w:r w:rsidRPr="003D0D8F">
        <w:rPr>
          <w:sz w:val="26"/>
          <w:szCs w:val="26"/>
        </w:rPr>
        <w:t>Единица измерения – проценты.</w:t>
      </w:r>
    </w:p>
    <w:p w14:paraId="0F2A4BDD" w14:textId="77777777" w:rsidR="006C758E" w:rsidRPr="003D0D8F" w:rsidRDefault="006C758E" w:rsidP="009E4EE1">
      <w:pPr>
        <w:pStyle w:val="25"/>
        <w:tabs>
          <w:tab w:val="left" w:pos="0"/>
        </w:tabs>
        <w:spacing w:after="0" w:line="240" w:lineRule="auto"/>
        <w:ind w:left="0" w:firstLine="600"/>
        <w:jc w:val="both"/>
        <w:rPr>
          <w:sz w:val="26"/>
          <w:szCs w:val="26"/>
        </w:rPr>
      </w:pPr>
      <w:r w:rsidRPr="003D0D8F">
        <w:rPr>
          <w:sz w:val="26"/>
          <w:szCs w:val="26"/>
        </w:rPr>
        <w:t>Определение (характеристика): показатель характеризует уровень обеспечения школьников новыми технологиями в образовании, позволяет в динамике оценить результаты реализации мероприятий, направленных на организационное обеспечение внедрения современных технологий.</w:t>
      </w:r>
    </w:p>
    <w:p w14:paraId="64AD1D6C" w14:textId="77777777" w:rsidR="006C758E" w:rsidRPr="003D0D8F" w:rsidRDefault="006C758E" w:rsidP="009E4EE1">
      <w:pPr>
        <w:pStyle w:val="25"/>
        <w:tabs>
          <w:tab w:val="left" w:pos="0"/>
          <w:tab w:val="left" w:pos="284"/>
        </w:tabs>
        <w:spacing w:after="0" w:line="240" w:lineRule="auto"/>
        <w:ind w:left="0" w:firstLine="600"/>
        <w:jc w:val="both"/>
        <w:rPr>
          <w:sz w:val="26"/>
          <w:szCs w:val="26"/>
        </w:rPr>
      </w:pPr>
      <w:r w:rsidRPr="003D0D8F">
        <w:rPr>
          <w:sz w:val="26"/>
          <w:szCs w:val="26"/>
        </w:rPr>
        <w:t xml:space="preserve">Источник информации: </w:t>
      </w:r>
    </w:p>
    <w:p w14:paraId="604EA4A7" w14:textId="77777777" w:rsidR="006C758E" w:rsidRPr="003D0D8F" w:rsidRDefault="006C758E" w:rsidP="009E4EE1">
      <w:pPr>
        <w:tabs>
          <w:tab w:val="left" w:pos="0"/>
        </w:tabs>
        <w:ind w:firstLine="600"/>
        <w:jc w:val="both"/>
        <w:rPr>
          <w:sz w:val="26"/>
          <w:szCs w:val="26"/>
        </w:rPr>
      </w:pPr>
      <w:r w:rsidRPr="003D0D8F">
        <w:rPr>
          <w:sz w:val="26"/>
          <w:szCs w:val="26"/>
        </w:rPr>
        <w:t>количество общеобразовательных учреждений, осуществляющих дистанционное обучение обучающихся,- статистический отчет формы ОО-1;</w:t>
      </w:r>
    </w:p>
    <w:p w14:paraId="440F9480" w14:textId="77777777" w:rsidR="006C758E" w:rsidRPr="003D0D8F" w:rsidRDefault="006C758E" w:rsidP="00D82830">
      <w:pPr>
        <w:tabs>
          <w:tab w:val="left" w:pos="0"/>
        </w:tabs>
        <w:ind w:firstLine="600"/>
        <w:jc w:val="both"/>
        <w:rPr>
          <w:sz w:val="26"/>
          <w:szCs w:val="26"/>
        </w:rPr>
      </w:pPr>
      <w:r w:rsidRPr="003D0D8F">
        <w:rPr>
          <w:sz w:val="26"/>
          <w:szCs w:val="26"/>
        </w:rPr>
        <w:t>общее количество общеобразовательных учреждений (5 центров дистанционного обучения), -   отчетность общеобразовательных учреждений, подтвержденная документально.</w:t>
      </w:r>
    </w:p>
    <w:p w14:paraId="24C0D9AE" w14:textId="77777777" w:rsidR="006C758E" w:rsidRPr="003D0D8F" w:rsidRDefault="006C758E" w:rsidP="009E4EE1">
      <w:pPr>
        <w:pStyle w:val="Default"/>
        <w:tabs>
          <w:tab w:val="left" w:pos="0"/>
        </w:tabs>
        <w:ind w:firstLine="600"/>
        <w:jc w:val="both"/>
        <w:rPr>
          <w:color w:val="auto"/>
          <w:sz w:val="26"/>
          <w:szCs w:val="26"/>
        </w:rPr>
      </w:pPr>
      <w:r w:rsidRPr="003D0D8F">
        <w:rPr>
          <w:color w:val="auto"/>
          <w:sz w:val="26"/>
          <w:szCs w:val="26"/>
        </w:rPr>
        <w:t>Периодичность сбора данных: 1 раз в год, по данным на 20 сентября текущего года.</w:t>
      </w:r>
    </w:p>
    <w:p w14:paraId="156BA043" w14:textId="77777777" w:rsidR="006C758E" w:rsidRPr="003D0D8F" w:rsidRDefault="006C758E" w:rsidP="009E4EE1">
      <w:pPr>
        <w:pStyle w:val="a8"/>
        <w:tabs>
          <w:tab w:val="num" w:pos="0"/>
        </w:tabs>
        <w:suppressAutoHyphens/>
        <w:spacing w:line="240" w:lineRule="auto"/>
        <w:ind w:right="0" w:firstLine="567"/>
        <w:rPr>
          <w:sz w:val="26"/>
          <w:szCs w:val="26"/>
        </w:rPr>
      </w:pPr>
      <w:r w:rsidRPr="003D0D8F">
        <w:rPr>
          <w:sz w:val="26"/>
          <w:szCs w:val="26"/>
        </w:rPr>
        <w:t>Расчет показателя:</w:t>
      </w:r>
    </w:p>
    <w:p w14:paraId="5CEFD8B8" w14:textId="77777777" w:rsidR="006C758E" w:rsidRPr="003D0D8F" w:rsidRDefault="006C758E" w:rsidP="009E4EE1">
      <w:pPr>
        <w:tabs>
          <w:tab w:val="num" w:pos="0"/>
        </w:tabs>
        <w:ind w:firstLine="567"/>
        <w:jc w:val="both"/>
        <w:rPr>
          <w:sz w:val="26"/>
          <w:szCs w:val="26"/>
        </w:rPr>
      </w:pPr>
      <w:r w:rsidRPr="003D0D8F">
        <w:rPr>
          <w:sz w:val="26"/>
          <w:szCs w:val="26"/>
        </w:rPr>
        <w:t>доля общеобразовательных учреждений, осуществляющих дистанционное обучение обучающихся, в общей численности общеобразовательных учреждений, рассчитывается в % по формуле:</w:t>
      </w:r>
    </w:p>
    <w:p w14:paraId="7859F563"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160" w:dyaOrig="620" w14:anchorId="262859B9">
          <v:shape id="_x0000_i1053" type="#_x0000_t75" style="width:64.5pt;height:36pt" o:ole="">
            <v:imagedata r:id="rId17" o:title=""/>
          </v:shape>
          <o:OLEObject Type="Embed" ProgID="Equation.3" ShapeID="_x0000_i1053" DrawAspect="Content" ObjectID="_1701760559" r:id="rId46"/>
        </w:object>
      </w:r>
      <w:r w:rsidRPr="003D0D8F">
        <w:rPr>
          <w:sz w:val="26"/>
          <w:szCs w:val="26"/>
        </w:rPr>
        <w:t>%, где:</w:t>
      </w:r>
    </w:p>
    <w:p w14:paraId="2E27E268" w14:textId="77777777" w:rsidR="006C758E" w:rsidRPr="003D0D8F" w:rsidRDefault="006C758E" w:rsidP="009E4EE1">
      <w:pPr>
        <w:tabs>
          <w:tab w:val="num" w:pos="0"/>
        </w:tabs>
        <w:ind w:firstLine="567"/>
        <w:jc w:val="both"/>
        <w:rPr>
          <w:sz w:val="26"/>
          <w:szCs w:val="26"/>
        </w:rPr>
      </w:pPr>
      <w:r w:rsidRPr="003D0D8F">
        <w:rPr>
          <w:sz w:val="26"/>
          <w:szCs w:val="26"/>
          <w:lang w:val="en-US"/>
        </w:rPr>
        <w:t>Y</w:t>
      </w:r>
      <w:r w:rsidRPr="003D0D8F">
        <w:rPr>
          <w:sz w:val="26"/>
          <w:szCs w:val="26"/>
        </w:rPr>
        <w:t xml:space="preserve"> - доля общеобразовательных учреждений, осуществляющих дистанционное обучение обучающихся, в общей численности общеобразовательных учреждений;</w:t>
      </w:r>
    </w:p>
    <w:p w14:paraId="4B258AF8" w14:textId="77777777" w:rsidR="006C758E" w:rsidRPr="003D0D8F" w:rsidRDefault="006C758E" w:rsidP="009E4EE1">
      <w:pPr>
        <w:tabs>
          <w:tab w:val="num" w:pos="0"/>
        </w:tabs>
        <w:ind w:firstLine="567"/>
        <w:jc w:val="both"/>
        <w:rPr>
          <w:sz w:val="26"/>
          <w:szCs w:val="26"/>
        </w:rPr>
      </w:pPr>
      <w:r w:rsidRPr="003D0D8F">
        <w:rPr>
          <w:sz w:val="26"/>
          <w:szCs w:val="26"/>
          <w:lang w:val="en-US"/>
        </w:rPr>
        <w:t>X</w:t>
      </w:r>
      <w:r w:rsidRPr="003D0D8F">
        <w:rPr>
          <w:sz w:val="26"/>
          <w:szCs w:val="26"/>
        </w:rPr>
        <w:t xml:space="preserve"> – количество общеобразовательных учреждений, осуществляющих дистанционное обучение обучающихся;</w:t>
      </w:r>
    </w:p>
    <w:p w14:paraId="7A51281A" w14:textId="77777777" w:rsidR="006C758E" w:rsidRPr="003D0D8F" w:rsidRDefault="006C758E" w:rsidP="009E4EE1">
      <w:pPr>
        <w:tabs>
          <w:tab w:val="num" w:pos="0"/>
        </w:tabs>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общее количество общеобразовательных учреждений (5 центров дистанционного обучения).</w:t>
      </w:r>
    </w:p>
    <w:p w14:paraId="167C6FC0" w14:textId="77777777" w:rsidR="006C758E" w:rsidRPr="003D0D8F" w:rsidRDefault="006C758E" w:rsidP="009E4EE1">
      <w:pPr>
        <w:tabs>
          <w:tab w:val="num" w:pos="0"/>
        </w:tabs>
        <w:ind w:firstLine="567"/>
        <w:jc w:val="both"/>
        <w:rPr>
          <w:sz w:val="26"/>
          <w:szCs w:val="26"/>
        </w:rPr>
      </w:pPr>
    </w:p>
    <w:p w14:paraId="3ED7C76E" w14:textId="77777777" w:rsidR="006C758E" w:rsidRPr="003D0D8F" w:rsidRDefault="006C758E" w:rsidP="009E4EE1">
      <w:pPr>
        <w:pStyle w:val="25"/>
        <w:tabs>
          <w:tab w:val="left" w:pos="993"/>
        </w:tabs>
        <w:spacing w:after="0" w:line="240" w:lineRule="auto"/>
        <w:ind w:left="0" w:firstLine="600"/>
        <w:jc w:val="both"/>
        <w:rPr>
          <w:sz w:val="26"/>
          <w:szCs w:val="26"/>
        </w:rPr>
      </w:pPr>
      <w:r w:rsidRPr="003D0D8F">
        <w:rPr>
          <w:sz w:val="26"/>
          <w:szCs w:val="26"/>
        </w:rPr>
        <w:t>14. Наименование целевого показателя: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770AA704" w14:textId="77777777" w:rsidR="006C758E" w:rsidRPr="003D0D8F" w:rsidRDefault="006C758E" w:rsidP="009E4EE1">
      <w:pPr>
        <w:pStyle w:val="25"/>
        <w:tabs>
          <w:tab w:val="left" w:pos="993"/>
        </w:tabs>
        <w:spacing w:after="0" w:line="240" w:lineRule="auto"/>
        <w:ind w:left="0" w:firstLine="600"/>
        <w:jc w:val="both"/>
        <w:rPr>
          <w:sz w:val="26"/>
          <w:szCs w:val="26"/>
        </w:rPr>
      </w:pPr>
    </w:p>
    <w:p w14:paraId="6EB63F68" w14:textId="77777777" w:rsidR="006C758E" w:rsidRPr="003D0D8F" w:rsidRDefault="006C758E" w:rsidP="009E4EE1">
      <w:pPr>
        <w:pStyle w:val="25"/>
        <w:tabs>
          <w:tab w:val="num" w:pos="0"/>
        </w:tabs>
        <w:spacing w:after="0" w:line="240" w:lineRule="auto"/>
        <w:ind w:left="0" w:firstLine="600"/>
        <w:jc w:val="both"/>
        <w:rPr>
          <w:sz w:val="26"/>
          <w:szCs w:val="26"/>
        </w:rPr>
      </w:pPr>
      <w:r w:rsidRPr="003D0D8F">
        <w:rPr>
          <w:sz w:val="26"/>
          <w:szCs w:val="26"/>
        </w:rPr>
        <w:t>Единица измерения – проценты.</w:t>
      </w:r>
    </w:p>
    <w:p w14:paraId="60AB7BD4" w14:textId="77777777" w:rsidR="006C758E" w:rsidRPr="003D0D8F" w:rsidRDefault="006C758E" w:rsidP="009E4EE1">
      <w:pPr>
        <w:pStyle w:val="25"/>
        <w:spacing w:after="0" w:line="240" w:lineRule="auto"/>
        <w:ind w:left="0" w:firstLine="600"/>
        <w:jc w:val="both"/>
        <w:rPr>
          <w:sz w:val="26"/>
          <w:szCs w:val="26"/>
        </w:rPr>
      </w:pPr>
      <w:r w:rsidRPr="003D0D8F">
        <w:rPr>
          <w:sz w:val="26"/>
          <w:szCs w:val="26"/>
        </w:rPr>
        <w:t>Определение (характеристика): показатель характеризует степень укомплектованности общеобразовательных учреждений в соответствии с современными требованиями, позволяет в динамике оценить результаты реализации мероприятий, направленных на создание условий по совершенствованию материально-технической базы.</w:t>
      </w:r>
    </w:p>
    <w:p w14:paraId="2DBA6861" w14:textId="77777777" w:rsidR="006C758E" w:rsidRPr="003D0D8F" w:rsidRDefault="006C758E" w:rsidP="009E4EE1">
      <w:pPr>
        <w:pStyle w:val="25"/>
        <w:tabs>
          <w:tab w:val="num" w:pos="0"/>
          <w:tab w:val="left" w:pos="284"/>
        </w:tabs>
        <w:spacing w:after="0" w:line="240" w:lineRule="auto"/>
        <w:ind w:left="0" w:firstLine="600"/>
        <w:jc w:val="both"/>
        <w:rPr>
          <w:sz w:val="26"/>
          <w:szCs w:val="26"/>
        </w:rPr>
      </w:pPr>
      <w:r w:rsidRPr="003D0D8F">
        <w:rPr>
          <w:sz w:val="26"/>
          <w:szCs w:val="26"/>
        </w:rPr>
        <w:t xml:space="preserve">Источник информации: </w:t>
      </w:r>
    </w:p>
    <w:p w14:paraId="63432E72" w14:textId="77777777" w:rsidR="006C758E" w:rsidRPr="003D0D8F" w:rsidRDefault="006C758E" w:rsidP="009E4EE1">
      <w:pPr>
        <w:pStyle w:val="25"/>
        <w:spacing w:after="0" w:line="240" w:lineRule="auto"/>
        <w:ind w:left="0" w:firstLine="600"/>
        <w:jc w:val="both"/>
        <w:rPr>
          <w:sz w:val="26"/>
          <w:szCs w:val="26"/>
        </w:rPr>
      </w:pPr>
      <w:r w:rsidRPr="003D0D8F">
        <w:rPr>
          <w:sz w:val="26"/>
          <w:szCs w:val="26"/>
        </w:rPr>
        <w:t>количество общеобразовательных учреждений, соответствующих современным требованиям обучения, - отчетность общеобразовательных учреждений;</w:t>
      </w:r>
    </w:p>
    <w:p w14:paraId="2359CA1F" w14:textId="77777777" w:rsidR="006C758E" w:rsidRPr="003D0D8F" w:rsidRDefault="006C758E" w:rsidP="009E4EE1">
      <w:pPr>
        <w:pStyle w:val="25"/>
        <w:spacing w:after="0" w:line="240" w:lineRule="auto"/>
        <w:ind w:left="0" w:firstLine="600"/>
        <w:jc w:val="both"/>
        <w:rPr>
          <w:sz w:val="26"/>
          <w:szCs w:val="26"/>
        </w:rPr>
      </w:pPr>
      <w:r w:rsidRPr="003D0D8F">
        <w:rPr>
          <w:sz w:val="26"/>
          <w:szCs w:val="26"/>
        </w:rPr>
        <w:t>общее количество общеобразовательных учреждений - данные статистических отчетов ОО-1.</w:t>
      </w:r>
    </w:p>
    <w:p w14:paraId="46ABC0A8" w14:textId="77777777" w:rsidR="006C758E" w:rsidRPr="003D0D8F" w:rsidRDefault="006C758E" w:rsidP="009E4EE1">
      <w:pPr>
        <w:pStyle w:val="25"/>
        <w:tabs>
          <w:tab w:val="num" w:pos="0"/>
        </w:tabs>
        <w:spacing w:after="0" w:line="240" w:lineRule="auto"/>
        <w:ind w:left="0" w:firstLine="600"/>
        <w:jc w:val="both"/>
        <w:rPr>
          <w:sz w:val="26"/>
          <w:szCs w:val="26"/>
        </w:rPr>
      </w:pPr>
      <w:r w:rsidRPr="003D0D8F">
        <w:rPr>
          <w:sz w:val="26"/>
          <w:szCs w:val="26"/>
        </w:rPr>
        <w:t>Периодичность сбора данных: 1 раз в год, по состоянию на 1 января года, следующего за отчетным.</w:t>
      </w:r>
    </w:p>
    <w:p w14:paraId="460ACC1D" w14:textId="77777777" w:rsidR="006C758E" w:rsidRPr="003D0D8F" w:rsidRDefault="006C758E" w:rsidP="009E4EE1">
      <w:pPr>
        <w:pStyle w:val="a8"/>
        <w:tabs>
          <w:tab w:val="num" w:pos="0"/>
        </w:tabs>
        <w:suppressAutoHyphens/>
        <w:spacing w:line="240" w:lineRule="auto"/>
        <w:ind w:right="0" w:firstLine="600"/>
        <w:rPr>
          <w:sz w:val="26"/>
          <w:szCs w:val="26"/>
        </w:rPr>
      </w:pPr>
      <w:r w:rsidRPr="003D0D8F">
        <w:rPr>
          <w:sz w:val="26"/>
          <w:szCs w:val="26"/>
        </w:rPr>
        <w:t>Расчет показателя:</w:t>
      </w:r>
    </w:p>
    <w:p w14:paraId="274561A2" w14:textId="77777777" w:rsidR="006C758E" w:rsidRPr="003D0D8F" w:rsidRDefault="006C758E" w:rsidP="009E4EE1">
      <w:pPr>
        <w:pStyle w:val="25"/>
        <w:tabs>
          <w:tab w:val="num" w:pos="0"/>
          <w:tab w:val="left" w:pos="1080"/>
        </w:tabs>
        <w:spacing w:after="0" w:line="240" w:lineRule="auto"/>
        <w:ind w:left="0" w:firstLine="600"/>
        <w:jc w:val="both"/>
        <w:rPr>
          <w:sz w:val="26"/>
          <w:szCs w:val="26"/>
        </w:rPr>
      </w:pPr>
      <w:r w:rsidRPr="003D0D8F">
        <w:rPr>
          <w:sz w:val="26"/>
          <w:szCs w:val="26"/>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рассчитывается в % по формуле:</w:t>
      </w:r>
    </w:p>
    <w:p w14:paraId="2BBF4950"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160" w:dyaOrig="620" w14:anchorId="7506DDDA">
          <v:shape id="_x0000_i1054" type="#_x0000_t75" style="width:64.5pt;height:36pt" o:ole="">
            <v:imagedata r:id="rId17" o:title=""/>
          </v:shape>
          <o:OLEObject Type="Embed" ProgID="Equation.3" ShapeID="_x0000_i1054" DrawAspect="Content" ObjectID="_1701760560" r:id="rId47"/>
        </w:object>
      </w:r>
      <w:r w:rsidRPr="003D0D8F">
        <w:rPr>
          <w:sz w:val="26"/>
          <w:szCs w:val="26"/>
        </w:rPr>
        <w:t>%, где:</w:t>
      </w:r>
    </w:p>
    <w:p w14:paraId="646C4426" w14:textId="77777777" w:rsidR="006C758E" w:rsidRPr="003D0D8F" w:rsidRDefault="006C758E" w:rsidP="009E4EE1">
      <w:pPr>
        <w:tabs>
          <w:tab w:val="num" w:pos="0"/>
        </w:tabs>
        <w:ind w:firstLine="567"/>
        <w:jc w:val="both"/>
        <w:rPr>
          <w:sz w:val="26"/>
          <w:szCs w:val="26"/>
        </w:rPr>
      </w:pPr>
      <w:r w:rsidRPr="003D0D8F">
        <w:rPr>
          <w:sz w:val="26"/>
          <w:szCs w:val="26"/>
          <w:lang w:val="en-US"/>
        </w:rPr>
        <w:t>Y</w:t>
      </w:r>
      <w:r w:rsidRPr="003D0D8F">
        <w:rPr>
          <w:sz w:val="26"/>
          <w:szCs w:val="26"/>
        </w:rPr>
        <w:t xml:space="preserve"> -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287F4796" w14:textId="77777777" w:rsidR="006C758E" w:rsidRPr="003D0D8F" w:rsidRDefault="006C758E" w:rsidP="009E4EE1">
      <w:pPr>
        <w:tabs>
          <w:tab w:val="num" w:pos="0"/>
        </w:tabs>
        <w:ind w:firstLine="567"/>
        <w:jc w:val="both"/>
        <w:rPr>
          <w:sz w:val="26"/>
          <w:szCs w:val="26"/>
        </w:rPr>
      </w:pPr>
      <w:r w:rsidRPr="003D0D8F">
        <w:rPr>
          <w:sz w:val="26"/>
          <w:szCs w:val="26"/>
          <w:lang w:val="en-US"/>
        </w:rPr>
        <w:t>X</w:t>
      </w:r>
      <w:r w:rsidRPr="003D0D8F">
        <w:rPr>
          <w:sz w:val="26"/>
          <w:szCs w:val="26"/>
        </w:rPr>
        <w:t xml:space="preserve"> – количество общеобразовательных учреждений, соответствующих современным требованиям обучения;</w:t>
      </w:r>
    </w:p>
    <w:p w14:paraId="35EA20E8" w14:textId="77777777" w:rsidR="006C758E" w:rsidRPr="003D0D8F" w:rsidRDefault="006C758E" w:rsidP="009E4EE1">
      <w:pPr>
        <w:tabs>
          <w:tab w:val="num" w:pos="0"/>
        </w:tabs>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общее количество общеобразовательных учреждений.</w:t>
      </w:r>
    </w:p>
    <w:p w14:paraId="71FD2ED5" w14:textId="77777777" w:rsidR="006C758E" w:rsidRPr="003D0D8F" w:rsidRDefault="006C758E" w:rsidP="009E4EE1">
      <w:pPr>
        <w:tabs>
          <w:tab w:val="num" w:pos="0"/>
        </w:tabs>
        <w:ind w:firstLine="567"/>
        <w:jc w:val="both"/>
        <w:rPr>
          <w:sz w:val="26"/>
          <w:szCs w:val="26"/>
        </w:rPr>
      </w:pPr>
    </w:p>
    <w:p w14:paraId="18FA9752" w14:textId="77777777" w:rsidR="006C758E" w:rsidRPr="003D0D8F" w:rsidRDefault="006C758E" w:rsidP="009E4EE1">
      <w:pPr>
        <w:pStyle w:val="25"/>
        <w:tabs>
          <w:tab w:val="left" w:pos="993"/>
        </w:tabs>
        <w:spacing w:after="0" w:line="240" w:lineRule="auto"/>
        <w:ind w:left="0" w:firstLine="600"/>
        <w:jc w:val="both"/>
        <w:rPr>
          <w:sz w:val="26"/>
          <w:szCs w:val="26"/>
        </w:rPr>
      </w:pPr>
      <w:r w:rsidRPr="003D0D8F">
        <w:rPr>
          <w:sz w:val="26"/>
          <w:szCs w:val="26"/>
        </w:rPr>
        <w:t>15. Наименование целевого показателя: Доля общеобразовательных учреждений, имеющих широкополосный доступ к сети Интернет со скоростью доступа не ниже 2 Мбит/с.</w:t>
      </w:r>
    </w:p>
    <w:p w14:paraId="608BD4AB" w14:textId="77777777" w:rsidR="006C758E" w:rsidRPr="003D0D8F" w:rsidRDefault="006C758E" w:rsidP="009E4EE1">
      <w:pPr>
        <w:pStyle w:val="25"/>
        <w:tabs>
          <w:tab w:val="num" w:pos="0"/>
        </w:tabs>
        <w:spacing w:after="0" w:line="240" w:lineRule="auto"/>
        <w:ind w:left="0" w:firstLine="600"/>
        <w:jc w:val="both"/>
        <w:rPr>
          <w:sz w:val="26"/>
          <w:szCs w:val="26"/>
        </w:rPr>
      </w:pPr>
      <w:r w:rsidRPr="003D0D8F">
        <w:rPr>
          <w:sz w:val="26"/>
          <w:szCs w:val="26"/>
        </w:rPr>
        <w:t>Единица измерения – проценты.</w:t>
      </w:r>
    </w:p>
    <w:p w14:paraId="6F6A8094" w14:textId="77777777" w:rsidR="006C758E" w:rsidRPr="003D0D8F" w:rsidRDefault="006C758E" w:rsidP="009E4EE1">
      <w:pPr>
        <w:pStyle w:val="25"/>
        <w:spacing w:after="0" w:line="240" w:lineRule="auto"/>
        <w:ind w:left="0" w:firstLine="600"/>
        <w:jc w:val="both"/>
        <w:rPr>
          <w:sz w:val="26"/>
          <w:szCs w:val="26"/>
        </w:rPr>
      </w:pPr>
      <w:r w:rsidRPr="003D0D8F">
        <w:rPr>
          <w:sz w:val="26"/>
          <w:szCs w:val="26"/>
        </w:rPr>
        <w:t>Определение (характеристика): показатель характеризует степень укомплектованности общеобразовательных учреждений в соответствии с современными требованиями, позволяет в динамике оценить результаты реализации мероприятий, направленных на создание условий по совершенствованию материально-технической базы.</w:t>
      </w:r>
    </w:p>
    <w:p w14:paraId="63D3B383" w14:textId="77777777" w:rsidR="006C758E" w:rsidRPr="003D0D8F" w:rsidRDefault="006C758E" w:rsidP="009E4EE1">
      <w:pPr>
        <w:pStyle w:val="25"/>
        <w:tabs>
          <w:tab w:val="num" w:pos="0"/>
          <w:tab w:val="left" w:pos="284"/>
        </w:tabs>
        <w:spacing w:after="0" w:line="240" w:lineRule="auto"/>
        <w:ind w:left="0" w:firstLine="600"/>
        <w:jc w:val="both"/>
        <w:rPr>
          <w:sz w:val="26"/>
          <w:szCs w:val="26"/>
        </w:rPr>
      </w:pPr>
      <w:r w:rsidRPr="003D0D8F">
        <w:rPr>
          <w:sz w:val="26"/>
          <w:szCs w:val="26"/>
        </w:rPr>
        <w:t xml:space="preserve">Источник информации: </w:t>
      </w:r>
    </w:p>
    <w:p w14:paraId="4B9A8B45" w14:textId="77777777" w:rsidR="006C758E" w:rsidRPr="003D0D8F" w:rsidRDefault="006C758E" w:rsidP="009E4EE1">
      <w:pPr>
        <w:pStyle w:val="25"/>
        <w:tabs>
          <w:tab w:val="num" w:pos="0"/>
          <w:tab w:val="left" w:pos="284"/>
        </w:tabs>
        <w:spacing w:after="0" w:line="240" w:lineRule="auto"/>
        <w:ind w:left="0" w:firstLine="600"/>
        <w:jc w:val="both"/>
        <w:rPr>
          <w:sz w:val="26"/>
          <w:szCs w:val="26"/>
        </w:rPr>
      </w:pPr>
      <w:r w:rsidRPr="003D0D8F">
        <w:rPr>
          <w:sz w:val="26"/>
          <w:szCs w:val="26"/>
        </w:rPr>
        <w:t>количество общеобразовательных учреждений, имеющих широкополосный доступ к сети Интернет со скоростью доступа не ниже 2 Мбит/с, - отчетность общеобразовательных учреждений;</w:t>
      </w:r>
    </w:p>
    <w:p w14:paraId="02DDB860" w14:textId="77777777" w:rsidR="006C758E" w:rsidRPr="003D0D8F" w:rsidRDefault="006C758E" w:rsidP="009E4EE1">
      <w:pPr>
        <w:pStyle w:val="25"/>
        <w:tabs>
          <w:tab w:val="num" w:pos="0"/>
        </w:tabs>
        <w:spacing w:after="0" w:line="240" w:lineRule="auto"/>
        <w:ind w:left="0" w:firstLine="600"/>
        <w:jc w:val="both"/>
        <w:rPr>
          <w:sz w:val="26"/>
          <w:szCs w:val="26"/>
        </w:rPr>
      </w:pPr>
      <w:r w:rsidRPr="003D0D8F">
        <w:rPr>
          <w:sz w:val="26"/>
          <w:szCs w:val="26"/>
        </w:rPr>
        <w:t>общее количество общеобразовательных учреждений - данные статистических отчетов ОО-1.</w:t>
      </w:r>
    </w:p>
    <w:p w14:paraId="0EF6FA58" w14:textId="77777777" w:rsidR="006C758E" w:rsidRPr="003D0D8F" w:rsidRDefault="006C758E" w:rsidP="009E4EE1">
      <w:pPr>
        <w:pStyle w:val="25"/>
        <w:tabs>
          <w:tab w:val="num" w:pos="0"/>
        </w:tabs>
        <w:spacing w:after="0" w:line="240" w:lineRule="auto"/>
        <w:ind w:left="0" w:firstLine="600"/>
        <w:jc w:val="both"/>
        <w:rPr>
          <w:sz w:val="26"/>
          <w:szCs w:val="26"/>
        </w:rPr>
      </w:pPr>
      <w:r w:rsidRPr="003D0D8F">
        <w:rPr>
          <w:sz w:val="26"/>
          <w:szCs w:val="26"/>
        </w:rPr>
        <w:t>Периодичность сбора данных: 1 раз в год, по состоянию на 1 января года, следующего за отчетным.</w:t>
      </w:r>
    </w:p>
    <w:p w14:paraId="33EEAFAE" w14:textId="77777777" w:rsidR="006C758E" w:rsidRPr="003D0D8F" w:rsidRDefault="006C758E" w:rsidP="009E4EE1">
      <w:pPr>
        <w:pStyle w:val="a8"/>
        <w:tabs>
          <w:tab w:val="num" w:pos="0"/>
        </w:tabs>
        <w:suppressAutoHyphens/>
        <w:spacing w:line="240" w:lineRule="auto"/>
        <w:ind w:right="0" w:firstLine="600"/>
        <w:rPr>
          <w:sz w:val="26"/>
          <w:szCs w:val="26"/>
        </w:rPr>
      </w:pPr>
      <w:r w:rsidRPr="003D0D8F">
        <w:rPr>
          <w:sz w:val="26"/>
          <w:szCs w:val="26"/>
        </w:rPr>
        <w:t>Расчет показателя:</w:t>
      </w:r>
    </w:p>
    <w:p w14:paraId="66D6690C" w14:textId="77777777" w:rsidR="006C758E" w:rsidRPr="003D0D8F" w:rsidRDefault="006C758E" w:rsidP="009E4EE1">
      <w:pPr>
        <w:pStyle w:val="25"/>
        <w:tabs>
          <w:tab w:val="num" w:pos="0"/>
          <w:tab w:val="left" w:pos="1080"/>
        </w:tabs>
        <w:spacing w:after="0" w:line="240" w:lineRule="auto"/>
        <w:ind w:left="0" w:firstLine="600"/>
        <w:jc w:val="both"/>
        <w:rPr>
          <w:sz w:val="26"/>
          <w:szCs w:val="26"/>
        </w:rPr>
      </w:pPr>
      <w:r w:rsidRPr="003D0D8F">
        <w:rPr>
          <w:sz w:val="26"/>
          <w:szCs w:val="26"/>
        </w:rPr>
        <w:t>доля общеобразовательных учреждений, имеющих широкополосный доступ к сети Интернет со скоростью доступа не ниже 2 Мбит/с, рассчитывается в % по формуле:</w:t>
      </w:r>
    </w:p>
    <w:p w14:paraId="4A88CC19"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160" w:dyaOrig="620" w14:anchorId="2379F79F">
          <v:shape id="_x0000_i1055" type="#_x0000_t75" style="width:64.5pt;height:36pt" o:ole="">
            <v:imagedata r:id="rId17" o:title=""/>
          </v:shape>
          <o:OLEObject Type="Embed" ProgID="Equation.3" ShapeID="_x0000_i1055" DrawAspect="Content" ObjectID="_1701760561" r:id="rId48"/>
        </w:object>
      </w:r>
      <w:r w:rsidRPr="003D0D8F">
        <w:rPr>
          <w:sz w:val="26"/>
          <w:szCs w:val="26"/>
        </w:rPr>
        <w:t>%, где:</w:t>
      </w:r>
    </w:p>
    <w:p w14:paraId="7D0AB3A5" w14:textId="77777777" w:rsidR="006C758E" w:rsidRPr="003D0D8F" w:rsidRDefault="006C758E" w:rsidP="009E4EE1">
      <w:pPr>
        <w:tabs>
          <w:tab w:val="num" w:pos="0"/>
        </w:tabs>
        <w:ind w:firstLine="567"/>
        <w:jc w:val="both"/>
        <w:rPr>
          <w:sz w:val="26"/>
          <w:szCs w:val="26"/>
        </w:rPr>
      </w:pPr>
      <w:r w:rsidRPr="003D0D8F">
        <w:rPr>
          <w:sz w:val="26"/>
          <w:szCs w:val="26"/>
          <w:lang w:val="en-US"/>
        </w:rPr>
        <w:t>Y</w:t>
      </w:r>
      <w:r w:rsidRPr="003D0D8F">
        <w:rPr>
          <w:sz w:val="26"/>
          <w:szCs w:val="26"/>
        </w:rPr>
        <w:t xml:space="preserve"> - доля общеобразовательных учреждений, имеющих широкополосный доступ к сети Интернет со скоростью доступа не ниже 2 Мбит/с;</w:t>
      </w:r>
    </w:p>
    <w:p w14:paraId="1E9AB59B" w14:textId="77777777" w:rsidR="006C758E" w:rsidRPr="003D0D8F" w:rsidRDefault="006C758E" w:rsidP="009E4EE1">
      <w:pPr>
        <w:tabs>
          <w:tab w:val="num" w:pos="0"/>
        </w:tabs>
        <w:ind w:firstLine="567"/>
        <w:jc w:val="both"/>
        <w:rPr>
          <w:sz w:val="26"/>
          <w:szCs w:val="26"/>
        </w:rPr>
      </w:pPr>
      <w:r w:rsidRPr="003D0D8F">
        <w:rPr>
          <w:sz w:val="26"/>
          <w:szCs w:val="26"/>
          <w:lang w:val="en-US"/>
        </w:rPr>
        <w:t>X</w:t>
      </w:r>
      <w:r w:rsidRPr="003D0D8F">
        <w:rPr>
          <w:sz w:val="26"/>
          <w:szCs w:val="26"/>
        </w:rPr>
        <w:t xml:space="preserve"> – количество общеобразовательных учреждений, имеющих широкополосный доступ к сети Интернет со скоростью доступа не ниже 2 Мбит/с;</w:t>
      </w:r>
    </w:p>
    <w:p w14:paraId="3035CE1B" w14:textId="77777777" w:rsidR="006C758E" w:rsidRPr="003D0D8F" w:rsidRDefault="006C758E" w:rsidP="009E4EE1">
      <w:pPr>
        <w:tabs>
          <w:tab w:val="num" w:pos="0"/>
        </w:tabs>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общее количество общеобразовательных учреждений.</w:t>
      </w:r>
    </w:p>
    <w:p w14:paraId="1B30B0A3" w14:textId="77777777" w:rsidR="006C758E" w:rsidRPr="003D0D8F" w:rsidRDefault="006C758E" w:rsidP="009E4EE1">
      <w:pPr>
        <w:rPr>
          <w:sz w:val="26"/>
          <w:szCs w:val="26"/>
        </w:rPr>
      </w:pPr>
    </w:p>
    <w:p w14:paraId="35F513FD" w14:textId="77777777" w:rsidR="006C758E" w:rsidRPr="003D0D8F" w:rsidRDefault="006C758E" w:rsidP="009E4EE1">
      <w:pPr>
        <w:pStyle w:val="25"/>
        <w:tabs>
          <w:tab w:val="left" w:pos="993"/>
        </w:tabs>
        <w:spacing w:after="0" w:line="240" w:lineRule="auto"/>
        <w:ind w:left="0" w:firstLine="600"/>
        <w:jc w:val="both"/>
        <w:rPr>
          <w:sz w:val="26"/>
          <w:szCs w:val="26"/>
        </w:rPr>
      </w:pPr>
      <w:r w:rsidRPr="003D0D8F">
        <w:rPr>
          <w:sz w:val="26"/>
          <w:szCs w:val="26"/>
        </w:rPr>
        <w:t>16. Наименование целевого показателя: Доля победителей и призеров заключительного этапа всероссийской олимпиады школьников</w:t>
      </w:r>
    </w:p>
    <w:p w14:paraId="160CA249" w14:textId="77777777" w:rsidR="006C758E" w:rsidRPr="003D0D8F" w:rsidRDefault="006C758E" w:rsidP="009E4EE1">
      <w:pPr>
        <w:ind w:firstLine="600"/>
        <w:jc w:val="both"/>
        <w:rPr>
          <w:sz w:val="26"/>
          <w:szCs w:val="26"/>
        </w:rPr>
      </w:pPr>
      <w:r w:rsidRPr="003D0D8F">
        <w:rPr>
          <w:sz w:val="26"/>
          <w:szCs w:val="26"/>
        </w:rPr>
        <w:t>Единица измерения – проценты.</w:t>
      </w:r>
    </w:p>
    <w:p w14:paraId="7DBA8808" w14:textId="77777777" w:rsidR="006C758E" w:rsidRPr="003D0D8F" w:rsidRDefault="006C758E" w:rsidP="009E4EE1">
      <w:pPr>
        <w:ind w:firstLine="600"/>
        <w:jc w:val="both"/>
        <w:rPr>
          <w:sz w:val="26"/>
          <w:szCs w:val="26"/>
        </w:rPr>
      </w:pPr>
      <w:r w:rsidRPr="003D0D8F">
        <w:rPr>
          <w:sz w:val="26"/>
          <w:szCs w:val="26"/>
        </w:rPr>
        <w:t xml:space="preserve">Определение (характеристика): показатель характеризует долю победителей и призеров заключительного этапа всероссийской олимпиады школьников от общего количества участников (от города) в заключительном этапе всероссийской олимпиады школьников, что позволяет в динамике оценить результаты мероприятия, направленного на выявление одаренных и талантливых детей в области учебной деятельности, совершенствование системы работы с участниками всероссийской олимпиады школьников. </w:t>
      </w:r>
    </w:p>
    <w:p w14:paraId="78019FFA" w14:textId="77777777" w:rsidR="006C758E" w:rsidRPr="003D0D8F" w:rsidRDefault="006C758E" w:rsidP="009E4EE1">
      <w:pPr>
        <w:pStyle w:val="25"/>
        <w:tabs>
          <w:tab w:val="left" w:pos="709"/>
        </w:tabs>
        <w:spacing w:after="0" w:line="240" w:lineRule="auto"/>
        <w:ind w:left="0" w:firstLine="600"/>
        <w:jc w:val="both"/>
        <w:rPr>
          <w:sz w:val="26"/>
          <w:szCs w:val="26"/>
        </w:rPr>
      </w:pPr>
      <w:r w:rsidRPr="003D0D8F">
        <w:rPr>
          <w:sz w:val="26"/>
          <w:szCs w:val="26"/>
        </w:rPr>
        <w:t xml:space="preserve">Источник информации: </w:t>
      </w:r>
    </w:p>
    <w:p w14:paraId="71632A6F" w14:textId="77777777" w:rsidR="006C758E" w:rsidRPr="003D0D8F" w:rsidRDefault="006C758E" w:rsidP="009E4EE1">
      <w:pPr>
        <w:pStyle w:val="25"/>
        <w:tabs>
          <w:tab w:val="left" w:pos="709"/>
        </w:tabs>
        <w:spacing w:after="0" w:line="240" w:lineRule="auto"/>
        <w:ind w:left="0" w:firstLine="600"/>
        <w:jc w:val="both"/>
        <w:rPr>
          <w:sz w:val="26"/>
          <w:szCs w:val="26"/>
        </w:rPr>
      </w:pPr>
      <w:r w:rsidRPr="003D0D8F">
        <w:rPr>
          <w:sz w:val="26"/>
          <w:szCs w:val="26"/>
        </w:rPr>
        <w:t>количество победителей и призеров заключительного этапа всероссийской олимпиады школьников– данные управления образования мэрии, отчетность, предоставляемая муниципальными образовательными учреждениями, приказы Министерства образования и науки Российской Федерации</w:t>
      </w:r>
    </w:p>
    <w:p w14:paraId="045FE4D5" w14:textId="77777777" w:rsidR="006C758E" w:rsidRPr="003D0D8F" w:rsidRDefault="006C758E" w:rsidP="009E4EE1">
      <w:pPr>
        <w:pStyle w:val="25"/>
        <w:tabs>
          <w:tab w:val="left" w:pos="709"/>
        </w:tabs>
        <w:spacing w:after="0" w:line="240" w:lineRule="auto"/>
        <w:ind w:left="0" w:firstLine="600"/>
        <w:jc w:val="both"/>
        <w:rPr>
          <w:sz w:val="26"/>
          <w:szCs w:val="26"/>
        </w:rPr>
      </w:pPr>
      <w:r w:rsidRPr="003D0D8F">
        <w:rPr>
          <w:sz w:val="26"/>
          <w:szCs w:val="26"/>
        </w:rPr>
        <w:t xml:space="preserve">Периодичность сбора данных: ежеквартально. </w:t>
      </w:r>
    </w:p>
    <w:p w14:paraId="6DDA6045" w14:textId="77777777" w:rsidR="006C758E" w:rsidRPr="003D0D8F" w:rsidRDefault="006C758E" w:rsidP="009E4EE1">
      <w:pPr>
        <w:ind w:firstLine="600"/>
        <w:jc w:val="both"/>
        <w:rPr>
          <w:sz w:val="26"/>
          <w:szCs w:val="26"/>
        </w:rPr>
      </w:pPr>
      <w:r w:rsidRPr="003D0D8F">
        <w:rPr>
          <w:sz w:val="26"/>
          <w:szCs w:val="26"/>
        </w:rPr>
        <w:t xml:space="preserve"> Расчет показателя: </w:t>
      </w:r>
    </w:p>
    <w:p w14:paraId="6DAC2D4D" w14:textId="77777777" w:rsidR="006C758E" w:rsidRPr="003D0D8F" w:rsidRDefault="006C758E" w:rsidP="009E4EE1">
      <w:pPr>
        <w:ind w:firstLine="600"/>
        <w:jc w:val="both"/>
        <w:rPr>
          <w:sz w:val="26"/>
          <w:szCs w:val="26"/>
        </w:rPr>
      </w:pPr>
      <w:r w:rsidRPr="003D0D8F">
        <w:rPr>
          <w:sz w:val="26"/>
          <w:szCs w:val="26"/>
        </w:rPr>
        <w:t>Отношение количества победителей и призеров заключительного этапа всероссийской олимпиады школьников мероприятий к общему количеству участников заключительного этапа всероссийской олимпиады школьников (от города) х 100%</w:t>
      </w:r>
    </w:p>
    <w:p w14:paraId="0152D518" w14:textId="77777777" w:rsidR="006C758E" w:rsidRPr="003D0D8F" w:rsidRDefault="006C758E" w:rsidP="009E4EE1">
      <w:pPr>
        <w:rPr>
          <w:sz w:val="26"/>
          <w:szCs w:val="26"/>
        </w:rPr>
      </w:pPr>
    </w:p>
    <w:p w14:paraId="61C59F68" w14:textId="77777777" w:rsidR="006C758E" w:rsidRPr="003D0D8F" w:rsidRDefault="006C758E" w:rsidP="009E4EE1">
      <w:pPr>
        <w:pStyle w:val="a8"/>
        <w:suppressAutoHyphens/>
        <w:ind w:firstLine="720"/>
        <w:jc w:val="center"/>
        <w:rPr>
          <w:sz w:val="26"/>
          <w:szCs w:val="26"/>
        </w:rPr>
      </w:pPr>
      <w:r w:rsidRPr="003D0D8F">
        <w:rPr>
          <w:position w:val="-28"/>
          <w:sz w:val="26"/>
          <w:szCs w:val="26"/>
        </w:rPr>
        <w:object w:dxaOrig="1500" w:dyaOrig="660" w14:anchorId="191D5951">
          <v:shape id="_x0000_i1056" type="#_x0000_t75" style="width:86.25pt;height:36pt" o:ole="">
            <v:imagedata r:id="rId15" o:title=""/>
          </v:shape>
          <o:OLEObject Type="Embed" ProgID="Equation.3" ShapeID="_x0000_i1056" DrawAspect="Content" ObjectID="_1701760562" r:id="rId49"/>
        </w:object>
      </w:r>
      <w:r w:rsidRPr="003D0D8F">
        <w:rPr>
          <w:sz w:val="26"/>
          <w:szCs w:val="26"/>
        </w:rPr>
        <w:t>, где:</w:t>
      </w:r>
    </w:p>
    <w:p w14:paraId="758140A1" w14:textId="77777777" w:rsidR="006C758E" w:rsidRPr="003D0D8F" w:rsidRDefault="006C758E" w:rsidP="009E4EE1">
      <w:pPr>
        <w:ind w:firstLine="540"/>
        <w:rPr>
          <w:sz w:val="26"/>
          <w:szCs w:val="26"/>
        </w:rPr>
      </w:pPr>
      <w:r w:rsidRPr="003D0D8F">
        <w:rPr>
          <w:sz w:val="26"/>
          <w:szCs w:val="26"/>
          <w:lang w:val="en-US"/>
        </w:rPr>
        <w:t>Y</w:t>
      </w:r>
      <w:r w:rsidRPr="003D0D8F">
        <w:rPr>
          <w:sz w:val="26"/>
          <w:szCs w:val="26"/>
        </w:rPr>
        <w:t xml:space="preserve"> – доля победителей и призеров заключительного этапа;</w:t>
      </w:r>
    </w:p>
    <w:p w14:paraId="7A9962B6" w14:textId="77777777" w:rsidR="006C758E" w:rsidRPr="003D0D8F" w:rsidRDefault="006C758E" w:rsidP="009E4EE1">
      <w:pPr>
        <w:ind w:left="540"/>
        <w:rPr>
          <w:sz w:val="26"/>
          <w:szCs w:val="26"/>
        </w:rPr>
      </w:pPr>
      <w:r w:rsidRPr="003D0D8F">
        <w:rPr>
          <w:sz w:val="26"/>
          <w:szCs w:val="26"/>
          <w:lang w:val="en-US"/>
        </w:rPr>
        <w:t>T</w:t>
      </w:r>
      <w:r w:rsidRPr="003D0D8F">
        <w:rPr>
          <w:sz w:val="26"/>
          <w:szCs w:val="26"/>
        </w:rPr>
        <w:t xml:space="preserve"> – количество победителей и призеров заключительного этапа всероссийской олимпиады школьников ;</w:t>
      </w:r>
      <w:r w:rsidRPr="003D0D8F">
        <w:rPr>
          <w:sz w:val="26"/>
          <w:szCs w:val="26"/>
        </w:rPr>
        <w:br/>
      </w:r>
      <w:r w:rsidRPr="003D0D8F">
        <w:rPr>
          <w:sz w:val="26"/>
          <w:szCs w:val="26"/>
          <w:lang w:val="en-US"/>
        </w:rPr>
        <w:t>T</w:t>
      </w:r>
      <w:r w:rsidRPr="003D0D8F">
        <w:rPr>
          <w:sz w:val="26"/>
          <w:szCs w:val="26"/>
        </w:rPr>
        <w:t xml:space="preserve"> общ –количество участников заключительного этапа.</w:t>
      </w:r>
    </w:p>
    <w:p w14:paraId="696CD4A1" w14:textId="77777777" w:rsidR="006C758E" w:rsidRPr="003D0D8F" w:rsidRDefault="006C758E" w:rsidP="009E4EE1">
      <w:pPr>
        <w:pStyle w:val="25"/>
        <w:tabs>
          <w:tab w:val="left" w:pos="993"/>
        </w:tabs>
        <w:spacing w:after="0" w:line="240" w:lineRule="auto"/>
        <w:ind w:left="567"/>
        <w:jc w:val="both"/>
        <w:rPr>
          <w:sz w:val="26"/>
          <w:szCs w:val="26"/>
        </w:rPr>
      </w:pPr>
    </w:p>
    <w:p w14:paraId="0F260FB7" w14:textId="77777777" w:rsidR="006C758E" w:rsidRPr="003D0D8F" w:rsidRDefault="006C758E" w:rsidP="009E4EE1">
      <w:pPr>
        <w:pStyle w:val="25"/>
        <w:tabs>
          <w:tab w:val="left" w:pos="993"/>
        </w:tabs>
        <w:spacing w:after="0" w:line="240" w:lineRule="auto"/>
        <w:ind w:left="0" w:firstLine="600"/>
        <w:jc w:val="both"/>
        <w:rPr>
          <w:sz w:val="26"/>
          <w:szCs w:val="26"/>
        </w:rPr>
      </w:pPr>
      <w:r w:rsidRPr="003D0D8F">
        <w:rPr>
          <w:sz w:val="26"/>
          <w:szCs w:val="26"/>
        </w:rPr>
        <w:t>17. Наименование целевого показателя: Доля мероприятий (конкурсы, олимпиады, конференции, соревнования), в которых обучающиеся достигли повышенных результатов</w:t>
      </w:r>
    </w:p>
    <w:p w14:paraId="4235902F" w14:textId="77777777" w:rsidR="006C758E" w:rsidRPr="003D0D8F" w:rsidRDefault="006C758E" w:rsidP="009E4EE1">
      <w:pPr>
        <w:ind w:firstLine="720"/>
        <w:jc w:val="both"/>
        <w:rPr>
          <w:sz w:val="26"/>
          <w:szCs w:val="26"/>
        </w:rPr>
      </w:pPr>
      <w:r w:rsidRPr="003D0D8F">
        <w:rPr>
          <w:sz w:val="26"/>
          <w:szCs w:val="26"/>
        </w:rPr>
        <w:t>Единица измерения – проценты.</w:t>
      </w:r>
    </w:p>
    <w:p w14:paraId="1BE93777" w14:textId="77777777" w:rsidR="006C758E" w:rsidRPr="003D0D8F" w:rsidRDefault="006C758E" w:rsidP="009E4EE1">
      <w:pPr>
        <w:ind w:firstLine="720"/>
        <w:jc w:val="both"/>
        <w:rPr>
          <w:sz w:val="26"/>
          <w:szCs w:val="26"/>
        </w:rPr>
      </w:pPr>
      <w:r w:rsidRPr="003D0D8F">
        <w:rPr>
          <w:sz w:val="26"/>
          <w:szCs w:val="26"/>
        </w:rPr>
        <w:t xml:space="preserve">Определение (характеристика): показатель характеризует долю мероприятий, в которых обучающиеся стали победителями, призерами, дипломантами, лауреатами, что позволяет в динамике оценить результаты мероприятий, направленных на выявление одаренных и талантливых детей в различных областях деятельности, совершенствование системы работы с одаренными детьми. </w:t>
      </w:r>
    </w:p>
    <w:p w14:paraId="5D018248" w14:textId="77777777" w:rsidR="006C758E" w:rsidRPr="003D0D8F" w:rsidRDefault="006C758E" w:rsidP="009E4EE1">
      <w:pPr>
        <w:pStyle w:val="25"/>
        <w:tabs>
          <w:tab w:val="left" w:pos="709"/>
        </w:tabs>
        <w:spacing w:after="0" w:line="240" w:lineRule="auto"/>
        <w:ind w:left="0" w:firstLine="709"/>
        <w:jc w:val="both"/>
        <w:rPr>
          <w:sz w:val="26"/>
          <w:szCs w:val="26"/>
        </w:rPr>
      </w:pPr>
      <w:r w:rsidRPr="003D0D8F">
        <w:rPr>
          <w:sz w:val="26"/>
          <w:szCs w:val="26"/>
        </w:rPr>
        <w:t xml:space="preserve">Источник информации: </w:t>
      </w:r>
    </w:p>
    <w:p w14:paraId="1DEFEAE3" w14:textId="77777777" w:rsidR="006C758E" w:rsidRPr="003D0D8F" w:rsidRDefault="006C758E" w:rsidP="009E4EE1">
      <w:pPr>
        <w:pStyle w:val="25"/>
        <w:tabs>
          <w:tab w:val="left" w:pos="709"/>
        </w:tabs>
        <w:spacing w:after="0" w:line="240" w:lineRule="auto"/>
        <w:ind w:left="0" w:firstLine="720"/>
        <w:jc w:val="both"/>
        <w:rPr>
          <w:sz w:val="26"/>
          <w:szCs w:val="26"/>
        </w:rPr>
      </w:pPr>
      <w:r w:rsidRPr="003D0D8F">
        <w:rPr>
          <w:sz w:val="26"/>
          <w:szCs w:val="26"/>
        </w:rPr>
        <w:t>количество мероприятий, в которых обучающиеся достигли повышенных результатов– данные управления образования мэрии, отчетность, предоставляемая муниципальными образовательными учреждениями.</w:t>
      </w:r>
    </w:p>
    <w:p w14:paraId="1812BB11" w14:textId="77777777" w:rsidR="006C758E" w:rsidRPr="003D0D8F" w:rsidRDefault="006C758E" w:rsidP="009E4EE1">
      <w:pPr>
        <w:pStyle w:val="25"/>
        <w:tabs>
          <w:tab w:val="left" w:pos="709"/>
        </w:tabs>
        <w:spacing w:after="0" w:line="240" w:lineRule="auto"/>
        <w:ind w:left="0" w:firstLine="720"/>
        <w:jc w:val="both"/>
        <w:rPr>
          <w:sz w:val="26"/>
          <w:szCs w:val="26"/>
        </w:rPr>
      </w:pPr>
      <w:r w:rsidRPr="003D0D8F">
        <w:rPr>
          <w:sz w:val="26"/>
          <w:szCs w:val="26"/>
        </w:rPr>
        <w:t xml:space="preserve">Периодичность сбора данных: ежеквартально. </w:t>
      </w:r>
    </w:p>
    <w:p w14:paraId="219F4249" w14:textId="77777777" w:rsidR="006C758E" w:rsidRPr="003D0D8F" w:rsidRDefault="006C758E" w:rsidP="009E4EE1">
      <w:pPr>
        <w:ind w:firstLine="567"/>
        <w:jc w:val="both"/>
        <w:rPr>
          <w:sz w:val="26"/>
          <w:szCs w:val="26"/>
        </w:rPr>
      </w:pPr>
      <w:r w:rsidRPr="003D0D8F">
        <w:rPr>
          <w:sz w:val="26"/>
          <w:szCs w:val="26"/>
        </w:rPr>
        <w:t xml:space="preserve"> Расчет показателя: </w:t>
      </w:r>
    </w:p>
    <w:p w14:paraId="75BEAC74" w14:textId="77777777" w:rsidR="006C758E" w:rsidRPr="003D0D8F" w:rsidRDefault="006C758E" w:rsidP="009E4EE1">
      <w:pPr>
        <w:ind w:firstLine="567"/>
        <w:jc w:val="both"/>
        <w:rPr>
          <w:sz w:val="26"/>
          <w:szCs w:val="26"/>
        </w:rPr>
      </w:pPr>
      <w:r w:rsidRPr="003D0D8F">
        <w:rPr>
          <w:sz w:val="26"/>
          <w:szCs w:val="26"/>
        </w:rPr>
        <w:t>Отношение количества мероприятий, в которых обучающиеся достигли повышенных результатов, к общему количеству запланированных мероприятий х 100%</w:t>
      </w:r>
    </w:p>
    <w:p w14:paraId="2EEAD85A" w14:textId="77777777" w:rsidR="006C758E" w:rsidRPr="003D0D8F" w:rsidRDefault="006C758E" w:rsidP="009E4EE1">
      <w:pPr>
        <w:pStyle w:val="a8"/>
        <w:suppressAutoHyphens/>
        <w:ind w:firstLine="720"/>
        <w:jc w:val="center"/>
        <w:rPr>
          <w:sz w:val="26"/>
          <w:szCs w:val="26"/>
        </w:rPr>
      </w:pPr>
      <w:r w:rsidRPr="003D0D8F">
        <w:rPr>
          <w:position w:val="-28"/>
          <w:sz w:val="26"/>
          <w:szCs w:val="26"/>
        </w:rPr>
        <w:object w:dxaOrig="1500" w:dyaOrig="660" w14:anchorId="15F84801">
          <v:shape id="_x0000_i1057" type="#_x0000_t75" style="width:108pt;height:36pt" o:ole="">
            <v:imagedata r:id="rId15" o:title=""/>
          </v:shape>
          <o:OLEObject Type="Embed" ProgID="Equation.3" ShapeID="_x0000_i1057" DrawAspect="Content" ObjectID="_1701760563" r:id="rId50"/>
        </w:object>
      </w:r>
      <w:r w:rsidRPr="003D0D8F">
        <w:rPr>
          <w:sz w:val="26"/>
          <w:szCs w:val="26"/>
        </w:rPr>
        <w:t>, где:</w:t>
      </w:r>
    </w:p>
    <w:p w14:paraId="027AB211" w14:textId="77777777" w:rsidR="006C758E" w:rsidRPr="003D0D8F" w:rsidRDefault="006C758E" w:rsidP="009E4EE1">
      <w:pPr>
        <w:ind w:firstLine="540"/>
        <w:rPr>
          <w:sz w:val="26"/>
          <w:szCs w:val="26"/>
        </w:rPr>
      </w:pPr>
      <w:r w:rsidRPr="003D0D8F">
        <w:rPr>
          <w:sz w:val="26"/>
          <w:szCs w:val="26"/>
          <w:lang w:val="en-US"/>
        </w:rPr>
        <w:t>Y</w:t>
      </w:r>
      <w:r w:rsidRPr="003D0D8F">
        <w:rPr>
          <w:sz w:val="26"/>
          <w:szCs w:val="26"/>
        </w:rPr>
        <w:t xml:space="preserve"> - доля мероприятий;</w:t>
      </w:r>
    </w:p>
    <w:p w14:paraId="380DE096" w14:textId="77777777" w:rsidR="006C758E" w:rsidRPr="003D0D8F" w:rsidRDefault="006C758E" w:rsidP="009E4EE1">
      <w:pPr>
        <w:ind w:left="540"/>
        <w:rPr>
          <w:sz w:val="26"/>
          <w:szCs w:val="26"/>
        </w:rPr>
      </w:pPr>
      <w:r w:rsidRPr="003D0D8F">
        <w:rPr>
          <w:sz w:val="26"/>
          <w:szCs w:val="26"/>
          <w:lang w:val="en-US"/>
        </w:rPr>
        <w:t>T</w:t>
      </w:r>
      <w:r w:rsidRPr="003D0D8F">
        <w:rPr>
          <w:sz w:val="26"/>
          <w:szCs w:val="26"/>
        </w:rPr>
        <w:t xml:space="preserve"> – количество мероприятий, в которых обучающиеся достигли повышенных результатов;</w:t>
      </w:r>
      <w:r w:rsidRPr="003D0D8F">
        <w:rPr>
          <w:sz w:val="26"/>
          <w:szCs w:val="26"/>
        </w:rPr>
        <w:br/>
      </w:r>
      <w:r w:rsidRPr="003D0D8F">
        <w:rPr>
          <w:sz w:val="26"/>
          <w:szCs w:val="26"/>
          <w:lang w:val="en-US"/>
        </w:rPr>
        <w:t>T</w:t>
      </w:r>
      <w:r w:rsidRPr="003D0D8F">
        <w:rPr>
          <w:sz w:val="26"/>
          <w:szCs w:val="26"/>
        </w:rPr>
        <w:t xml:space="preserve"> общ – общее количество мероприятий.</w:t>
      </w:r>
    </w:p>
    <w:p w14:paraId="076DACFF" w14:textId="77777777" w:rsidR="006C758E" w:rsidRPr="003D0D8F" w:rsidRDefault="006C758E" w:rsidP="009E4EE1">
      <w:pPr>
        <w:pStyle w:val="ConsPlusNormal"/>
        <w:ind w:firstLine="567"/>
        <w:jc w:val="both"/>
        <w:rPr>
          <w:rFonts w:ascii="Times New Roman" w:hAnsi="Times New Roman" w:cs="Times New Roman"/>
          <w:sz w:val="26"/>
          <w:szCs w:val="26"/>
        </w:rPr>
      </w:pPr>
    </w:p>
    <w:p w14:paraId="1592563B" w14:textId="77777777" w:rsidR="006C758E" w:rsidRPr="003D0D8F" w:rsidRDefault="006C758E" w:rsidP="009E4EE1">
      <w:pPr>
        <w:pStyle w:val="ConsPlusNormal"/>
        <w:ind w:firstLine="567"/>
        <w:jc w:val="both"/>
        <w:rPr>
          <w:rFonts w:ascii="Times New Roman" w:hAnsi="Times New Roman" w:cs="Times New Roman"/>
          <w:sz w:val="26"/>
          <w:szCs w:val="26"/>
        </w:rPr>
      </w:pPr>
      <w:r w:rsidRPr="003D0D8F">
        <w:rPr>
          <w:rFonts w:ascii="Times New Roman" w:hAnsi="Times New Roman" w:cs="Times New Roman"/>
          <w:sz w:val="26"/>
          <w:szCs w:val="26"/>
        </w:rPr>
        <w:t>18. Наименование целевого показателя: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p w14:paraId="2A02D3A0"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Единица измерения – проценты.</w:t>
      </w:r>
    </w:p>
    <w:p w14:paraId="497D71D3"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Определение (характеристика): показатель характеризует количество общеобразовательных учреждений, в которых создана доступная среда, позволяет в динамике оценить результаты реализации мероприятий, направленных на создание условий для получения детьми - инвалидами качественного образования.</w:t>
      </w:r>
    </w:p>
    <w:p w14:paraId="6C84772D"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Источник информации: отчет о выполнении плана мероприятий («дорожной карты»)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14:paraId="30DCFD26" w14:textId="77777777" w:rsidR="006C758E" w:rsidRPr="003D0D8F" w:rsidRDefault="006C758E" w:rsidP="009E4EE1">
      <w:pPr>
        <w:pStyle w:val="Default"/>
        <w:ind w:firstLine="567"/>
        <w:jc w:val="both"/>
        <w:rPr>
          <w:color w:val="auto"/>
          <w:sz w:val="26"/>
          <w:szCs w:val="26"/>
        </w:rPr>
      </w:pPr>
      <w:r w:rsidRPr="003D0D8F">
        <w:rPr>
          <w:color w:val="auto"/>
          <w:sz w:val="26"/>
          <w:szCs w:val="26"/>
        </w:rPr>
        <w:t>Периодичность сбора данных: 2 раза в год, по состоянию на 15 августа и 15 сентября текущего года.</w:t>
      </w:r>
    </w:p>
    <w:p w14:paraId="28E861C3"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Расчет показателя:</w:t>
      </w:r>
    </w:p>
    <w:p w14:paraId="75FB5033" w14:textId="77777777" w:rsidR="006C758E" w:rsidRPr="003D0D8F" w:rsidRDefault="006C758E" w:rsidP="009E4EE1">
      <w:pPr>
        <w:pStyle w:val="a8"/>
        <w:widowControl w:val="0"/>
        <w:tabs>
          <w:tab w:val="num" w:pos="0"/>
        </w:tabs>
        <w:suppressAutoHyphens/>
        <w:spacing w:line="240" w:lineRule="auto"/>
        <w:ind w:right="0" w:firstLine="567"/>
        <w:rPr>
          <w:sz w:val="26"/>
          <w:szCs w:val="26"/>
        </w:rPr>
      </w:pPr>
      <w:r w:rsidRPr="003D0D8F">
        <w:rPr>
          <w:sz w:val="26"/>
          <w:szCs w:val="26"/>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рассчитывается в % по формуле:</w:t>
      </w:r>
    </w:p>
    <w:p w14:paraId="4540B6FA"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160" w:dyaOrig="620" w14:anchorId="70EEFE17">
          <v:shape id="_x0000_i1058" type="#_x0000_t75" style="width:64.5pt;height:36pt" o:ole="">
            <v:imagedata r:id="rId17" o:title=""/>
          </v:shape>
          <o:OLEObject Type="Embed" ProgID="Equation.3" ShapeID="_x0000_i1058" DrawAspect="Content" ObjectID="_1701760564" r:id="rId51"/>
        </w:object>
      </w:r>
      <w:r w:rsidRPr="003D0D8F">
        <w:rPr>
          <w:sz w:val="26"/>
          <w:szCs w:val="26"/>
        </w:rPr>
        <w:t>%, где:</w:t>
      </w:r>
    </w:p>
    <w:p w14:paraId="5EB877CD" w14:textId="77777777" w:rsidR="006C758E" w:rsidRPr="003D0D8F" w:rsidRDefault="006C758E" w:rsidP="009E4EE1">
      <w:pPr>
        <w:tabs>
          <w:tab w:val="num" w:pos="0"/>
        </w:tabs>
        <w:ind w:firstLine="567"/>
        <w:jc w:val="both"/>
        <w:rPr>
          <w:i/>
          <w:sz w:val="26"/>
          <w:szCs w:val="26"/>
        </w:rPr>
      </w:pPr>
      <w:r w:rsidRPr="003D0D8F">
        <w:rPr>
          <w:i/>
          <w:sz w:val="26"/>
          <w:szCs w:val="26"/>
          <w:lang w:val="en-US"/>
        </w:rPr>
        <w:t>Y</w:t>
      </w:r>
      <w:r w:rsidRPr="003D0D8F">
        <w:rPr>
          <w:i/>
          <w:sz w:val="26"/>
          <w:szCs w:val="26"/>
        </w:rPr>
        <w:t xml:space="preserve"> - </w:t>
      </w:r>
      <w:r w:rsidRPr="003D0D8F">
        <w:rPr>
          <w:sz w:val="26"/>
          <w:szCs w:val="26"/>
        </w:rPr>
        <w:t>Доля общеобразовательных организаций, в которых создана универсальная безбарьерная среда для инклюзивного образования детей-инвалидов;</w:t>
      </w:r>
    </w:p>
    <w:p w14:paraId="65D8CB49" w14:textId="77777777" w:rsidR="006C758E" w:rsidRPr="003D0D8F" w:rsidRDefault="006C758E" w:rsidP="009E4EE1">
      <w:pPr>
        <w:tabs>
          <w:tab w:val="num" w:pos="0"/>
        </w:tabs>
        <w:ind w:firstLine="567"/>
        <w:jc w:val="both"/>
        <w:rPr>
          <w:sz w:val="26"/>
          <w:szCs w:val="26"/>
        </w:rPr>
      </w:pPr>
      <w:r w:rsidRPr="003D0D8F">
        <w:rPr>
          <w:i/>
          <w:sz w:val="26"/>
          <w:szCs w:val="26"/>
          <w:lang w:val="en-US"/>
        </w:rPr>
        <w:t>X</w:t>
      </w:r>
      <w:r w:rsidRPr="003D0D8F">
        <w:rPr>
          <w:sz w:val="26"/>
          <w:szCs w:val="26"/>
        </w:rPr>
        <w:t>– число общеобразовательных организаций, в которых создана универсальная безбарьерная среда для инклюзивного образования детей-инвалидов;</w:t>
      </w:r>
    </w:p>
    <w:p w14:paraId="48FBAB3A" w14:textId="77777777" w:rsidR="006C758E" w:rsidRPr="003D0D8F" w:rsidRDefault="006C758E" w:rsidP="009E4EE1">
      <w:pPr>
        <w:tabs>
          <w:tab w:val="num" w:pos="0"/>
        </w:tabs>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общее количество общеобразовательных организаций.</w:t>
      </w:r>
    </w:p>
    <w:p w14:paraId="79E4A5A3" w14:textId="77777777" w:rsidR="006C758E" w:rsidRPr="003D0D8F" w:rsidRDefault="006C758E" w:rsidP="009E4EE1">
      <w:pPr>
        <w:ind w:firstLine="567"/>
        <w:jc w:val="both"/>
        <w:rPr>
          <w:sz w:val="26"/>
          <w:szCs w:val="26"/>
        </w:rPr>
      </w:pPr>
    </w:p>
    <w:p w14:paraId="53B348B0" w14:textId="77777777" w:rsidR="006C758E" w:rsidRPr="003D0D8F" w:rsidRDefault="006C758E" w:rsidP="009E4EE1">
      <w:pPr>
        <w:pStyle w:val="25"/>
        <w:tabs>
          <w:tab w:val="left" w:pos="0"/>
        </w:tabs>
        <w:spacing w:after="0" w:line="240" w:lineRule="auto"/>
        <w:ind w:left="0" w:firstLine="600"/>
        <w:jc w:val="both"/>
        <w:rPr>
          <w:sz w:val="26"/>
          <w:szCs w:val="26"/>
        </w:rPr>
      </w:pPr>
      <w:r w:rsidRPr="003D0D8F">
        <w:rPr>
          <w:sz w:val="26"/>
          <w:szCs w:val="26"/>
        </w:rPr>
        <w:t xml:space="preserve">19. Наименование целевого показателя: Доля детей-инвалидов, которым созданы условия для получения качественного начального общего, основного общего, среднего общего  образования, </w:t>
      </w:r>
      <w:r w:rsidR="00CB0D50" w:rsidRPr="003D0D8F">
        <w:rPr>
          <w:sz w:val="26"/>
          <w:szCs w:val="26"/>
        </w:rPr>
        <w:t>в</w:t>
      </w:r>
      <w:r w:rsidRPr="003D0D8F">
        <w:rPr>
          <w:sz w:val="26"/>
          <w:szCs w:val="26"/>
        </w:rPr>
        <w:t xml:space="preserve"> общей численности детей-инвалидов школьного возраста</w:t>
      </w:r>
    </w:p>
    <w:p w14:paraId="1FF86620" w14:textId="77777777" w:rsidR="006C758E" w:rsidRPr="003D0D8F" w:rsidRDefault="006C758E" w:rsidP="009E4EE1">
      <w:pPr>
        <w:pStyle w:val="25"/>
        <w:tabs>
          <w:tab w:val="left" w:pos="0"/>
        </w:tabs>
        <w:spacing w:after="0" w:line="240" w:lineRule="auto"/>
        <w:ind w:left="567"/>
        <w:jc w:val="both"/>
        <w:rPr>
          <w:sz w:val="26"/>
          <w:szCs w:val="26"/>
        </w:rPr>
      </w:pPr>
    </w:p>
    <w:p w14:paraId="17729977"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проценты.</w:t>
      </w:r>
    </w:p>
    <w:p w14:paraId="22763AC8"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Определение (характеристика): количество детей-инвалидов школьного возраста, охваченных  начальным, основным, средним общим образованием</w:t>
      </w:r>
    </w:p>
    <w:p w14:paraId="2CB9C840"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Источник информации: отчет о выполнении плана мероприятий («дорожной карты»)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14:paraId="6E43FE90" w14:textId="77777777" w:rsidR="006C758E" w:rsidRPr="003D0D8F" w:rsidRDefault="006C758E" w:rsidP="009E4EE1">
      <w:pPr>
        <w:pStyle w:val="Default"/>
        <w:ind w:firstLine="567"/>
        <w:jc w:val="both"/>
        <w:rPr>
          <w:color w:val="auto"/>
          <w:sz w:val="26"/>
          <w:szCs w:val="26"/>
        </w:rPr>
      </w:pPr>
      <w:r w:rsidRPr="003D0D8F">
        <w:rPr>
          <w:color w:val="auto"/>
          <w:sz w:val="26"/>
          <w:szCs w:val="26"/>
        </w:rPr>
        <w:t>Периодичность сбора данных: 2 раза в год, по состоянию на 15 августа и 15 сентября текущего года.</w:t>
      </w:r>
    </w:p>
    <w:p w14:paraId="4189C6CF"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Расчет показателя:</w:t>
      </w:r>
    </w:p>
    <w:p w14:paraId="5D9CCDA3"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 xml:space="preserve">Доля детей-инвалидов, которым созданы условия для получения качественного начального общего, основного общего, среднего общего  образования, </w:t>
      </w:r>
      <w:r w:rsidR="009E1E67" w:rsidRPr="003D0D8F">
        <w:rPr>
          <w:sz w:val="26"/>
          <w:szCs w:val="26"/>
        </w:rPr>
        <w:t>в</w:t>
      </w:r>
      <w:r w:rsidRPr="003D0D8F">
        <w:rPr>
          <w:sz w:val="26"/>
          <w:szCs w:val="26"/>
        </w:rPr>
        <w:t xml:space="preserve"> общей численности детей-инвалидов школьного возраста, рассчитывается в % по формуле:</w:t>
      </w:r>
    </w:p>
    <w:p w14:paraId="6389C945"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160" w:dyaOrig="620" w14:anchorId="1B96AD3F">
          <v:shape id="_x0000_i1059" type="#_x0000_t75" style="width:64.5pt;height:36pt" o:ole="">
            <v:imagedata r:id="rId17" o:title=""/>
          </v:shape>
          <o:OLEObject Type="Embed" ProgID="Equation.3" ShapeID="_x0000_i1059" DrawAspect="Content" ObjectID="_1701760565" r:id="rId52"/>
        </w:object>
      </w:r>
      <w:r w:rsidRPr="003D0D8F">
        <w:rPr>
          <w:sz w:val="26"/>
          <w:szCs w:val="26"/>
        </w:rPr>
        <w:t>%, где:</w:t>
      </w:r>
    </w:p>
    <w:p w14:paraId="37FB3ADA" w14:textId="77777777" w:rsidR="006C758E" w:rsidRPr="003D0D8F" w:rsidRDefault="006C758E" w:rsidP="009E4EE1">
      <w:pPr>
        <w:tabs>
          <w:tab w:val="num" w:pos="0"/>
        </w:tabs>
        <w:ind w:firstLine="567"/>
        <w:jc w:val="both"/>
        <w:rPr>
          <w:i/>
          <w:sz w:val="26"/>
          <w:szCs w:val="26"/>
        </w:rPr>
      </w:pPr>
      <w:r w:rsidRPr="003D0D8F">
        <w:rPr>
          <w:i/>
          <w:sz w:val="26"/>
          <w:szCs w:val="26"/>
          <w:lang w:val="en-US"/>
        </w:rPr>
        <w:t>Y</w:t>
      </w:r>
      <w:r w:rsidRPr="003D0D8F">
        <w:rPr>
          <w:i/>
          <w:sz w:val="26"/>
          <w:szCs w:val="26"/>
        </w:rPr>
        <w:t xml:space="preserve"> - </w:t>
      </w:r>
      <w:r w:rsidRPr="003D0D8F">
        <w:rPr>
          <w:sz w:val="26"/>
          <w:szCs w:val="26"/>
        </w:rPr>
        <w:t>Доля детей-инвалидов, которым созданы условия для получения качественного начального общего, основного общего, среднего общего  образования;</w:t>
      </w:r>
    </w:p>
    <w:p w14:paraId="3C0D8E6B" w14:textId="77777777" w:rsidR="006C758E" w:rsidRPr="003D0D8F" w:rsidRDefault="006C758E" w:rsidP="009E4EE1">
      <w:pPr>
        <w:tabs>
          <w:tab w:val="num" w:pos="0"/>
        </w:tabs>
        <w:ind w:firstLine="567"/>
        <w:jc w:val="both"/>
        <w:rPr>
          <w:sz w:val="26"/>
          <w:szCs w:val="26"/>
        </w:rPr>
      </w:pPr>
      <w:r w:rsidRPr="003D0D8F">
        <w:rPr>
          <w:i/>
          <w:sz w:val="26"/>
          <w:szCs w:val="26"/>
          <w:lang w:val="en-US"/>
        </w:rPr>
        <w:t>X</w:t>
      </w:r>
      <w:r w:rsidRPr="003D0D8F">
        <w:rPr>
          <w:i/>
          <w:sz w:val="26"/>
          <w:szCs w:val="26"/>
        </w:rPr>
        <w:t xml:space="preserve"> – </w:t>
      </w:r>
      <w:r w:rsidRPr="003D0D8F">
        <w:rPr>
          <w:sz w:val="26"/>
          <w:szCs w:val="26"/>
        </w:rPr>
        <w:t>численность детей-инвалидов, которым созданы условия для получения качественного начального общего, основного общего, среднего общего  образования;</w:t>
      </w:r>
    </w:p>
    <w:p w14:paraId="6F1D74D0" w14:textId="77777777" w:rsidR="006C758E" w:rsidRPr="003D0D8F" w:rsidRDefault="006C758E" w:rsidP="009E4EE1">
      <w:pPr>
        <w:tabs>
          <w:tab w:val="num" w:pos="0"/>
        </w:tabs>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общая численность детей-инвалидов школьного возраста.</w:t>
      </w:r>
    </w:p>
    <w:p w14:paraId="58173683" w14:textId="77777777" w:rsidR="006C758E" w:rsidRPr="003D0D8F" w:rsidRDefault="006C758E" w:rsidP="009E4EE1">
      <w:pPr>
        <w:pStyle w:val="25"/>
        <w:tabs>
          <w:tab w:val="left" w:pos="993"/>
        </w:tabs>
        <w:spacing w:after="0" w:line="240" w:lineRule="auto"/>
        <w:ind w:left="567"/>
        <w:jc w:val="both"/>
        <w:rPr>
          <w:sz w:val="26"/>
          <w:szCs w:val="26"/>
        </w:rPr>
      </w:pPr>
    </w:p>
    <w:p w14:paraId="0D932F9C" w14:textId="77777777" w:rsidR="006C758E" w:rsidRPr="003D0D8F" w:rsidRDefault="006C758E" w:rsidP="009E4EE1">
      <w:pPr>
        <w:ind w:firstLine="600"/>
        <w:jc w:val="both"/>
        <w:rPr>
          <w:sz w:val="26"/>
          <w:szCs w:val="26"/>
        </w:rPr>
      </w:pPr>
      <w:r w:rsidRPr="003D0D8F">
        <w:rPr>
          <w:sz w:val="26"/>
          <w:szCs w:val="26"/>
        </w:rPr>
        <w:t>20. Наименование целевого показателя: Доля учителей, освоивших методику преподавания по межпредметным технологиям и реализующих ее в образовательном процессе, в общей численности учителей</w:t>
      </w:r>
    </w:p>
    <w:p w14:paraId="62963C5A" w14:textId="77777777" w:rsidR="006C758E" w:rsidRPr="003D0D8F" w:rsidRDefault="006C758E" w:rsidP="009E4EE1">
      <w:pPr>
        <w:pStyle w:val="25"/>
        <w:tabs>
          <w:tab w:val="left" w:pos="851"/>
        </w:tabs>
        <w:spacing w:after="0" w:line="240" w:lineRule="auto"/>
        <w:ind w:left="0" w:firstLine="600"/>
        <w:jc w:val="both"/>
        <w:rPr>
          <w:sz w:val="26"/>
          <w:szCs w:val="26"/>
        </w:rPr>
      </w:pPr>
    </w:p>
    <w:p w14:paraId="389629E1"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проценты.</w:t>
      </w:r>
    </w:p>
    <w:p w14:paraId="73D166C4" w14:textId="77777777" w:rsidR="006C758E" w:rsidRPr="003D0D8F" w:rsidRDefault="006C758E" w:rsidP="009E4EE1">
      <w:pPr>
        <w:ind w:firstLine="567"/>
        <w:jc w:val="both"/>
        <w:rPr>
          <w:sz w:val="26"/>
          <w:szCs w:val="26"/>
        </w:rPr>
      </w:pPr>
      <w:r w:rsidRPr="003D0D8F">
        <w:rPr>
          <w:sz w:val="26"/>
          <w:szCs w:val="26"/>
        </w:rPr>
        <w:t>Определение (характеристика): показатель характеризует уровень подготовки учителей, владеющих методикой преподавания по межпредметным технологиям и реализующих ее в образовательном процессе.</w:t>
      </w:r>
    </w:p>
    <w:p w14:paraId="436058BA" w14:textId="77777777" w:rsidR="006C758E" w:rsidRPr="003D0D8F" w:rsidRDefault="006C758E" w:rsidP="009E4EE1">
      <w:pPr>
        <w:pStyle w:val="Default"/>
        <w:ind w:firstLine="567"/>
        <w:jc w:val="both"/>
        <w:rPr>
          <w:color w:val="auto"/>
          <w:sz w:val="26"/>
          <w:szCs w:val="26"/>
        </w:rPr>
      </w:pPr>
    </w:p>
    <w:p w14:paraId="6238A438" w14:textId="77777777" w:rsidR="006C758E" w:rsidRPr="003D0D8F" w:rsidRDefault="006C758E" w:rsidP="009E4EE1">
      <w:pPr>
        <w:pStyle w:val="Default"/>
        <w:ind w:firstLine="567"/>
        <w:jc w:val="both"/>
        <w:rPr>
          <w:color w:val="auto"/>
          <w:sz w:val="26"/>
          <w:szCs w:val="26"/>
        </w:rPr>
      </w:pPr>
      <w:r w:rsidRPr="003D0D8F">
        <w:rPr>
          <w:color w:val="auto"/>
          <w:sz w:val="26"/>
          <w:szCs w:val="26"/>
        </w:rPr>
        <w:t>Периодичность сбора данных: 1 раз в год.</w:t>
      </w:r>
    </w:p>
    <w:p w14:paraId="3200F194" w14:textId="77777777" w:rsidR="006C758E" w:rsidRPr="003D0D8F" w:rsidRDefault="006C758E" w:rsidP="009E4EE1">
      <w:pPr>
        <w:pStyle w:val="25"/>
        <w:tabs>
          <w:tab w:val="num" w:pos="0"/>
        </w:tabs>
        <w:spacing w:after="0" w:line="240" w:lineRule="auto"/>
        <w:ind w:left="0" w:firstLine="567"/>
        <w:jc w:val="both"/>
        <w:rPr>
          <w:sz w:val="26"/>
          <w:szCs w:val="26"/>
        </w:rPr>
      </w:pPr>
    </w:p>
    <w:p w14:paraId="6940908E" w14:textId="77777777" w:rsidR="006C758E" w:rsidRPr="003D0D8F" w:rsidRDefault="006C758E" w:rsidP="009E4EE1">
      <w:pPr>
        <w:pStyle w:val="a8"/>
        <w:tabs>
          <w:tab w:val="num" w:pos="0"/>
        </w:tabs>
        <w:suppressAutoHyphens/>
        <w:spacing w:line="240" w:lineRule="auto"/>
        <w:ind w:right="0" w:firstLine="567"/>
        <w:rPr>
          <w:sz w:val="26"/>
          <w:szCs w:val="26"/>
        </w:rPr>
      </w:pPr>
      <w:r w:rsidRPr="003D0D8F">
        <w:rPr>
          <w:sz w:val="26"/>
          <w:szCs w:val="26"/>
        </w:rPr>
        <w:t>Источник информации: отчетность общеобразовательных учреждений, подтвержденная документально.</w:t>
      </w:r>
    </w:p>
    <w:p w14:paraId="6CF696F6" w14:textId="77777777" w:rsidR="006C758E" w:rsidRPr="003D0D8F" w:rsidRDefault="006C758E" w:rsidP="009E4EE1">
      <w:pPr>
        <w:pStyle w:val="a8"/>
        <w:tabs>
          <w:tab w:val="num" w:pos="0"/>
        </w:tabs>
        <w:suppressAutoHyphens/>
        <w:spacing w:line="240" w:lineRule="auto"/>
        <w:ind w:right="0" w:firstLine="567"/>
        <w:rPr>
          <w:sz w:val="26"/>
          <w:szCs w:val="26"/>
        </w:rPr>
      </w:pPr>
      <w:r w:rsidRPr="003D0D8F">
        <w:rPr>
          <w:sz w:val="26"/>
          <w:szCs w:val="26"/>
        </w:rPr>
        <w:t>Расчет показателя:</w:t>
      </w:r>
    </w:p>
    <w:p w14:paraId="4B0A537A" w14:textId="77777777" w:rsidR="006C758E" w:rsidRPr="003D0D8F" w:rsidRDefault="006C758E" w:rsidP="009E4EE1">
      <w:pPr>
        <w:ind w:firstLine="567"/>
        <w:jc w:val="both"/>
        <w:rPr>
          <w:sz w:val="26"/>
          <w:szCs w:val="26"/>
        </w:rPr>
      </w:pPr>
      <w:r w:rsidRPr="003D0D8F">
        <w:rPr>
          <w:sz w:val="26"/>
          <w:szCs w:val="26"/>
        </w:rPr>
        <w:t>доля учителей, освоивших методику преподавания по межпредметным технологиям и реализующих ее в образовательном процессе, в общей численности учителей, рассчитывается в % по формуле:</w:t>
      </w:r>
    </w:p>
    <w:p w14:paraId="66314FC0"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160" w:dyaOrig="620" w14:anchorId="7E810B25">
          <v:shape id="_x0000_i1060" type="#_x0000_t75" style="width:64.5pt;height:36pt" o:ole="">
            <v:imagedata r:id="rId17" o:title=""/>
          </v:shape>
          <o:OLEObject Type="Embed" ProgID="Equation.3" ShapeID="_x0000_i1060" DrawAspect="Content" ObjectID="_1701760566" r:id="rId53"/>
        </w:object>
      </w:r>
      <w:r w:rsidRPr="003D0D8F">
        <w:rPr>
          <w:sz w:val="26"/>
          <w:szCs w:val="26"/>
        </w:rPr>
        <w:t>%, где:</w:t>
      </w:r>
    </w:p>
    <w:p w14:paraId="0CCD7030" w14:textId="77777777" w:rsidR="006C758E" w:rsidRPr="003D0D8F" w:rsidRDefault="006C758E" w:rsidP="009E4EE1">
      <w:pPr>
        <w:ind w:firstLine="567"/>
        <w:jc w:val="both"/>
        <w:rPr>
          <w:sz w:val="26"/>
          <w:szCs w:val="26"/>
        </w:rPr>
      </w:pPr>
      <w:r w:rsidRPr="003D0D8F">
        <w:rPr>
          <w:sz w:val="26"/>
          <w:szCs w:val="26"/>
          <w:lang w:val="en-US"/>
        </w:rPr>
        <w:t>Y</w:t>
      </w:r>
      <w:r w:rsidRPr="003D0D8F">
        <w:rPr>
          <w:sz w:val="26"/>
          <w:szCs w:val="26"/>
        </w:rPr>
        <w:t xml:space="preserve"> - доля учителей, освоивших методику преподавания по межпредметным технологиям и реализующих ее в образовательном процессе, в общей численности учителей;</w:t>
      </w:r>
    </w:p>
    <w:p w14:paraId="4055A972" w14:textId="77777777" w:rsidR="006C758E" w:rsidRPr="003D0D8F" w:rsidRDefault="006C758E" w:rsidP="009E4EE1">
      <w:pPr>
        <w:tabs>
          <w:tab w:val="num" w:pos="0"/>
        </w:tabs>
        <w:ind w:firstLine="567"/>
        <w:jc w:val="both"/>
        <w:rPr>
          <w:sz w:val="26"/>
          <w:szCs w:val="26"/>
        </w:rPr>
      </w:pPr>
      <w:r w:rsidRPr="003D0D8F">
        <w:rPr>
          <w:sz w:val="26"/>
          <w:szCs w:val="26"/>
          <w:lang w:val="en-US"/>
        </w:rPr>
        <w:t>X</w:t>
      </w:r>
      <w:r w:rsidRPr="003D0D8F">
        <w:rPr>
          <w:sz w:val="26"/>
          <w:szCs w:val="26"/>
        </w:rPr>
        <w:t xml:space="preserve"> – численность учителей, освоивших методику преподавания по межпредметным технологиям и реализующих ее в образовательном процессе;</w:t>
      </w:r>
    </w:p>
    <w:p w14:paraId="3152433F" w14:textId="77777777" w:rsidR="006C758E" w:rsidRPr="003D0D8F" w:rsidRDefault="006C758E" w:rsidP="009E4EE1">
      <w:pPr>
        <w:tabs>
          <w:tab w:val="num" w:pos="0"/>
        </w:tabs>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общая численность учителей в общеобразовательных учреждениях.</w:t>
      </w:r>
    </w:p>
    <w:p w14:paraId="3BEA90A5" w14:textId="77777777" w:rsidR="006C758E" w:rsidRPr="003D0D8F" w:rsidRDefault="006C758E" w:rsidP="009E4EE1">
      <w:pPr>
        <w:ind w:firstLine="567"/>
        <w:jc w:val="both"/>
        <w:rPr>
          <w:sz w:val="26"/>
          <w:szCs w:val="26"/>
        </w:rPr>
      </w:pPr>
    </w:p>
    <w:p w14:paraId="30BBCBBB" w14:textId="77777777" w:rsidR="006C758E" w:rsidRPr="003D0D8F" w:rsidRDefault="006C758E" w:rsidP="009E4EE1">
      <w:pPr>
        <w:ind w:firstLine="567"/>
        <w:jc w:val="both"/>
        <w:rPr>
          <w:sz w:val="26"/>
          <w:szCs w:val="26"/>
        </w:rPr>
      </w:pPr>
      <w:r w:rsidRPr="003D0D8F">
        <w:rPr>
          <w:sz w:val="26"/>
          <w:szCs w:val="26"/>
        </w:rPr>
        <w:t>21. Наименование целевого показателя: Количество отдельных общеобразовательных организаций, осуществляющих образовательную деятельность по адаптированным основным общеобразовательным программам, в которых внедрена система мониторинга здоровья обучающихся на основе отечественной технологической платформы.</w:t>
      </w:r>
    </w:p>
    <w:p w14:paraId="2F838AD8" w14:textId="77777777" w:rsidR="006C758E" w:rsidRPr="003D0D8F" w:rsidRDefault="006C758E" w:rsidP="009E4EE1">
      <w:pPr>
        <w:tabs>
          <w:tab w:val="num" w:pos="0"/>
        </w:tabs>
        <w:ind w:firstLine="567"/>
        <w:jc w:val="both"/>
        <w:rPr>
          <w:sz w:val="26"/>
          <w:szCs w:val="26"/>
        </w:rPr>
      </w:pPr>
      <w:r w:rsidRPr="003D0D8F">
        <w:rPr>
          <w:sz w:val="26"/>
          <w:szCs w:val="26"/>
        </w:rPr>
        <w:t>Единица измерения – единицы.</w:t>
      </w:r>
    </w:p>
    <w:p w14:paraId="64724600" w14:textId="77777777" w:rsidR="006C758E" w:rsidRPr="003D0D8F" w:rsidRDefault="006C758E" w:rsidP="009E4EE1">
      <w:pPr>
        <w:ind w:firstLine="567"/>
        <w:jc w:val="both"/>
        <w:rPr>
          <w:sz w:val="26"/>
          <w:szCs w:val="26"/>
        </w:rPr>
      </w:pPr>
      <w:r w:rsidRPr="003D0D8F">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обновление содержания образования.</w:t>
      </w:r>
    </w:p>
    <w:p w14:paraId="0EF45D6C" w14:textId="77777777" w:rsidR="006C758E" w:rsidRPr="003D0D8F" w:rsidRDefault="006C758E" w:rsidP="009E4EE1">
      <w:pPr>
        <w:tabs>
          <w:tab w:val="num" w:pos="0"/>
          <w:tab w:val="left" w:pos="284"/>
        </w:tabs>
        <w:ind w:firstLine="567"/>
        <w:jc w:val="both"/>
        <w:rPr>
          <w:sz w:val="26"/>
          <w:szCs w:val="26"/>
        </w:rPr>
      </w:pPr>
      <w:r w:rsidRPr="003D0D8F">
        <w:rPr>
          <w:sz w:val="26"/>
          <w:szCs w:val="26"/>
        </w:rPr>
        <w:t>Источник информации: отчетность общеобразовательных учреждений, подтвержденная документально.</w:t>
      </w:r>
    </w:p>
    <w:p w14:paraId="4FB0AF88" w14:textId="77777777" w:rsidR="006C758E" w:rsidRPr="003D0D8F" w:rsidRDefault="006C758E" w:rsidP="009E4EE1">
      <w:pPr>
        <w:autoSpaceDE w:val="0"/>
        <w:autoSpaceDN w:val="0"/>
        <w:adjustRightInd w:val="0"/>
        <w:ind w:firstLine="567"/>
        <w:jc w:val="both"/>
        <w:rPr>
          <w:sz w:val="26"/>
          <w:szCs w:val="26"/>
        </w:rPr>
      </w:pPr>
      <w:r w:rsidRPr="003D0D8F">
        <w:rPr>
          <w:sz w:val="26"/>
          <w:szCs w:val="26"/>
        </w:rPr>
        <w:t>Периодичность сбора данных: 1 раз в год.</w:t>
      </w:r>
    </w:p>
    <w:p w14:paraId="484AD031" w14:textId="77777777" w:rsidR="006C758E" w:rsidRPr="003D0D8F" w:rsidRDefault="006C758E" w:rsidP="009E4EE1">
      <w:pPr>
        <w:tabs>
          <w:tab w:val="num" w:pos="0"/>
        </w:tabs>
        <w:suppressAutoHyphens/>
        <w:ind w:firstLine="567"/>
        <w:jc w:val="both"/>
        <w:rPr>
          <w:sz w:val="26"/>
          <w:szCs w:val="26"/>
        </w:rPr>
      </w:pPr>
      <w:r w:rsidRPr="003D0D8F">
        <w:rPr>
          <w:sz w:val="26"/>
          <w:szCs w:val="26"/>
        </w:rPr>
        <w:t>Расчет показателя: количество отдельных общеобразовательных организаций, осуществляющих образовательную деятельность по адаптированным основным общеобразовательным программам, в которых внедрена система мониторинга здоровья обучающихся на основе отечественной технологической платформы рассчитывается как суммарное значение общеобразовательных организаций.</w:t>
      </w:r>
    </w:p>
    <w:p w14:paraId="7921D531" w14:textId="77777777" w:rsidR="006C758E" w:rsidRPr="003D0D8F" w:rsidRDefault="006C758E" w:rsidP="009E4EE1">
      <w:pPr>
        <w:ind w:firstLine="540"/>
        <w:jc w:val="both"/>
        <w:rPr>
          <w:i/>
          <w:sz w:val="26"/>
          <w:szCs w:val="26"/>
        </w:rPr>
      </w:pPr>
    </w:p>
    <w:p w14:paraId="21FCC080" w14:textId="77777777" w:rsidR="006C758E" w:rsidRPr="003D0D8F" w:rsidRDefault="006C758E" w:rsidP="009E4EE1">
      <w:pPr>
        <w:ind w:firstLine="600"/>
        <w:jc w:val="both"/>
        <w:rPr>
          <w:sz w:val="26"/>
          <w:szCs w:val="26"/>
        </w:rPr>
      </w:pPr>
      <w:r w:rsidRPr="003D0D8F">
        <w:rPr>
          <w:sz w:val="26"/>
          <w:szCs w:val="26"/>
        </w:rPr>
        <w:t>22. Наименование целевого показателя: Доля выпускников-инвалидов 9 и 11 классов, охваченных профориентационной работой, в общей численности выпускников-инвалидов</w:t>
      </w:r>
    </w:p>
    <w:p w14:paraId="7871A02D" w14:textId="77777777" w:rsidR="006C758E" w:rsidRPr="003D0D8F" w:rsidRDefault="006C758E" w:rsidP="009E4EE1">
      <w:pPr>
        <w:pStyle w:val="25"/>
        <w:tabs>
          <w:tab w:val="left" w:pos="851"/>
        </w:tabs>
        <w:spacing w:after="0" w:line="240" w:lineRule="auto"/>
        <w:ind w:left="0" w:firstLine="600"/>
        <w:jc w:val="both"/>
        <w:rPr>
          <w:sz w:val="26"/>
          <w:szCs w:val="26"/>
        </w:rPr>
      </w:pPr>
    </w:p>
    <w:p w14:paraId="3A1AC899"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проценты.</w:t>
      </w:r>
    </w:p>
    <w:p w14:paraId="308E5EF0" w14:textId="77777777" w:rsidR="006C758E" w:rsidRPr="003D0D8F" w:rsidRDefault="006C758E" w:rsidP="009E4EE1">
      <w:pPr>
        <w:ind w:firstLine="567"/>
        <w:jc w:val="both"/>
        <w:rPr>
          <w:sz w:val="26"/>
          <w:szCs w:val="26"/>
        </w:rPr>
      </w:pPr>
      <w:r w:rsidRPr="003D0D8F">
        <w:rPr>
          <w:sz w:val="26"/>
          <w:szCs w:val="26"/>
        </w:rPr>
        <w:t>Определение (характеристика): показатель характеризует уровень организации профориентационной работы</w:t>
      </w:r>
    </w:p>
    <w:p w14:paraId="60DCF05B" w14:textId="77777777" w:rsidR="006C758E" w:rsidRPr="003D0D8F" w:rsidRDefault="006C758E" w:rsidP="009E4EE1">
      <w:pPr>
        <w:pStyle w:val="Default"/>
        <w:ind w:firstLine="567"/>
        <w:jc w:val="both"/>
        <w:rPr>
          <w:color w:val="auto"/>
          <w:sz w:val="26"/>
          <w:szCs w:val="26"/>
        </w:rPr>
      </w:pPr>
    </w:p>
    <w:p w14:paraId="16FDC4BA" w14:textId="77777777" w:rsidR="006C758E" w:rsidRPr="003D0D8F" w:rsidRDefault="006C758E" w:rsidP="009E4EE1">
      <w:pPr>
        <w:pStyle w:val="Default"/>
        <w:ind w:firstLine="567"/>
        <w:jc w:val="both"/>
        <w:rPr>
          <w:color w:val="auto"/>
          <w:sz w:val="26"/>
          <w:szCs w:val="26"/>
        </w:rPr>
      </w:pPr>
      <w:r w:rsidRPr="003D0D8F">
        <w:rPr>
          <w:color w:val="auto"/>
          <w:sz w:val="26"/>
          <w:szCs w:val="26"/>
        </w:rPr>
        <w:t>Периодичность сбора данных: 1 раз в год.</w:t>
      </w:r>
    </w:p>
    <w:p w14:paraId="2070DC1A" w14:textId="77777777" w:rsidR="006C758E" w:rsidRPr="003D0D8F" w:rsidRDefault="006C758E" w:rsidP="009E4EE1">
      <w:pPr>
        <w:pStyle w:val="25"/>
        <w:tabs>
          <w:tab w:val="num" w:pos="0"/>
        </w:tabs>
        <w:spacing w:after="0" w:line="240" w:lineRule="auto"/>
        <w:ind w:left="0" w:firstLine="567"/>
        <w:jc w:val="both"/>
        <w:rPr>
          <w:sz w:val="26"/>
          <w:szCs w:val="26"/>
        </w:rPr>
      </w:pPr>
    </w:p>
    <w:p w14:paraId="24B8A4B1" w14:textId="77777777" w:rsidR="006C758E" w:rsidRPr="003D0D8F" w:rsidRDefault="006C758E" w:rsidP="009E4EE1">
      <w:pPr>
        <w:pStyle w:val="a8"/>
        <w:tabs>
          <w:tab w:val="num" w:pos="0"/>
        </w:tabs>
        <w:suppressAutoHyphens/>
        <w:spacing w:line="240" w:lineRule="auto"/>
        <w:ind w:right="0" w:firstLine="567"/>
        <w:rPr>
          <w:sz w:val="26"/>
          <w:szCs w:val="26"/>
        </w:rPr>
      </w:pPr>
      <w:r w:rsidRPr="003D0D8F">
        <w:rPr>
          <w:sz w:val="26"/>
          <w:szCs w:val="26"/>
        </w:rPr>
        <w:t>Источник информации: отчетность общеобразовательных учреждений, подтвержденная документально.</w:t>
      </w:r>
    </w:p>
    <w:p w14:paraId="5A92EC92" w14:textId="77777777" w:rsidR="006C758E" w:rsidRPr="003D0D8F" w:rsidRDefault="006C758E" w:rsidP="009E4EE1">
      <w:pPr>
        <w:pStyle w:val="a8"/>
        <w:tabs>
          <w:tab w:val="num" w:pos="0"/>
        </w:tabs>
        <w:suppressAutoHyphens/>
        <w:spacing w:line="240" w:lineRule="auto"/>
        <w:ind w:right="0" w:firstLine="567"/>
        <w:rPr>
          <w:sz w:val="26"/>
          <w:szCs w:val="26"/>
        </w:rPr>
      </w:pPr>
      <w:r w:rsidRPr="003D0D8F">
        <w:rPr>
          <w:sz w:val="26"/>
          <w:szCs w:val="26"/>
        </w:rPr>
        <w:t>Расчет показателя:</w:t>
      </w:r>
    </w:p>
    <w:p w14:paraId="518A87D0" w14:textId="77777777" w:rsidR="006C758E" w:rsidRPr="003D0D8F" w:rsidRDefault="006C758E" w:rsidP="009E4EE1">
      <w:pPr>
        <w:ind w:firstLine="567"/>
        <w:jc w:val="both"/>
        <w:rPr>
          <w:sz w:val="26"/>
          <w:szCs w:val="26"/>
        </w:rPr>
      </w:pPr>
      <w:r w:rsidRPr="003D0D8F">
        <w:rPr>
          <w:sz w:val="26"/>
          <w:szCs w:val="26"/>
        </w:rPr>
        <w:t>доля выпускников-инвалидов 9 и 11 классов, охваченных профориентационной работой, в общей численности выпускников-инвалидов, рассчитывается в % по формуле:</w:t>
      </w:r>
    </w:p>
    <w:p w14:paraId="4A890A2F"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160" w:dyaOrig="620" w14:anchorId="379592A9">
          <v:shape id="_x0000_i1061" type="#_x0000_t75" style="width:64.5pt;height:36pt" o:ole="">
            <v:imagedata r:id="rId17" o:title=""/>
          </v:shape>
          <o:OLEObject Type="Embed" ProgID="Equation.3" ShapeID="_x0000_i1061" DrawAspect="Content" ObjectID="_1701760567" r:id="rId54"/>
        </w:object>
      </w:r>
      <w:r w:rsidRPr="003D0D8F">
        <w:rPr>
          <w:sz w:val="26"/>
          <w:szCs w:val="26"/>
        </w:rPr>
        <w:t>%, где:</w:t>
      </w:r>
    </w:p>
    <w:p w14:paraId="06587BD4" w14:textId="77777777" w:rsidR="006C758E" w:rsidRPr="003D0D8F" w:rsidRDefault="006C758E" w:rsidP="009E4EE1">
      <w:pPr>
        <w:ind w:firstLine="567"/>
        <w:jc w:val="both"/>
        <w:rPr>
          <w:sz w:val="26"/>
          <w:szCs w:val="26"/>
        </w:rPr>
      </w:pPr>
      <w:r w:rsidRPr="003D0D8F">
        <w:rPr>
          <w:sz w:val="26"/>
          <w:szCs w:val="26"/>
          <w:lang w:val="en-US"/>
        </w:rPr>
        <w:t>Y</w:t>
      </w:r>
      <w:r w:rsidRPr="003D0D8F">
        <w:rPr>
          <w:sz w:val="26"/>
          <w:szCs w:val="26"/>
        </w:rPr>
        <w:t xml:space="preserve"> - доля выпускников-инвалидов 9 и 11 классов, охваченных профориентационной работой, в общей численности выпускников-инвалидов;</w:t>
      </w:r>
    </w:p>
    <w:p w14:paraId="0B9323D3" w14:textId="77777777" w:rsidR="006C758E" w:rsidRPr="003D0D8F" w:rsidRDefault="006C758E" w:rsidP="009E4EE1">
      <w:pPr>
        <w:tabs>
          <w:tab w:val="num" w:pos="0"/>
        </w:tabs>
        <w:ind w:firstLine="567"/>
        <w:jc w:val="both"/>
        <w:rPr>
          <w:sz w:val="26"/>
          <w:szCs w:val="26"/>
        </w:rPr>
      </w:pPr>
      <w:r w:rsidRPr="003D0D8F">
        <w:rPr>
          <w:sz w:val="26"/>
          <w:szCs w:val="26"/>
          <w:lang w:val="en-US"/>
        </w:rPr>
        <w:t>X</w:t>
      </w:r>
      <w:r w:rsidRPr="003D0D8F">
        <w:rPr>
          <w:sz w:val="26"/>
          <w:szCs w:val="26"/>
        </w:rPr>
        <w:t xml:space="preserve"> – численность выпускников-инвалидов 9 и 11 классов, охваченных профориентационной работой;</w:t>
      </w:r>
    </w:p>
    <w:p w14:paraId="26D204C9" w14:textId="77777777" w:rsidR="006C758E" w:rsidRPr="003D0D8F" w:rsidRDefault="006C758E" w:rsidP="009E4EE1">
      <w:pPr>
        <w:tabs>
          <w:tab w:val="num" w:pos="0"/>
        </w:tabs>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общая численность выпускников-инвалидов 9 и 11 классов.</w:t>
      </w:r>
    </w:p>
    <w:p w14:paraId="620E5029" w14:textId="77777777" w:rsidR="006C758E" w:rsidRPr="003D0D8F" w:rsidRDefault="006C758E" w:rsidP="009E4EE1">
      <w:pPr>
        <w:ind w:firstLine="600"/>
        <w:jc w:val="both"/>
        <w:rPr>
          <w:sz w:val="26"/>
          <w:szCs w:val="26"/>
        </w:rPr>
      </w:pPr>
    </w:p>
    <w:p w14:paraId="5A261720" w14:textId="77777777" w:rsidR="006C758E" w:rsidRPr="003D0D8F" w:rsidRDefault="006C758E" w:rsidP="009E4EE1">
      <w:pPr>
        <w:ind w:firstLine="540"/>
        <w:jc w:val="both"/>
        <w:rPr>
          <w:sz w:val="26"/>
          <w:szCs w:val="26"/>
        </w:rPr>
      </w:pPr>
      <w:r w:rsidRPr="003D0D8F">
        <w:rPr>
          <w:sz w:val="26"/>
          <w:szCs w:val="26"/>
        </w:rPr>
        <w:t>23. Наименование целевого показателя: 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w:t>
      </w:r>
    </w:p>
    <w:p w14:paraId="0252057D"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проценты.</w:t>
      </w:r>
    </w:p>
    <w:p w14:paraId="1FA93E3D" w14:textId="77777777" w:rsidR="006C758E" w:rsidRPr="003D0D8F" w:rsidRDefault="006C758E" w:rsidP="009E4EE1">
      <w:pPr>
        <w:ind w:firstLine="567"/>
        <w:jc w:val="both"/>
        <w:rPr>
          <w:sz w:val="26"/>
          <w:szCs w:val="26"/>
        </w:rPr>
      </w:pPr>
      <w:r w:rsidRPr="003D0D8F">
        <w:rPr>
          <w:sz w:val="26"/>
          <w:szCs w:val="26"/>
        </w:rPr>
        <w:t>Определение (характеристика): показатель характеризует повышение квалификации педагогических работников</w:t>
      </w:r>
    </w:p>
    <w:p w14:paraId="3AC57BFC" w14:textId="77777777" w:rsidR="006C758E" w:rsidRPr="003D0D8F" w:rsidRDefault="006C758E" w:rsidP="009E4EE1">
      <w:pPr>
        <w:pStyle w:val="Default"/>
        <w:ind w:firstLine="567"/>
        <w:jc w:val="both"/>
        <w:rPr>
          <w:color w:val="auto"/>
          <w:sz w:val="26"/>
          <w:szCs w:val="26"/>
        </w:rPr>
      </w:pPr>
    </w:p>
    <w:p w14:paraId="45324A83" w14:textId="77777777" w:rsidR="006C758E" w:rsidRPr="003D0D8F" w:rsidRDefault="006C758E" w:rsidP="009E4EE1">
      <w:pPr>
        <w:pStyle w:val="Default"/>
        <w:ind w:firstLine="567"/>
        <w:jc w:val="both"/>
        <w:rPr>
          <w:color w:val="auto"/>
          <w:sz w:val="26"/>
          <w:szCs w:val="26"/>
        </w:rPr>
      </w:pPr>
      <w:r w:rsidRPr="003D0D8F">
        <w:rPr>
          <w:color w:val="auto"/>
          <w:sz w:val="26"/>
          <w:szCs w:val="26"/>
        </w:rPr>
        <w:t>Периодичность сбора данных: 1 раз в год.</w:t>
      </w:r>
    </w:p>
    <w:p w14:paraId="356166DF" w14:textId="77777777" w:rsidR="006C758E" w:rsidRPr="003D0D8F" w:rsidRDefault="006C758E" w:rsidP="009E4EE1">
      <w:pPr>
        <w:pStyle w:val="25"/>
        <w:tabs>
          <w:tab w:val="num" w:pos="0"/>
        </w:tabs>
        <w:spacing w:after="0" w:line="240" w:lineRule="auto"/>
        <w:ind w:left="0" w:firstLine="567"/>
        <w:jc w:val="both"/>
        <w:rPr>
          <w:sz w:val="26"/>
          <w:szCs w:val="26"/>
        </w:rPr>
      </w:pPr>
    </w:p>
    <w:p w14:paraId="74B44656" w14:textId="77777777" w:rsidR="006C758E" w:rsidRPr="003D0D8F" w:rsidRDefault="006C758E" w:rsidP="009E4EE1">
      <w:pPr>
        <w:pStyle w:val="a8"/>
        <w:tabs>
          <w:tab w:val="num" w:pos="0"/>
        </w:tabs>
        <w:suppressAutoHyphens/>
        <w:spacing w:line="240" w:lineRule="auto"/>
        <w:ind w:right="0" w:firstLine="567"/>
        <w:rPr>
          <w:sz w:val="26"/>
          <w:szCs w:val="26"/>
        </w:rPr>
      </w:pPr>
      <w:r w:rsidRPr="003D0D8F">
        <w:rPr>
          <w:sz w:val="26"/>
          <w:szCs w:val="26"/>
        </w:rPr>
        <w:t>Источник информации: отчетность общеобразовательных учреждений, подтвержденная документально.</w:t>
      </w:r>
    </w:p>
    <w:p w14:paraId="42FB3C77" w14:textId="77777777" w:rsidR="006C758E" w:rsidRPr="003D0D8F" w:rsidRDefault="006C758E" w:rsidP="009E4EE1">
      <w:pPr>
        <w:pStyle w:val="a8"/>
        <w:tabs>
          <w:tab w:val="num" w:pos="0"/>
        </w:tabs>
        <w:suppressAutoHyphens/>
        <w:spacing w:line="240" w:lineRule="auto"/>
        <w:ind w:right="0" w:firstLine="567"/>
        <w:rPr>
          <w:sz w:val="26"/>
          <w:szCs w:val="26"/>
        </w:rPr>
      </w:pPr>
      <w:r w:rsidRPr="003D0D8F">
        <w:rPr>
          <w:sz w:val="26"/>
          <w:szCs w:val="26"/>
        </w:rPr>
        <w:t>Расчет показателя:</w:t>
      </w:r>
    </w:p>
    <w:p w14:paraId="3B4B785F" w14:textId="77777777" w:rsidR="006C758E" w:rsidRPr="003D0D8F" w:rsidRDefault="006C758E" w:rsidP="009E4EE1">
      <w:pPr>
        <w:ind w:firstLine="567"/>
        <w:jc w:val="both"/>
        <w:rPr>
          <w:sz w:val="26"/>
          <w:szCs w:val="26"/>
        </w:rPr>
      </w:pPr>
      <w:r w:rsidRPr="003D0D8F">
        <w:rPr>
          <w:sz w:val="26"/>
          <w:szCs w:val="26"/>
        </w:rPr>
        <w:t>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 рассчитывается в % по формуле:</w:t>
      </w:r>
    </w:p>
    <w:p w14:paraId="5955B7DE"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160" w:dyaOrig="620" w14:anchorId="00283FEE">
          <v:shape id="_x0000_i1062" type="#_x0000_t75" style="width:64.5pt;height:36pt" o:ole="">
            <v:imagedata r:id="rId17" o:title=""/>
          </v:shape>
          <o:OLEObject Type="Embed" ProgID="Equation.3" ShapeID="_x0000_i1062" DrawAspect="Content" ObjectID="_1701760568" r:id="rId55"/>
        </w:object>
      </w:r>
      <w:r w:rsidRPr="003D0D8F">
        <w:rPr>
          <w:sz w:val="26"/>
          <w:szCs w:val="26"/>
        </w:rPr>
        <w:t>%, где:</w:t>
      </w:r>
    </w:p>
    <w:p w14:paraId="487B93F1" w14:textId="77777777" w:rsidR="006C758E" w:rsidRPr="003D0D8F" w:rsidRDefault="006C758E" w:rsidP="009E4EE1">
      <w:pPr>
        <w:ind w:firstLine="567"/>
        <w:jc w:val="both"/>
        <w:rPr>
          <w:sz w:val="26"/>
          <w:szCs w:val="26"/>
        </w:rPr>
      </w:pPr>
      <w:r w:rsidRPr="003D0D8F">
        <w:rPr>
          <w:sz w:val="26"/>
          <w:szCs w:val="26"/>
          <w:lang w:val="en-US"/>
        </w:rPr>
        <w:t>Y</w:t>
      </w:r>
      <w:r w:rsidRPr="003D0D8F">
        <w:rPr>
          <w:sz w:val="26"/>
          <w:szCs w:val="26"/>
        </w:rPr>
        <w:t xml:space="preserve"> - 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w:t>
      </w:r>
    </w:p>
    <w:p w14:paraId="47E76BA7" w14:textId="77777777" w:rsidR="006C758E" w:rsidRPr="003D0D8F" w:rsidRDefault="006C758E" w:rsidP="009E4EE1">
      <w:pPr>
        <w:tabs>
          <w:tab w:val="num" w:pos="0"/>
        </w:tabs>
        <w:ind w:firstLine="567"/>
        <w:jc w:val="both"/>
        <w:rPr>
          <w:sz w:val="26"/>
          <w:szCs w:val="26"/>
        </w:rPr>
      </w:pPr>
      <w:r w:rsidRPr="003D0D8F">
        <w:rPr>
          <w:sz w:val="26"/>
          <w:szCs w:val="26"/>
          <w:lang w:val="en-US"/>
        </w:rPr>
        <w:t>X</w:t>
      </w:r>
      <w:r w:rsidRPr="003D0D8F">
        <w:rPr>
          <w:sz w:val="26"/>
          <w:szCs w:val="26"/>
        </w:rPr>
        <w:t xml:space="preserve"> – общее количество педагогических работников отдельной образовательной организации в муниципальном образовании, осуществляющей образовательную деятельность исключительно по адаптированным общеобразовательным программам, в текущем году (чел.);</w:t>
      </w:r>
    </w:p>
    <w:p w14:paraId="1419BD1D" w14:textId="77777777" w:rsidR="006C758E" w:rsidRPr="003D0D8F" w:rsidRDefault="006C758E" w:rsidP="009E4EE1">
      <w:pPr>
        <w:tabs>
          <w:tab w:val="num" w:pos="0"/>
        </w:tabs>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количество педагогических работников отдельной образовательной организации в муниципальном образовании, осуществляющей образовательную деятельность исключительно по адаптированным общеобразовательным программам, прошедших повышение квалификации по вопросам работы с детьми с ОВЗ, в том числе предмету "Технология", в текущем году.</w:t>
      </w:r>
    </w:p>
    <w:p w14:paraId="3A78B40A" w14:textId="77777777" w:rsidR="006C758E" w:rsidRPr="003D0D8F" w:rsidRDefault="006C758E" w:rsidP="009E4EE1">
      <w:pPr>
        <w:ind w:firstLine="540"/>
        <w:jc w:val="both"/>
        <w:rPr>
          <w:sz w:val="26"/>
          <w:szCs w:val="26"/>
        </w:rPr>
      </w:pPr>
    </w:p>
    <w:p w14:paraId="439FA771" w14:textId="77777777" w:rsidR="006C758E" w:rsidRPr="003D0D8F" w:rsidRDefault="006C758E" w:rsidP="009E4EE1">
      <w:pPr>
        <w:autoSpaceDE w:val="0"/>
        <w:autoSpaceDN w:val="0"/>
        <w:adjustRightInd w:val="0"/>
        <w:rPr>
          <w:sz w:val="26"/>
          <w:szCs w:val="26"/>
        </w:rPr>
      </w:pPr>
      <w:r w:rsidRPr="003D0D8F">
        <w:rPr>
          <w:sz w:val="26"/>
          <w:szCs w:val="26"/>
        </w:rPr>
        <w:t>24. Наименование целевого показателя: Численность детей, коррекционных школ, осваивающих предметную область «Технология»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w:t>
      </w:r>
    </w:p>
    <w:p w14:paraId="5EE782A6"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человек.</w:t>
      </w:r>
    </w:p>
    <w:p w14:paraId="728C0A05" w14:textId="77777777" w:rsidR="006C758E" w:rsidRPr="003D0D8F" w:rsidRDefault="006C758E" w:rsidP="009E4EE1">
      <w:pPr>
        <w:ind w:firstLine="567"/>
        <w:jc w:val="both"/>
        <w:rPr>
          <w:sz w:val="26"/>
          <w:szCs w:val="26"/>
        </w:rPr>
      </w:pPr>
      <w:r w:rsidRPr="003D0D8F">
        <w:rPr>
          <w:sz w:val="26"/>
          <w:szCs w:val="26"/>
        </w:rPr>
        <w:t>Определение (характеристика): показатель характеризует численность детей, которые осваивают предметную область «Технология»</w:t>
      </w:r>
    </w:p>
    <w:p w14:paraId="01695B5B" w14:textId="77777777" w:rsidR="006C758E" w:rsidRPr="003D0D8F" w:rsidRDefault="006C758E" w:rsidP="009E4EE1">
      <w:pPr>
        <w:pStyle w:val="Default"/>
        <w:ind w:firstLine="567"/>
        <w:jc w:val="both"/>
        <w:rPr>
          <w:color w:val="auto"/>
          <w:sz w:val="26"/>
          <w:szCs w:val="26"/>
        </w:rPr>
      </w:pPr>
    </w:p>
    <w:p w14:paraId="41E25726" w14:textId="77777777" w:rsidR="006C758E" w:rsidRPr="003D0D8F" w:rsidRDefault="006C758E" w:rsidP="009E4EE1">
      <w:pPr>
        <w:pStyle w:val="Default"/>
        <w:ind w:firstLine="567"/>
        <w:jc w:val="both"/>
        <w:rPr>
          <w:color w:val="auto"/>
          <w:sz w:val="26"/>
          <w:szCs w:val="26"/>
        </w:rPr>
      </w:pPr>
      <w:r w:rsidRPr="003D0D8F">
        <w:rPr>
          <w:color w:val="auto"/>
          <w:sz w:val="26"/>
          <w:szCs w:val="26"/>
        </w:rPr>
        <w:t>Периодичность сбора данных: 1 раз в год.</w:t>
      </w:r>
    </w:p>
    <w:p w14:paraId="23362346" w14:textId="77777777" w:rsidR="006C758E" w:rsidRPr="003D0D8F" w:rsidRDefault="006C758E" w:rsidP="009E4EE1">
      <w:pPr>
        <w:pStyle w:val="25"/>
        <w:tabs>
          <w:tab w:val="num" w:pos="0"/>
        </w:tabs>
        <w:spacing w:after="0" w:line="240" w:lineRule="auto"/>
        <w:ind w:left="0" w:firstLine="567"/>
        <w:jc w:val="both"/>
        <w:rPr>
          <w:sz w:val="26"/>
          <w:szCs w:val="26"/>
        </w:rPr>
      </w:pPr>
    </w:p>
    <w:p w14:paraId="6EF40AE5" w14:textId="77777777" w:rsidR="006C758E" w:rsidRPr="003D0D8F" w:rsidRDefault="006C758E" w:rsidP="009E4EE1">
      <w:pPr>
        <w:pStyle w:val="a8"/>
        <w:tabs>
          <w:tab w:val="num" w:pos="0"/>
        </w:tabs>
        <w:suppressAutoHyphens/>
        <w:spacing w:line="240" w:lineRule="auto"/>
        <w:ind w:right="0" w:firstLine="567"/>
        <w:rPr>
          <w:sz w:val="26"/>
          <w:szCs w:val="26"/>
        </w:rPr>
      </w:pPr>
      <w:r w:rsidRPr="003D0D8F">
        <w:rPr>
          <w:sz w:val="26"/>
          <w:szCs w:val="26"/>
        </w:rPr>
        <w:t>Источник информации: отчетность общеобразовательных учреждений, подтвержденная документально.</w:t>
      </w:r>
    </w:p>
    <w:p w14:paraId="2352E48F" w14:textId="77777777" w:rsidR="006C758E" w:rsidRPr="003D0D8F" w:rsidRDefault="006C758E" w:rsidP="009E4EE1">
      <w:pPr>
        <w:pStyle w:val="a8"/>
        <w:tabs>
          <w:tab w:val="num" w:pos="0"/>
        </w:tabs>
        <w:suppressAutoHyphens/>
        <w:spacing w:line="240" w:lineRule="auto"/>
        <w:ind w:right="0" w:firstLine="567"/>
        <w:rPr>
          <w:sz w:val="26"/>
          <w:szCs w:val="26"/>
        </w:rPr>
      </w:pPr>
      <w:r w:rsidRPr="003D0D8F">
        <w:rPr>
          <w:sz w:val="26"/>
          <w:szCs w:val="26"/>
        </w:rPr>
        <w:t>Расчет показателя:</w:t>
      </w:r>
    </w:p>
    <w:p w14:paraId="3E17150C" w14:textId="77777777" w:rsidR="006C758E" w:rsidRPr="003D0D8F" w:rsidRDefault="006C758E" w:rsidP="009E4EE1">
      <w:pPr>
        <w:ind w:firstLine="540"/>
        <w:jc w:val="both"/>
        <w:rPr>
          <w:sz w:val="26"/>
          <w:szCs w:val="26"/>
        </w:rPr>
      </w:pPr>
      <w:r w:rsidRPr="003D0D8F">
        <w:rPr>
          <w:sz w:val="26"/>
          <w:szCs w:val="26"/>
        </w:rPr>
        <w:t xml:space="preserve">Показатель «Численность детей, коррекционных школ, осваивающих предметную область «Технология»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 рассчитывается в чел. как численность детей, </w:t>
      </w:r>
      <w:r w:rsidR="00E6718B" w:rsidRPr="003D0D8F">
        <w:rPr>
          <w:sz w:val="26"/>
          <w:szCs w:val="26"/>
        </w:rPr>
        <w:t>осваивающих предметную область «Технология»</w:t>
      </w:r>
      <w:r w:rsidRPr="003D0D8F">
        <w:rPr>
          <w:sz w:val="26"/>
          <w:szCs w:val="26"/>
        </w:rPr>
        <w:t>, i-ой школе, в которой обновлены примерные основные образовательные программы общего образования и материально-техническая база.</w:t>
      </w:r>
    </w:p>
    <w:p w14:paraId="168F31B2" w14:textId="77777777" w:rsidR="006C758E" w:rsidRPr="003D0D8F" w:rsidRDefault="006C758E" w:rsidP="009E4EE1">
      <w:pPr>
        <w:ind w:firstLine="540"/>
        <w:jc w:val="both"/>
        <w:rPr>
          <w:sz w:val="26"/>
          <w:szCs w:val="26"/>
        </w:rPr>
      </w:pPr>
    </w:p>
    <w:p w14:paraId="0E724652" w14:textId="77777777" w:rsidR="006C758E" w:rsidRPr="003D0D8F" w:rsidRDefault="006C758E" w:rsidP="009E4EE1">
      <w:pPr>
        <w:ind w:firstLine="540"/>
        <w:jc w:val="both"/>
        <w:rPr>
          <w:sz w:val="26"/>
          <w:szCs w:val="26"/>
        </w:rPr>
      </w:pPr>
      <w:r w:rsidRPr="003D0D8F">
        <w:rPr>
          <w:sz w:val="26"/>
          <w:szCs w:val="26"/>
        </w:rPr>
        <w:t>25. Наименование целевого показателя: Численность детей с ОВЗ и инвалидностью, обучающихся в коррекционных школах в муниципальном образовании в условиях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p w14:paraId="5100644C"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человек.</w:t>
      </w:r>
    </w:p>
    <w:p w14:paraId="17148D68" w14:textId="77777777" w:rsidR="006C758E" w:rsidRPr="003D0D8F" w:rsidRDefault="006C758E" w:rsidP="009E4EE1">
      <w:pPr>
        <w:ind w:firstLine="567"/>
        <w:jc w:val="both"/>
        <w:rPr>
          <w:sz w:val="26"/>
          <w:szCs w:val="26"/>
        </w:rPr>
      </w:pPr>
      <w:r w:rsidRPr="003D0D8F">
        <w:rPr>
          <w:sz w:val="26"/>
          <w:szCs w:val="26"/>
        </w:rPr>
        <w:t>Определение (характеристика): показатель характеризует численность детей, обучающихся  в коррекционных школах в муниципальном образовании в условиях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p w14:paraId="0A818170" w14:textId="77777777" w:rsidR="006C758E" w:rsidRPr="003D0D8F" w:rsidRDefault="006C758E" w:rsidP="009E4EE1">
      <w:pPr>
        <w:pStyle w:val="Default"/>
        <w:ind w:firstLine="567"/>
        <w:jc w:val="both"/>
        <w:rPr>
          <w:color w:val="auto"/>
          <w:sz w:val="26"/>
          <w:szCs w:val="26"/>
        </w:rPr>
      </w:pPr>
    </w:p>
    <w:p w14:paraId="254F5113" w14:textId="77777777" w:rsidR="006C758E" w:rsidRPr="003D0D8F" w:rsidRDefault="006C758E" w:rsidP="009E4EE1">
      <w:pPr>
        <w:pStyle w:val="Default"/>
        <w:ind w:firstLine="567"/>
        <w:jc w:val="both"/>
        <w:rPr>
          <w:color w:val="auto"/>
          <w:sz w:val="26"/>
          <w:szCs w:val="26"/>
        </w:rPr>
      </w:pPr>
      <w:r w:rsidRPr="003D0D8F">
        <w:rPr>
          <w:color w:val="auto"/>
          <w:sz w:val="26"/>
          <w:szCs w:val="26"/>
        </w:rPr>
        <w:t>Периодичность сбора данных: 1 раз в год.</w:t>
      </w:r>
    </w:p>
    <w:p w14:paraId="6EE5FFE5" w14:textId="77777777" w:rsidR="006C758E" w:rsidRPr="003D0D8F" w:rsidRDefault="006C758E" w:rsidP="009E4EE1">
      <w:pPr>
        <w:pStyle w:val="25"/>
        <w:tabs>
          <w:tab w:val="num" w:pos="0"/>
        </w:tabs>
        <w:spacing w:after="0" w:line="240" w:lineRule="auto"/>
        <w:ind w:left="0" w:firstLine="567"/>
        <w:jc w:val="both"/>
        <w:rPr>
          <w:sz w:val="26"/>
          <w:szCs w:val="26"/>
        </w:rPr>
      </w:pPr>
    </w:p>
    <w:p w14:paraId="0896E4AA" w14:textId="77777777" w:rsidR="006C758E" w:rsidRPr="003D0D8F" w:rsidRDefault="006C758E" w:rsidP="009E4EE1">
      <w:pPr>
        <w:pStyle w:val="a8"/>
        <w:tabs>
          <w:tab w:val="num" w:pos="0"/>
        </w:tabs>
        <w:suppressAutoHyphens/>
        <w:spacing w:line="240" w:lineRule="auto"/>
        <w:ind w:right="0" w:firstLine="567"/>
        <w:rPr>
          <w:sz w:val="26"/>
          <w:szCs w:val="26"/>
        </w:rPr>
      </w:pPr>
      <w:r w:rsidRPr="003D0D8F">
        <w:rPr>
          <w:sz w:val="26"/>
          <w:szCs w:val="26"/>
        </w:rPr>
        <w:t>Источник информации: отчетность общеобразовательных учреждений, подтвержденная документально.</w:t>
      </w:r>
    </w:p>
    <w:p w14:paraId="1FCEF399" w14:textId="77777777" w:rsidR="006C758E" w:rsidRPr="003D0D8F" w:rsidRDefault="006C758E" w:rsidP="009E4EE1">
      <w:pPr>
        <w:pStyle w:val="a8"/>
        <w:tabs>
          <w:tab w:val="num" w:pos="0"/>
        </w:tabs>
        <w:suppressAutoHyphens/>
        <w:spacing w:line="240" w:lineRule="auto"/>
        <w:ind w:right="0" w:firstLine="567"/>
        <w:rPr>
          <w:sz w:val="26"/>
          <w:szCs w:val="26"/>
        </w:rPr>
      </w:pPr>
      <w:r w:rsidRPr="003D0D8F">
        <w:rPr>
          <w:sz w:val="26"/>
          <w:szCs w:val="26"/>
        </w:rPr>
        <w:t>Расчет показателя:</w:t>
      </w:r>
    </w:p>
    <w:p w14:paraId="61640401" w14:textId="77777777" w:rsidR="006C758E" w:rsidRPr="003D0D8F" w:rsidRDefault="006C758E" w:rsidP="009E4EE1">
      <w:pPr>
        <w:ind w:firstLine="540"/>
        <w:jc w:val="both"/>
        <w:rPr>
          <w:sz w:val="26"/>
          <w:szCs w:val="26"/>
        </w:rPr>
      </w:pPr>
      <w:r w:rsidRPr="003D0D8F">
        <w:rPr>
          <w:sz w:val="26"/>
          <w:szCs w:val="26"/>
        </w:rPr>
        <w:t>Показатель рассчитывается в чел. как численность детей с ОВЗ и инвалидностью, обучающихся в i-ой школе, в которой созданы условия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p w14:paraId="54FA88E2" w14:textId="77777777" w:rsidR="006C758E" w:rsidRPr="003D0D8F" w:rsidRDefault="006C758E" w:rsidP="009E4EE1">
      <w:pPr>
        <w:ind w:firstLine="540"/>
        <w:jc w:val="both"/>
        <w:rPr>
          <w:sz w:val="26"/>
          <w:szCs w:val="26"/>
        </w:rPr>
      </w:pPr>
    </w:p>
    <w:p w14:paraId="2A621CDF" w14:textId="77777777" w:rsidR="006C758E" w:rsidRPr="003D0D8F" w:rsidRDefault="006C758E" w:rsidP="009E4EE1">
      <w:pPr>
        <w:ind w:firstLine="540"/>
        <w:jc w:val="both"/>
        <w:rPr>
          <w:sz w:val="26"/>
          <w:szCs w:val="26"/>
        </w:rPr>
      </w:pPr>
      <w:r w:rsidRPr="003D0D8F">
        <w:rPr>
          <w:sz w:val="26"/>
          <w:szCs w:val="26"/>
        </w:rPr>
        <w:t>26. Наименование целевого показателя: Число общеобразовательных организаций и организаций среднего профессионального образования, внедривших целевую модель цифровой образовательной среды в отчетном финансовом году</w:t>
      </w:r>
    </w:p>
    <w:p w14:paraId="10FA5787"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количество.</w:t>
      </w:r>
    </w:p>
    <w:p w14:paraId="6EFC9894" w14:textId="77777777" w:rsidR="006C758E" w:rsidRPr="003D0D8F" w:rsidRDefault="006C758E" w:rsidP="009E4EE1">
      <w:pPr>
        <w:ind w:firstLine="567"/>
        <w:jc w:val="both"/>
        <w:rPr>
          <w:sz w:val="26"/>
          <w:szCs w:val="26"/>
        </w:rPr>
      </w:pPr>
      <w:r w:rsidRPr="003D0D8F">
        <w:rPr>
          <w:sz w:val="26"/>
          <w:szCs w:val="26"/>
        </w:rPr>
        <w:t>Определение (характеристика): показатель характеризует число общеобразовательных организаций и организаций среднего профессионального образования, внедривших целевую модель цифровой образовательной среды в отчетном финансовом году</w:t>
      </w:r>
    </w:p>
    <w:p w14:paraId="6B764AFE" w14:textId="77777777" w:rsidR="006C758E" w:rsidRPr="003D0D8F" w:rsidRDefault="006C758E" w:rsidP="009E4EE1">
      <w:pPr>
        <w:pStyle w:val="Default"/>
        <w:ind w:firstLine="567"/>
        <w:jc w:val="both"/>
        <w:rPr>
          <w:color w:val="auto"/>
          <w:sz w:val="26"/>
          <w:szCs w:val="26"/>
        </w:rPr>
      </w:pPr>
    </w:p>
    <w:p w14:paraId="3427DB66" w14:textId="77777777" w:rsidR="006C758E" w:rsidRPr="003D0D8F" w:rsidRDefault="006C758E" w:rsidP="009E4EE1">
      <w:pPr>
        <w:pStyle w:val="Default"/>
        <w:ind w:firstLine="567"/>
        <w:jc w:val="both"/>
        <w:rPr>
          <w:color w:val="auto"/>
          <w:sz w:val="26"/>
          <w:szCs w:val="26"/>
        </w:rPr>
      </w:pPr>
      <w:r w:rsidRPr="003D0D8F">
        <w:rPr>
          <w:color w:val="auto"/>
          <w:sz w:val="26"/>
          <w:szCs w:val="26"/>
        </w:rPr>
        <w:t>Периодичность сбора данных: 1 раз в год.</w:t>
      </w:r>
    </w:p>
    <w:p w14:paraId="7818ABE5" w14:textId="77777777" w:rsidR="006C758E" w:rsidRPr="003D0D8F" w:rsidRDefault="006C758E" w:rsidP="009E4EE1">
      <w:pPr>
        <w:pStyle w:val="25"/>
        <w:tabs>
          <w:tab w:val="num" w:pos="0"/>
        </w:tabs>
        <w:spacing w:after="0" w:line="240" w:lineRule="auto"/>
        <w:ind w:left="0" w:firstLine="567"/>
        <w:jc w:val="both"/>
        <w:rPr>
          <w:sz w:val="26"/>
          <w:szCs w:val="26"/>
        </w:rPr>
      </w:pPr>
    </w:p>
    <w:p w14:paraId="65877A35" w14:textId="77777777" w:rsidR="006C758E" w:rsidRPr="003D0D8F" w:rsidRDefault="006C758E" w:rsidP="009E4EE1">
      <w:pPr>
        <w:pStyle w:val="a8"/>
        <w:tabs>
          <w:tab w:val="num" w:pos="0"/>
        </w:tabs>
        <w:suppressAutoHyphens/>
        <w:spacing w:line="240" w:lineRule="auto"/>
        <w:ind w:right="0" w:firstLine="567"/>
        <w:rPr>
          <w:sz w:val="26"/>
          <w:szCs w:val="26"/>
        </w:rPr>
      </w:pPr>
      <w:r w:rsidRPr="003D0D8F">
        <w:rPr>
          <w:sz w:val="26"/>
          <w:szCs w:val="26"/>
        </w:rPr>
        <w:t>Источник информации: отчетность общеобразовательных учреждений, подтвержденная документально.</w:t>
      </w:r>
    </w:p>
    <w:p w14:paraId="19683393" w14:textId="77777777" w:rsidR="006C758E" w:rsidRPr="003D0D8F" w:rsidRDefault="006C758E" w:rsidP="009E4EE1">
      <w:pPr>
        <w:pStyle w:val="a8"/>
        <w:tabs>
          <w:tab w:val="num" w:pos="0"/>
        </w:tabs>
        <w:suppressAutoHyphens/>
        <w:spacing w:line="240" w:lineRule="auto"/>
        <w:ind w:right="0" w:firstLine="567"/>
        <w:rPr>
          <w:sz w:val="26"/>
          <w:szCs w:val="26"/>
        </w:rPr>
      </w:pPr>
      <w:r w:rsidRPr="003D0D8F">
        <w:rPr>
          <w:sz w:val="26"/>
          <w:szCs w:val="26"/>
        </w:rPr>
        <w:t>Расчет показателя:</w:t>
      </w:r>
    </w:p>
    <w:p w14:paraId="4D8F4C98" w14:textId="77777777" w:rsidR="006C758E" w:rsidRPr="003D0D8F" w:rsidRDefault="006C758E" w:rsidP="009E4EE1">
      <w:pPr>
        <w:ind w:firstLine="540"/>
        <w:jc w:val="both"/>
        <w:rPr>
          <w:sz w:val="26"/>
          <w:szCs w:val="26"/>
        </w:rPr>
      </w:pPr>
      <w:r w:rsidRPr="003D0D8F">
        <w:rPr>
          <w:sz w:val="26"/>
          <w:szCs w:val="26"/>
        </w:rPr>
        <w:t>Показатель рассчитывается в количестве как число общеобразовательных организаций, внедривших целевую модель цифровой образовательной среды в отчетном финансовом году.</w:t>
      </w:r>
    </w:p>
    <w:p w14:paraId="0D7A33EC" w14:textId="77777777" w:rsidR="006C758E" w:rsidRPr="003D0D8F" w:rsidRDefault="006C758E" w:rsidP="009E4EE1">
      <w:pPr>
        <w:ind w:firstLine="540"/>
        <w:jc w:val="both"/>
        <w:rPr>
          <w:sz w:val="26"/>
          <w:szCs w:val="26"/>
        </w:rPr>
      </w:pPr>
    </w:p>
    <w:p w14:paraId="242689E7" w14:textId="77777777" w:rsidR="006C758E" w:rsidRPr="003D0D8F" w:rsidRDefault="006C758E" w:rsidP="009E4EE1">
      <w:pPr>
        <w:ind w:firstLine="540"/>
        <w:jc w:val="both"/>
        <w:rPr>
          <w:sz w:val="26"/>
          <w:szCs w:val="26"/>
        </w:rPr>
      </w:pPr>
      <w:r w:rsidRPr="003D0D8F">
        <w:rPr>
          <w:sz w:val="26"/>
          <w:szCs w:val="26"/>
        </w:rPr>
        <w:t>27. Наименование целевого показателя: Доля педагогических работников общеобразовательных организаций и организаций среднего профессионального образования, в которых внедрена целевая модель цифровой образовательной среды, прошедших обучение по дополнительным профессиональным программам, в общем количестве педагогических работников указанных организаций в отчетном финансовом году</w:t>
      </w:r>
    </w:p>
    <w:p w14:paraId="758519FD"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проценты.</w:t>
      </w:r>
    </w:p>
    <w:p w14:paraId="0E42EC29" w14:textId="77777777" w:rsidR="006C758E" w:rsidRPr="003D0D8F" w:rsidRDefault="006C758E" w:rsidP="009E4EE1">
      <w:pPr>
        <w:ind w:firstLine="567"/>
        <w:jc w:val="both"/>
        <w:rPr>
          <w:sz w:val="26"/>
          <w:szCs w:val="26"/>
        </w:rPr>
      </w:pPr>
      <w:r w:rsidRPr="003D0D8F">
        <w:rPr>
          <w:sz w:val="26"/>
          <w:szCs w:val="26"/>
        </w:rPr>
        <w:t>Определение (характеристика): показатель характеризует повышение квалификации педагогических работников</w:t>
      </w:r>
    </w:p>
    <w:p w14:paraId="386A8E14" w14:textId="77777777" w:rsidR="006C758E" w:rsidRPr="003D0D8F" w:rsidRDefault="006C758E" w:rsidP="009E4EE1">
      <w:pPr>
        <w:pStyle w:val="Default"/>
        <w:ind w:firstLine="567"/>
        <w:jc w:val="both"/>
        <w:rPr>
          <w:color w:val="auto"/>
          <w:sz w:val="26"/>
          <w:szCs w:val="26"/>
        </w:rPr>
      </w:pPr>
    </w:p>
    <w:p w14:paraId="6AD95D0B" w14:textId="77777777" w:rsidR="006C758E" w:rsidRPr="003D0D8F" w:rsidRDefault="006C758E" w:rsidP="009E4EE1">
      <w:pPr>
        <w:pStyle w:val="Default"/>
        <w:ind w:firstLine="567"/>
        <w:jc w:val="both"/>
        <w:rPr>
          <w:color w:val="auto"/>
          <w:sz w:val="26"/>
          <w:szCs w:val="26"/>
        </w:rPr>
      </w:pPr>
      <w:r w:rsidRPr="003D0D8F">
        <w:rPr>
          <w:color w:val="auto"/>
          <w:sz w:val="26"/>
          <w:szCs w:val="26"/>
        </w:rPr>
        <w:t>Периодичность сбора данных: 1 раз в год.</w:t>
      </w:r>
    </w:p>
    <w:p w14:paraId="2FD36FA6" w14:textId="77777777" w:rsidR="006C758E" w:rsidRPr="003D0D8F" w:rsidRDefault="006C758E" w:rsidP="009E4EE1">
      <w:pPr>
        <w:pStyle w:val="25"/>
        <w:tabs>
          <w:tab w:val="num" w:pos="0"/>
        </w:tabs>
        <w:spacing w:after="0" w:line="240" w:lineRule="auto"/>
        <w:ind w:left="0" w:firstLine="567"/>
        <w:jc w:val="both"/>
        <w:rPr>
          <w:sz w:val="26"/>
          <w:szCs w:val="26"/>
        </w:rPr>
      </w:pPr>
    </w:p>
    <w:p w14:paraId="5D6F087F" w14:textId="77777777" w:rsidR="006C758E" w:rsidRPr="003D0D8F" w:rsidRDefault="006C758E" w:rsidP="009E4EE1">
      <w:pPr>
        <w:pStyle w:val="a8"/>
        <w:tabs>
          <w:tab w:val="num" w:pos="0"/>
        </w:tabs>
        <w:suppressAutoHyphens/>
        <w:spacing w:line="240" w:lineRule="auto"/>
        <w:ind w:right="0" w:firstLine="567"/>
        <w:rPr>
          <w:sz w:val="26"/>
          <w:szCs w:val="26"/>
        </w:rPr>
      </w:pPr>
      <w:r w:rsidRPr="003D0D8F">
        <w:rPr>
          <w:sz w:val="26"/>
          <w:szCs w:val="26"/>
        </w:rPr>
        <w:t>Источник информации: отчетность общеобразовательных учреждений, подтвержденная документально.</w:t>
      </w:r>
    </w:p>
    <w:p w14:paraId="07A5DE23" w14:textId="77777777" w:rsidR="006C758E" w:rsidRPr="003D0D8F" w:rsidRDefault="006C758E" w:rsidP="009E4EE1">
      <w:pPr>
        <w:pStyle w:val="a8"/>
        <w:tabs>
          <w:tab w:val="num" w:pos="0"/>
        </w:tabs>
        <w:suppressAutoHyphens/>
        <w:spacing w:line="240" w:lineRule="auto"/>
        <w:ind w:right="0" w:firstLine="567"/>
        <w:rPr>
          <w:sz w:val="26"/>
          <w:szCs w:val="26"/>
        </w:rPr>
      </w:pPr>
      <w:r w:rsidRPr="003D0D8F">
        <w:rPr>
          <w:sz w:val="26"/>
          <w:szCs w:val="26"/>
        </w:rPr>
        <w:t>Расчет показателя:</w:t>
      </w:r>
    </w:p>
    <w:p w14:paraId="01478AB5" w14:textId="77777777" w:rsidR="006C758E" w:rsidRPr="003D0D8F" w:rsidRDefault="006C758E" w:rsidP="009E4EE1">
      <w:pPr>
        <w:ind w:firstLine="540"/>
        <w:jc w:val="both"/>
        <w:rPr>
          <w:sz w:val="26"/>
          <w:szCs w:val="26"/>
        </w:rPr>
      </w:pPr>
      <w:r w:rsidRPr="003D0D8F">
        <w:rPr>
          <w:sz w:val="26"/>
          <w:szCs w:val="26"/>
        </w:rPr>
        <w:t>Доля педагогических работников общеобразовательных организаций и организаций среднего профессионального образования, в которых внедрена целевая модель цифровой образовательной среды, прошедших обучение по дополнительным профессиональным программам, в общем количестве педагогических работников указанных организаций в отчетном финансовом году, рассчитывается в % по формуле:</w:t>
      </w:r>
    </w:p>
    <w:p w14:paraId="30A0F8C1"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160" w:dyaOrig="620" w14:anchorId="23293B78">
          <v:shape id="_x0000_i1063" type="#_x0000_t75" style="width:64.5pt;height:36pt" o:ole="">
            <v:imagedata r:id="rId17" o:title=""/>
          </v:shape>
          <o:OLEObject Type="Embed" ProgID="Equation.3" ShapeID="_x0000_i1063" DrawAspect="Content" ObjectID="_1701760569" r:id="rId56"/>
        </w:object>
      </w:r>
      <w:r w:rsidRPr="003D0D8F">
        <w:rPr>
          <w:sz w:val="26"/>
          <w:szCs w:val="26"/>
        </w:rPr>
        <w:t>%, где:</w:t>
      </w:r>
    </w:p>
    <w:p w14:paraId="2A73C408" w14:textId="77777777" w:rsidR="006C758E" w:rsidRPr="003D0D8F" w:rsidRDefault="006C758E" w:rsidP="009E4EE1">
      <w:pPr>
        <w:ind w:firstLine="567"/>
        <w:jc w:val="both"/>
        <w:rPr>
          <w:sz w:val="26"/>
          <w:szCs w:val="26"/>
        </w:rPr>
      </w:pPr>
      <w:r w:rsidRPr="003D0D8F">
        <w:rPr>
          <w:sz w:val="26"/>
          <w:szCs w:val="26"/>
          <w:lang w:val="en-US"/>
        </w:rPr>
        <w:t>Y</w:t>
      </w:r>
      <w:r w:rsidRPr="003D0D8F">
        <w:rPr>
          <w:sz w:val="26"/>
          <w:szCs w:val="26"/>
        </w:rPr>
        <w:t xml:space="preserve"> - доля педагогических работников общеобразовательных организаций и организаций среднего профессионального образования, в которых внедрена целевая модель цифровой образовательной среды, прошедших обучение по дополнительным профессиональным программам, в общем количестве педагогических работников указанных организаций в отчетном финансовом году;</w:t>
      </w:r>
    </w:p>
    <w:p w14:paraId="36342390" w14:textId="77777777" w:rsidR="006C758E" w:rsidRPr="003D0D8F" w:rsidRDefault="006C758E" w:rsidP="009E4EE1">
      <w:pPr>
        <w:tabs>
          <w:tab w:val="num" w:pos="0"/>
        </w:tabs>
        <w:ind w:firstLine="567"/>
        <w:jc w:val="both"/>
        <w:rPr>
          <w:sz w:val="26"/>
          <w:szCs w:val="26"/>
        </w:rPr>
      </w:pPr>
      <w:r w:rsidRPr="003D0D8F">
        <w:rPr>
          <w:sz w:val="26"/>
          <w:szCs w:val="26"/>
          <w:lang w:val="en-US"/>
        </w:rPr>
        <w:t>X</w:t>
      </w:r>
      <w:r w:rsidRPr="003D0D8F">
        <w:rPr>
          <w:sz w:val="26"/>
          <w:szCs w:val="26"/>
        </w:rPr>
        <w:t xml:space="preserve"> – общее количество педагогических работников общеобразовательных организаций, в которых внедрена целевая модель цифровой образовательной среды, прошедших обучение по дополнительным профессиональным программам (чел.);</w:t>
      </w:r>
    </w:p>
    <w:p w14:paraId="0945136F" w14:textId="77777777" w:rsidR="006C758E" w:rsidRPr="003D0D8F" w:rsidRDefault="006C758E" w:rsidP="009E4EE1">
      <w:pPr>
        <w:tabs>
          <w:tab w:val="num" w:pos="0"/>
        </w:tabs>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общее количество педагогических работников указанных организаций в отчетном финансовом году.</w:t>
      </w:r>
    </w:p>
    <w:p w14:paraId="3A074977" w14:textId="77777777" w:rsidR="006C758E" w:rsidRPr="003D0D8F" w:rsidRDefault="006C758E" w:rsidP="009E4EE1">
      <w:pPr>
        <w:jc w:val="both"/>
        <w:rPr>
          <w:i/>
          <w:sz w:val="26"/>
          <w:szCs w:val="26"/>
        </w:rPr>
      </w:pPr>
    </w:p>
    <w:p w14:paraId="449A204A" w14:textId="77777777" w:rsidR="006C758E" w:rsidRPr="003D0D8F" w:rsidRDefault="006C758E" w:rsidP="009E4EE1">
      <w:pPr>
        <w:ind w:firstLine="567"/>
        <w:jc w:val="both"/>
        <w:rPr>
          <w:sz w:val="26"/>
          <w:szCs w:val="26"/>
        </w:rPr>
      </w:pPr>
      <w:r w:rsidRPr="003D0D8F">
        <w:rPr>
          <w:sz w:val="26"/>
          <w:szCs w:val="26"/>
        </w:rPr>
        <w:t>28. Наименование целевого показателя: 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w:t>
      </w:r>
    </w:p>
    <w:p w14:paraId="67D58A5A"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чел.</w:t>
      </w:r>
    </w:p>
    <w:p w14:paraId="062985E0"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Определение (характеристика): показатель характеризует 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w:t>
      </w:r>
    </w:p>
    <w:p w14:paraId="02019A6D"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Источник информации: данные муниципальных образовательных учреждений.</w:t>
      </w:r>
    </w:p>
    <w:p w14:paraId="128DF5FB"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Периодичность сбора данных: 1 раз в год.</w:t>
      </w:r>
    </w:p>
    <w:p w14:paraId="6B22625E" w14:textId="77777777" w:rsidR="006C758E" w:rsidRPr="003D0D8F" w:rsidRDefault="006C758E" w:rsidP="009E4EE1">
      <w:pPr>
        <w:pStyle w:val="25"/>
        <w:tabs>
          <w:tab w:val="left" w:pos="1080"/>
        </w:tabs>
        <w:spacing w:after="0" w:line="240" w:lineRule="auto"/>
        <w:ind w:left="0" w:firstLine="567"/>
        <w:jc w:val="both"/>
        <w:rPr>
          <w:sz w:val="26"/>
          <w:szCs w:val="26"/>
        </w:rPr>
      </w:pPr>
      <w:r w:rsidRPr="003D0D8F">
        <w:rPr>
          <w:sz w:val="26"/>
          <w:szCs w:val="26"/>
        </w:rPr>
        <w:t>Расчет показателя: суммарное значение.</w:t>
      </w:r>
    </w:p>
    <w:p w14:paraId="2124AC3B" w14:textId="77777777" w:rsidR="006C758E" w:rsidRPr="003D0D8F" w:rsidRDefault="006C758E" w:rsidP="009E4EE1">
      <w:pPr>
        <w:ind w:firstLine="567"/>
        <w:jc w:val="both"/>
        <w:rPr>
          <w:sz w:val="26"/>
          <w:szCs w:val="26"/>
        </w:rPr>
      </w:pPr>
    </w:p>
    <w:p w14:paraId="16F0257C" w14:textId="77777777" w:rsidR="006C758E" w:rsidRPr="003D0D8F" w:rsidRDefault="006C758E" w:rsidP="009E4EE1">
      <w:pPr>
        <w:ind w:firstLine="567"/>
        <w:jc w:val="both"/>
        <w:rPr>
          <w:sz w:val="26"/>
          <w:szCs w:val="26"/>
        </w:rPr>
      </w:pPr>
      <w:r w:rsidRPr="003D0D8F">
        <w:rPr>
          <w:sz w:val="26"/>
          <w:szCs w:val="26"/>
        </w:rPr>
        <w:t>29. Наименование целевого показателя: 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p w14:paraId="15DAB58E"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чел.</w:t>
      </w:r>
    </w:p>
    <w:p w14:paraId="0273C236"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Определение (характеристика): показатель характеризует 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p w14:paraId="2DEE38E2"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Источник информации: данные муниципальных образовательных учреждений.</w:t>
      </w:r>
    </w:p>
    <w:p w14:paraId="2708F07A"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Периодичность сбора данных: 1 раз в год.</w:t>
      </w:r>
    </w:p>
    <w:p w14:paraId="1CFE2F8C" w14:textId="77777777" w:rsidR="006C758E" w:rsidRPr="003D0D8F" w:rsidRDefault="006C758E" w:rsidP="009E4EE1">
      <w:pPr>
        <w:pStyle w:val="25"/>
        <w:tabs>
          <w:tab w:val="left" w:pos="1080"/>
        </w:tabs>
        <w:spacing w:after="0" w:line="240" w:lineRule="auto"/>
        <w:ind w:left="0" w:firstLine="567"/>
        <w:jc w:val="both"/>
        <w:rPr>
          <w:sz w:val="26"/>
          <w:szCs w:val="26"/>
        </w:rPr>
      </w:pPr>
      <w:r w:rsidRPr="003D0D8F">
        <w:rPr>
          <w:sz w:val="26"/>
          <w:szCs w:val="26"/>
        </w:rPr>
        <w:t>Расчет показателя: суммарное значение.</w:t>
      </w:r>
    </w:p>
    <w:p w14:paraId="5E72BC50" w14:textId="77777777" w:rsidR="006C758E" w:rsidRPr="003D0D8F" w:rsidRDefault="006C758E" w:rsidP="009E4EE1">
      <w:pPr>
        <w:ind w:firstLine="567"/>
        <w:jc w:val="both"/>
        <w:rPr>
          <w:sz w:val="26"/>
          <w:szCs w:val="26"/>
        </w:rPr>
      </w:pPr>
    </w:p>
    <w:p w14:paraId="72AF3A93" w14:textId="77777777" w:rsidR="006C758E" w:rsidRPr="003D0D8F" w:rsidRDefault="006C758E" w:rsidP="009E4EE1">
      <w:pPr>
        <w:ind w:firstLine="567"/>
        <w:jc w:val="both"/>
        <w:rPr>
          <w:sz w:val="26"/>
          <w:szCs w:val="26"/>
        </w:rPr>
      </w:pPr>
      <w:r w:rsidRPr="003D0D8F">
        <w:rPr>
          <w:sz w:val="26"/>
          <w:szCs w:val="26"/>
        </w:rPr>
        <w:t>30. Наименование целевого показателя: 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14:paraId="476720B9"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проценты.</w:t>
      </w:r>
    </w:p>
    <w:p w14:paraId="5A5F34D8"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Определение (характеристика): показатель характеризует долю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14:paraId="117B21EE"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Источник информации: данные муниципальных образовательных учреждений.</w:t>
      </w:r>
    </w:p>
    <w:p w14:paraId="3BD16AAC"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Периодичность сбора данных: 1 раз в год.</w:t>
      </w:r>
    </w:p>
    <w:p w14:paraId="6BF61FB3" w14:textId="77777777" w:rsidR="006C758E" w:rsidRPr="003D0D8F" w:rsidRDefault="006C758E" w:rsidP="009E4EE1">
      <w:pPr>
        <w:pStyle w:val="25"/>
        <w:tabs>
          <w:tab w:val="left" w:pos="1080"/>
        </w:tabs>
        <w:spacing w:after="0" w:line="240" w:lineRule="auto"/>
        <w:ind w:left="0" w:firstLine="567"/>
        <w:jc w:val="both"/>
        <w:rPr>
          <w:sz w:val="26"/>
          <w:szCs w:val="26"/>
        </w:rPr>
      </w:pPr>
      <w:r w:rsidRPr="003D0D8F">
        <w:rPr>
          <w:sz w:val="26"/>
          <w:szCs w:val="26"/>
        </w:rPr>
        <w:t>Расчет показателя:</w:t>
      </w:r>
    </w:p>
    <w:p w14:paraId="5C2B0059" w14:textId="77777777" w:rsidR="006C758E" w:rsidRPr="003D0D8F" w:rsidRDefault="006C758E" w:rsidP="009E4EE1">
      <w:pPr>
        <w:pStyle w:val="25"/>
        <w:tabs>
          <w:tab w:val="left" w:pos="1080"/>
        </w:tabs>
        <w:spacing w:after="0" w:line="240" w:lineRule="auto"/>
        <w:ind w:left="0" w:firstLine="567"/>
        <w:jc w:val="both"/>
        <w:rPr>
          <w:sz w:val="26"/>
          <w:szCs w:val="26"/>
        </w:rPr>
      </w:pPr>
      <w:r w:rsidRPr="003D0D8F">
        <w:rPr>
          <w:sz w:val="26"/>
          <w:szCs w:val="26"/>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 рассчитывается в % по формуле:</w:t>
      </w:r>
    </w:p>
    <w:p w14:paraId="78B94CF1" w14:textId="77777777" w:rsidR="006C758E" w:rsidRPr="003D0D8F" w:rsidRDefault="006C758E" w:rsidP="009E4EE1">
      <w:pPr>
        <w:jc w:val="center"/>
        <w:rPr>
          <w:sz w:val="26"/>
          <w:szCs w:val="26"/>
        </w:rPr>
      </w:pPr>
      <w:r w:rsidRPr="003D0D8F">
        <w:rPr>
          <w:position w:val="-24"/>
          <w:sz w:val="26"/>
          <w:szCs w:val="26"/>
        </w:rPr>
        <w:object w:dxaOrig="1160" w:dyaOrig="620" w14:anchorId="7FDB324C">
          <v:shape id="_x0000_i1064" type="#_x0000_t75" style="width:64.5pt;height:36pt" o:ole="">
            <v:imagedata r:id="rId17" o:title=""/>
          </v:shape>
          <o:OLEObject Type="Embed" ProgID="Equation.3" ShapeID="_x0000_i1064" DrawAspect="Content" ObjectID="_1701760570" r:id="rId57"/>
        </w:object>
      </w:r>
      <w:r w:rsidRPr="003D0D8F">
        <w:rPr>
          <w:sz w:val="26"/>
          <w:szCs w:val="26"/>
        </w:rPr>
        <w:t>%, где:</w:t>
      </w:r>
    </w:p>
    <w:p w14:paraId="77C9A7FE" w14:textId="77777777" w:rsidR="006C758E" w:rsidRPr="003D0D8F" w:rsidRDefault="006C758E" w:rsidP="009E4EE1">
      <w:pPr>
        <w:ind w:firstLine="567"/>
        <w:jc w:val="both"/>
        <w:rPr>
          <w:sz w:val="26"/>
          <w:szCs w:val="26"/>
        </w:rPr>
      </w:pPr>
      <w:r w:rsidRPr="003D0D8F">
        <w:rPr>
          <w:sz w:val="26"/>
          <w:szCs w:val="26"/>
          <w:lang w:val="en-US"/>
        </w:rPr>
        <w:t>Y</w:t>
      </w:r>
      <w:r w:rsidRPr="003D0D8F">
        <w:rPr>
          <w:sz w:val="26"/>
          <w:szCs w:val="26"/>
        </w:rPr>
        <w:t xml:space="preserve"> - 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14:paraId="0E3EB197" w14:textId="77777777" w:rsidR="006C758E" w:rsidRPr="003D0D8F" w:rsidRDefault="006C758E" w:rsidP="009E4EE1">
      <w:pPr>
        <w:ind w:firstLine="567"/>
        <w:jc w:val="both"/>
        <w:rPr>
          <w:sz w:val="26"/>
          <w:szCs w:val="26"/>
        </w:rPr>
      </w:pPr>
      <w:r w:rsidRPr="003D0D8F">
        <w:rPr>
          <w:sz w:val="26"/>
          <w:szCs w:val="26"/>
          <w:lang w:val="en-US"/>
        </w:rPr>
        <w:t>X</w:t>
      </w:r>
      <w:r w:rsidRPr="003D0D8F">
        <w:rPr>
          <w:sz w:val="26"/>
          <w:szCs w:val="26"/>
        </w:rPr>
        <w:t xml:space="preserve"> – количество обучающихся по программам общего образования (5-11 классы), дополнительного образования для детей,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14:paraId="162F9A24" w14:textId="77777777" w:rsidR="006C758E" w:rsidRPr="003D0D8F" w:rsidRDefault="006C758E" w:rsidP="009E4EE1">
      <w:pPr>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общее количество обучающихся по программам общего образования, дополнительного образования для детей.</w:t>
      </w:r>
    </w:p>
    <w:p w14:paraId="3B3917F7" w14:textId="77777777" w:rsidR="006C758E" w:rsidRPr="003D0D8F" w:rsidRDefault="006C758E" w:rsidP="009E4EE1">
      <w:pPr>
        <w:ind w:firstLine="567"/>
        <w:jc w:val="both"/>
        <w:rPr>
          <w:sz w:val="26"/>
          <w:szCs w:val="26"/>
        </w:rPr>
      </w:pPr>
    </w:p>
    <w:p w14:paraId="1859441C" w14:textId="77777777" w:rsidR="006C758E" w:rsidRPr="003D0D8F" w:rsidRDefault="006C758E" w:rsidP="009E4EE1">
      <w:pPr>
        <w:ind w:firstLine="567"/>
        <w:jc w:val="both"/>
        <w:rPr>
          <w:sz w:val="26"/>
          <w:szCs w:val="26"/>
        </w:rPr>
      </w:pPr>
      <w:r w:rsidRPr="003D0D8F">
        <w:rPr>
          <w:sz w:val="26"/>
          <w:szCs w:val="26"/>
        </w:rPr>
        <w:t>31. Наименование целевого показателя: 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14:paraId="3396B6CC"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проценты.</w:t>
      </w:r>
    </w:p>
    <w:p w14:paraId="37EF74AB"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Определение (характеристика): показатель характеризует долю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14:paraId="785BA5AD"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Источник информации: данные муниципальных образовательных учреждений.</w:t>
      </w:r>
    </w:p>
    <w:p w14:paraId="6EEFCAB7"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Периодичность сбора данных: 1 раз в год.</w:t>
      </w:r>
    </w:p>
    <w:p w14:paraId="0040CBD7" w14:textId="77777777" w:rsidR="006C758E" w:rsidRPr="003D0D8F" w:rsidRDefault="006C758E" w:rsidP="009E4EE1">
      <w:pPr>
        <w:pStyle w:val="25"/>
        <w:tabs>
          <w:tab w:val="left" w:pos="1080"/>
        </w:tabs>
        <w:spacing w:after="0" w:line="240" w:lineRule="auto"/>
        <w:ind w:left="0" w:firstLine="567"/>
        <w:jc w:val="both"/>
        <w:rPr>
          <w:sz w:val="26"/>
          <w:szCs w:val="26"/>
        </w:rPr>
      </w:pPr>
      <w:r w:rsidRPr="003D0D8F">
        <w:rPr>
          <w:sz w:val="26"/>
          <w:szCs w:val="26"/>
        </w:rPr>
        <w:t>Расчет показателя:</w:t>
      </w:r>
    </w:p>
    <w:p w14:paraId="50D8A63C" w14:textId="77777777" w:rsidR="006C758E" w:rsidRPr="003D0D8F" w:rsidRDefault="006C758E" w:rsidP="009E4EE1">
      <w:pPr>
        <w:pStyle w:val="25"/>
        <w:tabs>
          <w:tab w:val="left" w:pos="1080"/>
        </w:tabs>
        <w:spacing w:after="0" w:line="240" w:lineRule="auto"/>
        <w:ind w:left="0" w:firstLine="567"/>
        <w:jc w:val="both"/>
        <w:rPr>
          <w:sz w:val="26"/>
          <w:szCs w:val="26"/>
        </w:rPr>
      </w:pPr>
      <w:r w:rsidRPr="003D0D8F">
        <w:rPr>
          <w:sz w:val="26"/>
          <w:szCs w:val="26"/>
        </w:rPr>
        <w:t>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 рассчитывается в % по формуле:</w:t>
      </w:r>
    </w:p>
    <w:p w14:paraId="226E2F4E" w14:textId="77777777" w:rsidR="006C758E" w:rsidRPr="003D0D8F" w:rsidRDefault="006C758E" w:rsidP="009E4EE1">
      <w:pPr>
        <w:jc w:val="center"/>
        <w:rPr>
          <w:sz w:val="26"/>
          <w:szCs w:val="26"/>
        </w:rPr>
      </w:pPr>
      <w:r w:rsidRPr="003D0D8F">
        <w:rPr>
          <w:position w:val="-24"/>
          <w:sz w:val="26"/>
          <w:szCs w:val="26"/>
        </w:rPr>
        <w:object w:dxaOrig="1160" w:dyaOrig="620" w14:anchorId="172595AF">
          <v:shape id="_x0000_i1065" type="#_x0000_t75" style="width:64.5pt;height:36pt" o:ole="">
            <v:imagedata r:id="rId17" o:title=""/>
          </v:shape>
          <o:OLEObject Type="Embed" ProgID="Equation.3" ShapeID="_x0000_i1065" DrawAspect="Content" ObjectID="_1701760571" r:id="rId58"/>
        </w:object>
      </w:r>
      <w:r w:rsidRPr="003D0D8F">
        <w:rPr>
          <w:sz w:val="26"/>
          <w:szCs w:val="26"/>
        </w:rPr>
        <w:t>%, где:</w:t>
      </w:r>
    </w:p>
    <w:p w14:paraId="78198D96" w14:textId="77777777" w:rsidR="006C758E" w:rsidRPr="003D0D8F" w:rsidRDefault="006C758E" w:rsidP="009E4EE1">
      <w:pPr>
        <w:ind w:firstLine="567"/>
        <w:jc w:val="both"/>
        <w:rPr>
          <w:sz w:val="26"/>
          <w:szCs w:val="26"/>
        </w:rPr>
      </w:pPr>
      <w:r w:rsidRPr="003D0D8F">
        <w:rPr>
          <w:sz w:val="26"/>
          <w:szCs w:val="26"/>
          <w:lang w:val="en-US"/>
        </w:rPr>
        <w:t>Y</w:t>
      </w:r>
      <w:r w:rsidRPr="003D0D8F">
        <w:rPr>
          <w:sz w:val="26"/>
          <w:szCs w:val="26"/>
        </w:rPr>
        <w:t xml:space="preserve"> - 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14:paraId="0759B3EC" w14:textId="77777777" w:rsidR="006C758E" w:rsidRPr="003D0D8F" w:rsidRDefault="006C758E" w:rsidP="009E4EE1">
      <w:pPr>
        <w:ind w:firstLine="567"/>
        <w:jc w:val="both"/>
        <w:rPr>
          <w:sz w:val="26"/>
          <w:szCs w:val="26"/>
        </w:rPr>
      </w:pPr>
      <w:r w:rsidRPr="003D0D8F">
        <w:rPr>
          <w:sz w:val="26"/>
          <w:szCs w:val="26"/>
          <w:lang w:val="en-US"/>
        </w:rPr>
        <w:t>X</w:t>
      </w:r>
      <w:r w:rsidRPr="003D0D8F">
        <w:rPr>
          <w:sz w:val="26"/>
          <w:szCs w:val="26"/>
        </w:rPr>
        <w:t xml:space="preserve"> – количество образовательных организаций, реализующих программы общего образования, дополнительного образования детей,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14:paraId="1758251A" w14:textId="77777777" w:rsidR="006C758E" w:rsidRPr="003D0D8F" w:rsidRDefault="006C758E" w:rsidP="009E4EE1">
      <w:pPr>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общее количество образовательных организаций, реализующих программы общего образования, дополнительного образования детей.</w:t>
      </w:r>
    </w:p>
    <w:p w14:paraId="2B940B0C" w14:textId="77777777" w:rsidR="006C758E" w:rsidRPr="003D0D8F" w:rsidRDefault="006C758E" w:rsidP="009E4EE1">
      <w:pPr>
        <w:ind w:firstLine="567"/>
        <w:jc w:val="both"/>
        <w:rPr>
          <w:sz w:val="26"/>
          <w:szCs w:val="26"/>
        </w:rPr>
      </w:pPr>
    </w:p>
    <w:p w14:paraId="69789277" w14:textId="77777777" w:rsidR="006C758E" w:rsidRPr="003D0D8F" w:rsidRDefault="006C758E" w:rsidP="009E4EE1">
      <w:pPr>
        <w:ind w:firstLine="567"/>
        <w:jc w:val="both"/>
        <w:rPr>
          <w:sz w:val="26"/>
          <w:szCs w:val="26"/>
        </w:rPr>
      </w:pPr>
      <w:r w:rsidRPr="003D0D8F">
        <w:rPr>
          <w:sz w:val="26"/>
          <w:szCs w:val="26"/>
        </w:rPr>
        <w:t>32. Наименование целевого показателя: 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p w14:paraId="5197C788"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проценты.</w:t>
      </w:r>
    </w:p>
    <w:p w14:paraId="46CE8040"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Определение (характеристика): показатель характеризует долю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p w14:paraId="7B1AFAE7"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Источник информации: данные муниципальных образовательных учреждений.</w:t>
      </w:r>
    </w:p>
    <w:p w14:paraId="55186016"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Периодичность сбора данных: 1 раз в год.</w:t>
      </w:r>
    </w:p>
    <w:p w14:paraId="232B02B0" w14:textId="77777777" w:rsidR="006C758E" w:rsidRPr="003D0D8F" w:rsidRDefault="006C758E" w:rsidP="009E4EE1">
      <w:pPr>
        <w:pStyle w:val="25"/>
        <w:tabs>
          <w:tab w:val="left" w:pos="1080"/>
        </w:tabs>
        <w:spacing w:after="0" w:line="240" w:lineRule="auto"/>
        <w:ind w:left="0" w:firstLine="567"/>
        <w:jc w:val="both"/>
        <w:rPr>
          <w:sz w:val="26"/>
          <w:szCs w:val="26"/>
        </w:rPr>
      </w:pPr>
      <w:r w:rsidRPr="003D0D8F">
        <w:rPr>
          <w:sz w:val="26"/>
          <w:szCs w:val="26"/>
        </w:rPr>
        <w:t>Расчет показателя:</w:t>
      </w:r>
    </w:p>
    <w:p w14:paraId="4412D37C" w14:textId="77777777" w:rsidR="006C758E" w:rsidRPr="003D0D8F" w:rsidRDefault="006C758E" w:rsidP="009E4EE1">
      <w:pPr>
        <w:pStyle w:val="25"/>
        <w:tabs>
          <w:tab w:val="left" w:pos="1080"/>
        </w:tabs>
        <w:spacing w:after="0" w:line="240" w:lineRule="auto"/>
        <w:ind w:left="0" w:firstLine="567"/>
        <w:jc w:val="both"/>
        <w:rPr>
          <w:sz w:val="26"/>
          <w:szCs w:val="26"/>
        </w:rPr>
      </w:pPr>
      <w:r w:rsidRPr="003D0D8F">
        <w:rPr>
          <w:sz w:val="26"/>
          <w:szCs w:val="26"/>
        </w:rPr>
        <w:t>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 рассчитывается в % по формуле:</w:t>
      </w:r>
    </w:p>
    <w:p w14:paraId="214802B5" w14:textId="77777777" w:rsidR="006C758E" w:rsidRPr="003D0D8F" w:rsidRDefault="006C758E" w:rsidP="009E4EE1">
      <w:pPr>
        <w:jc w:val="center"/>
        <w:rPr>
          <w:sz w:val="26"/>
          <w:szCs w:val="26"/>
        </w:rPr>
      </w:pPr>
      <w:r w:rsidRPr="003D0D8F">
        <w:rPr>
          <w:position w:val="-24"/>
          <w:sz w:val="26"/>
          <w:szCs w:val="26"/>
        </w:rPr>
        <w:object w:dxaOrig="1160" w:dyaOrig="620" w14:anchorId="17EC08A8">
          <v:shape id="_x0000_i1066" type="#_x0000_t75" style="width:64.5pt;height:36pt" o:ole="">
            <v:imagedata r:id="rId17" o:title=""/>
          </v:shape>
          <o:OLEObject Type="Embed" ProgID="Equation.3" ShapeID="_x0000_i1066" DrawAspect="Content" ObjectID="_1701760572" r:id="rId59"/>
        </w:object>
      </w:r>
      <w:r w:rsidRPr="003D0D8F">
        <w:rPr>
          <w:sz w:val="26"/>
          <w:szCs w:val="26"/>
        </w:rPr>
        <w:t>%, где:</w:t>
      </w:r>
    </w:p>
    <w:p w14:paraId="629C983E" w14:textId="77777777" w:rsidR="006C758E" w:rsidRPr="003D0D8F" w:rsidRDefault="006C758E" w:rsidP="009E4EE1">
      <w:pPr>
        <w:ind w:firstLine="567"/>
        <w:jc w:val="both"/>
        <w:rPr>
          <w:sz w:val="26"/>
          <w:szCs w:val="26"/>
        </w:rPr>
      </w:pPr>
      <w:r w:rsidRPr="003D0D8F">
        <w:rPr>
          <w:sz w:val="26"/>
          <w:szCs w:val="26"/>
          <w:lang w:val="en-US"/>
        </w:rPr>
        <w:t>Y</w:t>
      </w:r>
      <w:r w:rsidRPr="003D0D8F">
        <w:rPr>
          <w:sz w:val="26"/>
          <w:szCs w:val="26"/>
        </w:rPr>
        <w:t xml:space="preserve"> - 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p w14:paraId="2C896F19" w14:textId="77777777" w:rsidR="006C758E" w:rsidRPr="003D0D8F" w:rsidRDefault="006C758E" w:rsidP="009E4EE1">
      <w:pPr>
        <w:ind w:firstLine="567"/>
        <w:jc w:val="both"/>
        <w:rPr>
          <w:sz w:val="26"/>
          <w:szCs w:val="26"/>
        </w:rPr>
      </w:pPr>
      <w:r w:rsidRPr="003D0D8F">
        <w:rPr>
          <w:sz w:val="26"/>
          <w:szCs w:val="26"/>
          <w:lang w:val="en-US"/>
        </w:rPr>
        <w:t>X</w:t>
      </w:r>
      <w:r w:rsidRPr="003D0D8F">
        <w:rPr>
          <w:sz w:val="26"/>
          <w:szCs w:val="26"/>
        </w:rPr>
        <w:t xml:space="preserve"> – количество обучающихся по программам общего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(9-11 классы), в общем числе обучающихся по указанным программам;</w:t>
      </w:r>
    </w:p>
    <w:p w14:paraId="2F77CD20" w14:textId="77777777" w:rsidR="006C758E" w:rsidRPr="003D0D8F" w:rsidRDefault="006C758E" w:rsidP="009E4EE1">
      <w:pPr>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общее количество обучающихся по программам общего образования.</w:t>
      </w:r>
    </w:p>
    <w:p w14:paraId="22052390" w14:textId="77777777" w:rsidR="006C758E" w:rsidRPr="003D0D8F" w:rsidRDefault="006C758E" w:rsidP="009E4EE1">
      <w:pPr>
        <w:ind w:firstLine="567"/>
        <w:jc w:val="both"/>
        <w:rPr>
          <w:sz w:val="26"/>
          <w:szCs w:val="26"/>
        </w:rPr>
      </w:pPr>
    </w:p>
    <w:p w14:paraId="3A32041C" w14:textId="77777777" w:rsidR="006C758E" w:rsidRPr="003D0D8F" w:rsidRDefault="006C758E" w:rsidP="009E4EE1">
      <w:pPr>
        <w:ind w:firstLine="567"/>
        <w:jc w:val="both"/>
        <w:rPr>
          <w:sz w:val="26"/>
          <w:szCs w:val="26"/>
        </w:rPr>
      </w:pPr>
      <w:r w:rsidRPr="003D0D8F">
        <w:rPr>
          <w:sz w:val="26"/>
          <w:szCs w:val="26"/>
        </w:rPr>
        <w:t>33. Наименование целевого показателя: 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14:paraId="2BD473E0"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проценты.</w:t>
      </w:r>
    </w:p>
    <w:p w14:paraId="106E19B7"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Определение (характеристика): показатель характеризует долю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14:paraId="6ADD43F1"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Источник информации: данные муниципальных образовательных учреждений.</w:t>
      </w:r>
    </w:p>
    <w:p w14:paraId="458452D0"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Периодичность сбора данных: 1 раз в год.</w:t>
      </w:r>
    </w:p>
    <w:p w14:paraId="0069BC86" w14:textId="77777777" w:rsidR="006C758E" w:rsidRPr="003D0D8F" w:rsidRDefault="006C758E" w:rsidP="009E4EE1">
      <w:pPr>
        <w:pStyle w:val="25"/>
        <w:tabs>
          <w:tab w:val="left" w:pos="1080"/>
        </w:tabs>
        <w:spacing w:after="0" w:line="240" w:lineRule="auto"/>
        <w:ind w:left="0" w:firstLine="567"/>
        <w:jc w:val="both"/>
        <w:rPr>
          <w:sz w:val="26"/>
          <w:szCs w:val="26"/>
        </w:rPr>
      </w:pPr>
      <w:r w:rsidRPr="003D0D8F">
        <w:rPr>
          <w:sz w:val="26"/>
          <w:szCs w:val="26"/>
        </w:rPr>
        <w:t>Расчет показателя:</w:t>
      </w:r>
    </w:p>
    <w:p w14:paraId="737214AD" w14:textId="77777777" w:rsidR="006C758E" w:rsidRPr="003D0D8F" w:rsidRDefault="006C758E" w:rsidP="009E4EE1">
      <w:pPr>
        <w:pStyle w:val="25"/>
        <w:tabs>
          <w:tab w:val="left" w:pos="1080"/>
        </w:tabs>
        <w:spacing w:after="0" w:line="240" w:lineRule="auto"/>
        <w:ind w:left="0" w:firstLine="567"/>
        <w:jc w:val="both"/>
        <w:rPr>
          <w:sz w:val="26"/>
          <w:szCs w:val="26"/>
        </w:rPr>
      </w:pPr>
      <w:r w:rsidRPr="003D0D8F">
        <w:rPr>
          <w:sz w:val="26"/>
          <w:szCs w:val="26"/>
        </w:rPr>
        <w:t>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 рассчитывается в % по формуле:</w:t>
      </w:r>
    </w:p>
    <w:p w14:paraId="7A90334C" w14:textId="77777777" w:rsidR="006C758E" w:rsidRPr="003D0D8F" w:rsidRDefault="006C758E" w:rsidP="009E4EE1">
      <w:pPr>
        <w:jc w:val="center"/>
        <w:rPr>
          <w:sz w:val="26"/>
          <w:szCs w:val="26"/>
        </w:rPr>
      </w:pPr>
      <w:r w:rsidRPr="003D0D8F">
        <w:rPr>
          <w:position w:val="-24"/>
          <w:sz w:val="26"/>
          <w:szCs w:val="26"/>
        </w:rPr>
        <w:object w:dxaOrig="1160" w:dyaOrig="620" w14:anchorId="5514E3B4">
          <v:shape id="_x0000_i1067" type="#_x0000_t75" style="width:64.5pt;height:36pt" o:ole="">
            <v:imagedata r:id="rId17" o:title=""/>
          </v:shape>
          <o:OLEObject Type="Embed" ProgID="Equation.3" ShapeID="_x0000_i1067" DrawAspect="Content" ObjectID="_1701760573" r:id="rId60"/>
        </w:object>
      </w:r>
      <w:r w:rsidRPr="003D0D8F">
        <w:rPr>
          <w:sz w:val="26"/>
          <w:szCs w:val="26"/>
        </w:rPr>
        <w:t>%, где:</w:t>
      </w:r>
    </w:p>
    <w:p w14:paraId="090CDBFB" w14:textId="77777777" w:rsidR="006C758E" w:rsidRPr="003D0D8F" w:rsidRDefault="006C758E" w:rsidP="009E4EE1">
      <w:pPr>
        <w:ind w:firstLine="567"/>
        <w:jc w:val="both"/>
        <w:rPr>
          <w:sz w:val="26"/>
          <w:szCs w:val="26"/>
        </w:rPr>
      </w:pPr>
      <w:r w:rsidRPr="003D0D8F">
        <w:rPr>
          <w:sz w:val="26"/>
          <w:szCs w:val="26"/>
          <w:lang w:val="en-US"/>
        </w:rPr>
        <w:t>Y</w:t>
      </w:r>
      <w:r w:rsidRPr="003D0D8F">
        <w:rPr>
          <w:sz w:val="26"/>
          <w:szCs w:val="26"/>
        </w:rPr>
        <w:t xml:space="preserve"> - 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14:paraId="4D5FD8EA" w14:textId="77777777" w:rsidR="006C758E" w:rsidRPr="003D0D8F" w:rsidRDefault="006C758E" w:rsidP="009E4EE1">
      <w:pPr>
        <w:ind w:firstLine="567"/>
        <w:jc w:val="both"/>
        <w:rPr>
          <w:sz w:val="26"/>
          <w:szCs w:val="26"/>
        </w:rPr>
      </w:pPr>
      <w:r w:rsidRPr="003D0D8F">
        <w:rPr>
          <w:sz w:val="26"/>
          <w:szCs w:val="26"/>
          <w:lang w:val="en-US"/>
        </w:rPr>
        <w:t>X</w:t>
      </w:r>
      <w:r w:rsidRPr="003D0D8F">
        <w:rPr>
          <w:sz w:val="26"/>
          <w:szCs w:val="26"/>
        </w:rPr>
        <w:t xml:space="preserve"> – количество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14:paraId="711173B4" w14:textId="77777777" w:rsidR="006C758E" w:rsidRPr="003D0D8F" w:rsidRDefault="006C758E" w:rsidP="009E4EE1">
      <w:pPr>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общее количество педагогических работников общего образования.</w:t>
      </w:r>
    </w:p>
    <w:p w14:paraId="4590B368" w14:textId="77777777" w:rsidR="006C758E" w:rsidRPr="003D0D8F" w:rsidRDefault="006C758E" w:rsidP="009E4EE1">
      <w:pPr>
        <w:ind w:firstLine="567"/>
        <w:jc w:val="both"/>
        <w:rPr>
          <w:sz w:val="26"/>
          <w:szCs w:val="26"/>
        </w:rPr>
      </w:pPr>
    </w:p>
    <w:p w14:paraId="5B3F6FBA" w14:textId="77777777" w:rsidR="006C758E" w:rsidRPr="003D0D8F" w:rsidRDefault="006C758E" w:rsidP="009E4EE1">
      <w:pPr>
        <w:ind w:firstLine="567"/>
        <w:jc w:val="both"/>
        <w:rPr>
          <w:sz w:val="26"/>
          <w:szCs w:val="26"/>
        </w:rPr>
      </w:pPr>
      <w:r w:rsidRPr="003D0D8F">
        <w:rPr>
          <w:sz w:val="26"/>
          <w:szCs w:val="26"/>
        </w:rPr>
        <w:t>34. Наименование целевого показателя: 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14:paraId="2BAE0F55"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проценты.</w:t>
      </w:r>
    </w:p>
    <w:p w14:paraId="4F8F04C6"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Определение (характеристика): показатель характеризует долю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14:paraId="3CB6F20D"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Источник информации: данные муниципальных образовательных учреждений.</w:t>
      </w:r>
    </w:p>
    <w:p w14:paraId="5170B98F"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Периодичность сбора данных: 1 раз в год.</w:t>
      </w:r>
    </w:p>
    <w:p w14:paraId="6C8B7ECF" w14:textId="77777777" w:rsidR="006C758E" w:rsidRPr="003D0D8F" w:rsidRDefault="006C758E" w:rsidP="009E4EE1">
      <w:pPr>
        <w:pStyle w:val="25"/>
        <w:tabs>
          <w:tab w:val="left" w:pos="1080"/>
        </w:tabs>
        <w:spacing w:after="0" w:line="240" w:lineRule="auto"/>
        <w:ind w:left="0" w:firstLine="567"/>
        <w:jc w:val="both"/>
        <w:rPr>
          <w:sz w:val="26"/>
          <w:szCs w:val="26"/>
        </w:rPr>
      </w:pPr>
      <w:r w:rsidRPr="003D0D8F">
        <w:rPr>
          <w:sz w:val="26"/>
          <w:szCs w:val="26"/>
        </w:rPr>
        <w:t>Расчет показателя:</w:t>
      </w:r>
    </w:p>
    <w:p w14:paraId="3E8CBF90" w14:textId="77777777" w:rsidR="006C758E" w:rsidRPr="003D0D8F" w:rsidRDefault="006C758E" w:rsidP="009E4EE1">
      <w:pPr>
        <w:pStyle w:val="25"/>
        <w:tabs>
          <w:tab w:val="left" w:pos="1080"/>
        </w:tabs>
        <w:spacing w:after="0" w:line="240" w:lineRule="auto"/>
        <w:ind w:left="0" w:firstLine="567"/>
        <w:jc w:val="both"/>
        <w:rPr>
          <w:sz w:val="26"/>
          <w:szCs w:val="26"/>
        </w:rPr>
      </w:pPr>
      <w:r w:rsidRPr="003D0D8F">
        <w:rPr>
          <w:sz w:val="26"/>
          <w:szCs w:val="26"/>
        </w:rPr>
        <w:t>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 рассчитывается в % по формуле:</w:t>
      </w:r>
    </w:p>
    <w:p w14:paraId="389DD499" w14:textId="77777777" w:rsidR="006C758E" w:rsidRPr="003D0D8F" w:rsidRDefault="006C758E" w:rsidP="009E4EE1">
      <w:pPr>
        <w:jc w:val="center"/>
        <w:rPr>
          <w:sz w:val="26"/>
          <w:szCs w:val="26"/>
        </w:rPr>
      </w:pPr>
      <w:r w:rsidRPr="003D0D8F">
        <w:rPr>
          <w:position w:val="-24"/>
          <w:sz w:val="26"/>
          <w:szCs w:val="26"/>
        </w:rPr>
        <w:object w:dxaOrig="1160" w:dyaOrig="620" w14:anchorId="1D7065F5">
          <v:shape id="_x0000_i1068" type="#_x0000_t75" style="width:64.5pt;height:36pt" o:ole="">
            <v:imagedata r:id="rId17" o:title=""/>
          </v:shape>
          <o:OLEObject Type="Embed" ProgID="Equation.3" ShapeID="_x0000_i1068" DrawAspect="Content" ObjectID="_1701760574" r:id="rId61"/>
        </w:object>
      </w:r>
      <w:r w:rsidRPr="003D0D8F">
        <w:rPr>
          <w:sz w:val="26"/>
          <w:szCs w:val="26"/>
        </w:rPr>
        <w:t>%, где:</w:t>
      </w:r>
    </w:p>
    <w:p w14:paraId="19F1D0E5" w14:textId="77777777" w:rsidR="006C758E" w:rsidRPr="003D0D8F" w:rsidRDefault="006C758E" w:rsidP="009E4EE1">
      <w:pPr>
        <w:ind w:firstLine="567"/>
        <w:jc w:val="both"/>
        <w:rPr>
          <w:sz w:val="26"/>
          <w:szCs w:val="26"/>
        </w:rPr>
      </w:pPr>
      <w:r w:rsidRPr="003D0D8F">
        <w:rPr>
          <w:sz w:val="26"/>
          <w:szCs w:val="26"/>
          <w:lang w:val="en-US"/>
        </w:rPr>
        <w:t>Y</w:t>
      </w:r>
      <w:r w:rsidRPr="003D0D8F">
        <w:rPr>
          <w:sz w:val="26"/>
          <w:szCs w:val="26"/>
        </w:rPr>
        <w:t xml:space="preserve"> - 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14:paraId="6CE79677" w14:textId="77777777" w:rsidR="006C758E" w:rsidRPr="003D0D8F" w:rsidRDefault="006C758E" w:rsidP="009E4EE1">
      <w:pPr>
        <w:ind w:firstLine="567"/>
        <w:jc w:val="both"/>
        <w:rPr>
          <w:sz w:val="26"/>
          <w:szCs w:val="26"/>
        </w:rPr>
      </w:pPr>
      <w:r w:rsidRPr="003D0D8F">
        <w:rPr>
          <w:sz w:val="26"/>
          <w:szCs w:val="26"/>
          <w:lang w:val="en-US"/>
        </w:rPr>
        <w:t>X</w:t>
      </w:r>
      <w:r w:rsidRPr="003D0D8F">
        <w:rPr>
          <w:sz w:val="26"/>
          <w:szCs w:val="26"/>
        </w:rPr>
        <w:t xml:space="preserve"> – количество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14:paraId="0B8432B1" w14:textId="77777777" w:rsidR="006C758E" w:rsidRPr="003D0D8F" w:rsidRDefault="006C758E" w:rsidP="009E4EE1">
      <w:pPr>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общее количество общеобразовательных организаций.</w:t>
      </w:r>
    </w:p>
    <w:p w14:paraId="699973A9" w14:textId="77777777" w:rsidR="006C758E" w:rsidRPr="003D0D8F" w:rsidRDefault="006C758E" w:rsidP="009E4EE1">
      <w:pPr>
        <w:ind w:firstLine="567"/>
        <w:jc w:val="both"/>
        <w:rPr>
          <w:sz w:val="26"/>
          <w:szCs w:val="26"/>
        </w:rPr>
      </w:pPr>
    </w:p>
    <w:p w14:paraId="3EF6FF8C" w14:textId="77777777" w:rsidR="006C758E" w:rsidRPr="003D0D8F" w:rsidRDefault="006C758E" w:rsidP="009E4EE1">
      <w:pPr>
        <w:ind w:firstLine="567"/>
        <w:jc w:val="both"/>
        <w:rPr>
          <w:sz w:val="26"/>
          <w:szCs w:val="26"/>
        </w:rPr>
      </w:pPr>
      <w:r w:rsidRPr="003D0D8F">
        <w:rPr>
          <w:sz w:val="26"/>
          <w:szCs w:val="26"/>
        </w:rPr>
        <w:t>35. Наименование целевого показателя: Доля документов ведомственной и статистической отчетности, утвержденной нормативными правовыми актами, формирующейся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w:t>
      </w:r>
    </w:p>
    <w:p w14:paraId="24B67FF1"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проценты.</w:t>
      </w:r>
    </w:p>
    <w:p w14:paraId="0857117A"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Определение (характеристика): показатель характеризует долю документов ведомственной и статистической отчетности, утвержденной нормативными правовыми актами, формирующейся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w:t>
      </w:r>
    </w:p>
    <w:p w14:paraId="0F462F65"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Источник информации: данные муниципальных образовательных учреждений.</w:t>
      </w:r>
    </w:p>
    <w:p w14:paraId="1294E067"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Периодичность сбора данных: 1 раз в год.</w:t>
      </w:r>
    </w:p>
    <w:p w14:paraId="7471976C" w14:textId="77777777" w:rsidR="006C758E" w:rsidRPr="003D0D8F" w:rsidRDefault="006C758E" w:rsidP="009E4EE1">
      <w:pPr>
        <w:pStyle w:val="25"/>
        <w:tabs>
          <w:tab w:val="left" w:pos="1080"/>
        </w:tabs>
        <w:spacing w:after="0" w:line="240" w:lineRule="auto"/>
        <w:ind w:left="0" w:firstLine="567"/>
        <w:jc w:val="both"/>
        <w:rPr>
          <w:sz w:val="26"/>
          <w:szCs w:val="26"/>
        </w:rPr>
      </w:pPr>
      <w:r w:rsidRPr="003D0D8F">
        <w:rPr>
          <w:sz w:val="26"/>
          <w:szCs w:val="26"/>
        </w:rPr>
        <w:t>Расчет показателя:</w:t>
      </w:r>
    </w:p>
    <w:p w14:paraId="44CAF96E" w14:textId="77777777" w:rsidR="006C758E" w:rsidRPr="003D0D8F" w:rsidRDefault="006C758E" w:rsidP="009E4EE1">
      <w:pPr>
        <w:pStyle w:val="25"/>
        <w:tabs>
          <w:tab w:val="left" w:pos="1080"/>
        </w:tabs>
        <w:spacing w:after="0" w:line="240" w:lineRule="auto"/>
        <w:ind w:left="0" w:firstLine="567"/>
        <w:jc w:val="both"/>
        <w:rPr>
          <w:sz w:val="26"/>
          <w:szCs w:val="26"/>
        </w:rPr>
      </w:pPr>
      <w:r w:rsidRPr="003D0D8F">
        <w:rPr>
          <w:sz w:val="26"/>
          <w:szCs w:val="26"/>
        </w:rPr>
        <w:t>доля документов ведомственной и статистической отчетности, утвержденной нормативными правовыми актами, формирующейся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 рассчитывается в % по формуле:</w:t>
      </w:r>
    </w:p>
    <w:p w14:paraId="39CFB9B8" w14:textId="77777777" w:rsidR="006C758E" w:rsidRPr="003D0D8F" w:rsidRDefault="006C758E" w:rsidP="009E4EE1">
      <w:pPr>
        <w:jc w:val="center"/>
        <w:rPr>
          <w:sz w:val="26"/>
          <w:szCs w:val="26"/>
        </w:rPr>
      </w:pPr>
      <w:r w:rsidRPr="003D0D8F">
        <w:rPr>
          <w:position w:val="-24"/>
          <w:sz w:val="26"/>
          <w:szCs w:val="26"/>
        </w:rPr>
        <w:object w:dxaOrig="1160" w:dyaOrig="620" w14:anchorId="7C041B40">
          <v:shape id="_x0000_i1069" type="#_x0000_t75" style="width:64.5pt;height:36pt" o:ole="">
            <v:imagedata r:id="rId17" o:title=""/>
          </v:shape>
          <o:OLEObject Type="Embed" ProgID="Equation.3" ShapeID="_x0000_i1069" DrawAspect="Content" ObjectID="_1701760575" r:id="rId62"/>
        </w:object>
      </w:r>
      <w:r w:rsidRPr="003D0D8F">
        <w:rPr>
          <w:sz w:val="26"/>
          <w:szCs w:val="26"/>
        </w:rPr>
        <w:t>%, где:</w:t>
      </w:r>
    </w:p>
    <w:p w14:paraId="711489A1" w14:textId="77777777" w:rsidR="006C758E" w:rsidRPr="003D0D8F" w:rsidRDefault="006C758E" w:rsidP="009E4EE1">
      <w:pPr>
        <w:ind w:firstLine="567"/>
        <w:jc w:val="both"/>
        <w:rPr>
          <w:sz w:val="26"/>
          <w:szCs w:val="26"/>
        </w:rPr>
      </w:pPr>
      <w:r w:rsidRPr="003D0D8F">
        <w:rPr>
          <w:sz w:val="26"/>
          <w:szCs w:val="26"/>
          <w:lang w:val="en-US"/>
        </w:rPr>
        <w:t>Y</w:t>
      </w:r>
      <w:r w:rsidRPr="003D0D8F">
        <w:rPr>
          <w:sz w:val="26"/>
          <w:szCs w:val="26"/>
        </w:rPr>
        <w:t xml:space="preserve"> - доля документов ведомственной и статистической отчетности, утвержденной нормативными правовыми актами, формирующейся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w:t>
      </w:r>
    </w:p>
    <w:p w14:paraId="3BF0D1C3" w14:textId="77777777" w:rsidR="006C758E" w:rsidRPr="003D0D8F" w:rsidRDefault="006C758E" w:rsidP="009E4EE1">
      <w:pPr>
        <w:ind w:firstLine="567"/>
        <w:jc w:val="both"/>
        <w:rPr>
          <w:sz w:val="26"/>
          <w:szCs w:val="26"/>
        </w:rPr>
      </w:pPr>
      <w:r w:rsidRPr="003D0D8F">
        <w:rPr>
          <w:sz w:val="26"/>
          <w:szCs w:val="26"/>
          <w:lang w:val="en-US"/>
        </w:rPr>
        <w:t>X</w:t>
      </w:r>
      <w:r w:rsidRPr="003D0D8F">
        <w:rPr>
          <w:sz w:val="26"/>
          <w:szCs w:val="26"/>
        </w:rPr>
        <w:t xml:space="preserve"> – количество документов ведомственной и статистической отчетности, утвержденной нормативными правовыми актами, формирующейся на основании однократно введенных первичных данных, в образовательных организациях, реализующих образовательные программы общего образования;</w:t>
      </w:r>
    </w:p>
    <w:p w14:paraId="20ABEB73" w14:textId="77777777" w:rsidR="006C758E" w:rsidRPr="003D0D8F" w:rsidRDefault="006C758E" w:rsidP="009E4EE1">
      <w:pPr>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общее количество документов.</w:t>
      </w:r>
    </w:p>
    <w:p w14:paraId="7E746ACC" w14:textId="77777777" w:rsidR="006C758E" w:rsidRPr="003D0D8F" w:rsidRDefault="006C758E" w:rsidP="009E4EE1">
      <w:pPr>
        <w:ind w:firstLine="567"/>
        <w:jc w:val="both"/>
        <w:rPr>
          <w:sz w:val="26"/>
          <w:szCs w:val="26"/>
        </w:rPr>
      </w:pPr>
    </w:p>
    <w:p w14:paraId="53321403" w14:textId="77777777" w:rsidR="006C758E" w:rsidRPr="003D0D8F" w:rsidRDefault="006C758E" w:rsidP="009E4EE1">
      <w:pPr>
        <w:ind w:firstLine="567"/>
        <w:jc w:val="both"/>
        <w:rPr>
          <w:sz w:val="26"/>
          <w:szCs w:val="26"/>
        </w:rPr>
      </w:pPr>
      <w:r w:rsidRPr="003D0D8F">
        <w:rPr>
          <w:sz w:val="26"/>
          <w:szCs w:val="26"/>
        </w:rPr>
        <w:t>36. Наименование целевого показателя: 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w:t>
      </w:r>
      <w:r w:rsidR="003E4488" w:rsidRPr="003D0D8F">
        <w:rPr>
          <w:sz w:val="26"/>
          <w:szCs w:val="26"/>
        </w:rPr>
        <w:t>сов (официальных сайтов в сети «Интернет»</w:t>
      </w:r>
      <w:r w:rsidRPr="003D0D8F">
        <w:rPr>
          <w:sz w:val="26"/>
          <w:szCs w:val="26"/>
        </w:rPr>
        <w:t>).</w:t>
      </w:r>
    </w:p>
    <w:p w14:paraId="43369354"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проценты.</w:t>
      </w:r>
    </w:p>
    <w:p w14:paraId="1FBEC7FF"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Определение (характеристика): показатель характеризует долю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w:t>
      </w:r>
      <w:r w:rsidR="003E4488" w:rsidRPr="003D0D8F">
        <w:rPr>
          <w:sz w:val="26"/>
          <w:szCs w:val="26"/>
        </w:rPr>
        <w:t>иальных сайтов в сети «Интернет»</w:t>
      </w:r>
      <w:r w:rsidRPr="003D0D8F">
        <w:rPr>
          <w:sz w:val="26"/>
          <w:szCs w:val="26"/>
        </w:rPr>
        <w:t>).</w:t>
      </w:r>
    </w:p>
    <w:p w14:paraId="750B4A3D"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Источник информации: данные муниципальных образовательных учреждений.</w:t>
      </w:r>
    </w:p>
    <w:p w14:paraId="4D2C06BD"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Периодичность сбора данных: 1 раз в год.</w:t>
      </w:r>
    </w:p>
    <w:p w14:paraId="2D0B4ED0" w14:textId="77777777" w:rsidR="006C758E" w:rsidRPr="003D0D8F" w:rsidRDefault="006C758E" w:rsidP="009E4EE1">
      <w:pPr>
        <w:pStyle w:val="25"/>
        <w:tabs>
          <w:tab w:val="left" w:pos="1080"/>
        </w:tabs>
        <w:spacing w:after="0" w:line="240" w:lineRule="auto"/>
        <w:ind w:left="0" w:firstLine="567"/>
        <w:jc w:val="both"/>
        <w:rPr>
          <w:sz w:val="26"/>
          <w:szCs w:val="26"/>
        </w:rPr>
      </w:pPr>
      <w:r w:rsidRPr="003D0D8F">
        <w:rPr>
          <w:sz w:val="26"/>
          <w:szCs w:val="26"/>
        </w:rPr>
        <w:t>Расчет показателя:</w:t>
      </w:r>
    </w:p>
    <w:p w14:paraId="25DB4659" w14:textId="77777777" w:rsidR="006C758E" w:rsidRPr="003D0D8F" w:rsidRDefault="006C758E" w:rsidP="009E4EE1">
      <w:pPr>
        <w:pStyle w:val="25"/>
        <w:tabs>
          <w:tab w:val="left" w:pos="1080"/>
        </w:tabs>
        <w:spacing w:after="0" w:line="240" w:lineRule="auto"/>
        <w:ind w:left="0" w:firstLine="567"/>
        <w:jc w:val="both"/>
        <w:rPr>
          <w:sz w:val="26"/>
          <w:szCs w:val="26"/>
        </w:rPr>
      </w:pPr>
      <w:r w:rsidRPr="003D0D8F">
        <w:rPr>
          <w:sz w:val="26"/>
          <w:szCs w:val="26"/>
        </w:rPr>
        <w:t>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w:t>
      </w:r>
      <w:r w:rsidR="003E4488" w:rsidRPr="003D0D8F">
        <w:rPr>
          <w:sz w:val="26"/>
          <w:szCs w:val="26"/>
        </w:rPr>
        <w:t>сов (официальных сайтов в сети «Интернет»</w:t>
      </w:r>
      <w:r w:rsidRPr="003D0D8F">
        <w:rPr>
          <w:sz w:val="26"/>
          <w:szCs w:val="26"/>
        </w:rPr>
        <w:t>), рассчитывается в % по формуле:</w:t>
      </w:r>
    </w:p>
    <w:p w14:paraId="6826946E" w14:textId="77777777" w:rsidR="006C758E" w:rsidRPr="003D0D8F" w:rsidRDefault="006C758E" w:rsidP="009E4EE1">
      <w:pPr>
        <w:jc w:val="center"/>
        <w:rPr>
          <w:sz w:val="26"/>
          <w:szCs w:val="26"/>
        </w:rPr>
      </w:pPr>
      <w:r w:rsidRPr="003D0D8F">
        <w:rPr>
          <w:position w:val="-24"/>
          <w:sz w:val="26"/>
          <w:szCs w:val="26"/>
        </w:rPr>
        <w:object w:dxaOrig="1160" w:dyaOrig="620" w14:anchorId="44966FBE">
          <v:shape id="_x0000_i1070" type="#_x0000_t75" style="width:64.5pt;height:36pt" o:ole="">
            <v:imagedata r:id="rId17" o:title=""/>
          </v:shape>
          <o:OLEObject Type="Embed" ProgID="Equation.3" ShapeID="_x0000_i1070" DrawAspect="Content" ObjectID="_1701760576" r:id="rId63"/>
        </w:object>
      </w:r>
      <w:r w:rsidRPr="003D0D8F">
        <w:rPr>
          <w:sz w:val="26"/>
          <w:szCs w:val="26"/>
        </w:rPr>
        <w:t>%, где:</w:t>
      </w:r>
    </w:p>
    <w:p w14:paraId="2B192078" w14:textId="77777777" w:rsidR="006C758E" w:rsidRPr="003D0D8F" w:rsidRDefault="006C758E" w:rsidP="009E4EE1">
      <w:pPr>
        <w:ind w:firstLine="567"/>
        <w:jc w:val="both"/>
        <w:rPr>
          <w:sz w:val="26"/>
          <w:szCs w:val="26"/>
        </w:rPr>
      </w:pPr>
      <w:r w:rsidRPr="003D0D8F">
        <w:rPr>
          <w:sz w:val="26"/>
          <w:szCs w:val="26"/>
          <w:lang w:val="en-US"/>
        </w:rPr>
        <w:t>Y</w:t>
      </w:r>
      <w:r w:rsidRPr="003D0D8F">
        <w:rPr>
          <w:sz w:val="26"/>
          <w:szCs w:val="26"/>
        </w:rPr>
        <w:t xml:space="preserve"> - 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w:t>
      </w:r>
      <w:r w:rsidR="003E4488" w:rsidRPr="003D0D8F">
        <w:rPr>
          <w:sz w:val="26"/>
          <w:szCs w:val="26"/>
        </w:rPr>
        <w:t>сов (официальных сайтов в сети «Интернет»</w:t>
      </w:r>
      <w:r w:rsidRPr="003D0D8F">
        <w:rPr>
          <w:sz w:val="26"/>
          <w:szCs w:val="26"/>
        </w:rPr>
        <w:t>);</w:t>
      </w:r>
    </w:p>
    <w:p w14:paraId="7DFF73A2" w14:textId="77777777" w:rsidR="006C758E" w:rsidRPr="003D0D8F" w:rsidRDefault="006C758E" w:rsidP="009E4EE1">
      <w:pPr>
        <w:ind w:firstLine="567"/>
        <w:jc w:val="both"/>
        <w:rPr>
          <w:sz w:val="26"/>
          <w:szCs w:val="26"/>
        </w:rPr>
      </w:pPr>
      <w:r w:rsidRPr="003D0D8F">
        <w:rPr>
          <w:sz w:val="26"/>
          <w:szCs w:val="26"/>
          <w:lang w:val="en-US"/>
        </w:rPr>
        <w:t>X</w:t>
      </w:r>
      <w:r w:rsidRPr="003D0D8F">
        <w:rPr>
          <w:sz w:val="26"/>
          <w:szCs w:val="26"/>
        </w:rPr>
        <w:t xml:space="preserve"> – количество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w:t>
      </w:r>
      <w:r w:rsidR="003E4488" w:rsidRPr="003D0D8F">
        <w:rPr>
          <w:sz w:val="26"/>
          <w:szCs w:val="26"/>
        </w:rPr>
        <w:t>сов (официальных сайтов в сети «Интернет»</w:t>
      </w:r>
      <w:r w:rsidRPr="003D0D8F">
        <w:rPr>
          <w:sz w:val="26"/>
          <w:szCs w:val="26"/>
        </w:rPr>
        <w:t>);</w:t>
      </w:r>
    </w:p>
    <w:p w14:paraId="4C03F819" w14:textId="77777777" w:rsidR="006C758E" w:rsidRPr="003D0D8F" w:rsidRDefault="006C758E" w:rsidP="009E4EE1">
      <w:pPr>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общее количество образовательных организаций.</w:t>
      </w:r>
    </w:p>
    <w:p w14:paraId="4F51C6CD" w14:textId="77777777" w:rsidR="006C758E" w:rsidRPr="003D0D8F" w:rsidRDefault="006C758E" w:rsidP="009E4EE1">
      <w:pPr>
        <w:ind w:firstLine="567"/>
        <w:jc w:val="both"/>
        <w:rPr>
          <w:sz w:val="26"/>
          <w:szCs w:val="26"/>
        </w:rPr>
      </w:pPr>
    </w:p>
    <w:p w14:paraId="0F4479A5" w14:textId="77777777" w:rsidR="006C758E" w:rsidRPr="003D0D8F" w:rsidRDefault="006C758E" w:rsidP="009E4EE1">
      <w:pPr>
        <w:ind w:firstLine="567"/>
        <w:jc w:val="both"/>
        <w:rPr>
          <w:sz w:val="26"/>
          <w:szCs w:val="26"/>
        </w:rPr>
      </w:pPr>
      <w:r w:rsidRPr="003D0D8F">
        <w:rPr>
          <w:sz w:val="26"/>
          <w:szCs w:val="26"/>
        </w:rPr>
        <w:t>37. Наименование целевого показателя: 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p w14:paraId="50FB7A3E"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чел.</w:t>
      </w:r>
    </w:p>
    <w:p w14:paraId="5A8D8B6A"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Определение (характеристика): показатель характеризует 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p w14:paraId="032A5B1F"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Источник информации: данные муниципальных образовательных учреждений.</w:t>
      </w:r>
    </w:p>
    <w:p w14:paraId="0AF6602C"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Периодичность сбора данных: 1 раз в год.</w:t>
      </w:r>
    </w:p>
    <w:p w14:paraId="28D43C66" w14:textId="77777777" w:rsidR="006C758E" w:rsidRPr="003D0D8F" w:rsidRDefault="006C758E" w:rsidP="009E4EE1">
      <w:pPr>
        <w:pStyle w:val="25"/>
        <w:tabs>
          <w:tab w:val="left" w:pos="1080"/>
        </w:tabs>
        <w:spacing w:after="0" w:line="240" w:lineRule="auto"/>
        <w:ind w:left="0" w:firstLine="567"/>
        <w:jc w:val="both"/>
        <w:rPr>
          <w:sz w:val="26"/>
          <w:szCs w:val="26"/>
        </w:rPr>
      </w:pPr>
      <w:r w:rsidRPr="003D0D8F">
        <w:rPr>
          <w:sz w:val="26"/>
          <w:szCs w:val="26"/>
        </w:rPr>
        <w:t>Расчет показателя: суммарное значение.</w:t>
      </w:r>
    </w:p>
    <w:p w14:paraId="711DD94D" w14:textId="77777777" w:rsidR="006C758E" w:rsidRPr="003D0D8F" w:rsidRDefault="006C758E" w:rsidP="009E4EE1">
      <w:pPr>
        <w:ind w:firstLine="567"/>
        <w:jc w:val="both"/>
        <w:rPr>
          <w:sz w:val="26"/>
          <w:szCs w:val="26"/>
        </w:rPr>
      </w:pPr>
    </w:p>
    <w:p w14:paraId="21266223" w14:textId="77777777" w:rsidR="006C758E" w:rsidRPr="003D0D8F" w:rsidRDefault="006C758E" w:rsidP="009E4EE1">
      <w:pPr>
        <w:ind w:firstLine="567"/>
        <w:jc w:val="both"/>
        <w:rPr>
          <w:sz w:val="26"/>
          <w:szCs w:val="26"/>
        </w:rPr>
      </w:pPr>
      <w:r w:rsidRPr="003D0D8F">
        <w:rPr>
          <w:sz w:val="26"/>
          <w:szCs w:val="26"/>
        </w:rPr>
        <w:t>38. Наименование целевого показателя: Количество образовательных организаций, которые приняли участие в апробации и тестирование федеральной информационно-сервисной платформы цифровой образовательной среды и набора типовых информационных решений.</w:t>
      </w:r>
    </w:p>
    <w:p w14:paraId="588F9E06"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количество.</w:t>
      </w:r>
    </w:p>
    <w:p w14:paraId="18AE26B2"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Определение (характеристика): показатель характеризует количество образовательных организаций, которые приняли участие в апробации и тестирование федеральной информационно-сервисной платформы цифровой образовательной среды и набора типовых информационных решений.</w:t>
      </w:r>
    </w:p>
    <w:p w14:paraId="6C0F3E52"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Источник информации: данные муниципальных образовательных учреждений.</w:t>
      </w:r>
    </w:p>
    <w:p w14:paraId="1FD6D0D1"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Периодичность сбора данных: 1 раз в год.</w:t>
      </w:r>
    </w:p>
    <w:p w14:paraId="0F15B3AD" w14:textId="77777777" w:rsidR="006C758E" w:rsidRPr="003D0D8F" w:rsidRDefault="006C758E" w:rsidP="009E4EE1">
      <w:pPr>
        <w:pStyle w:val="25"/>
        <w:tabs>
          <w:tab w:val="left" w:pos="1080"/>
        </w:tabs>
        <w:spacing w:after="0" w:line="240" w:lineRule="auto"/>
        <w:ind w:left="0" w:firstLine="567"/>
        <w:jc w:val="both"/>
        <w:rPr>
          <w:sz w:val="26"/>
          <w:szCs w:val="26"/>
        </w:rPr>
      </w:pPr>
      <w:r w:rsidRPr="003D0D8F">
        <w:rPr>
          <w:sz w:val="26"/>
          <w:szCs w:val="26"/>
        </w:rPr>
        <w:t>Расчет показателя: суммарное значение.</w:t>
      </w:r>
    </w:p>
    <w:p w14:paraId="4E9AADD7" w14:textId="77777777" w:rsidR="006C758E" w:rsidRPr="003D0D8F" w:rsidRDefault="006C758E" w:rsidP="009E4EE1">
      <w:pPr>
        <w:ind w:firstLine="567"/>
        <w:jc w:val="both"/>
        <w:rPr>
          <w:sz w:val="26"/>
          <w:szCs w:val="26"/>
        </w:rPr>
      </w:pPr>
    </w:p>
    <w:p w14:paraId="1F0C0193" w14:textId="77777777" w:rsidR="006C758E" w:rsidRPr="003D0D8F" w:rsidRDefault="006C758E" w:rsidP="009E4EE1">
      <w:pPr>
        <w:ind w:firstLine="567"/>
        <w:jc w:val="both"/>
        <w:rPr>
          <w:sz w:val="26"/>
          <w:szCs w:val="26"/>
        </w:rPr>
      </w:pPr>
      <w:r w:rsidRPr="003D0D8F">
        <w:rPr>
          <w:sz w:val="26"/>
          <w:szCs w:val="26"/>
        </w:rPr>
        <w:t>39. Наименование целевого показателя: 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p w14:paraId="2AA53088"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количество.</w:t>
      </w:r>
    </w:p>
    <w:p w14:paraId="1E4399DD"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Определение (характеристика): показатель характеризует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p w14:paraId="22727F90"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Источник информации: данные муниципальных образовательных учреждений.</w:t>
      </w:r>
    </w:p>
    <w:p w14:paraId="1D948DB5"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Периодичность сбора данных: 1 раз в год.</w:t>
      </w:r>
    </w:p>
    <w:p w14:paraId="670D1CC9" w14:textId="77777777" w:rsidR="006C758E" w:rsidRPr="003D0D8F" w:rsidRDefault="006C758E" w:rsidP="009E4EE1">
      <w:pPr>
        <w:pStyle w:val="25"/>
        <w:tabs>
          <w:tab w:val="left" w:pos="1080"/>
        </w:tabs>
        <w:spacing w:after="0" w:line="240" w:lineRule="auto"/>
        <w:ind w:left="0" w:firstLine="567"/>
        <w:jc w:val="both"/>
        <w:rPr>
          <w:sz w:val="26"/>
          <w:szCs w:val="26"/>
        </w:rPr>
      </w:pPr>
      <w:r w:rsidRPr="003D0D8F">
        <w:rPr>
          <w:sz w:val="26"/>
          <w:szCs w:val="26"/>
        </w:rPr>
        <w:t>Расчет показателя: суммарное значение.</w:t>
      </w:r>
    </w:p>
    <w:p w14:paraId="7D164885" w14:textId="77777777" w:rsidR="006C758E" w:rsidRPr="003D0D8F" w:rsidRDefault="006C758E" w:rsidP="009E4EE1">
      <w:pPr>
        <w:ind w:firstLine="567"/>
        <w:jc w:val="both"/>
        <w:rPr>
          <w:sz w:val="26"/>
          <w:szCs w:val="26"/>
        </w:rPr>
      </w:pPr>
    </w:p>
    <w:p w14:paraId="5AE92009" w14:textId="77777777" w:rsidR="006C758E" w:rsidRPr="003D0D8F" w:rsidRDefault="006C758E" w:rsidP="009E4EE1">
      <w:pPr>
        <w:ind w:firstLine="567"/>
        <w:jc w:val="both"/>
        <w:rPr>
          <w:sz w:val="26"/>
          <w:szCs w:val="26"/>
        </w:rPr>
      </w:pPr>
      <w:r w:rsidRPr="003D0D8F">
        <w:rPr>
          <w:sz w:val="26"/>
          <w:szCs w:val="26"/>
        </w:rPr>
        <w:t>40. Наименование целевого показателя: Доля обучающихся общеобразовательных организаций, вовлеченных в различные формы сопровождения и наставничества.</w:t>
      </w:r>
    </w:p>
    <w:p w14:paraId="3C7ECDB7"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проценты.</w:t>
      </w:r>
    </w:p>
    <w:p w14:paraId="67A6B427"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Определение (характеристика): показатель характеризует долю обучающихся общеобразовательных организаций, вовлеченных в различные формы сопровождения и наставничества.</w:t>
      </w:r>
    </w:p>
    <w:p w14:paraId="015A31BC"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Источник информации: данные муниципальных образовательных учреждений.</w:t>
      </w:r>
    </w:p>
    <w:p w14:paraId="7C32AC8B"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Периодичность сбора данных: 1 раз в год.</w:t>
      </w:r>
    </w:p>
    <w:p w14:paraId="3F1259FE" w14:textId="77777777" w:rsidR="006C758E" w:rsidRPr="003D0D8F" w:rsidRDefault="006C758E" w:rsidP="009E4EE1">
      <w:pPr>
        <w:pStyle w:val="25"/>
        <w:tabs>
          <w:tab w:val="left" w:pos="1080"/>
        </w:tabs>
        <w:spacing w:after="0" w:line="240" w:lineRule="auto"/>
        <w:ind w:left="0" w:firstLine="567"/>
        <w:jc w:val="both"/>
        <w:rPr>
          <w:sz w:val="26"/>
          <w:szCs w:val="26"/>
        </w:rPr>
      </w:pPr>
      <w:r w:rsidRPr="003D0D8F">
        <w:rPr>
          <w:sz w:val="26"/>
          <w:szCs w:val="26"/>
        </w:rPr>
        <w:t>Расчет показателя:</w:t>
      </w:r>
    </w:p>
    <w:p w14:paraId="3E133047" w14:textId="77777777" w:rsidR="006C758E" w:rsidRPr="003D0D8F" w:rsidRDefault="006C758E" w:rsidP="009E4EE1">
      <w:pPr>
        <w:pStyle w:val="25"/>
        <w:tabs>
          <w:tab w:val="left" w:pos="1080"/>
        </w:tabs>
        <w:spacing w:after="0" w:line="240" w:lineRule="auto"/>
        <w:ind w:left="0" w:firstLine="567"/>
        <w:jc w:val="both"/>
        <w:rPr>
          <w:sz w:val="26"/>
          <w:szCs w:val="26"/>
        </w:rPr>
      </w:pPr>
      <w:r w:rsidRPr="003D0D8F">
        <w:rPr>
          <w:sz w:val="26"/>
          <w:szCs w:val="26"/>
        </w:rPr>
        <w:t>доля обучающихся общеобразовательных организаций, вовлеченных в различные формы сопровождения и наставничества, рассчитывается в % по формуле:</w:t>
      </w:r>
    </w:p>
    <w:p w14:paraId="012FE6D1" w14:textId="77777777" w:rsidR="006C758E" w:rsidRPr="003D0D8F" w:rsidRDefault="006C758E" w:rsidP="009E4EE1">
      <w:pPr>
        <w:jc w:val="center"/>
        <w:rPr>
          <w:sz w:val="26"/>
          <w:szCs w:val="26"/>
        </w:rPr>
      </w:pPr>
      <w:r w:rsidRPr="003D0D8F">
        <w:rPr>
          <w:position w:val="-24"/>
          <w:sz w:val="26"/>
          <w:szCs w:val="26"/>
        </w:rPr>
        <w:object w:dxaOrig="1160" w:dyaOrig="620" w14:anchorId="5A49B1DA">
          <v:shape id="_x0000_i1071" type="#_x0000_t75" style="width:64.5pt;height:36pt" o:ole="">
            <v:imagedata r:id="rId17" o:title=""/>
          </v:shape>
          <o:OLEObject Type="Embed" ProgID="Equation.3" ShapeID="_x0000_i1071" DrawAspect="Content" ObjectID="_1701760577" r:id="rId64"/>
        </w:object>
      </w:r>
      <w:r w:rsidRPr="003D0D8F">
        <w:rPr>
          <w:sz w:val="26"/>
          <w:szCs w:val="26"/>
        </w:rPr>
        <w:t>%, где:</w:t>
      </w:r>
    </w:p>
    <w:p w14:paraId="25B69D4B" w14:textId="77777777" w:rsidR="006C758E" w:rsidRPr="003D0D8F" w:rsidRDefault="006C758E" w:rsidP="009E4EE1">
      <w:pPr>
        <w:ind w:firstLine="567"/>
        <w:jc w:val="both"/>
        <w:rPr>
          <w:sz w:val="26"/>
          <w:szCs w:val="26"/>
        </w:rPr>
      </w:pPr>
      <w:r w:rsidRPr="003D0D8F">
        <w:rPr>
          <w:sz w:val="26"/>
          <w:szCs w:val="26"/>
          <w:lang w:val="en-US"/>
        </w:rPr>
        <w:t>Y</w:t>
      </w:r>
      <w:r w:rsidRPr="003D0D8F">
        <w:rPr>
          <w:sz w:val="26"/>
          <w:szCs w:val="26"/>
        </w:rPr>
        <w:t xml:space="preserve"> - доля обучающихся общеобразовательных организаций, вовлеченных в различные формы сопровождения и наставничества;</w:t>
      </w:r>
    </w:p>
    <w:p w14:paraId="69BD1705" w14:textId="77777777" w:rsidR="006C758E" w:rsidRPr="003D0D8F" w:rsidRDefault="006C758E" w:rsidP="009E4EE1">
      <w:pPr>
        <w:ind w:firstLine="567"/>
        <w:jc w:val="both"/>
        <w:rPr>
          <w:sz w:val="26"/>
          <w:szCs w:val="26"/>
        </w:rPr>
      </w:pPr>
      <w:r w:rsidRPr="003D0D8F">
        <w:rPr>
          <w:sz w:val="26"/>
          <w:szCs w:val="26"/>
          <w:lang w:val="en-US"/>
        </w:rPr>
        <w:t>X</w:t>
      </w:r>
      <w:r w:rsidRPr="003D0D8F">
        <w:rPr>
          <w:sz w:val="26"/>
          <w:szCs w:val="26"/>
        </w:rPr>
        <w:t xml:space="preserve"> – количество обучающихся общеобразовательных организаций, вовлеченных в различные формы сопровождения и наставничества;</w:t>
      </w:r>
    </w:p>
    <w:p w14:paraId="1628F8D1" w14:textId="77777777" w:rsidR="006C758E" w:rsidRPr="003D0D8F" w:rsidRDefault="006C758E" w:rsidP="009E4EE1">
      <w:pPr>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общее количество обучающихся общеобразовательных организаций.</w:t>
      </w:r>
    </w:p>
    <w:p w14:paraId="3CDE2B90" w14:textId="77777777" w:rsidR="006C758E" w:rsidRPr="003D0D8F" w:rsidRDefault="006C758E" w:rsidP="009E4EE1">
      <w:pPr>
        <w:ind w:firstLine="567"/>
        <w:jc w:val="both"/>
        <w:rPr>
          <w:sz w:val="26"/>
          <w:szCs w:val="26"/>
        </w:rPr>
      </w:pPr>
    </w:p>
    <w:p w14:paraId="323A11A6" w14:textId="77777777" w:rsidR="006C758E" w:rsidRPr="003D0D8F" w:rsidRDefault="006C758E" w:rsidP="009E4EE1">
      <w:pPr>
        <w:ind w:firstLine="567"/>
        <w:jc w:val="both"/>
        <w:rPr>
          <w:sz w:val="26"/>
          <w:szCs w:val="26"/>
        </w:rPr>
      </w:pPr>
      <w:r w:rsidRPr="003D0D8F">
        <w:rPr>
          <w:sz w:val="26"/>
          <w:szCs w:val="26"/>
        </w:rPr>
        <w:t>41. Наименование целевого показателя: 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14:paraId="78C3DB14"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проценты.</w:t>
      </w:r>
    </w:p>
    <w:p w14:paraId="0CB87CF0"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Определение (характеристика): показатель характеризует долю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14:paraId="1C9DC19B"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Источник информации: данные муниципальных образовательных учреждений.</w:t>
      </w:r>
    </w:p>
    <w:p w14:paraId="6B19168C"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Периодичность сбора данных: 1 раз в год.</w:t>
      </w:r>
    </w:p>
    <w:p w14:paraId="3C82DE63" w14:textId="77777777" w:rsidR="006C758E" w:rsidRPr="003D0D8F" w:rsidRDefault="006C758E" w:rsidP="009E4EE1">
      <w:pPr>
        <w:pStyle w:val="25"/>
        <w:tabs>
          <w:tab w:val="left" w:pos="1080"/>
        </w:tabs>
        <w:spacing w:after="0" w:line="240" w:lineRule="auto"/>
        <w:ind w:left="0" w:firstLine="567"/>
        <w:jc w:val="both"/>
        <w:rPr>
          <w:sz w:val="26"/>
          <w:szCs w:val="26"/>
        </w:rPr>
      </w:pPr>
      <w:r w:rsidRPr="003D0D8F">
        <w:rPr>
          <w:sz w:val="26"/>
          <w:szCs w:val="26"/>
        </w:rPr>
        <w:t>Расчет показателя:</w:t>
      </w:r>
    </w:p>
    <w:p w14:paraId="039A5A9A" w14:textId="77777777" w:rsidR="006C758E" w:rsidRPr="003D0D8F" w:rsidRDefault="006C758E" w:rsidP="009E4EE1">
      <w:pPr>
        <w:pStyle w:val="25"/>
        <w:tabs>
          <w:tab w:val="left" w:pos="1080"/>
        </w:tabs>
        <w:spacing w:after="0" w:line="240" w:lineRule="auto"/>
        <w:ind w:left="0" w:firstLine="567"/>
        <w:jc w:val="both"/>
        <w:rPr>
          <w:sz w:val="26"/>
          <w:szCs w:val="26"/>
        </w:rPr>
      </w:pPr>
      <w:r w:rsidRPr="003D0D8F">
        <w:rPr>
          <w:sz w:val="26"/>
          <w:szCs w:val="26"/>
        </w:rPr>
        <w:t>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 рассчитывается в % по формуле:</w:t>
      </w:r>
    </w:p>
    <w:p w14:paraId="5392893B" w14:textId="77777777" w:rsidR="006C758E" w:rsidRPr="003D0D8F" w:rsidRDefault="006C758E" w:rsidP="009E4EE1">
      <w:pPr>
        <w:jc w:val="center"/>
        <w:rPr>
          <w:sz w:val="26"/>
          <w:szCs w:val="26"/>
        </w:rPr>
      </w:pPr>
      <w:r w:rsidRPr="003D0D8F">
        <w:rPr>
          <w:position w:val="-24"/>
          <w:sz w:val="26"/>
          <w:szCs w:val="26"/>
        </w:rPr>
        <w:object w:dxaOrig="1160" w:dyaOrig="620" w14:anchorId="5838CC44">
          <v:shape id="_x0000_i1072" type="#_x0000_t75" style="width:64.5pt;height:36pt" o:ole="">
            <v:imagedata r:id="rId17" o:title=""/>
          </v:shape>
          <o:OLEObject Type="Embed" ProgID="Equation.3" ShapeID="_x0000_i1072" DrawAspect="Content" ObjectID="_1701760578" r:id="rId65"/>
        </w:object>
      </w:r>
      <w:r w:rsidRPr="003D0D8F">
        <w:rPr>
          <w:sz w:val="26"/>
          <w:szCs w:val="26"/>
        </w:rPr>
        <w:t>%, где:</w:t>
      </w:r>
    </w:p>
    <w:p w14:paraId="37A77A9F" w14:textId="77777777" w:rsidR="006C758E" w:rsidRPr="003D0D8F" w:rsidRDefault="006C758E" w:rsidP="009E4EE1">
      <w:pPr>
        <w:ind w:firstLine="567"/>
        <w:jc w:val="both"/>
        <w:rPr>
          <w:sz w:val="26"/>
          <w:szCs w:val="26"/>
        </w:rPr>
      </w:pPr>
      <w:r w:rsidRPr="003D0D8F">
        <w:rPr>
          <w:sz w:val="26"/>
          <w:szCs w:val="26"/>
          <w:lang w:val="en-US"/>
        </w:rPr>
        <w:t>Y</w:t>
      </w:r>
      <w:r w:rsidRPr="003D0D8F">
        <w:rPr>
          <w:sz w:val="26"/>
          <w:szCs w:val="26"/>
        </w:rPr>
        <w:t xml:space="preserve"> - 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14:paraId="2F17E59A" w14:textId="77777777" w:rsidR="006C758E" w:rsidRPr="003D0D8F" w:rsidRDefault="006C758E" w:rsidP="009E4EE1">
      <w:pPr>
        <w:ind w:firstLine="567"/>
        <w:jc w:val="both"/>
        <w:rPr>
          <w:sz w:val="26"/>
          <w:szCs w:val="26"/>
        </w:rPr>
      </w:pPr>
      <w:r w:rsidRPr="003D0D8F">
        <w:rPr>
          <w:sz w:val="26"/>
          <w:szCs w:val="26"/>
          <w:lang w:val="en-US"/>
        </w:rPr>
        <w:t>X</w:t>
      </w:r>
      <w:r w:rsidRPr="003D0D8F">
        <w:rPr>
          <w:sz w:val="26"/>
          <w:szCs w:val="26"/>
        </w:rPr>
        <w:t xml:space="preserve"> – количество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14:paraId="42D0157E" w14:textId="77777777" w:rsidR="006C758E" w:rsidRPr="003D0D8F" w:rsidRDefault="006C758E" w:rsidP="009E4EE1">
      <w:pPr>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общее количество организаций, реализующих программы начального, основного и среднего общего образования.</w:t>
      </w:r>
    </w:p>
    <w:p w14:paraId="43D566BA" w14:textId="77777777" w:rsidR="006C758E" w:rsidRPr="003D0D8F" w:rsidRDefault="006C758E" w:rsidP="009E4EE1">
      <w:pPr>
        <w:ind w:firstLine="567"/>
        <w:jc w:val="both"/>
        <w:rPr>
          <w:sz w:val="26"/>
          <w:szCs w:val="26"/>
        </w:rPr>
      </w:pPr>
    </w:p>
    <w:p w14:paraId="6CD2D33F" w14:textId="77777777" w:rsidR="006C758E" w:rsidRPr="003D0D8F" w:rsidRDefault="006C758E" w:rsidP="009E4EE1">
      <w:pPr>
        <w:ind w:firstLine="567"/>
        <w:jc w:val="both"/>
        <w:rPr>
          <w:sz w:val="26"/>
          <w:szCs w:val="26"/>
        </w:rPr>
      </w:pPr>
      <w:r w:rsidRPr="003D0D8F">
        <w:rPr>
          <w:sz w:val="26"/>
          <w:szCs w:val="26"/>
        </w:rPr>
        <w:t>42. Наименование целевого показателя: Число созданных новых мест в общеобразовательных организациях, накопительным итогом.</w:t>
      </w:r>
    </w:p>
    <w:p w14:paraId="6EFF0461"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единицы.</w:t>
      </w:r>
    </w:p>
    <w:p w14:paraId="4857FE0A"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Определение (характеристика): показатель характеризует число созданных новых мест в общеобразовательных организациях, накопительным итогом.</w:t>
      </w:r>
    </w:p>
    <w:p w14:paraId="72B9A8C3"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Источник информации: данные муниципальных образовательных учреждений.</w:t>
      </w:r>
    </w:p>
    <w:p w14:paraId="578C2697"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Периодичность сбора данных: 1 раз в год.</w:t>
      </w:r>
    </w:p>
    <w:p w14:paraId="36B16279" w14:textId="77777777" w:rsidR="006C758E" w:rsidRPr="003D0D8F" w:rsidRDefault="006C758E" w:rsidP="009E4EE1">
      <w:pPr>
        <w:pStyle w:val="25"/>
        <w:tabs>
          <w:tab w:val="left" w:pos="1080"/>
        </w:tabs>
        <w:spacing w:after="0" w:line="240" w:lineRule="auto"/>
        <w:ind w:left="0" w:firstLine="567"/>
        <w:jc w:val="both"/>
        <w:rPr>
          <w:sz w:val="26"/>
          <w:szCs w:val="26"/>
        </w:rPr>
      </w:pPr>
      <w:r w:rsidRPr="003D0D8F">
        <w:rPr>
          <w:sz w:val="26"/>
          <w:szCs w:val="26"/>
        </w:rPr>
        <w:t>Расчет показателя:</w:t>
      </w:r>
    </w:p>
    <w:p w14:paraId="4E1B79D9" w14:textId="77777777" w:rsidR="006C758E" w:rsidRPr="003D0D8F" w:rsidRDefault="006C758E" w:rsidP="009E4EE1">
      <w:pPr>
        <w:ind w:firstLine="567"/>
        <w:jc w:val="both"/>
        <w:rPr>
          <w:sz w:val="26"/>
          <w:szCs w:val="26"/>
        </w:rPr>
      </w:pPr>
      <w:r w:rsidRPr="003D0D8F">
        <w:rPr>
          <w:sz w:val="26"/>
          <w:szCs w:val="26"/>
        </w:rPr>
        <w:t>Число созданных новых мест в общеобразовательных организациях, накопительным итогом рассчитывается, как суммарное значение</w:t>
      </w:r>
    </w:p>
    <w:p w14:paraId="0F1E5506" w14:textId="77777777" w:rsidR="006C758E" w:rsidRPr="003D0D8F" w:rsidRDefault="006C758E" w:rsidP="009E4EE1">
      <w:pPr>
        <w:jc w:val="both"/>
        <w:rPr>
          <w:sz w:val="26"/>
          <w:szCs w:val="26"/>
        </w:rPr>
      </w:pPr>
    </w:p>
    <w:p w14:paraId="19B07CD5" w14:textId="77777777" w:rsidR="006C758E" w:rsidRPr="003D0D8F" w:rsidRDefault="006C758E" w:rsidP="009E4EE1">
      <w:pPr>
        <w:ind w:firstLine="540"/>
        <w:jc w:val="both"/>
        <w:rPr>
          <w:sz w:val="26"/>
          <w:szCs w:val="26"/>
        </w:rPr>
      </w:pPr>
      <w:r w:rsidRPr="003D0D8F">
        <w:rPr>
          <w:sz w:val="26"/>
          <w:szCs w:val="26"/>
        </w:rPr>
        <w:t>43. Внедрена целевая модель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w:t>
      </w:r>
    </w:p>
    <w:p w14:paraId="22B1ACF4" w14:textId="77777777" w:rsidR="006C758E" w:rsidRPr="003D0D8F" w:rsidRDefault="006C758E" w:rsidP="009E4EE1">
      <w:pPr>
        <w:ind w:firstLine="540"/>
        <w:jc w:val="both"/>
        <w:rPr>
          <w:sz w:val="26"/>
          <w:szCs w:val="26"/>
        </w:rPr>
      </w:pPr>
      <w:r w:rsidRPr="003D0D8F">
        <w:rPr>
          <w:sz w:val="26"/>
          <w:szCs w:val="26"/>
        </w:rPr>
        <w:t>Единица измерения – да/нет.</w:t>
      </w:r>
    </w:p>
    <w:p w14:paraId="1544E19D" w14:textId="77777777" w:rsidR="006C758E" w:rsidRPr="003D0D8F" w:rsidRDefault="006C758E" w:rsidP="009E4EE1">
      <w:pPr>
        <w:ind w:firstLine="540"/>
        <w:jc w:val="both"/>
        <w:rPr>
          <w:sz w:val="26"/>
          <w:szCs w:val="26"/>
        </w:rPr>
      </w:pPr>
      <w:r w:rsidRPr="003D0D8F">
        <w:rPr>
          <w:sz w:val="26"/>
          <w:szCs w:val="26"/>
        </w:rPr>
        <w:t>Определение (характеристика): показатель характеризует процесс внедрения целевой модели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w:t>
      </w:r>
    </w:p>
    <w:p w14:paraId="0E8FF6C4" w14:textId="77777777" w:rsidR="006C758E" w:rsidRPr="003D0D8F" w:rsidRDefault="006C758E" w:rsidP="009E4EE1">
      <w:pPr>
        <w:ind w:firstLine="540"/>
        <w:jc w:val="both"/>
        <w:rPr>
          <w:sz w:val="26"/>
          <w:szCs w:val="26"/>
        </w:rPr>
      </w:pPr>
      <w:r w:rsidRPr="003D0D8F">
        <w:rPr>
          <w:sz w:val="26"/>
          <w:szCs w:val="26"/>
        </w:rPr>
        <w:t>Источник информации: данные муниципальных образовательных учреждений.</w:t>
      </w:r>
    </w:p>
    <w:p w14:paraId="43FA6F8E" w14:textId="77777777" w:rsidR="006C758E" w:rsidRPr="003D0D8F" w:rsidRDefault="006C758E" w:rsidP="009E4EE1">
      <w:pPr>
        <w:ind w:firstLine="540"/>
        <w:jc w:val="both"/>
        <w:rPr>
          <w:sz w:val="26"/>
          <w:szCs w:val="26"/>
        </w:rPr>
      </w:pPr>
      <w:r w:rsidRPr="003D0D8F">
        <w:rPr>
          <w:sz w:val="26"/>
          <w:szCs w:val="26"/>
        </w:rPr>
        <w:t>Периодичность сбора данных: 1 раз в год.</w:t>
      </w:r>
    </w:p>
    <w:p w14:paraId="799676D2" w14:textId="77777777" w:rsidR="006C758E" w:rsidRPr="003D0D8F" w:rsidRDefault="006C758E" w:rsidP="009E4EE1">
      <w:pPr>
        <w:ind w:firstLine="540"/>
        <w:jc w:val="both"/>
        <w:rPr>
          <w:sz w:val="26"/>
          <w:szCs w:val="26"/>
        </w:rPr>
      </w:pPr>
      <w:r w:rsidRPr="003D0D8F">
        <w:rPr>
          <w:sz w:val="26"/>
          <w:szCs w:val="26"/>
        </w:rPr>
        <w:t>Расчет показателя:</w:t>
      </w:r>
    </w:p>
    <w:p w14:paraId="1C594722" w14:textId="77777777" w:rsidR="006C758E" w:rsidRPr="003D0D8F" w:rsidRDefault="006C758E" w:rsidP="009E4EE1">
      <w:pPr>
        <w:ind w:firstLine="540"/>
        <w:jc w:val="both"/>
        <w:rPr>
          <w:sz w:val="26"/>
          <w:szCs w:val="26"/>
        </w:rPr>
      </w:pPr>
      <w:r w:rsidRPr="003D0D8F">
        <w:rPr>
          <w:sz w:val="26"/>
          <w:szCs w:val="26"/>
        </w:rPr>
        <w:t>Указывается факт внедрения целевой модели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w:t>
      </w:r>
    </w:p>
    <w:p w14:paraId="280AAC1C" w14:textId="77777777" w:rsidR="006C758E" w:rsidRPr="003D0D8F" w:rsidRDefault="006C758E" w:rsidP="009E4EE1">
      <w:pPr>
        <w:ind w:firstLine="540"/>
        <w:jc w:val="both"/>
        <w:rPr>
          <w:sz w:val="26"/>
          <w:szCs w:val="26"/>
        </w:rPr>
      </w:pPr>
    </w:p>
    <w:p w14:paraId="3C796FF6" w14:textId="77777777" w:rsidR="006C758E" w:rsidRPr="003D0D8F" w:rsidRDefault="006C758E" w:rsidP="009E4EE1">
      <w:pPr>
        <w:ind w:firstLine="540"/>
        <w:jc w:val="both"/>
        <w:rPr>
          <w:sz w:val="26"/>
          <w:szCs w:val="26"/>
        </w:rPr>
      </w:pPr>
      <w:r w:rsidRPr="003D0D8F">
        <w:rPr>
          <w:sz w:val="26"/>
          <w:szCs w:val="26"/>
        </w:rPr>
        <w:t>44. Количество капитально отремонтированных зданий общеобразовательных организаций</w:t>
      </w:r>
    </w:p>
    <w:p w14:paraId="19C8F647" w14:textId="77777777" w:rsidR="006C758E" w:rsidRPr="003D0D8F" w:rsidRDefault="006C758E" w:rsidP="009E4EE1">
      <w:pPr>
        <w:ind w:firstLine="540"/>
        <w:jc w:val="both"/>
        <w:rPr>
          <w:sz w:val="26"/>
          <w:szCs w:val="26"/>
        </w:rPr>
      </w:pPr>
      <w:r w:rsidRPr="003D0D8F">
        <w:rPr>
          <w:sz w:val="26"/>
          <w:szCs w:val="26"/>
        </w:rPr>
        <w:t>Единица измерения – ед.</w:t>
      </w:r>
    </w:p>
    <w:p w14:paraId="4D9CC753" w14:textId="77777777" w:rsidR="006C758E" w:rsidRPr="003D0D8F" w:rsidRDefault="006C758E" w:rsidP="009E4EE1">
      <w:pPr>
        <w:ind w:firstLine="540"/>
        <w:jc w:val="both"/>
        <w:rPr>
          <w:sz w:val="26"/>
          <w:szCs w:val="26"/>
        </w:rPr>
      </w:pPr>
      <w:r w:rsidRPr="003D0D8F">
        <w:rPr>
          <w:sz w:val="26"/>
          <w:szCs w:val="26"/>
        </w:rPr>
        <w:t>Определение (характеристика): показатель характеризует количество капитально отремонтированных зданий общеобразовательных организаций.</w:t>
      </w:r>
    </w:p>
    <w:p w14:paraId="1297AA93" w14:textId="77777777" w:rsidR="006C758E" w:rsidRPr="003D0D8F" w:rsidRDefault="006C758E" w:rsidP="009E4EE1">
      <w:pPr>
        <w:ind w:firstLine="540"/>
        <w:jc w:val="both"/>
        <w:rPr>
          <w:sz w:val="26"/>
          <w:szCs w:val="26"/>
        </w:rPr>
      </w:pPr>
      <w:r w:rsidRPr="003D0D8F">
        <w:rPr>
          <w:sz w:val="26"/>
          <w:szCs w:val="26"/>
        </w:rPr>
        <w:t>Источник информации: данные муниципальных образовательных учреждений.</w:t>
      </w:r>
    </w:p>
    <w:p w14:paraId="5F7780B3" w14:textId="77777777" w:rsidR="006C758E" w:rsidRPr="003D0D8F" w:rsidRDefault="006C758E" w:rsidP="009E4EE1">
      <w:pPr>
        <w:ind w:firstLine="540"/>
        <w:jc w:val="both"/>
        <w:rPr>
          <w:sz w:val="26"/>
          <w:szCs w:val="26"/>
        </w:rPr>
      </w:pPr>
      <w:r w:rsidRPr="003D0D8F">
        <w:rPr>
          <w:sz w:val="26"/>
          <w:szCs w:val="26"/>
        </w:rPr>
        <w:t>Периодичность сбора данных: 1 раз в год.</w:t>
      </w:r>
    </w:p>
    <w:p w14:paraId="06912ED1" w14:textId="77777777" w:rsidR="006C758E" w:rsidRPr="003D0D8F" w:rsidRDefault="006C758E" w:rsidP="009E4EE1">
      <w:pPr>
        <w:ind w:firstLine="540"/>
        <w:jc w:val="both"/>
        <w:rPr>
          <w:sz w:val="26"/>
          <w:szCs w:val="26"/>
        </w:rPr>
      </w:pPr>
      <w:r w:rsidRPr="003D0D8F">
        <w:rPr>
          <w:sz w:val="26"/>
          <w:szCs w:val="26"/>
        </w:rPr>
        <w:t>Расчет показателя: суммарное значение.</w:t>
      </w:r>
    </w:p>
    <w:p w14:paraId="0ABDCEF6" w14:textId="77777777" w:rsidR="006C758E" w:rsidRPr="003D0D8F" w:rsidRDefault="006C758E" w:rsidP="009E4EE1">
      <w:pPr>
        <w:ind w:firstLine="540"/>
        <w:jc w:val="both"/>
        <w:rPr>
          <w:sz w:val="26"/>
          <w:szCs w:val="26"/>
        </w:rPr>
      </w:pPr>
    </w:p>
    <w:p w14:paraId="2EB96E56" w14:textId="77777777" w:rsidR="006C758E" w:rsidRPr="003D0D8F" w:rsidRDefault="006C758E" w:rsidP="009E4EE1">
      <w:pPr>
        <w:ind w:firstLine="540"/>
        <w:jc w:val="both"/>
        <w:rPr>
          <w:sz w:val="26"/>
          <w:szCs w:val="26"/>
        </w:rPr>
      </w:pPr>
      <w:r w:rsidRPr="003D0D8F">
        <w:rPr>
          <w:sz w:val="26"/>
          <w:szCs w:val="26"/>
        </w:rPr>
        <w:t>45. Наименование целевого показателя: Доля общеобразовательных организаций, внедривших целевую модель цифровой образовательной среды в отчетном году</w:t>
      </w:r>
    </w:p>
    <w:p w14:paraId="1ACAB136" w14:textId="77777777" w:rsidR="006C758E" w:rsidRPr="003D0D8F" w:rsidRDefault="006C758E" w:rsidP="009E4EE1">
      <w:pPr>
        <w:ind w:firstLine="540"/>
        <w:jc w:val="both"/>
        <w:rPr>
          <w:sz w:val="26"/>
          <w:szCs w:val="26"/>
        </w:rPr>
      </w:pPr>
      <w:r w:rsidRPr="003D0D8F">
        <w:rPr>
          <w:sz w:val="26"/>
          <w:szCs w:val="26"/>
        </w:rPr>
        <w:t>Единица измерения – проценты.</w:t>
      </w:r>
    </w:p>
    <w:p w14:paraId="6CFD2188" w14:textId="77777777" w:rsidR="006C758E" w:rsidRPr="003D0D8F" w:rsidRDefault="006C758E" w:rsidP="009E4EE1">
      <w:pPr>
        <w:ind w:firstLine="709"/>
        <w:jc w:val="both"/>
        <w:rPr>
          <w:sz w:val="26"/>
          <w:szCs w:val="26"/>
        </w:rPr>
      </w:pPr>
      <w:r w:rsidRPr="003D0D8F">
        <w:rPr>
          <w:sz w:val="26"/>
          <w:szCs w:val="26"/>
        </w:rPr>
        <w:t xml:space="preserve">Определение (характеристика): показатель характеризует долю общеобразовательных организаций, внедривших целевую модель цифровой образовательной среды. </w:t>
      </w:r>
    </w:p>
    <w:p w14:paraId="45FC5218" w14:textId="77777777" w:rsidR="006C758E" w:rsidRPr="003D0D8F" w:rsidRDefault="006C758E" w:rsidP="009E4EE1">
      <w:pPr>
        <w:ind w:firstLine="709"/>
        <w:jc w:val="both"/>
        <w:rPr>
          <w:sz w:val="26"/>
          <w:szCs w:val="26"/>
        </w:rPr>
      </w:pPr>
      <w:r w:rsidRPr="003D0D8F">
        <w:rPr>
          <w:sz w:val="26"/>
          <w:szCs w:val="26"/>
        </w:rPr>
        <w:t>Источник информации: данные муниципальных образовательных учреждений.</w:t>
      </w:r>
    </w:p>
    <w:p w14:paraId="7BE64DF0" w14:textId="77777777" w:rsidR="006C758E" w:rsidRPr="003D0D8F" w:rsidRDefault="006C758E" w:rsidP="009E4EE1">
      <w:pPr>
        <w:ind w:firstLine="540"/>
        <w:jc w:val="both"/>
        <w:rPr>
          <w:sz w:val="26"/>
          <w:szCs w:val="26"/>
        </w:rPr>
      </w:pPr>
      <w:r w:rsidRPr="003D0D8F">
        <w:rPr>
          <w:sz w:val="26"/>
          <w:szCs w:val="26"/>
        </w:rPr>
        <w:t>Периодичность сбора данных: 1 раз в год.</w:t>
      </w:r>
    </w:p>
    <w:p w14:paraId="4D48ED9E" w14:textId="77777777" w:rsidR="006C758E" w:rsidRPr="003D0D8F" w:rsidRDefault="006C758E" w:rsidP="009E4EE1">
      <w:pPr>
        <w:ind w:firstLine="540"/>
        <w:jc w:val="both"/>
        <w:rPr>
          <w:sz w:val="26"/>
          <w:szCs w:val="26"/>
        </w:rPr>
      </w:pPr>
      <w:r w:rsidRPr="003D0D8F">
        <w:rPr>
          <w:sz w:val="26"/>
          <w:szCs w:val="26"/>
        </w:rPr>
        <w:t>Расчет показателя:</w:t>
      </w:r>
    </w:p>
    <w:p w14:paraId="01D0A2F0" w14:textId="77777777" w:rsidR="006C758E" w:rsidRPr="003D0D8F" w:rsidRDefault="006C758E" w:rsidP="009E4EE1">
      <w:pPr>
        <w:pStyle w:val="25"/>
        <w:tabs>
          <w:tab w:val="left" w:pos="1080"/>
        </w:tabs>
        <w:spacing w:after="0" w:line="240" w:lineRule="auto"/>
        <w:ind w:left="0" w:firstLine="567"/>
        <w:jc w:val="both"/>
        <w:rPr>
          <w:sz w:val="26"/>
          <w:szCs w:val="26"/>
        </w:rPr>
      </w:pPr>
      <w:r w:rsidRPr="003D0D8F">
        <w:rPr>
          <w:sz w:val="26"/>
          <w:szCs w:val="26"/>
        </w:rPr>
        <w:t>доля общеобразовательных организаций, внедривших целевую модель цифровой образовательной среды, рассчитывается в % по формуле:</w:t>
      </w:r>
    </w:p>
    <w:p w14:paraId="3C07912D" w14:textId="77777777" w:rsidR="006C758E" w:rsidRPr="003D0D8F" w:rsidRDefault="006C758E" w:rsidP="009E4EE1">
      <w:pPr>
        <w:jc w:val="center"/>
        <w:rPr>
          <w:sz w:val="26"/>
          <w:szCs w:val="26"/>
        </w:rPr>
      </w:pPr>
      <w:r w:rsidRPr="003D0D8F">
        <w:rPr>
          <w:position w:val="-24"/>
          <w:sz w:val="26"/>
          <w:szCs w:val="26"/>
        </w:rPr>
        <w:object w:dxaOrig="1160" w:dyaOrig="620" w14:anchorId="16011EE7">
          <v:shape id="_x0000_i1073" type="#_x0000_t75" style="width:64.5pt;height:36pt" o:ole="">
            <v:imagedata r:id="rId17" o:title=""/>
          </v:shape>
          <o:OLEObject Type="Embed" ProgID="Equation.3" ShapeID="_x0000_i1073" DrawAspect="Content" ObjectID="_1701760579" r:id="rId66"/>
        </w:object>
      </w:r>
      <w:r w:rsidRPr="003D0D8F">
        <w:rPr>
          <w:sz w:val="26"/>
          <w:szCs w:val="26"/>
        </w:rPr>
        <w:t>%, где:</w:t>
      </w:r>
    </w:p>
    <w:p w14:paraId="095949D7" w14:textId="77777777" w:rsidR="006C758E" w:rsidRPr="003D0D8F" w:rsidRDefault="006C758E" w:rsidP="009E4EE1">
      <w:pPr>
        <w:ind w:firstLine="567"/>
        <w:jc w:val="both"/>
        <w:rPr>
          <w:sz w:val="26"/>
          <w:szCs w:val="26"/>
        </w:rPr>
      </w:pPr>
      <w:r w:rsidRPr="003D0D8F">
        <w:rPr>
          <w:sz w:val="26"/>
          <w:szCs w:val="26"/>
          <w:lang w:val="en-US"/>
        </w:rPr>
        <w:t>Y</w:t>
      </w:r>
      <w:r w:rsidRPr="003D0D8F">
        <w:rPr>
          <w:sz w:val="26"/>
          <w:szCs w:val="26"/>
        </w:rPr>
        <w:t xml:space="preserve"> - доля общеобразовательных организаций, внедривших целевую модель цифровой образовательной среды;</w:t>
      </w:r>
    </w:p>
    <w:p w14:paraId="41726318" w14:textId="77777777" w:rsidR="006C758E" w:rsidRPr="003D0D8F" w:rsidRDefault="006C758E" w:rsidP="009E4EE1">
      <w:pPr>
        <w:ind w:firstLine="567"/>
        <w:jc w:val="both"/>
        <w:rPr>
          <w:sz w:val="26"/>
          <w:szCs w:val="26"/>
        </w:rPr>
      </w:pPr>
      <w:r w:rsidRPr="003D0D8F">
        <w:rPr>
          <w:sz w:val="26"/>
          <w:szCs w:val="26"/>
          <w:lang w:val="en-US"/>
        </w:rPr>
        <w:t>X</w:t>
      </w:r>
      <w:r w:rsidRPr="003D0D8F">
        <w:rPr>
          <w:sz w:val="26"/>
          <w:szCs w:val="26"/>
        </w:rPr>
        <w:t xml:space="preserve"> – количество общеобразовательных организаций, внедривших целевую модель цифровой образовательной среды;</w:t>
      </w:r>
    </w:p>
    <w:p w14:paraId="5C506D14" w14:textId="77777777" w:rsidR="006C758E" w:rsidRPr="003D0D8F" w:rsidRDefault="006C758E" w:rsidP="009E4EE1">
      <w:pPr>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общее количество общеобразовательных организаций.</w:t>
      </w:r>
    </w:p>
    <w:p w14:paraId="14757E8C" w14:textId="77777777" w:rsidR="006C758E" w:rsidRPr="003D0D8F" w:rsidRDefault="006C758E" w:rsidP="009E4EE1">
      <w:pPr>
        <w:ind w:firstLine="567"/>
        <w:jc w:val="both"/>
        <w:rPr>
          <w:sz w:val="26"/>
          <w:szCs w:val="26"/>
        </w:rPr>
      </w:pPr>
    </w:p>
    <w:p w14:paraId="7A847202" w14:textId="77777777" w:rsidR="006C758E" w:rsidRPr="003D0D8F" w:rsidRDefault="006C758E" w:rsidP="009F0C3E">
      <w:pPr>
        <w:ind w:firstLine="540"/>
        <w:jc w:val="both"/>
        <w:rPr>
          <w:sz w:val="26"/>
          <w:szCs w:val="26"/>
        </w:rPr>
      </w:pPr>
      <w:r w:rsidRPr="003D0D8F">
        <w:rPr>
          <w:sz w:val="26"/>
          <w:szCs w:val="26"/>
        </w:rPr>
        <w:t>46. Наименование целевого показателя: Доля общеобразовательных организаций, в которых реализованы мероприятия по соблюдению санитарно-эпидемиологических требований в условиях распространения новой коронавирусной инфекции (COVID-19).</w:t>
      </w:r>
    </w:p>
    <w:p w14:paraId="4616BCEC" w14:textId="77777777" w:rsidR="006C758E" w:rsidRPr="003D0D8F" w:rsidRDefault="006C758E" w:rsidP="009F0C3E">
      <w:pPr>
        <w:ind w:firstLine="540"/>
        <w:jc w:val="both"/>
        <w:rPr>
          <w:sz w:val="26"/>
          <w:szCs w:val="26"/>
        </w:rPr>
      </w:pPr>
      <w:r w:rsidRPr="003D0D8F">
        <w:rPr>
          <w:sz w:val="26"/>
          <w:szCs w:val="26"/>
        </w:rPr>
        <w:t>Единица измерения – проценты.</w:t>
      </w:r>
    </w:p>
    <w:p w14:paraId="715A8FDC" w14:textId="77777777" w:rsidR="006C758E" w:rsidRPr="003D0D8F" w:rsidRDefault="006C758E" w:rsidP="009F0C3E">
      <w:pPr>
        <w:ind w:firstLine="709"/>
        <w:jc w:val="both"/>
        <w:rPr>
          <w:sz w:val="26"/>
          <w:szCs w:val="26"/>
        </w:rPr>
      </w:pPr>
      <w:r w:rsidRPr="003D0D8F">
        <w:rPr>
          <w:sz w:val="26"/>
          <w:szCs w:val="26"/>
        </w:rPr>
        <w:t xml:space="preserve">Определение (характеристика): показатель характеризует долю общеобразовательных организаций, реализовавших мероприятия по соблюдению санитарно-эпидемиологических требований в условиях распространения новой коронавирусной инфекции (COVID-19). </w:t>
      </w:r>
    </w:p>
    <w:p w14:paraId="3A4DDADE" w14:textId="77777777" w:rsidR="006C758E" w:rsidRPr="003D0D8F" w:rsidRDefault="006C758E" w:rsidP="009F0C3E">
      <w:pPr>
        <w:ind w:firstLine="709"/>
        <w:jc w:val="both"/>
        <w:rPr>
          <w:sz w:val="26"/>
          <w:szCs w:val="26"/>
        </w:rPr>
      </w:pPr>
      <w:r w:rsidRPr="003D0D8F">
        <w:rPr>
          <w:sz w:val="26"/>
          <w:szCs w:val="26"/>
        </w:rPr>
        <w:t>Источник информации: данные муниципальных образовательных учреждений.</w:t>
      </w:r>
    </w:p>
    <w:p w14:paraId="57D23882" w14:textId="77777777" w:rsidR="006C758E" w:rsidRPr="003D0D8F" w:rsidRDefault="006C758E" w:rsidP="009F0C3E">
      <w:pPr>
        <w:ind w:firstLine="540"/>
        <w:jc w:val="both"/>
        <w:rPr>
          <w:sz w:val="26"/>
          <w:szCs w:val="26"/>
        </w:rPr>
      </w:pPr>
      <w:r w:rsidRPr="003D0D8F">
        <w:rPr>
          <w:sz w:val="26"/>
          <w:szCs w:val="26"/>
        </w:rPr>
        <w:t>Периодичность сбора данных: 1 раз в год.</w:t>
      </w:r>
    </w:p>
    <w:p w14:paraId="36CEC678" w14:textId="77777777" w:rsidR="006C758E" w:rsidRPr="003D0D8F" w:rsidRDefault="006C758E" w:rsidP="009F0C3E">
      <w:pPr>
        <w:ind w:firstLine="540"/>
        <w:jc w:val="both"/>
        <w:rPr>
          <w:sz w:val="26"/>
          <w:szCs w:val="26"/>
        </w:rPr>
      </w:pPr>
      <w:r w:rsidRPr="003D0D8F">
        <w:rPr>
          <w:sz w:val="26"/>
          <w:szCs w:val="26"/>
        </w:rPr>
        <w:t>Расчет показателя:</w:t>
      </w:r>
    </w:p>
    <w:p w14:paraId="35A0AB02" w14:textId="77777777" w:rsidR="006C758E" w:rsidRPr="003D0D8F" w:rsidRDefault="006C758E" w:rsidP="009F0C3E">
      <w:pPr>
        <w:pStyle w:val="25"/>
        <w:tabs>
          <w:tab w:val="left" w:pos="1080"/>
        </w:tabs>
        <w:spacing w:after="0" w:line="240" w:lineRule="auto"/>
        <w:ind w:left="0" w:firstLine="567"/>
        <w:jc w:val="both"/>
        <w:rPr>
          <w:sz w:val="26"/>
          <w:szCs w:val="26"/>
        </w:rPr>
      </w:pPr>
      <w:r w:rsidRPr="003D0D8F">
        <w:rPr>
          <w:sz w:val="26"/>
          <w:szCs w:val="26"/>
        </w:rPr>
        <w:t>доля общеобразовательных организаций, реализовавших мероприятия по соблюдению санитарно-эпидемиологических требований в условиях распространения новой коронавирусной инфекции (COVID-19), рассчитывается в процентах по формуле:</w:t>
      </w:r>
    </w:p>
    <w:p w14:paraId="6FCD3527" w14:textId="77777777" w:rsidR="006C758E" w:rsidRPr="003D0D8F" w:rsidRDefault="006C758E" w:rsidP="009F0C3E">
      <w:pPr>
        <w:jc w:val="center"/>
        <w:rPr>
          <w:sz w:val="26"/>
          <w:szCs w:val="26"/>
        </w:rPr>
      </w:pPr>
      <w:r w:rsidRPr="003D0D8F">
        <w:rPr>
          <w:position w:val="-24"/>
          <w:sz w:val="26"/>
          <w:szCs w:val="26"/>
        </w:rPr>
        <w:object w:dxaOrig="1160" w:dyaOrig="620" w14:anchorId="440B415C">
          <v:shape id="_x0000_i1074" type="#_x0000_t75" style="width:64.5pt;height:36pt" o:ole="">
            <v:imagedata r:id="rId17" o:title=""/>
          </v:shape>
          <o:OLEObject Type="Embed" ProgID="Equation.3" ShapeID="_x0000_i1074" DrawAspect="Content" ObjectID="_1701760580" r:id="rId67"/>
        </w:object>
      </w:r>
      <w:r w:rsidRPr="003D0D8F">
        <w:rPr>
          <w:sz w:val="26"/>
          <w:szCs w:val="26"/>
        </w:rPr>
        <w:t>%, где:</w:t>
      </w:r>
    </w:p>
    <w:p w14:paraId="2E7D19AC" w14:textId="77777777" w:rsidR="006C758E" w:rsidRPr="003D0D8F" w:rsidRDefault="006C758E" w:rsidP="009F0C3E">
      <w:pPr>
        <w:ind w:firstLine="567"/>
        <w:jc w:val="both"/>
        <w:rPr>
          <w:sz w:val="26"/>
          <w:szCs w:val="26"/>
        </w:rPr>
      </w:pPr>
      <w:r w:rsidRPr="003D0D8F">
        <w:rPr>
          <w:sz w:val="26"/>
          <w:szCs w:val="26"/>
          <w:lang w:val="en-US"/>
        </w:rPr>
        <w:t>Y</w:t>
      </w:r>
      <w:r w:rsidRPr="003D0D8F">
        <w:rPr>
          <w:sz w:val="26"/>
          <w:szCs w:val="26"/>
        </w:rPr>
        <w:t xml:space="preserve"> - доля общеобразовательных организаций, реализовавших мероприятия по соблюдению санитарно-эпидемиологических требований в условиях распространения новой коронавирусной инфекции (COVID-19);</w:t>
      </w:r>
    </w:p>
    <w:p w14:paraId="104EA2BF" w14:textId="77777777" w:rsidR="006C758E" w:rsidRPr="003D0D8F" w:rsidRDefault="006C758E" w:rsidP="009F0C3E">
      <w:pPr>
        <w:ind w:firstLine="567"/>
        <w:jc w:val="both"/>
        <w:rPr>
          <w:sz w:val="26"/>
          <w:szCs w:val="26"/>
        </w:rPr>
      </w:pPr>
      <w:r w:rsidRPr="003D0D8F">
        <w:rPr>
          <w:sz w:val="26"/>
          <w:szCs w:val="26"/>
          <w:lang w:val="en-US"/>
        </w:rPr>
        <w:t>X</w:t>
      </w:r>
      <w:r w:rsidRPr="003D0D8F">
        <w:rPr>
          <w:sz w:val="26"/>
          <w:szCs w:val="26"/>
        </w:rPr>
        <w:t xml:space="preserve"> – количество общеобразовательных организаций, реализовавших мероприятия по соблюдению санитарно-эпидемиологических требований в условиях распространения новой коронавирусной инфекции (COVID-19);</w:t>
      </w:r>
    </w:p>
    <w:p w14:paraId="33C622E6" w14:textId="77777777" w:rsidR="006C758E" w:rsidRPr="003D0D8F" w:rsidRDefault="006C758E" w:rsidP="009F0C3E">
      <w:pPr>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общее количество общеобразовательных организаций.</w:t>
      </w:r>
    </w:p>
    <w:p w14:paraId="53359D28" w14:textId="77777777" w:rsidR="00C827BB" w:rsidRPr="003D0D8F" w:rsidRDefault="00C827BB" w:rsidP="009F0C3E">
      <w:pPr>
        <w:ind w:firstLine="567"/>
        <w:jc w:val="both"/>
        <w:rPr>
          <w:sz w:val="26"/>
          <w:szCs w:val="26"/>
        </w:rPr>
      </w:pPr>
    </w:p>
    <w:p w14:paraId="4ADAEBEF" w14:textId="77777777" w:rsidR="00C827BB" w:rsidRPr="003D0D8F" w:rsidRDefault="00C827BB" w:rsidP="00C827BB">
      <w:pPr>
        <w:ind w:firstLine="708"/>
        <w:jc w:val="both"/>
        <w:rPr>
          <w:sz w:val="26"/>
          <w:szCs w:val="26"/>
        </w:rPr>
      </w:pPr>
      <w:r w:rsidRPr="003D0D8F">
        <w:rPr>
          <w:sz w:val="26"/>
          <w:szCs w:val="26"/>
        </w:rPr>
        <w:t>47. Наименование целевого показателя: Численность обучающихся общеобразовательной организации, охваченных образовательными программами общего образования естественнонаучной и технологической направленностей на базе школьного Кванториума.</w:t>
      </w:r>
    </w:p>
    <w:p w14:paraId="4B9A18F3" w14:textId="77777777" w:rsidR="00C827BB" w:rsidRPr="003D0D8F" w:rsidRDefault="00C827BB" w:rsidP="00C827BB">
      <w:pPr>
        <w:ind w:firstLine="708"/>
        <w:jc w:val="both"/>
        <w:rPr>
          <w:sz w:val="26"/>
          <w:szCs w:val="26"/>
        </w:rPr>
      </w:pPr>
      <w:r w:rsidRPr="003D0D8F">
        <w:rPr>
          <w:sz w:val="26"/>
          <w:szCs w:val="26"/>
        </w:rPr>
        <w:t>Единица измерения – человек в год.</w:t>
      </w:r>
    </w:p>
    <w:p w14:paraId="71BBF60B" w14:textId="77777777" w:rsidR="00C827BB" w:rsidRPr="003D0D8F" w:rsidRDefault="00C827BB" w:rsidP="00C827BB">
      <w:pPr>
        <w:ind w:firstLine="708"/>
        <w:jc w:val="both"/>
        <w:rPr>
          <w:sz w:val="26"/>
          <w:szCs w:val="26"/>
        </w:rPr>
      </w:pPr>
      <w:r w:rsidRPr="003D0D8F">
        <w:rPr>
          <w:sz w:val="26"/>
          <w:szCs w:val="26"/>
        </w:rPr>
        <w:t>Определение (характеристика): показатель характеризует численность детей, охваченных образовательными программами общего образования естественнонаучной и технологической направленностей на базе школьного Кванториума.</w:t>
      </w:r>
    </w:p>
    <w:p w14:paraId="52DB070B" w14:textId="77777777" w:rsidR="00C827BB" w:rsidRPr="003D0D8F" w:rsidRDefault="00C827BB" w:rsidP="00C827BB">
      <w:pPr>
        <w:ind w:firstLine="708"/>
        <w:jc w:val="both"/>
        <w:rPr>
          <w:sz w:val="26"/>
          <w:szCs w:val="26"/>
        </w:rPr>
      </w:pPr>
      <w:r w:rsidRPr="003D0D8F">
        <w:rPr>
          <w:sz w:val="26"/>
          <w:szCs w:val="26"/>
        </w:rPr>
        <w:t>Источник информации: данные муниципальных образовательных учреждений.</w:t>
      </w:r>
    </w:p>
    <w:p w14:paraId="37AA255C" w14:textId="77777777" w:rsidR="00C827BB" w:rsidRPr="003D0D8F" w:rsidRDefault="00C827BB" w:rsidP="00C827BB">
      <w:pPr>
        <w:ind w:firstLine="708"/>
        <w:jc w:val="both"/>
        <w:rPr>
          <w:sz w:val="26"/>
          <w:szCs w:val="26"/>
        </w:rPr>
      </w:pPr>
      <w:r w:rsidRPr="003D0D8F">
        <w:rPr>
          <w:sz w:val="26"/>
          <w:szCs w:val="26"/>
        </w:rPr>
        <w:t>Периодичность сбора данных: 1 раз в год.</w:t>
      </w:r>
    </w:p>
    <w:p w14:paraId="156817A3" w14:textId="77777777" w:rsidR="00C827BB" w:rsidRPr="003D0D8F" w:rsidRDefault="00C827BB" w:rsidP="00C827BB">
      <w:pPr>
        <w:ind w:firstLine="708"/>
        <w:jc w:val="both"/>
        <w:rPr>
          <w:sz w:val="26"/>
          <w:szCs w:val="26"/>
        </w:rPr>
      </w:pPr>
      <w:r w:rsidRPr="003D0D8F">
        <w:rPr>
          <w:sz w:val="26"/>
          <w:szCs w:val="26"/>
        </w:rPr>
        <w:t>Расчет показателя: численность обучающихся общеобразовательной организации, охваченных образовательными программами общего образования естественнонаучной и технологической направленностей на базе школьно</w:t>
      </w:r>
      <w:r w:rsidR="007C41FC" w:rsidRPr="003D0D8F">
        <w:rPr>
          <w:sz w:val="26"/>
          <w:szCs w:val="26"/>
        </w:rPr>
        <w:t xml:space="preserve">го Кванториума рассчитывается, </w:t>
      </w:r>
      <w:r w:rsidRPr="003D0D8F">
        <w:rPr>
          <w:sz w:val="26"/>
          <w:szCs w:val="26"/>
        </w:rPr>
        <w:t>как суммарное значение.</w:t>
      </w:r>
    </w:p>
    <w:p w14:paraId="555F7A31" w14:textId="77777777" w:rsidR="00C827BB" w:rsidRPr="003D0D8F" w:rsidRDefault="00C827BB" w:rsidP="00C827BB">
      <w:pPr>
        <w:ind w:firstLine="708"/>
        <w:jc w:val="both"/>
        <w:rPr>
          <w:sz w:val="26"/>
          <w:szCs w:val="26"/>
        </w:rPr>
      </w:pPr>
    </w:p>
    <w:p w14:paraId="4ADF898F" w14:textId="77777777" w:rsidR="00C827BB" w:rsidRPr="003D0D8F" w:rsidRDefault="00C827BB" w:rsidP="00C827BB">
      <w:pPr>
        <w:ind w:firstLine="708"/>
        <w:jc w:val="both"/>
        <w:rPr>
          <w:sz w:val="26"/>
          <w:szCs w:val="26"/>
        </w:rPr>
      </w:pPr>
      <w:r w:rsidRPr="003D0D8F">
        <w:rPr>
          <w:sz w:val="26"/>
          <w:szCs w:val="26"/>
        </w:rPr>
        <w:t>48. Наименование целевого показателя: Численность детей в возрасте от 5 до 18 лет, обучающихся за счет средств бюджетов субъекта Российской Федерации и (или) местных бюджетов по дополнительным общеобразовательным программам технической и естественнонаучной направленности на базе школьного Кванториума.</w:t>
      </w:r>
    </w:p>
    <w:p w14:paraId="7CAD1208" w14:textId="77777777" w:rsidR="00C827BB" w:rsidRPr="003D0D8F" w:rsidRDefault="00C827BB" w:rsidP="00C827BB">
      <w:pPr>
        <w:ind w:firstLine="708"/>
        <w:jc w:val="both"/>
        <w:rPr>
          <w:sz w:val="26"/>
          <w:szCs w:val="26"/>
        </w:rPr>
      </w:pPr>
      <w:r w:rsidRPr="003D0D8F">
        <w:rPr>
          <w:sz w:val="26"/>
          <w:szCs w:val="26"/>
        </w:rPr>
        <w:t>Единица измерения – человек в год.</w:t>
      </w:r>
    </w:p>
    <w:p w14:paraId="1699AA01" w14:textId="77777777" w:rsidR="00C827BB" w:rsidRPr="003D0D8F" w:rsidRDefault="00C827BB" w:rsidP="00C827BB">
      <w:pPr>
        <w:ind w:firstLine="708"/>
        <w:jc w:val="both"/>
        <w:rPr>
          <w:sz w:val="26"/>
          <w:szCs w:val="26"/>
        </w:rPr>
      </w:pPr>
      <w:r w:rsidRPr="003D0D8F">
        <w:rPr>
          <w:sz w:val="26"/>
          <w:szCs w:val="26"/>
        </w:rPr>
        <w:t>Определение (характеристика): показатель характеризует численность детей в возрасте от 5 до 18 лет, обучающихся за счет средств бюджетов субъекта Российской Федерации и (или) местных бюджетов по дополнительным общеобразовательным программам технической и естественнонаучной направленности на базе школьного Кванториума.</w:t>
      </w:r>
    </w:p>
    <w:p w14:paraId="201BADD3" w14:textId="77777777" w:rsidR="00C827BB" w:rsidRPr="003D0D8F" w:rsidRDefault="00C827BB" w:rsidP="00C827BB">
      <w:pPr>
        <w:ind w:firstLine="708"/>
        <w:jc w:val="both"/>
        <w:rPr>
          <w:sz w:val="26"/>
          <w:szCs w:val="26"/>
        </w:rPr>
      </w:pPr>
      <w:r w:rsidRPr="003D0D8F">
        <w:rPr>
          <w:sz w:val="26"/>
          <w:szCs w:val="26"/>
        </w:rPr>
        <w:t>Источник информации: данные муниципальных образовательных учреждений.</w:t>
      </w:r>
    </w:p>
    <w:p w14:paraId="60E839BD" w14:textId="77777777" w:rsidR="00C827BB" w:rsidRPr="003D0D8F" w:rsidRDefault="00C827BB" w:rsidP="00C827BB">
      <w:pPr>
        <w:ind w:firstLine="708"/>
        <w:jc w:val="both"/>
        <w:rPr>
          <w:sz w:val="26"/>
          <w:szCs w:val="26"/>
        </w:rPr>
      </w:pPr>
      <w:r w:rsidRPr="003D0D8F">
        <w:rPr>
          <w:sz w:val="26"/>
          <w:szCs w:val="26"/>
        </w:rPr>
        <w:t>Периодичность сбора данных: 1 раз в год.</w:t>
      </w:r>
    </w:p>
    <w:p w14:paraId="47FBE971" w14:textId="77777777" w:rsidR="00C827BB" w:rsidRPr="003D0D8F" w:rsidRDefault="00C827BB" w:rsidP="00C827BB">
      <w:pPr>
        <w:ind w:firstLine="708"/>
        <w:jc w:val="both"/>
        <w:rPr>
          <w:sz w:val="26"/>
          <w:szCs w:val="26"/>
        </w:rPr>
      </w:pPr>
      <w:r w:rsidRPr="003D0D8F">
        <w:rPr>
          <w:sz w:val="26"/>
          <w:szCs w:val="26"/>
        </w:rPr>
        <w:t>Расчет показателя: численность детей в возрасте от 5 до 18 лет, обучающихся за счет средств бюджетов субъекта Российской Федерации и (или) местных бюджетов по дополнительным общеобразовательным программам технической и естественнонаучной направленности на базе школьного Кванториума рассчитывается, как суммарное значение.</w:t>
      </w:r>
    </w:p>
    <w:p w14:paraId="26376F77" w14:textId="77777777" w:rsidR="00C827BB" w:rsidRPr="003D0D8F" w:rsidRDefault="00C827BB" w:rsidP="00C827BB">
      <w:pPr>
        <w:ind w:firstLine="708"/>
        <w:rPr>
          <w:sz w:val="26"/>
          <w:szCs w:val="26"/>
        </w:rPr>
      </w:pPr>
    </w:p>
    <w:p w14:paraId="37BBF2C9" w14:textId="77777777" w:rsidR="00C827BB" w:rsidRPr="003D0D8F" w:rsidRDefault="00C827BB" w:rsidP="00C827BB">
      <w:pPr>
        <w:ind w:firstLine="708"/>
        <w:rPr>
          <w:sz w:val="26"/>
          <w:szCs w:val="26"/>
        </w:rPr>
      </w:pPr>
      <w:r w:rsidRPr="003D0D8F">
        <w:rPr>
          <w:sz w:val="26"/>
          <w:szCs w:val="26"/>
        </w:rPr>
        <w:t>49. Наименование целевого показателя: Численность детей, принявших участие в публичных мероприятиях школьного Кванториума (вовлеченных в деятельность школьного Кванториума).</w:t>
      </w:r>
    </w:p>
    <w:p w14:paraId="405DD898" w14:textId="77777777" w:rsidR="00C827BB" w:rsidRPr="003D0D8F" w:rsidRDefault="00C827BB" w:rsidP="00C827BB">
      <w:pPr>
        <w:ind w:firstLine="708"/>
        <w:rPr>
          <w:sz w:val="26"/>
          <w:szCs w:val="26"/>
        </w:rPr>
      </w:pPr>
      <w:r w:rsidRPr="003D0D8F">
        <w:rPr>
          <w:sz w:val="26"/>
          <w:szCs w:val="26"/>
        </w:rPr>
        <w:t>Единица измерения – человек в год.</w:t>
      </w:r>
    </w:p>
    <w:p w14:paraId="6B4B154F" w14:textId="77777777" w:rsidR="00C827BB" w:rsidRPr="003D0D8F" w:rsidRDefault="00C827BB" w:rsidP="00C827BB">
      <w:pPr>
        <w:ind w:firstLine="708"/>
        <w:rPr>
          <w:sz w:val="26"/>
          <w:szCs w:val="26"/>
        </w:rPr>
      </w:pPr>
      <w:r w:rsidRPr="003D0D8F">
        <w:rPr>
          <w:sz w:val="26"/>
          <w:szCs w:val="26"/>
        </w:rPr>
        <w:t>Определение (характеристика): показатель характеризует участие в публичных мероприятиях школьного Кванториума (вовлеченных в деятельность школьного Кванториума)</w:t>
      </w:r>
    </w:p>
    <w:p w14:paraId="3A7D6C97" w14:textId="77777777" w:rsidR="00C827BB" w:rsidRPr="003D0D8F" w:rsidRDefault="00C827BB" w:rsidP="00C827BB">
      <w:pPr>
        <w:ind w:firstLine="708"/>
        <w:rPr>
          <w:sz w:val="26"/>
          <w:szCs w:val="26"/>
        </w:rPr>
      </w:pPr>
      <w:r w:rsidRPr="003D0D8F">
        <w:rPr>
          <w:sz w:val="26"/>
          <w:szCs w:val="26"/>
        </w:rPr>
        <w:t>Источник информации: данные муниципальных образовательных учреждений.</w:t>
      </w:r>
    </w:p>
    <w:p w14:paraId="78BB9E1D" w14:textId="77777777" w:rsidR="00C827BB" w:rsidRPr="003D0D8F" w:rsidRDefault="00C827BB" w:rsidP="00C827BB">
      <w:pPr>
        <w:ind w:firstLine="708"/>
        <w:rPr>
          <w:sz w:val="26"/>
          <w:szCs w:val="26"/>
        </w:rPr>
      </w:pPr>
      <w:r w:rsidRPr="003D0D8F">
        <w:rPr>
          <w:sz w:val="26"/>
          <w:szCs w:val="26"/>
        </w:rPr>
        <w:t>Периодичность сбора данных: 1 раз в год.</w:t>
      </w:r>
    </w:p>
    <w:p w14:paraId="50ADC6C1" w14:textId="77777777" w:rsidR="00C827BB" w:rsidRPr="003D0D8F" w:rsidRDefault="00C827BB" w:rsidP="00C827BB">
      <w:pPr>
        <w:ind w:firstLine="708"/>
        <w:rPr>
          <w:sz w:val="26"/>
          <w:szCs w:val="26"/>
        </w:rPr>
      </w:pPr>
      <w:r w:rsidRPr="003D0D8F">
        <w:rPr>
          <w:sz w:val="26"/>
          <w:szCs w:val="26"/>
        </w:rPr>
        <w:t>Расчет показателя: участие в публичных мероприятиях школьного Кванториума (вовлеченных в деятельность школьного Кванториума) рассчитывается, как суммарное значение.</w:t>
      </w:r>
    </w:p>
    <w:p w14:paraId="35AEBCA5" w14:textId="77777777" w:rsidR="00C827BB" w:rsidRPr="003D0D8F" w:rsidRDefault="00C827BB" w:rsidP="00C827BB">
      <w:pPr>
        <w:ind w:firstLine="708"/>
        <w:rPr>
          <w:sz w:val="26"/>
          <w:szCs w:val="26"/>
        </w:rPr>
      </w:pPr>
    </w:p>
    <w:p w14:paraId="0B87DA50" w14:textId="77777777" w:rsidR="00C827BB" w:rsidRPr="003D0D8F" w:rsidRDefault="00C827BB" w:rsidP="00C827BB">
      <w:pPr>
        <w:ind w:firstLine="708"/>
        <w:jc w:val="both"/>
        <w:rPr>
          <w:sz w:val="26"/>
          <w:szCs w:val="26"/>
        </w:rPr>
      </w:pPr>
      <w:r w:rsidRPr="003D0D8F">
        <w:rPr>
          <w:sz w:val="26"/>
          <w:szCs w:val="26"/>
        </w:rPr>
        <w:t xml:space="preserve">50. Наименование целевого показателя: Количество обучающихся 5-11 классов, принявших участие во всероссийской олимпиаде школьников не ниже регионального уровня </w:t>
      </w:r>
    </w:p>
    <w:p w14:paraId="75CEF6C4" w14:textId="77777777" w:rsidR="00C827BB" w:rsidRPr="003D0D8F" w:rsidRDefault="00C827BB" w:rsidP="00C827BB">
      <w:pPr>
        <w:ind w:firstLine="708"/>
        <w:jc w:val="both"/>
        <w:rPr>
          <w:sz w:val="26"/>
          <w:szCs w:val="26"/>
        </w:rPr>
      </w:pPr>
      <w:r w:rsidRPr="003D0D8F">
        <w:rPr>
          <w:sz w:val="26"/>
          <w:szCs w:val="26"/>
        </w:rPr>
        <w:t>Единица измерения – человек в год.</w:t>
      </w:r>
    </w:p>
    <w:p w14:paraId="1FDDB6E4" w14:textId="77777777" w:rsidR="00C827BB" w:rsidRPr="003D0D8F" w:rsidRDefault="00C827BB" w:rsidP="00C827BB">
      <w:pPr>
        <w:ind w:firstLine="708"/>
        <w:jc w:val="both"/>
        <w:rPr>
          <w:sz w:val="26"/>
          <w:szCs w:val="26"/>
        </w:rPr>
      </w:pPr>
      <w:r w:rsidRPr="003D0D8F">
        <w:rPr>
          <w:sz w:val="26"/>
          <w:szCs w:val="26"/>
        </w:rPr>
        <w:t xml:space="preserve">Определение (характеристика): показатель характеризует участие обучающихся 5-11 классов, принявших участие во всероссийской олимпиаде школьников не ниже регионального уровня. </w:t>
      </w:r>
    </w:p>
    <w:p w14:paraId="17BDFBB5" w14:textId="77777777" w:rsidR="00C827BB" w:rsidRPr="003D0D8F" w:rsidRDefault="00C827BB" w:rsidP="00C827BB">
      <w:pPr>
        <w:ind w:firstLine="708"/>
        <w:jc w:val="both"/>
        <w:rPr>
          <w:sz w:val="26"/>
          <w:szCs w:val="26"/>
        </w:rPr>
      </w:pPr>
      <w:r w:rsidRPr="003D0D8F">
        <w:rPr>
          <w:sz w:val="26"/>
          <w:szCs w:val="26"/>
        </w:rPr>
        <w:t>Источник информации: данные муниципальных образовательных учреждений.</w:t>
      </w:r>
    </w:p>
    <w:p w14:paraId="6E6E0F0A" w14:textId="77777777" w:rsidR="00C827BB" w:rsidRPr="003D0D8F" w:rsidRDefault="00C827BB" w:rsidP="00C827BB">
      <w:pPr>
        <w:ind w:firstLine="708"/>
        <w:jc w:val="both"/>
        <w:rPr>
          <w:sz w:val="26"/>
          <w:szCs w:val="26"/>
        </w:rPr>
      </w:pPr>
      <w:r w:rsidRPr="003D0D8F">
        <w:rPr>
          <w:sz w:val="26"/>
          <w:szCs w:val="26"/>
        </w:rPr>
        <w:t>Периодичность сбора данных: 1 раз в год.</w:t>
      </w:r>
    </w:p>
    <w:p w14:paraId="0F43ECFE" w14:textId="77777777" w:rsidR="00C827BB" w:rsidRPr="003D0D8F" w:rsidRDefault="00C827BB" w:rsidP="00C827BB">
      <w:pPr>
        <w:ind w:firstLine="708"/>
        <w:jc w:val="both"/>
        <w:rPr>
          <w:sz w:val="26"/>
          <w:szCs w:val="26"/>
        </w:rPr>
      </w:pPr>
      <w:r w:rsidRPr="003D0D8F">
        <w:rPr>
          <w:sz w:val="26"/>
          <w:szCs w:val="26"/>
        </w:rPr>
        <w:t xml:space="preserve">Расчет показателя: участие во всероссийской олимпиаде школьников не ниже регионального уровня. </w:t>
      </w:r>
    </w:p>
    <w:p w14:paraId="3BE79794" w14:textId="77777777" w:rsidR="00C827BB" w:rsidRPr="003D0D8F" w:rsidRDefault="00C827BB" w:rsidP="00C827BB">
      <w:pPr>
        <w:ind w:firstLine="708"/>
        <w:rPr>
          <w:sz w:val="26"/>
          <w:szCs w:val="26"/>
        </w:rPr>
      </w:pPr>
    </w:p>
    <w:p w14:paraId="3EAED14C" w14:textId="77777777" w:rsidR="00C827BB" w:rsidRPr="003D0D8F" w:rsidRDefault="00C827BB" w:rsidP="00C827BB">
      <w:pPr>
        <w:ind w:firstLine="708"/>
        <w:jc w:val="both"/>
        <w:rPr>
          <w:sz w:val="26"/>
          <w:szCs w:val="26"/>
        </w:rPr>
      </w:pPr>
      <w:r w:rsidRPr="003D0D8F">
        <w:rPr>
          <w:sz w:val="26"/>
          <w:szCs w:val="26"/>
        </w:rPr>
        <w:t xml:space="preserve">51. Наименование целевого показателя: Доля педагогических работников школьного Кванториума, прошедших обучение по программам из реестра программ повышения квалификации федерального оператора </w:t>
      </w:r>
    </w:p>
    <w:p w14:paraId="53A023DB" w14:textId="77777777" w:rsidR="00C827BB" w:rsidRPr="003D0D8F" w:rsidRDefault="00C827BB" w:rsidP="00C827BB">
      <w:pPr>
        <w:ind w:firstLine="708"/>
        <w:jc w:val="both"/>
        <w:rPr>
          <w:sz w:val="26"/>
          <w:szCs w:val="26"/>
        </w:rPr>
      </w:pPr>
      <w:r w:rsidRPr="003D0D8F">
        <w:rPr>
          <w:sz w:val="26"/>
          <w:szCs w:val="26"/>
        </w:rPr>
        <w:t>Единица измерения – процент.</w:t>
      </w:r>
    </w:p>
    <w:p w14:paraId="418C5AD5" w14:textId="77777777" w:rsidR="00C827BB" w:rsidRPr="003D0D8F" w:rsidRDefault="00C827BB" w:rsidP="00C827BB">
      <w:pPr>
        <w:ind w:firstLine="708"/>
        <w:jc w:val="both"/>
        <w:rPr>
          <w:sz w:val="26"/>
          <w:szCs w:val="26"/>
        </w:rPr>
      </w:pPr>
      <w:r w:rsidRPr="003D0D8F">
        <w:rPr>
          <w:sz w:val="26"/>
          <w:szCs w:val="26"/>
        </w:rPr>
        <w:t>Определение (характеристика): показатель характеризует долю педагогических работников школьного Кванториума, прошедших обучение по программам из реестра программ повышения квалификации федерального оператора.</w:t>
      </w:r>
    </w:p>
    <w:p w14:paraId="408561CA" w14:textId="77777777" w:rsidR="00C827BB" w:rsidRPr="003D0D8F" w:rsidRDefault="00C827BB" w:rsidP="00C827BB">
      <w:pPr>
        <w:ind w:firstLine="708"/>
        <w:jc w:val="both"/>
        <w:rPr>
          <w:sz w:val="26"/>
          <w:szCs w:val="26"/>
        </w:rPr>
      </w:pPr>
      <w:r w:rsidRPr="003D0D8F">
        <w:rPr>
          <w:sz w:val="26"/>
          <w:szCs w:val="26"/>
        </w:rPr>
        <w:t>Источник информации: данные муниципальных образовательных учреждений.</w:t>
      </w:r>
    </w:p>
    <w:p w14:paraId="58055600" w14:textId="77777777" w:rsidR="00C827BB" w:rsidRPr="003D0D8F" w:rsidRDefault="00C827BB" w:rsidP="00C827BB">
      <w:pPr>
        <w:ind w:firstLine="708"/>
        <w:jc w:val="both"/>
        <w:rPr>
          <w:sz w:val="26"/>
          <w:szCs w:val="26"/>
        </w:rPr>
      </w:pPr>
      <w:r w:rsidRPr="003D0D8F">
        <w:rPr>
          <w:sz w:val="26"/>
          <w:szCs w:val="26"/>
        </w:rPr>
        <w:t>Периодичность сбора данных: 1 раз в год.</w:t>
      </w:r>
    </w:p>
    <w:p w14:paraId="5FC1331C" w14:textId="77777777" w:rsidR="00C827BB" w:rsidRPr="003D0D8F" w:rsidRDefault="00C827BB" w:rsidP="00C827BB">
      <w:pPr>
        <w:ind w:firstLine="708"/>
        <w:rPr>
          <w:sz w:val="26"/>
          <w:szCs w:val="26"/>
        </w:rPr>
      </w:pPr>
      <w:r w:rsidRPr="003D0D8F">
        <w:rPr>
          <w:sz w:val="26"/>
          <w:szCs w:val="26"/>
        </w:rPr>
        <w:t>Расчет показателя:</w:t>
      </w:r>
    </w:p>
    <w:p w14:paraId="11D2B5B5" w14:textId="77777777" w:rsidR="00C827BB" w:rsidRPr="003D0D8F" w:rsidRDefault="00C827BB" w:rsidP="00C827BB">
      <w:pPr>
        <w:jc w:val="both"/>
        <w:rPr>
          <w:sz w:val="26"/>
          <w:szCs w:val="26"/>
        </w:rPr>
      </w:pPr>
      <w:r w:rsidRPr="003D0D8F">
        <w:rPr>
          <w:sz w:val="26"/>
          <w:szCs w:val="26"/>
        </w:rPr>
        <w:t>доля педагогических работников школьного Кванториума, прошедших обучение по программам из реестра программ повышения квалификации федерального оператора, рассчитывается в % по формуле:</w:t>
      </w:r>
    </w:p>
    <w:p w14:paraId="5B918FE2" w14:textId="77777777" w:rsidR="00C827BB" w:rsidRPr="003D0D8F" w:rsidRDefault="00C827BB" w:rsidP="00C827BB">
      <w:pPr>
        <w:jc w:val="both"/>
        <w:rPr>
          <w:sz w:val="26"/>
          <w:szCs w:val="26"/>
        </w:rPr>
      </w:pPr>
      <w:r w:rsidRPr="003D0D8F">
        <w:rPr>
          <w:sz w:val="26"/>
          <w:szCs w:val="26"/>
        </w:rPr>
        <w:object w:dxaOrig="1160" w:dyaOrig="620" w14:anchorId="7ED73E29">
          <v:shape id="_x0000_i1075" type="#_x0000_t75" style="width:64.5pt;height:36pt" o:ole="">
            <v:imagedata r:id="rId17" o:title=""/>
          </v:shape>
          <o:OLEObject Type="Embed" ProgID="Equation.3" ShapeID="_x0000_i1075" DrawAspect="Content" ObjectID="_1701760581" r:id="rId68"/>
        </w:object>
      </w:r>
      <w:r w:rsidRPr="003D0D8F">
        <w:rPr>
          <w:sz w:val="26"/>
          <w:szCs w:val="26"/>
        </w:rPr>
        <w:t>%, где:</w:t>
      </w:r>
    </w:p>
    <w:p w14:paraId="7A49B49A" w14:textId="77777777" w:rsidR="00C827BB" w:rsidRPr="003D0D8F" w:rsidRDefault="00C827BB" w:rsidP="00C827BB">
      <w:pPr>
        <w:jc w:val="both"/>
        <w:rPr>
          <w:sz w:val="26"/>
          <w:szCs w:val="26"/>
        </w:rPr>
      </w:pPr>
      <w:r w:rsidRPr="003D0D8F">
        <w:rPr>
          <w:sz w:val="26"/>
          <w:szCs w:val="26"/>
        </w:rPr>
        <w:t>Y - доля педагогических работников школьного Кванториума, прошедших обучение по программам из реестра программ повышения квалификации федерального оператора;</w:t>
      </w:r>
    </w:p>
    <w:p w14:paraId="78A28089" w14:textId="77777777" w:rsidR="00C827BB" w:rsidRPr="003D0D8F" w:rsidRDefault="00C827BB" w:rsidP="00C827BB">
      <w:pPr>
        <w:jc w:val="both"/>
        <w:rPr>
          <w:sz w:val="26"/>
          <w:szCs w:val="26"/>
        </w:rPr>
      </w:pPr>
      <w:r w:rsidRPr="003D0D8F">
        <w:rPr>
          <w:sz w:val="26"/>
          <w:szCs w:val="26"/>
        </w:rPr>
        <w:t>X – количество педагогических работников школьного Кванториума, прошедших обучение по программам из реестра программ повышения квалификации федерального оператора;</w:t>
      </w:r>
    </w:p>
    <w:p w14:paraId="0D2A0D12" w14:textId="77777777" w:rsidR="006C758E" w:rsidRPr="003D0D8F" w:rsidRDefault="00C827BB" w:rsidP="00C827BB">
      <w:pPr>
        <w:jc w:val="both"/>
        <w:rPr>
          <w:sz w:val="26"/>
          <w:szCs w:val="26"/>
        </w:rPr>
      </w:pPr>
      <w:r w:rsidRPr="003D0D8F">
        <w:rPr>
          <w:sz w:val="26"/>
          <w:szCs w:val="26"/>
        </w:rPr>
        <w:t xml:space="preserve">N – общее количество педагогических работников. </w:t>
      </w:r>
    </w:p>
    <w:p w14:paraId="21442469" w14:textId="77777777" w:rsidR="006C758E" w:rsidRPr="003D0D8F" w:rsidRDefault="006C758E" w:rsidP="009E4EE1">
      <w:pPr>
        <w:ind w:firstLine="540"/>
        <w:jc w:val="both"/>
        <w:rPr>
          <w:sz w:val="26"/>
          <w:szCs w:val="26"/>
        </w:rPr>
      </w:pPr>
    </w:p>
    <w:p w14:paraId="4E35A4D0" w14:textId="77777777" w:rsidR="006C758E" w:rsidRPr="003D0D8F" w:rsidRDefault="006C758E" w:rsidP="009E4EE1">
      <w:pPr>
        <w:ind w:firstLine="540"/>
        <w:jc w:val="both"/>
        <w:rPr>
          <w:i/>
          <w:sz w:val="26"/>
          <w:szCs w:val="26"/>
        </w:rPr>
      </w:pPr>
      <w:r w:rsidRPr="003D0D8F">
        <w:rPr>
          <w:i/>
          <w:sz w:val="26"/>
          <w:szCs w:val="26"/>
        </w:rPr>
        <w:t>3. Методика расчета значений целевых индикаторов (показателей) подпрограммы 3 «Дополнительное образование»</w:t>
      </w:r>
    </w:p>
    <w:p w14:paraId="7B00A324" w14:textId="77777777" w:rsidR="006C758E" w:rsidRPr="003D0D8F" w:rsidRDefault="006C758E" w:rsidP="009E4EE1">
      <w:pPr>
        <w:ind w:firstLine="540"/>
        <w:jc w:val="both"/>
        <w:rPr>
          <w:sz w:val="26"/>
          <w:szCs w:val="26"/>
        </w:rPr>
      </w:pPr>
    </w:p>
    <w:p w14:paraId="627F8547" w14:textId="77777777" w:rsidR="006C758E" w:rsidRPr="003D0D8F" w:rsidRDefault="006C758E" w:rsidP="009E4EE1">
      <w:pPr>
        <w:pStyle w:val="25"/>
        <w:numPr>
          <w:ilvl w:val="0"/>
          <w:numId w:val="9"/>
        </w:numPr>
        <w:spacing w:after="0" w:line="240" w:lineRule="auto"/>
        <w:ind w:left="0" w:firstLine="539"/>
        <w:jc w:val="both"/>
        <w:rPr>
          <w:sz w:val="26"/>
          <w:szCs w:val="26"/>
        </w:rPr>
      </w:pPr>
      <w:r w:rsidRPr="003D0D8F">
        <w:rPr>
          <w:sz w:val="26"/>
          <w:szCs w:val="26"/>
        </w:rPr>
        <w:t>Наименование целевого показателя: Удовлетворенность населения качеством дополнительного образования.</w:t>
      </w:r>
    </w:p>
    <w:p w14:paraId="5128CF88" w14:textId="77777777" w:rsidR="006C758E" w:rsidRPr="003D0D8F" w:rsidRDefault="006C758E" w:rsidP="009E4EE1">
      <w:pPr>
        <w:pStyle w:val="25"/>
        <w:tabs>
          <w:tab w:val="num" w:pos="0"/>
        </w:tabs>
        <w:spacing w:after="0" w:line="240" w:lineRule="auto"/>
        <w:ind w:left="0" w:firstLine="539"/>
        <w:jc w:val="both"/>
        <w:rPr>
          <w:sz w:val="26"/>
          <w:szCs w:val="26"/>
        </w:rPr>
      </w:pPr>
      <w:r w:rsidRPr="003D0D8F">
        <w:rPr>
          <w:sz w:val="26"/>
          <w:szCs w:val="26"/>
        </w:rPr>
        <w:t>Единица измерения – проценты.</w:t>
      </w:r>
    </w:p>
    <w:p w14:paraId="25AE6CF9"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Определение (характеристика): показатель характеризует уровень удовлетворенности населения качеством дополнительного образования, позволяет в динамике оценить результаты реализации мероприятий в сфере дополнительного образования на уровне города.</w:t>
      </w:r>
    </w:p>
    <w:p w14:paraId="2F975AC2"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 xml:space="preserve">Источник информации: </w:t>
      </w:r>
    </w:p>
    <w:p w14:paraId="5C819732" w14:textId="77777777" w:rsidR="006C758E" w:rsidRPr="003D0D8F" w:rsidRDefault="006C758E" w:rsidP="009E4EE1">
      <w:pPr>
        <w:pStyle w:val="Default"/>
        <w:ind w:firstLine="567"/>
        <w:jc w:val="both"/>
        <w:rPr>
          <w:color w:val="auto"/>
          <w:sz w:val="26"/>
          <w:szCs w:val="26"/>
        </w:rPr>
      </w:pPr>
      <w:r w:rsidRPr="003D0D8F">
        <w:rPr>
          <w:color w:val="auto"/>
          <w:sz w:val="26"/>
          <w:szCs w:val="26"/>
        </w:rPr>
        <w:t>данные предоставляются БУ СО ВО «Центр информатизации и оценки качества образования» на основе проведенных опросов.</w:t>
      </w:r>
    </w:p>
    <w:p w14:paraId="72924761" w14:textId="77777777" w:rsidR="006C758E" w:rsidRPr="003D0D8F" w:rsidRDefault="006C758E" w:rsidP="009E4EE1">
      <w:pPr>
        <w:pStyle w:val="Default"/>
        <w:ind w:firstLine="567"/>
        <w:jc w:val="both"/>
        <w:rPr>
          <w:color w:val="auto"/>
          <w:sz w:val="26"/>
          <w:szCs w:val="26"/>
        </w:rPr>
      </w:pPr>
      <w:r w:rsidRPr="003D0D8F">
        <w:rPr>
          <w:color w:val="auto"/>
          <w:sz w:val="26"/>
          <w:szCs w:val="26"/>
        </w:rPr>
        <w:t>Периодичность сбора данных: 1 раз в год.</w:t>
      </w:r>
    </w:p>
    <w:p w14:paraId="70C95BDB" w14:textId="77777777" w:rsidR="006C758E" w:rsidRPr="003D0D8F" w:rsidRDefault="006C758E" w:rsidP="009E4EE1">
      <w:pPr>
        <w:pStyle w:val="25"/>
        <w:tabs>
          <w:tab w:val="num" w:pos="0"/>
        </w:tabs>
        <w:spacing w:after="0" w:line="240" w:lineRule="auto"/>
        <w:ind w:left="0" w:firstLine="539"/>
        <w:jc w:val="both"/>
        <w:rPr>
          <w:sz w:val="26"/>
          <w:szCs w:val="26"/>
        </w:rPr>
      </w:pPr>
    </w:p>
    <w:p w14:paraId="77D5D811" w14:textId="77777777" w:rsidR="006C758E" w:rsidRPr="003D0D8F" w:rsidRDefault="006C758E" w:rsidP="009E4EE1">
      <w:pPr>
        <w:pStyle w:val="a8"/>
        <w:tabs>
          <w:tab w:val="num" w:pos="0"/>
        </w:tabs>
        <w:suppressAutoHyphens/>
        <w:spacing w:line="240" w:lineRule="auto"/>
        <w:ind w:right="0" w:firstLine="539"/>
        <w:rPr>
          <w:sz w:val="26"/>
          <w:szCs w:val="26"/>
        </w:rPr>
      </w:pPr>
      <w:r w:rsidRPr="003D0D8F">
        <w:rPr>
          <w:sz w:val="26"/>
          <w:szCs w:val="26"/>
        </w:rPr>
        <w:t>Расчет показателя:</w:t>
      </w:r>
    </w:p>
    <w:p w14:paraId="61CEF996" w14:textId="77777777" w:rsidR="006C758E" w:rsidRPr="003D0D8F" w:rsidRDefault="006C758E" w:rsidP="009E4EE1">
      <w:pPr>
        <w:pStyle w:val="a8"/>
        <w:suppressAutoHyphens/>
        <w:spacing w:line="240" w:lineRule="auto"/>
        <w:ind w:right="0" w:firstLine="539"/>
        <w:rPr>
          <w:sz w:val="26"/>
          <w:szCs w:val="26"/>
        </w:rPr>
      </w:pPr>
      <w:r w:rsidRPr="003D0D8F">
        <w:rPr>
          <w:sz w:val="26"/>
          <w:szCs w:val="26"/>
        </w:rPr>
        <w:t>удовлетворенность населения качеством дополнительного образования детей рассчитывается в % по формуле:</w:t>
      </w:r>
    </w:p>
    <w:p w14:paraId="5C49E19B" w14:textId="77777777" w:rsidR="006C758E" w:rsidRPr="003D0D8F" w:rsidRDefault="006C758E" w:rsidP="009E4EE1">
      <w:pPr>
        <w:ind w:firstLine="540"/>
        <w:jc w:val="center"/>
        <w:rPr>
          <w:sz w:val="26"/>
          <w:szCs w:val="26"/>
        </w:rPr>
      </w:pPr>
      <w:r w:rsidRPr="003D0D8F">
        <w:rPr>
          <w:position w:val="-24"/>
          <w:sz w:val="26"/>
          <w:szCs w:val="26"/>
        </w:rPr>
        <w:object w:dxaOrig="1440" w:dyaOrig="620" w14:anchorId="22789FA3">
          <v:shape id="_x0000_i1076" type="#_x0000_t75" style="width:101.25pt;height:36pt" o:ole="">
            <v:imagedata r:id="rId32" o:title=""/>
          </v:shape>
          <o:OLEObject Type="Embed" ProgID="Equation.3" ShapeID="_x0000_i1076" DrawAspect="Content" ObjectID="_1701760582" r:id="rId69"/>
        </w:object>
      </w:r>
      <w:r w:rsidRPr="003D0D8F">
        <w:rPr>
          <w:sz w:val="26"/>
          <w:szCs w:val="26"/>
        </w:rPr>
        <w:t>, где:</w:t>
      </w:r>
    </w:p>
    <w:p w14:paraId="1960E9A7" w14:textId="77777777" w:rsidR="006C758E" w:rsidRPr="003D0D8F" w:rsidRDefault="006C758E" w:rsidP="009E4EE1">
      <w:pPr>
        <w:ind w:firstLine="540"/>
        <w:jc w:val="both"/>
        <w:rPr>
          <w:sz w:val="26"/>
          <w:szCs w:val="26"/>
        </w:rPr>
      </w:pPr>
      <w:r w:rsidRPr="003D0D8F">
        <w:rPr>
          <w:i/>
          <w:sz w:val="26"/>
          <w:szCs w:val="26"/>
        </w:rPr>
        <w:t>Д</w:t>
      </w:r>
      <w:r w:rsidRPr="003D0D8F">
        <w:rPr>
          <w:sz w:val="26"/>
          <w:szCs w:val="26"/>
        </w:rPr>
        <w:t xml:space="preserve"> - доля населения, удовлетворенных качеством дополнительного образования детей;</w:t>
      </w:r>
    </w:p>
    <w:p w14:paraId="35F06630" w14:textId="77777777" w:rsidR="006C758E" w:rsidRPr="003D0D8F" w:rsidRDefault="006C758E" w:rsidP="009E4EE1">
      <w:pPr>
        <w:ind w:firstLine="540"/>
        <w:jc w:val="both"/>
        <w:rPr>
          <w:sz w:val="26"/>
          <w:szCs w:val="26"/>
        </w:rPr>
      </w:pPr>
      <w:r w:rsidRPr="003D0D8F">
        <w:rPr>
          <w:i/>
          <w:sz w:val="26"/>
          <w:szCs w:val="26"/>
          <w:lang w:val="en-US"/>
        </w:rPr>
        <w:t>X</w:t>
      </w:r>
      <w:r w:rsidRPr="003D0D8F">
        <w:rPr>
          <w:i/>
          <w:sz w:val="26"/>
          <w:szCs w:val="26"/>
        </w:rPr>
        <w:t xml:space="preserve"> – </w:t>
      </w:r>
      <w:r w:rsidRPr="003D0D8F">
        <w:rPr>
          <w:sz w:val="26"/>
          <w:szCs w:val="26"/>
        </w:rPr>
        <w:t>количество человек, удовлетворенных качеством дополнительного образования детей;</w:t>
      </w:r>
    </w:p>
    <w:p w14:paraId="628D13F4" w14:textId="77777777" w:rsidR="006C758E" w:rsidRPr="003D0D8F" w:rsidRDefault="006C758E" w:rsidP="009E4EE1">
      <w:pPr>
        <w:ind w:firstLine="540"/>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общее количество участников опроса.</w:t>
      </w:r>
    </w:p>
    <w:p w14:paraId="594373A5" w14:textId="77777777" w:rsidR="006C758E" w:rsidRPr="003D0D8F" w:rsidRDefault="006C758E" w:rsidP="009E4EE1">
      <w:pPr>
        <w:ind w:firstLine="540"/>
        <w:jc w:val="both"/>
        <w:rPr>
          <w:sz w:val="26"/>
          <w:szCs w:val="26"/>
        </w:rPr>
      </w:pPr>
    </w:p>
    <w:p w14:paraId="0BB87263" w14:textId="77777777" w:rsidR="006C758E" w:rsidRPr="003D0D8F" w:rsidRDefault="006C758E" w:rsidP="009E4EE1">
      <w:pPr>
        <w:pStyle w:val="25"/>
        <w:numPr>
          <w:ilvl w:val="0"/>
          <w:numId w:val="9"/>
        </w:numPr>
        <w:tabs>
          <w:tab w:val="clear" w:pos="786"/>
        </w:tabs>
        <w:spacing w:after="0" w:line="240" w:lineRule="auto"/>
        <w:ind w:left="0" w:firstLine="567"/>
        <w:jc w:val="both"/>
        <w:rPr>
          <w:sz w:val="26"/>
          <w:szCs w:val="26"/>
        </w:rPr>
      </w:pPr>
      <w:r w:rsidRPr="003D0D8F">
        <w:rPr>
          <w:sz w:val="26"/>
          <w:szCs w:val="26"/>
        </w:rPr>
        <w:t>Наименование целевого показателя: Доля детей, охваченных образовательными программами дополнительного образования детей, в общей численности детей и молодежи 5-18 лет.</w:t>
      </w:r>
    </w:p>
    <w:p w14:paraId="3E08F397" w14:textId="77777777" w:rsidR="006C758E" w:rsidRPr="003D0D8F" w:rsidRDefault="006C758E" w:rsidP="009E4EE1">
      <w:pPr>
        <w:pStyle w:val="25"/>
        <w:spacing w:after="0" w:line="240" w:lineRule="auto"/>
        <w:ind w:left="539"/>
        <w:jc w:val="both"/>
        <w:rPr>
          <w:sz w:val="26"/>
          <w:szCs w:val="26"/>
        </w:rPr>
      </w:pPr>
    </w:p>
    <w:p w14:paraId="7875C776" w14:textId="77777777" w:rsidR="006C758E" w:rsidRPr="003D0D8F" w:rsidRDefault="006C758E" w:rsidP="009E4EE1">
      <w:pPr>
        <w:pStyle w:val="25"/>
        <w:tabs>
          <w:tab w:val="num" w:pos="0"/>
        </w:tabs>
        <w:spacing w:after="0" w:line="240" w:lineRule="auto"/>
        <w:ind w:left="0" w:firstLine="539"/>
        <w:jc w:val="both"/>
        <w:rPr>
          <w:sz w:val="26"/>
          <w:szCs w:val="26"/>
        </w:rPr>
      </w:pPr>
      <w:r w:rsidRPr="003D0D8F">
        <w:rPr>
          <w:sz w:val="26"/>
          <w:szCs w:val="26"/>
        </w:rPr>
        <w:t>Единица измерения – проценты.</w:t>
      </w:r>
    </w:p>
    <w:p w14:paraId="5971F160"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Определение (характеристика): показатель характеризует уровень доступности дополнительного образования, позволяет в динамике оценить результаты реализации мероприятий, направленных на обеспечение доступности дополнительного образования.</w:t>
      </w:r>
    </w:p>
    <w:p w14:paraId="0345E54B"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Источник информации:</w:t>
      </w:r>
    </w:p>
    <w:p w14:paraId="2B7A1390" w14:textId="77777777" w:rsidR="006C758E" w:rsidRPr="003D0D8F" w:rsidRDefault="006C758E" w:rsidP="009E4EE1">
      <w:pPr>
        <w:tabs>
          <w:tab w:val="num" w:pos="0"/>
        </w:tabs>
        <w:ind w:firstLine="567"/>
        <w:jc w:val="both"/>
        <w:rPr>
          <w:sz w:val="26"/>
          <w:szCs w:val="26"/>
        </w:rPr>
      </w:pPr>
      <w:r w:rsidRPr="003D0D8F">
        <w:rPr>
          <w:sz w:val="26"/>
          <w:szCs w:val="26"/>
        </w:rPr>
        <w:t>численность детей в возрасте 5-18 лет, охваченных образовательными программами дополнительного образования детей,- отчеты, предоставляемые дошкольными образовательными учреждениями и общеобразовательными организациями в управление образования мэрии;</w:t>
      </w:r>
    </w:p>
    <w:p w14:paraId="054D4054" w14:textId="77777777" w:rsidR="006C758E" w:rsidRPr="003D0D8F" w:rsidRDefault="006C758E" w:rsidP="009E4EE1">
      <w:pPr>
        <w:tabs>
          <w:tab w:val="num" w:pos="0"/>
        </w:tabs>
        <w:ind w:firstLine="567"/>
        <w:jc w:val="both"/>
        <w:rPr>
          <w:sz w:val="26"/>
          <w:szCs w:val="26"/>
        </w:rPr>
      </w:pPr>
      <w:r w:rsidRPr="003D0D8F">
        <w:rPr>
          <w:sz w:val="26"/>
          <w:szCs w:val="26"/>
        </w:rPr>
        <w:t>общая численность детей в возрасте 5-18 лет - данные Вологдастат.</w:t>
      </w:r>
    </w:p>
    <w:p w14:paraId="7FA985CB"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Периодичность сбора данных: 1 раз в год, по состоянию на 1 января года, следующего за отчетным.</w:t>
      </w:r>
    </w:p>
    <w:p w14:paraId="257EAE31" w14:textId="77777777" w:rsidR="006C758E" w:rsidRPr="003D0D8F" w:rsidRDefault="006C758E" w:rsidP="009E4EE1">
      <w:pPr>
        <w:pStyle w:val="25"/>
        <w:tabs>
          <w:tab w:val="num" w:pos="0"/>
        </w:tabs>
        <w:spacing w:after="0" w:line="240" w:lineRule="auto"/>
        <w:ind w:left="0" w:firstLine="539"/>
        <w:jc w:val="both"/>
        <w:rPr>
          <w:sz w:val="26"/>
          <w:szCs w:val="26"/>
        </w:rPr>
      </w:pPr>
    </w:p>
    <w:p w14:paraId="07ED4194" w14:textId="77777777" w:rsidR="006C758E" w:rsidRPr="003D0D8F" w:rsidRDefault="006C758E" w:rsidP="009E4EE1">
      <w:pPr>
        <w:pStyle w:val="25"/>
        <w:tabs>
          <w:tab w:val="left" w:pos="1080"/>
        </w:tabs>
        <w:spacing w:after="0" w:line="240" w:lineRule="auto"/>
        <w:ind w:left="0" w:firstLine="539"/>
        <w:jc w:val="both"/>
        <w:rPr>
          <w:sz w:val="26"/>
          <w:szCs w:val="26"/>
        </w:rPr>
      </w:pPr>
      <w:r w:rsidRPr="003D0D8F">
        <w:rPr>
          <w:sz w:val="26"/>
          <w:szCs w:val="26"/>
        </w:rPr>
        <w:t>Расчет показателя:</w:t>
      </w:r>
    </w:p>
    <w:p w14:paraId="33F991F3" w14:textId="77777777" w:rsidR="006C758E" w:rsidRPr="003D0D8F" w:rsidRDefault="006C758E" w:rsidP="009E4EE1">
      <w:pPr>
        <w:pStyle w:val="25"/>
        <w:tabs>
          <w:tab w:val="left" w:pos="1080"/>
        </w:tabs>
        <w:spacing w:after="0" w:line="240" w:lineRule="auto"/>
        <w:ind w:left="0" w:firstLine="539"/>
        <w:jc w:val="both"/>
        <w:rPr>
          <w:sz w:val="26"/>
          <w:szCs w:val="26"/>
        </w:rPr>
      </w:pPr>
      <w:r w:rsidRPr="003D0D8F">
        <w:rPr>
          <w:sz w:val="26"/>
          <w:szCs w:val="26"/>
        </w:rPr>
        <w:t>доля детей, охваченных образовательными программами дополнительного образования детей, в общей численности детей и молодежи 5-18 лет, рассчитывается в % по формуле:</w:t>
      </w:r>
    </w:p>
    <w:p w14:paraId="0860E030" w14:textId="77777777" w:rsidR="006C758E" w:rsidRPr="003D0D8F" w:rsidRDefault="006C758E" w:rsidP="009E4EE1">
      <w:pPr>
        <w:ind w:firstLine="540"/>
        <w:jc w:val="center"/>
        <w:rPr>
          <w:sz w:val="26"/>
          <w:szCs w:val="26"/>
        </w:rPr>
      </w:pPr>
      <w:r w:rsidRPr="003D0D8F">
        <w:rPr>
          <w:position w:val="-24"/>
          <w:sz w:val="26"/>
          <w:szCs w:val="26"/>
        </w:rPr>
        <w:object w:dxaOrig="1160" w:dyaOrig="620" w14:anchorId="0890E3B2">
          <v:shape id="_x0000_i1077" type="#_x0000_t75" style="width:64.5pt;height:36pt" o:ole="">
            <v:imagedata r:id="rId17" o:title=""/>
          </v:shape>
          <o:OLEObject Type="Embed" ProgID="Equation.3" ShapeID="_x0000_i1077" DrawAspect="Content" ObjectID="_1701760583" r:id="rId70"/>
        </w:object>
      </w:r>
      <w:r w:rsidRPr="003D0D8F">
        <w:rPr>
          <w:sz w:val="26"/>
          <w:szCs w:val="26"/>
        </w:rPr>
        <w:t>%, где:</w:t>
      </w:r>
    </w:p>
    <w:p w14:paraId="07853ACD" w14:textId="77777777" w:rsidR="006C758E" w:rsidRPr="003D0D8F" w:rsidRDefault="006C758E" w:rsidP="009E4EE1">
      <w:pPr>
        <w:ind w:firstLine="540"/>
        <w:jc w:val="both"/>
        <w:rPr>
          <w:sz w:val="26"/>
          <w:szCs w:val="26"/>
        </w:rPr>
      </w:pPr>
      <w:r w:rsidRPr="003D0D8F">
        <w:rPr>
          <w:sz w:val="26"/>
          <w:szCs w:val="26"/>
          <w:lang w:val="en-US"/>
        </w:rPr>
        <w:t>Y</w:t>
      </w:r>
      <w:r w:rsidRPr="003D0D8F">
        <w:rPr>
          <w:sz w:val="26"/>
          <w:szCs w:val="26"/>
        </w:rPr>
        <w:t xml:space="preserve"> - доля детей, охваченных образовательными программами дополнительного образования детей, в общей численности детей и молодежи 5-18 лет;</w:t>
      </w:r>
    </w:p>
    <w:p w14:paraId="1D2D8824" w14:textId="77777777" w:rsidR="006C758E" w:rsidRPr="003D0D8F" w:rsidRDefault="006C758E" w:rsidP="009E4EE1">
      <w:pPr>
        <w:ind w:firstLine="540"/>
        <w:jc w:val="both"/>
        <w:rPr>
          <w:sz w:val="26"/>
          <w:szCs w:val="26"/>
        </w:rPr>
      </w:pPr>
      <w:r w:rsidRPr="003D0D8F">
        <w:rPr>
          <w:sz w:val="26"/>
          <w:szCs w:val="26"/>
          <w:lang w:val="en-US"/>
        </w:rPr>
        <w:t>X</w:t>
      </w:r>
      <w:r w:rsidRPr="003D0D8F">
        <w:rPr>
          <w:sz w:val="26"/>
          <w:szCs w:val="26"/>
        </w:rPr>
        <w:t xml:space="preserve"> – численность детей в возрасте 5-18 лет, охваченных образовательными программами дополнительного образования детей;</w:t>
      </w:r>
    </w:p>
    <w:p w14:paraId="76CC935C" w14:textId="77777777" w:rsidR="006C758E" w:rsidRPr="003D0D8F" w:rsidRDefault="006C758E" w:rsidP="009E4EE1">
      <w:pPr>
        <w:ind w:firstLine="540"/>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общая численность детей в возрасте 5-18 лет.</w:t>
      </w:r>
    </w:p>
    <w:p w14:paraId="213E18CD" w14:textId="77777777" w:rsidR="006C758E" w:rsidRPr="003D0D8F" w:rsidRDefault="006C758E" w:rsidP="009E4EE1">
      <w:pPr>
        <w:ind w:firstLine="540"/>
        <w:jc w:val="both"/>
        <w:rPr>
          <w:sz w:val="26"/>
          <w:szCs w:val="26"/>
        </w:rPr>
      </w:pPr>
    </w:p>
    <w:p w14:paraId="664A24FF" w14:textId="77777777" w:rsidR="006C758E" w:rsidRPr="003D0D8F" w:rsidRDefault="006C758E" w:rsidP="009E4EE1">
      <w:pPr>
        <w:pStyle w:val="25"/>
        <w:numPr>
          <w:ilvl w:val="0"/>
          <w:numId w:val="9"/>
        </w:numPr>
        <w:tabs>
          <w:tab w:val="clear" w:pos="786"/>
          <w:tab w:val="num" w:pos="851"/>
        </w:tabs>
        <w:spacing w:after="0" w:line="240" w:lineRule="auto"/>
        <w:ind w:left="0" w:firstLine="539"/>
        <w:jc w:val="both"/>
        <w:rPr>
          <w:sz w:val="26"/>
          <w:szCs w:val="26"/>
        </w:rPr>
      </w:pPr>
      <w:r w:rsidRPr="003D0D8F">
        <w:rPr>
          <w:sz w:val="26"/>
          <w:szCs w:val="26"/>
        </w:rPr>
        <w:t>Наименование целевого показателя: Количество учреждений, обслуживаемых М</w:t>
      </w:r>
      <w:r w:rsidR="00D906F5" w:rsidRPr="003D0D8F">
        <w:rPr>
          <w:sz w:val="26"/>
          <w:szCs w:val="26"/>
        </w:rPr>
        <w:t>А</w:t>
      </w:r>
      <w:r w:rsidRPr="003D0D8F">
        <w:rPr>
          <w:sz w:val="26"/>
          <w:szCs w:val="26"/>
        </w:rPr>
        <w:t>ОУ ДО «ЦДТ и МО»</w:t>
      </w:r>
      <w:r w:rsidR="009C0CE1" w:rsidRPr="003D0D8F">
        <w:rPr>
          <w:sz w:val="26"/>
          <w:szCs w:val="26"/>
        </w:rPr>
        <w:t xml:space="preserve"> </w:t>
      </w:r>
      <w:r w:rsidRPr="003D0D8F">
        <w:rPr>
          <w:sz w:val="26"/>
          <w:szCs w:val="26"/>
        </w:rPr>
        <w:t>по оказанию методической помощи педагогическим работникам.</w:t>
      </w:r>
    </w:p>
    <w:p w14:paraId="457A3123" w14:textId="77777777" w:rsidR="006C758E" w:rsidRPr="003D0D8F" w:rsidRDefault="006C758E" w:rsidP="009E4EE1">
      <w:pPr>
        <w:pStyle w:val="25"/>
        <w:spacing w:after="0" w:line="240" w:lineRule="auto"/>
        <w:ind w:left="539"/>
        <w:jc w:val="both"/>
        <w:rPr>
          <w:sz w:val="26"/>
          <w:szCs w:val="26"/>
        </w:rPr>
      </w:pPr>
    </w:p>
    <w:p w14:paraId="7BBBF822" w14:textId="77777777" w:rsidR="006C758E" w:rsidRPr="003D0D8F" w:rsidRDefault="006C758E" w:rsidP="009E4EE1">
      <w:pPr>
        <w:pStyle w:val="25"/>
        <w:tabs>
          <w:tab w:val="num" w:pos="0"/>
        </w:tabs>
        <w:spacing w:after="0" w:line="240" w:lineRule="auto"/>
        <w:ind w:left="0" w:firstLine="539"/>
        <w:jc w:val="both"/>
        <w:rPr>
          <w:sz w:val="26"/>
          <w:szCs w:val="26"/>
        </w:rPr>
      </w:pPr>
      <w:r w:rsidRPr="003D0D8F">
        <w:rPr>
          <w:sz w:val="26"/>
          <w:szCs w:val="26"/>
        </w:rPr>
        <w:t>Единица измерения – количество учреждений.</w:t>
      </w:r>
    </w:p>
    <w:p w14:paraId="752B2A2F"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Определение (характеристика): показатель характеризует уровень оказания методической помощи педагогическим работникам.</w:t>
      </w:r>
    </w:p>
    <w:p w14:paraId="13FE3467"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Источник информации:</w:t>
      </w:r>
    </w:p>
    <w:p w14:paraId="1A2D197B" w14:textId="77777777" w:rsidR="006C758E" w:rsidRPr="003D0D8F" w:rsidRDefault="006C758E" w:rsidP="009E4EE1">
      <w:pPr>
        <w:tabs>
          <w:tab w:val="num" w:pos="0"/>
        </w:tabs>
        <w:ind w:firstLine="567"/>
        <w:jc w:val="both"/>
        <w:rPr>
          <w:sz w:val="26"/>
          <w:szCs w:val="26"/>
        </w:rPr>
      </w:pPr>
      <w:r w:rsidRPr="003D0D8F">
        <w:rPr>
          <w:sz w:val="26"/>
          <w:szCs w:val="26"/>
        </w:rPr>
        <w:t xml:space="preserve">количество учреждений, обслуживаемых МАОУ ДО «ЦДТ и МО» по оказанию методической помощи педагогическим работникам,–данные, </w:t>
      </w:r>
      <w:r w:rsidRPr="003D0D8F">
        <w:rPr>
          <w:szCs w:val="26"/>
        </w:rPr>
        <w:t>предоставляемые</w:t>
      </w:r>
      <w:r w:rsidRPr="003D0D8F">
        <w:rPr>
          <w:sz w:val="26"/>
          <w:szCs w:val="26"/>
        </w:rPr>
        <w:t xml:space="preserve"> образовательными учреждениями.</w:t>
      </w:r>
    </w:p>
    <w:p w14:paraId="4F3730CA"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Периодичность сбора данных: 1 раз в год, по состоянию на 1 января года, следующего за отчетным.</w:t>
      </w:r>
    </w:p>
    <w:p w14:paraId="13579C90" w14:textId="77777777" w:rsidR="006C758E" w:rsidRPr="003D0D8F" w:rsidRDefault="006C758E" w:rsidP="009E4EE1">
      <w:pPr>
        <w:pStyle w:val="25"/>
        <w:tabs>
          <w:tab w:val="left" w:pos="1080"/>
        </w:tabs>
        <w:spacing w:after="0" w:line="240" w:lineRule="auto"/>
        <w:ind w:left="0" w:firstLine="539"/>
        <w:jc w:val="both"/>
        <w:rPr>
          <w:sz w:val="26"/>
          <w:szCs w:val="26"/>
        </w:rPr>
      </w:pPr>
      <w:r w:rsidRPr="003D0D8F">
        <w:rPr>
          <w:sz w:val="26"/>
          <w:szCs w:val="26"/>
        </w:rPr>
        <w:t>Расчет показателя:</w:t>
      </w:r>
    </w:p>
    <w:p w14:paraId="231DF85C" w14:textId="77777777" w:rsidR="006C758E" w:rsidRPr="003D0D8F" w:rsidRDefault="006C758E" w:rsidP="009E4EE1">
      <w:pPr>
        <w:pStyle w:val="25"/>
        <w:tabs>
          <w:tab w:val="left" w:pos="1080"/>
        </w:tabs>
        <w:spacing w:after="0" w:line="240" w:lineRule="auto"/>
        <w:ind w:left="0" w:firstLine="539"/>
        <w:jc w:val="both"/>
        <w:rPr>
          <w:sz w:val="26"/>
          <w:szCs w:val="26"/>
        </w:rPr>
      </w:pPr>
      <w:r w:rsidRPr="003D0D8F">
        <w:rPr>
          <w:sz w:val="26"/>
          <w:szCs w:val="26"/>
        </w:rPr>
        <w:t>Количество учреждений, обслуживаемых МАОУ ДО «ЦДТ и МО» по оказанию методической помощи педагогическим работникам, рассчитывается как сумма учреждений, которым оказана методическая помощь.</w:t>
      </w:r>
    </w:p>
    <w:p w14:paraId="4FCDB62A" w14:textId="77777777" w:rsidR="006C758E" w:rsidRPr="003D0D8F" w:rsidRDefault="006C758E" w:rsidP="009E4EE1">
      <w:pPr>
        <w:rPr>
          <w:sz w:val="26"/>
          <w:szCs w:val="26"/>
        </w:rPr>
      </w:pPr>
    </w:p>
    <w:p w14:paraId="21D253CF" w14:textId="77777777" w:rsidR="006C758E" w:rsidRPr="003D0D8F" w:rsidRDefault="006C758E" w:rsidP="009E4EE1">
      <w:pPr>
        <w:pStyle w:val="25"/>
        <w:numPr>
          <w:ilvl w:val="0"/>
          <w:numId w:val="9"/>
        </w:numPr>
        <w:tabs>
          <w:tab w:val="clear" w:pos="786"/>
          <w:tab w:val="num" w:pos="851"/>
        </w:tabs>
        <w:spacing w:after="0" w:line="240" w:lineRule="auto"/>
        <w:ind w:left="0" w:firstLine="539"/>
        <w:jc w:val="both"/>
        <w:rPr>
          <w:sz w:val="26"/>
          <w:szCs w:val="26"/>
        </w:rPr>
      </w:pPr>
      <w:r w:rsidRPr="003D0D8F">
        <w:rPr>
          <w:sz w:val="26"/>
          <w:szCs w:val="26"/>
        </w:rPr>
        <w:t>Наименование целевого показателя: Доля мероприятий (конкурсы, олимпиады, конференции, соревнования), в которых обучающиеся достигли повышенных результатов</w:t>
      </w:r>
    </w:p>
    <w:p w14:paraId="1CE5EAEB" w14:textId="77777777" w:rsidR="006C758E" w:rsidRPr="003D0D8F" w:rsidRDefault="006C758E" w:rsidP="009E4EE1">
      <w:pPr>
        <w:ind w:firstLine="720"/>
        <w:jc w:val="both"/>
        <w:rPr>
          <w:sz w:val="26"/>
          <w:szCs w:val="26"/>
        </w:rPr>
      </w:pPr>
      <w:r w:rsidRPr="003D0D8F">
        <w:rPr>
          <w:sz w:val="26"/>
          <w:szCs w:val="26"/>
        </w:rPr>
        <w:t>Единица измерения – проценты.</w:t>
      </w:r>
    </w:p>
    <w:p w14:paraId="3B71EE1F" w14:textId="77777777" w:rsidR="006C758E" w:rsidRPr="003D0D8F" w:rsidRDefault="006C758E" w:rsidP="009E4EE1">
      <w:pPr>
        <w:ind w:firstLine="720"/>
        <w:jc w:val="both"/>
        <w:rPr>
          <w:sz w:val="26"/>
          <w:szCs w:val="26"/>
        </w:rPr>
      </w:pPr>
      <w:r w:rsidRPr="003D0D8F">
        <w:rPr>
          <w:sz w:val="26"/>
          <w:szCs w:val="26"/>
        </w:rPr>
        <w:t xml:space="preserve">Определение (характеристика): показатель характеризует долю мероприятий, в которых обучающиеся стали победителями, призерами, дипломантами, лауреатами, что позволяет в динамике оценить результаты мероприятий, направленных на выявление одаренных и талантливых детей в различных областях деятельности, совершенствование системы работы с одаренными детьми. </w:t>
      </w:r>
    </w:p>
    <w:p w14:paraId="1CC8F04F" w14:textId="77777777" w:rsidR="006C758E" w:rsidRPr="003D0D8F" w:rsidRDefault="006C758E" w:rsidP="009E4EE1">
      <w:pPr>
        <w:pStyle w:val="25"/>
        <w:tabs>
          <w:tab w:val="left" w:pos="709"/>
        </w:tabs>
        <w:spacing w:after="0" w:line="240" w:lineRule="auto"/>
        <w:ind w:left="0" w:firstLine="709"/>
        <w:jc w:val="both"/>
        <w:rPr>
          <w:sz w:val="26"/>
          <w:szCs w:val="26"/>
        </w:rPr>
      </w:pPr>
      <w:r w:rsidRPr="003D0D8F">
        <w:rPr>
          <w:sz w:val="26"/>
          <w:szCs w:val="26"/>
        </w:rPr>
        <w:t xml:space="preserve">Источник информации: </w:t>
      </w:r>
    </w:p>
    <w:p w14:paraId="63B7C064" w14:textId="77777777" w:rsidR="006C758E" w:rsidRPr="003D0D8F" w:rsidRDefault="006C758E" w:rsidP="009E4EE1">
      <w:pPr>
        <w:pStyle w:val="25"/>
        <w:tabs>
          <w:tab w:val="left" w:pos="709"/>
        </w:tabs>
        <w:spacing w:after="0" w:line="240" w:lineRule="auto"/>
        <w:ind w:left="0" w:firstLine="720"/>
        <w:jc w:val="both"/>
        <w:rPr>
          <w:sz w:val="26"/>
          <w:szCs w:val="26"/>
        </w:rPr>
      </w:pPr>
      <w:r w:rsidRPr="003D0D8F">
        <w:rPr>
          <w:sz w:val="26"/>
          <w:szCs w:val="26"/>
        </w:rPr>
        <w:t>количество мероприятий, в которых обучающиеся достигли повышенных результатов – данные управления образования мэрии, отчетность, предоставляемая муниципальными образовательными учреждениями.</w:t>
      </w:r>
    </w:p>
    <w:p w14:paraId="1B5CB74A" w14:textId="77777777" w:rsidR="006C758E" w:rsidRPr="003D0D8F" w:rsidRDefault="006C758E" w:rsidP="009E4EE1">
      <w:pPr>
        <w:pStyle w:val="25"/>
        <w:tabs>
          <w:tab w:val="left" w:pos="709"/>
        </w:tabs>
        <w:spacing w:after="0" w:line="240" w:lineRule="auto"/>
        <w:ind w:left="0" w:firstLine="567"/>
        <w:jc w:val="both"/>
        <w:rPr>
          <w:sz w:val="26"/>
          <w:szCs w:val="26"/>
        </w:rPr>
      </w:pPr>
      <w:r w:rsidRPr="003D0D8F">
        <w:rPr>
          <w:sz w:val="26"/>
          <w:szCs w:val="26"/>
        </w:rPr>
        <w:t xml:space="preserve">Периодичность сбора данных: ежеквартально. </w:t>
      </w:r>
    </w:p>
    <w:p w14:paraId="4EF04821" w14:textId="77777777" w:rsidR="006C758E" w:rsidRPr="003D0D8F" w:rsidRDefault="006C758E" w:rsidP="009E4EE1">
      <w:pPr>
        <w:ind w:firstLine="567"/>
        <w:jc w:val="both"/>
        <w:rPr>
          <w:sz w:val="26"/>
          <w:szCs w:val="26"/>
        </w:rPr>
      </w:pPr>
      <w:r w:rsidRPr="003D0D8F">
        <w:rPr>
          <w:sz w:val="26"/>
          <w:szCs w:val="26"/>
        </w:rPr>
        <w:t xml:space="preserve"> Расчет показателя: </w:t>
      </w:r>
    </w:p>
    <w:p w14:paraId="730C074E" w14:textId="77777777" w:rsidR="006C758E" w:rsidRPr="003D0D8F" w:rsidRDefault="006C758E" w:rsidP="009E4EE1">
      <w:pPr>
        <w:ind w:firstLine="567"/>
        <w:jc w:val="both"/>
        <w:rPr>
          <w:sz w:val="26"/>
          <w:szCs w:val="26"/>
        </w:rPr>
      </w:pPr>
      <w:r w:rsidRPr="003D0D8F">
        <w:rPr>
          <w:sz w:val="26"/>
          <w:szCs w:val="26"/>
        </w:rPr>
        <w:t>Отношение количества мероприятий, в которых обучающиеся достигли повышенных результатов к общему количеству запланированных мероприятий х 100%</w:t>
      </w:r>
    </w:p>
    <w:p w14:paraId="2F813C10" w14:textId="77777777" w:rsidR="006C758E" w:rsidRPr="003D0D8F" w:rsidRDefault="006C758E" w:rsidP="009E4EE1">
      <w:pPr>
        <w:pStyle w:val="a8"/>
        <w:suppressAutoHyphens/>
        <w:ind w:firstLine="720"/>
        <w:jc w:val="center"/>
        <w:rPr>
          <w:sz w:val="26"/>
          <w:szCs w:val="26"/>
        </w:rPr>
      </w:pPr>
      <w:r w:rsidRPr="003D0D8F">
        <w:rPr>
          <w:position w:val="-28"/>
          <w:sz w:val="26"/>
          <w:szCs w:val="26"/>
        </w:rPr>
        <w:object w:dxaOrig="1500" w:dyaOrig="660" w14:anchorId="397BCEF9">
          <v:shape id="_x0000_i1078" type="#_x0000_t75" style="width:108pt;height:36pt" o:ole="">
            <v:imagedata r:id="rId15" o:title=""/>
          </v:shape>
          <o:OLEObject Type="Embed" ProgID="Equation.3" ShapeID="_x0000_i1078" DrawAspect="Content" ObjectID="_1701760584" r:id="rId71"/>
        </w:object>
      </w:r>
      <w:r w:rsidRPr="003D0D8F">
        <w:rPr>
          <w:sz w:val="26"/>
          <w:szCs w:val="26"/>
        </w:rPr>
        <w:t>, где:</w:t>
      </w:r>
    </w:p>
    <w:p w14:paraId="0BEA0E0D" w14:textId="77777777" w:rsidR="006C758E" w:rsidRPr="003D0D8F" w:rsidRDefault="006C758E" w:rsidP="009E4EE1">
      <w:pPr>
        <w:ind w:firstLine="540"/>
        <w:rPr>
          <w:sz w:val="26"/>
          <w:szCs w:val="26"/>
        </w:rPr>
      </w:pPr>
      <w:r w:rsidRPr="003D0D8F">
        <w:rPr>
          <w:sz w:val="26"/>
          <w:szCs w:val="26"/>
          <w:lang w:val="en-US"/>
        </w:rPr>
        <w:t>Y</w:t>
      </w:r>
      <w:r w:rsidRPr="003D0D8F">
        <w:rPr>
          <w:sz w:val="26"/>
          <w:szCs w:val="26"/>
        </w:rPr>
        <w:t xml:space="preserve"> - доля мероприятий;</w:t>
      </w:r>
    </w:p>
    <w:p w14:paraId="2D29D334" w14:textId="77777777" w:rsidR="006C758E" w:rsidRPr="003D0D8F" w:rsidRDefault="006C758E" w:rsidP="009E4EE1">
      <w:pPr>
        <w:ind w:left="540"/>
        <w:rPr>
          <w:sz w:val="26"/>
          <w:szCs w:val="26"/>
        </w:rPr>
      </w:pPr>
      <w:r w:rsidRPr="003D0D8F">
        <w:rPr>
          <w:sz w:val="26"/>
          <w:szCs w:val="26"/>
          <w:lang w:val="en-US"/>
        </w:rPr>
        <w:t>T</w:t>
      </w:r>
      <w:r w:rsidRPr="003D0D8F">
        <w:rPr>
          <w:sz w:val="26"/>
          <w:szCs w:val="26"/>
        </w:rPr>
        <w:t xml:space="preserve"> – количество мероприятий, в которых обучающиеся достигли повышенных результатов;</w:t>
      </w:r>
      <w:r w:rsidRPr="003D0D8F">
        <w:rPr>
          <w:sz w:val="26"/>
          <w:szCs w:val="26"/>
        </w:rPr>
        <w:br/>
      </w:r>
      <w:r w:rsidRPr="003D0D8F">
        <w:rPr>
          <w:sz w:val="26"/>
          <w:szCs w:val="26"/>
          <w:lang w:val="en-US"/>
        </w:rPr>
        <w:t>T</w:t>
      </w:r>
      <w:r w:rsidRPr="003D0D8F">
        <w:rPr>
          <w:sz w:val="26"/>
          <w:szCs w:val="26"/>
        </w:rPr>
        <w:t xml:space="preserve"> общ – общее количество мероприятий.</w:t>
      </w:r>
    </w:p>
    <w:p w14:paraId="38983A7F" w14:textId="77777777" w:rsidR="006C758E" w:rsidRPr="003D0D8F" w:rsidRDefault="006C758E" w:rsidP="009E4EE1">
      <w:pPr>
        <w:pStyle w:val="25"/>
        <w:spacing w:after="0" w:line="240" w:lineRule="auto"/>
        <w:jc w:val="both"/>
        <w:rPr>
          <w:sz w:val="26"/>
          <w:szCs w:val="26"/>
        </w:rPr>
      </w:pPr>
    </w:p>
    <w:p w14:paraId="4308F45A" w14:textId="77777777" w:rsidR="006C758E" w:rsidRPr="003D0D8F" w:rsidRDefault="006C758E" w:rsidP="009E4EE1">
      <w:pPr>
        <w:pStyle w:val="25"/>
        <w:numPr>
          <w:ilvl w:val="0"/>
          <w:numId w:val="9"/>
        </w:numPr>
        <w:tabs>
          <w:tab w:val="clear" w:pos="786"/>
          <w:tab w:val="left" w:pos="0"/>
        </w:tabs>
        <w:spacing w:after="0" w:line="240" w:lineRule="auto"/>
        <w:ind w:left="0" w:firstLine="426"/>
        <w:jc w:val="both"/>
        <w:rPr>
          <w:sz w:val="26"/>
          <w:szCs w:val="26"/>
        </w:rPr>
      </w:pPr>
      <w:r w:rsidRPr="003D0D8F">
        <w:rPr>
          <w:sz w:val="26"/>
          <w:szCs w:val="26"/>
        </w:rPr>
        <w:t xml:space="preserve">Наименование целевого показателя: Доля детей-инвалидов в возрасте от 5 до 18 лет, получающих дополнительное образование, </w:t>
      </w:r>
      <w:r w:rsidR="00840764" w:rsidRPr="003D0D8F">
        <w:rPr>
          <w:sz w:val="26"/>
          <w:szCs w:val="26"/>
        </w:rPr>
        <w:t>в</w:t>
      </w:r>
      <w:r w:rsidRPr="003D0D8F">
        <w:rPr>
          <w:sz w:val="26"/>
          <w:szCs w:val="26"/>
        </w:rPr>
        <w:t xml:space="preserve"> общей численности детей-инвалидов </w:t>
      </w:r>
      <w:r w:rsidR="00840764" w:rsidRPr="003D0D8F">
        <w:rPr>
          <w:sz w:val="26"/>
          <w:szCs w:val="26"/>
        </w:rPr>
        <w:t>такого</w:t>
      </w:r>
      <w:r w:rsidRPr="003D0D8F">
        <w:rPr>
          <w:sz w:val="26"/>
          <w:szCs w:val="26"/>
        </w:rPr>
        <w:t xml:space="preserve"> возраста</w:t>
      </w:r>
    </w:p>
    <w:p w14:paraId="4992EED8" w14:textId="77777777" w:rsidR="006C758E" w:rsidRPr="003D0D8F" w:rsidRDefault="006C758E" w:rsidP="009E4EE1">
      <w:pPr>
        <w:pStyle w:val="25"/>
        <w:tabs>
          <w:tab w:val="left" w:pos="0"/>
        </w:tabs>
        <w:spacing w:after="0" w:line="240" w:lineRule="auto"/>
        <w:ind w:left="426"/>
        <w:jc w:val="both"/>
        <w:rPr>
          <w:sz w:val="26"/>
          <w:szCs w:val="26"/>
        </w:rPr>
      </w:pPr>
    </w:p>
    <w:p w14:paraId="24E1BF9E"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проценты.</w:t>
      </w:r>
    </w:p>
    <w:p w14:paraId="0380E080"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Определение (характеристика): показатель характеризует количество детей-инвалидов в возрасте от 5 до 18 лет, получающих услуги дополнительного образования, от общей численности детей-инвалидов данного возраста</w:t>
      </w:r>
    </w:p>
    <w:p w14:paraId="023148A6"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Источник информации: отчет о выполнении плана мероприятий («дорожной карты»)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14:paraId="37BCB9FC" w14:textId="77777777" w:rsidR="006C758E" w:rsidRPr="003D0D8F" w:rsidRDefault="006C758E" w:rsidP="009E4EE1">
      <w:pPr>
        <w:pStyle w:val="Default"/>
        <w:ind w:firstLine="567"/>
        <w:jc w:val="both"/>
        <w:rPr>
          <w:color w:val="auto"/>
          <w:sz w:val="26"/>
          <w:szCs w:val="26"/>
        </w:rPr>
      </w:pPr>
      <w:r w:rsidRPr="003D0D8F">
        <w:rPr>
          <w:color w:val="auto"/>
          <w:sz w:val="26"/>
          <w:szCs w:val="26"/>
        </w:rPr>
        <w:t>Периодичность сбора данных: 2 раза в год, по состоянию на 15 августа и 15 сентября текущего года.</w:t>
      </w:r>
    </w:p>
    <w:p w14:paraId="5E37BC6F"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Расчет показателя:</w:t>
      </w:r>
    </w:p>
    <w:p w14:paraId="1B44CE89" w14:textId="77777777" w:rsidR="006C758E" w:rsidRPr="003D0D8F" w:rsidRDefault="006C758E" w:rsidP="009E4EE1">
      <w:pPr>
        <w:pStyle w:val="25"/>
        <w:tabs>
          <w:tab w:val="left" w:pos="0"/>
        </w:tabs>
        <w:spacing w:after="0" w:line="240" w:lineRule="auto"/>
        <w:ind w:left="0"/>
        <w:jc w:val="both"/>
        <w:rPr>
          <w:sz w:val="26"/>
          <w:szCs w:val="26"/>
        </w:rPr>
      </w:pPr>
      <w:r w:rsidRPr="003D0D8F">
        <w:rPr>
          <w:sz w:val="26"/>
          <w:szCs w:val="26"/>
        </w:rPr>
        <w:tab/>
        <w:t xml:space="preserve">Доля детей-инвалидов в возрасте от 5 до 18 лет, получающих дополнительное образование, </w:t>
      </w:r>
      <w:r w:rsidR="00B6207A" w:rsidRPr="003D0D8F">
        <w:rPr>
          <w:sz w:val="26"/>
          <w:szCs w:val="26"/>
        </w:rPr>
        <w:t>в</w:t>
      </w:r>
      <w:r w:rsidRPr="003D0D8F">
        <w:rPr>
          <w:sz w:val="26"/>
          <w:szCs w:val="26"/>
        </w:rPr>
        <w:t xml:space="preserve"> общей численности детей-инвалидов </w:t>
      </w:r>
      <w:r w:rsidR="00B6207A" w:rsidRPr="003D0D8F">
        <w:rPr>
          <w:sz w:val="26"/>
          <w:szCs w:val="26"/>
        </w:rPr>
        <w:t>такого</w:t>
      </w:r>
      <w:r w:rsidRPr="003D0D8F">
        <w:rPr>
          <w:sz w:val="26"/>
          <w:szCs w:val="26"/>
        </w:rPr>
        <w:t xml:space="preserve"> возраста, рассчитывается в % по формуле:</w:t>
      </w:r>
    </w:p>
    <w:p w14:paraId="39B419F0"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160" w:dyaOrig="620" w14:anchorId="5DBFFFD8">
          <v:shape id="_x0000_i1079" type="#_x0000_t75" style="width:64.5pt;height:36pt" o:ole="">
            <v:imagedata r:id="rId17" o:title=""/>
          </v:shape>
          <o:OLEObject Type="Embed" ProgID="Equation.3" ShapeID="_x0000_i1079" DrawAspect="Content" ObjectID="_1701760585" r:id="rId72"/>
        </w:object>
      </w:r>
      <w:r w:rsidRPr="003D0D8F">
        <w:rPr>
          <w:sz w:val="26"/>
          <w:szCs w:val="26"/>
        </w:rPr>
        <w:t>%, где:</w:t>
      </w:r>
    </w:p>
    <w:p w14:paraId="4D53E08E" w14:textId="77777777" w:rsidR="006C758E" w:rsidRPr="003D0D8F" w:rsidRDefault="006C758E" w:rsidP="009E4EE1">
      <w:pPr>
        <w:tabs>
          <w:tab w:val="num" w:pos="0"/>
        </w:tabs>
        <w:ind w:firstLine="567"/>
        <w:jc w:val="both"/>
        <w:rPr>
          <w:i/>
          <w:sz w:val="26"/>
          <w:szCs w:val="26"/>
        </w:rPr>
      </w:pPr>
      <w:r w:rsidRPr="003D0D8F">
        <w:rPr>
          <w:i/>
          <w:sz w:val="26"/>
          <w:szCs w:val="26"/>
          <w:lang w:val="en-US"/>
        </w:rPr>
        <w:t>Y</w:t>
      </w:r>
      <w:r w:rsidRPr="003D0D8F">
        <w:rPr>
          <w:i/>
          <w:sz w:val="26"/>
          <w:szCs w:val="26"/>
        </w:rPr>
        <w:t xml:space="preserve"> - </w:t>
      </w:r>
      <w:r w:rsidRPr="003D0D8F">
        <w:rPr>
          <w:sz w:val="26"/>
          <w:szCs w:val="26"/>
        </w:rPr>
        <w:t>Доля детей-инвалидов в возрасте от 5 до 18 лет, получающих дополнительное образование</w:t>
      </w:r>
    </w:p>
    <w:p w14:paraId="25DA95A8" w14:textId="77777777" w:rsidR="006C758E" w:rsidRPr="003D0D8F" w:rsidRDefault="006C758E" w:rsidP="009E4EE1">
      <w:pPr>
        <w:tabs>
          <w:tab w:val="num" w:pos="0"/>
        </w:tabs>
        <w:ind w:firstLine="567"/>
        <w:jc w:val="both"/>
        <w:rPr>
          <w:sz w:val="26"/>
          <w:szCs w:val="26"/>
        </w:rPr>
      </w:pPr>
      <w:r w:rsidRPr="003D0D8F">
        <w:rPr>
          <w:i/>
          <w:sz w:val="26"/>
          <w:szCs w:val="26"/>
          <w:lang w:val="en-US"/>
        </w:rPr>
        <w:t>X</w:t>
      </w:r>
      <w:r w:rsidRPr="003D0D8F">
        <w:rPr>
          <w:i/>
          <w:sz w:val="26"/>
          <w:szCs w:val="26"/>
        </w:rPr>
        <w:t xml:space="preserve"> – </w:t>
      </w:r>
      <w:r w:rsidRPr="003D0D8F">
        <w:rPr>
          <w:sz w:val="26"/>
          <w:szCs w:val="26"/>
        </w:rPr>
        <w:t>численность детей-инвалидов в возрасте от 5 до 18 лет, получающих дополнительное образование;</w:t>
      </w:r>
    </w:p>
    <w:p w14:paraId="4DAC215A" w14:textId="77777777" w:rsidR="006C758E" w:rsidRPr="003D0D8F" w:rsidRDefault="006C758E" w:rsidP="009E4EE1">
      <w:pPr>
        <w:tabs>
          <w:tab w:val="num" w:pos="0"/>
        </w:tabs>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общая численность детей-инвалидов в возрасте от 5 до 18 лет.</w:t>
      </w:r>
    </w:p>
    <w:p w14:paraId="5F8852EF" w14:textId="77777777" w:rsidR="006C758E" w:rsidRPr="003D0D8F" w:rsidRDefault="006C758E" w:rsidP="009E4EE1">
      <w:pPr>
        <w:jc w:val="both"/>
        <w:rPr>
          <w:sz w:val="26"/>
          <w:szCs w:val="26"/>
        </w:rPr>
      </w:pPr>
    </w:p>
    <w:p w14:paraId="0BE2817B" w14:textId="77777777" w:rsidR="006C758E" w:rsidRPr="003D0D8F" w:rsidRDefault="006C758E" w:rsidP="009E4EE1">
      <w:pPr>
        <w:numPr>
          <w:ilvl w:val="0"/>
          <w:numId w:val="9"/>
        </w:numPr>
        <w:tabs>
          <w:tab w:val="clear" w:pos="786"/>
          <w:tab w:val="num" w:pos="993"/>
        </w:tabs>
        <w:ind w:left="0" w:firstLine="567"/>
        <w:rPr>
          <w:sz w:val="26"/>
          <w:szCs w:val="26"/>
        </w:rPr>
      </w:pPr>
      <w:r w:rsidRPr="003D0D8F">
        <w:rPr>
          <w:sz w:val="26"/>
          <w:szCs w:val="26"/>
        </w:rPr>
        <w:t xml:space="preserve">Наименование целевого показателя: </w:t>
      </w:r>
      <w:r w:rsidRPr="003D0D8F">
        <w:rPr>
          <w:bCs/>
          <w:kern w:val="24"/>
          <w:sz w:val="26"/>
          <w:szCs w:val="26"/>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p w14:paraId="0B8DF952" w14:textId="77777777" w:rsidR="006C758E" w:rsidRPr="003D0D8F" w:rsidRDefault="006C758E" w:rsidP="009E4EE1">
      <w:pPr>
        <w:pStyle w:val="25"/>
        <w:tabs>
          <w:tab w:val="left" w:pos="0"/>
        </w:tabs>
        <w:spacing w:after="0" w:line="240" w:lineRule="auto"/>
        <w:jc w:val="both"/>
        <w:rPr>
          <w:sz w:val="26"/>
          <w:szCs w:val="26"/>
        </w:rPr>
      </w:pPr>
    </w:p>
    <w:p w14:paraId="60A263A7"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проценты.</w:t>
      </w:r>
    </w:p>
    <w:p w14:paraId="50D5E598"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 xml:space="preserve">Определение (характеристика): показатель характеризует </w:t>
      </w:r>
      <w:r w:rsidRPr="003D0D8F">
        <w:rPr>
          <w:bCs/>
          <w:kern w:val="24"/>
          <w:sz w:val="26"/>
          <w:szCs w:val="26"/>
        </w:rPr>
        <w:t>количество детей и подростков, получающих дополнительное образование по образовательным программам технической и естественно-научной направленности, в общем количестве детей, занятых дополнительным образованием.</w:t>
      </w:r>
    </w:p>
    <w:p w14:paraId="38D5CF96"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Источник информации: статистические отчеты на 15 октября каждого года.</w:t>
      </w:r>
    </w:p>
    <w:p w14:paraId="7D897F63" w14:textId="77777777" w:rsidR="006C758E" w:rsidRPr="003D0D8F" w:rsidRDefault="006C758E" w:rsidP="009E4EE1">
      <w:pPr>
        <w:pStyle w:val="Default"/>
        <w:ind w:firstLine="567"/>
        <w:jc w:val="both"/>
        <w:rPr>
          <w:color w:val="auto"/>
          <w:sz w:val="26"/>
          <w:szCs w:val="26"/>
        </w:rPr>
      </w:pPr>
      <w:r w:rsidRPr="003D0D8F">
        <w:rPr>
          <w:color w:val="auto"/>
          <w:sz w:val="26"/>
          <w:szCs w:val="26"/>
        </w:rPr>
        <w:t>Периодичность сбора данных: раз в год.</w:t>
      </w:r>
    </w:p>
    <w:p w14:paraId="1EE8E743"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Расчет показателя:</w:t>
      </w:r>
    </w:p>
    <w:p w14:paraId="67FCB733" w14:textId="77777777" w:rsidR="006C758E" w:rsidRPr="003D0D8F" w:rsidRDefault="006C758E" w:rsidP="009E4EE1">
      <w:pPr>
        <w:ind w:firstLine="567"/>
        <w:rPr>
          <w:sz w:val="26"/>
          <w:szCs w:val="26"/>
        </w:rPr>
      </w:pPr>
      <w:r w:rsidRPr="003D0D8F">
        <w:rPr>
          <w:bCs/>
          <w:kern w:val="24"/>
          <w:sz w:val="26"/>
          <w:szCs w:val="26"/>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r w:rsidRPr="003D0D8F">
        <w:rPr>
          <w:sz w:val="26"/>
          <w:szCs w:val="26"/>
        </w:rPr>
        <w:t>, рассчитывается в % по формуле:</w:t>
      </w:r>
    </w:p>
    <w:p w14:paraId="650D12C4"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160" w:dyaOrig="620" w14:anchorId="29C6F60F">
          <v:shape id="_x0000_i1080" type="#_x0000_t75" style="width:64.5pt;height:36pt" o:ole="">
            <v:imagedata r:id="rId17" o:title=""/>
          </v:shape>
          <o:OLEObject Type="Embed" ProgID="Equation.3" ShapeID="_x0000_i1080" DrawAspect="Content" ObjectID="_1701760586" r:id="rId73"/>
        </w:object>
      </w:r>
      <w:r w:rsidRPr="003D0D8F">
        <w:rPr>
          <w:sz w:val="26"/>
          <w:szCs w:val="26"/>
        </w:rPr>
        <w:t>%, где:</w:t>
      </w:r>
    </w:p>
    <w:p w14:paraId="4195D0FB" w14:textId="77777777" w:rsidR="006C758E" w:rsidRPr="003D0D8F" w:rsidRDefault="006C758E" w:rsidP="009E4EE1">
      <w:pPr>
        <w:ind w:firstLine="567"/>
        <w:rPr>
          <w:sz w:val="26"/>
          <w:szCs w:val="26"/>
        </w:rPr>
      </w:pPr>
      <w:r w:rsidRPr="003D0D8F">
        <w:rPr>
          <w:i/>
          <w:sz w:val="26"/>
          <w:szCs w:val="26"/>
          <w:lang w:val="en-US"/>
        </w:rPr>
        <w:t>Y</w:t>
      </w:r>
      <w:r w:rsidRPr="003D0D8F">
        <w:rPr>
          <w:i/>
          <w:sz w:val="26"/>
          <w:szCs w:val="26"/>
        </w:rPr>
        <w:t xml:space="preserve"> - д</w:t>
      </w:r>
      <w:r w:rsidRPr="003D0D8F">
        <w:rPr>
          <w:bCs/>
          <w:kern w:val="24"/>
          <w:sz w:val="26"/>
          <w:szCs w:val="26"/>
        </w:rPr>
        <w:t>оля детей и подростков, получающих дополнительное образование по образовательным программам технической и естественно-научной направленности</w:t>
      </w:r>
    </w:p>
    <w:p w14:paraId="2B7EF69D" w14:textId="77777777" w:rsidR="006C758E" w:rsidRPr="003D0D8F" w:rsidRDefault="006C758E" w:rsidP="009E4EE1">
      <w:pPr>
        <w:tabs>
          <w:tab w:val="num" w:pos="0"/>
        </w:tabs>
        <w:ind w:firstLine="567"/>
        <w:jc w:val="both"/>
        <w:rPr>
          <w:i/>
          <w:sz w:val="26"/>
          <w:szCs w:val="26"/>
        </w:rPr>
      </w:pPr>
    </w:p>
    <w:p w14:paraId="40C7BF2D" w14:textId="77777777" w:rsidR="006C758E" w:rsidRPr="003D0D8F" w:rsidRDefault="006C758E" w:rsidP="009E4EE1">
      <w:pPr>
        <w:ind w:firstLine="567"/>
        <w:rPr>
          <w:sz w:val="26"/>
          <w:szCs w:val="26"/>
        </w:rPr>
      </w:pPr>
      <w:r w:rsidRPr="003D0D8F">
        <w:rPr>
          <w:i/>
          <w:sz w:val="26"/>
          <w:szCs w:val="26"/>
          <w:lang w:val="en-US"/>
        </w:rPr>
        <w:t>X</w:t>
      </w:r>
      <w:r w:rsidRPr="003D0D8F">
        <w:rPr>
          <w:i/>
          <w:sz w:val="26"/>
          <w:szCs w:val="26"/>
        </w:rPr>
        <w:t xml:space="preserve"> – </w:t>
      </w:r>
      <w:r w:rsidRPr="003D0D8F">
        <w:rPr>
          <w:sz w:val="26"/>
          <w:szCs w:val="26"/>
        </w:rPr>
        <w:t xml:space="preserve">численность </w:t>
      </w:r>
      <w:r w:rsidRPr="003D0D8F">
        <w:rPr>
          <w:bCs/>
          <w:kern w:val="24"/>
          <w:sz w:val="26"/>
          <w:szCs w:val="26"/>
        </w:rPr>
        <w:t>детей и подростков, получающих дополнительное образование по образовательным программам технической и естественно-научной направленности</w:t>
      </w:r>
      <w:r w:rsidRPr="003D0D8F">
        <w:rPr>
          <w:sz w:val="26"/>
          <w:szCs w:val="26"/>
        </w:rPr>
        <w:t>;</w:t>
      </w:r>
    </w:p>
    <w:p w14:paraId="49FDE887" w14:textId="77777777" w:rsidR="006C758E" w:rsidRPr="003D0D8F" w:rsidRDefault="006C758E" w:rsidP="009E4EE1">
      <w:pPr>
        <w:tabs>
          <w:tab w:val="num" w:pos="993"/>
        </w:tabs>
        <w:ind w:left="426"/>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общая численность </w:t>
      </w:r>
      <w:r w:rsidRPr="003D0D8F">
        <w:rPr>
          <w:bCs/>
          <w:kern w:val="24"/>
          <w:sz w:val="26"/>
          <w:szCs w:val="26"/>
        </w:rPr>
        <w:t xml:space="preserve">детей и подростков </w:t>
      </w:r>
      <w:r w:rsidRPr="003D0D8F">
        <w:rPr>
          <w:sz w:val="26"/>
          <w:szCs w:val="26"/>
        </w:rPr>
        <w:t>в возрасте от 5 до 18 лет, получающих услуги дополнительного образования.</w:t>
      </w:r>
    </w:p>
    <w:p w14:paraId="2CCE7250" w14:textId="77777777" w:rsidR="006C758E" w:rsidRPr="003D0D8F" w:rsidRDefault="006C758E" w:rsidP="009E4EE1">
      <w:pPr>
        <w:jc w:val="both"/>
        <w:rPr>
          <w:sz w:val="26"/>
          <w:szCs w:val="26"/>
        </w:rPr>
      </w:pPr>
    </w:p>
    <w:p w14:paraId="070436CA" w14:textId="77777777" w:rsidR="006C758E" w:rsidRPr="003D0D8F" w:rsidRDefault="006C758E" w:rsidP="009E4EE1">
      <w:pPr>
        <w:jc w:val="both"/>
        <w:rPr>
          <w:sz w:val="26"/>
          <w:szCs w:val="26"/>
        </w:rPr>
      </w:pPr>
    </w:p>
    <w:p w14:paraId="47B6A10C" w14:textId="77777777" w:rsidR="006C758E" w:rsidRPr="003D0D8F" w:rsidRDefault="006C758E" w:rsidP="009E4EE1">
      <w:pPr>
        <w:ind w:firstLine="567"/>
        <w:jc w:val="both"/>
        <w:rPr>
          <w:sz w:val="26"/>
          <w:szCs w:val="26"/>
        </w:rPr>
      </w:pPr>
      <w:r w:rsidRPr="003D0D8F">
        <w:rPr>
          <w:sz w:val="26"/>
          <w:szCs w:val="26"/>
        </w:rPr>
        <w:t>7.</w:t>
      </w:r>
      <w:r w:rsidRPr="003D0D8F">
        <w:rPr>
          <w:sz w:val="26"/>
          <w:szCs w:val="26"/>
        </w:rPr>
        <w:tab/>
        <w:t>Наименование целевого показателя: Число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w:t>
      </w:r>
    </w:p>
    <w:p w14:paraId="444D3601" w14:textId="77777777" w:rsidR="006C758E" w:rsidRPr="003D0D8F" w:rsidRDefault="006C758E" w:rsidP="009E4EE1">
      <w:pPr>
        <w:ind w:firstLine="567"/>
        <w:jc w:val="both"/>
        <w:rPr>
          <w:sz w:val="26"/>
          <w:szCs w:val="26"/>
        </w:rPr>
      </w:pPr>
    </w:p>
    <w:p w14:paraId="611DACBD" w14:textId="77777777" w:rsidR="006C758E" w:rsidRPr="003D0D8F" w:rsidRDefault="006C758E" w:rsidP="009E4EE1">
      <w:pPr>
        <w:ind w:firstLine="567"/>
        <w:jc w:val="both"/>
        <w:rPr>
          <w:sz w:val="26"/>
          <w:szCs w:val="26"/>
        </w:rPr>
      </w:pPr>
      <w:r w:rsidRPr="003D0D8F">
        <w:rPr>
          <w:sz w:val="26"/>
          <w:szCs w:val="26"/>
        </w:rPr>
        <w:t>Единица измерения – единицы.</w:t>
      </w:r>
    </w:p>
    <w:p w14:paraId="4A78A979" w14:textId="77777777" w:rsidR="006C758E" w:rsidRPr="003D0D8F" w:rsidRDefault="006C758E" w:rsidP="009E4EE1">
      <w:pPr>
        <w:ind w:firstLine="567"/>
        <w:jc w:val="both"/>
        <w:rPr>
          <w:sz w:val="26"/>
          <w:szCs w:val="26"/>
        </w:rPr>
      </w:pPr>
      <w:r w:rsidRPr="003D0D8F">
        <w:rPr>
          <w:sz w:val="26"/>
          <w:szCs w:val="26"/>
        </w:rPr>
        <w:t>Определение (характеристика): показатель характеризует число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w:t>
      </w:r>
    </w:p>
    <w:p w14:paraId="120A667E" w14:textId="77777777" w:rsidR="006C758E" w:rsidRPr="003D0D8F" w:rsidRDefault="006C758E" w:rsidP="009E4EE1">
      <w:pPr>
        <w:ind w:firstLine="567"/>
        <w:jc w:val="both"/>
        <w:rPr>
          <w:sz w:val="26"/>
          <w:szCs w:val="26"/>
        </w:rPr>
      </w:pPr>
      <w:r w:rsidRPr="003D0D8F">
        <w:rPr>
          <w:sz w:val="26"/>
          <w:szCs w:val="26"/>
        </w:rPr>
        <w:t xml:space="preserve">Источник информации: отчет социально ориентированной некоммерческой организации. </w:t>
      </w:r>
    </w:p>
    <w:p w14:paraId="340AB9F4" w14:textId="77777777" w:rsidR="006C758E" w:rsidRPr="003D0D8F" w:rsidRDefault="006C758E" w:rsidP="009E4EE1">
      <w:pPr>
        <w:ind w:firstLine="567"/>
        <w:jc w:val="both"/>
        <w:rPr>
          <w:sz w:val="26"/>
          <w:szCs w:val="26"/>
        </w:rPr>
      </w:pPr>
      <w:r w:rsidRPr="003D0D8F">
        <w:rPr>
          <w:sz w:val="26"/>
          <w:szCs w:val="26"/>
        </w:rPr>
        <w:t>Периодичность сбора данных: раз в год.</w:t>
      </w:r>
    </w:p>
    <w:p w14:paraId="1A8C98BD" w14:textId="77777777" w:rsidR="006C758E" w:rsidRPr="003D0D8F" w:rsidRDefault="006C758E" w:rsidP="009E4EE1">
      <w:pPr>
        <w:ind w:firstLine="567"/>
        <w:jc w:val="both"/>
        <w:rPr>
          <w:sz w:val="26"/>
          <w:szCs w:val="26"/>
        </w:rPr>
      </w:pPr>
      <w:r w:rsidRPr="003D0D8F">
        <w:rPr>
          <w:sz w:val="26"/>
          <w:szCs w:val="26"/>
        </w:rPr>
        <w:t>Расчет показателя:</w:t>
      </w:r>
    </w:p>
    <w:p w14:paraId="1ECC4EFF" w14:textId="77777777" w:rsidR="006C758E" w:rsidRPr="003D0D8F" w:rsidRDefault="006C758E" w:rsidP="009E4EE1">
      <w:pPr>
        <w:ind w:firstLine="567"/>
        <w:jc w:val="both"/>
        <w:rPr>
          <w:sz w:val="26"/>
          <w:szCs w:val="26"/>
        </w:rPr>
      </w:pPr>
      <w:r w:rsidRPr="003D0D8F">
        <w:rPr>
          <w:sz w:val="26"/>
          <w:szCs w:val="26"/>
        </w:rPr>
        <w:t>Число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 рассчитывается как сумма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w:t>
      </w:r>
    </w:p>
    <w:p w14:paraId="1EFF594A" w14:textId="77777777" w:rsidR="006C758E" w:rsidRPr="003D0D8F" w:rsidRDefault="006C758E" w:rsidP="009E4EE1">
      <w:pPr>
        <w:ind w:firstLine="567"/>
        <w:jc w:val="both"/>
        <w:rPr>
          <w:sz w:val="26"/>
          <w:szCs w:val="26"/>
        </w:rPr>
      </w:pPr>
    </w:p>
    <w:p w14:paraId="45113EC1" w14:textId="77777777" w:rsidR="006C758E" w:rsidRPr="003D0D8F" w:rsidRDefault="006C758E" w:rsidP="009E4EE1">
      <w:pPr>
        <w:ind w:firstLine="567"/>
        <w:jc w:val="both"/>
        <w:rPr>
          <w:sz w:val="26"/>
          <w:szCs w:val="26"/>
        </w:rPr>
      </w:pPr>
      <w:r w:rsidRPr="003D0D8F">
        <w:rPr>
          <w:sz w:val="26"/>
          <w:szCs w:val="26"/>
        </w:rPr>
        <w:t>8.</w:t>
      </w:r>
      <w:r w:rsidRPr="003D0D8F">
        <w:rPr>
          <w:sz w:val="26"/>
          <w:szCs w:val="26"/>
        </w:rPr>
        <w:tab/>
        <w:t>Доля организаций дополнительного образования, вовлеченных в систему независимой оценки качества дополнительного образования детей.</w:t>
      </w:r>
    </w:p>
    <w:p w14:paraId="41A147E8" w14:textId="77777777" w:rsidR="006C758E" w:rsidRPr="003D0D8F" w:rsidRDefault="006C758E" w:rsidP="009E4EE1">
      <w:pPr>
        <w:ind w:firstLine="567"/>
        <w:jc w:val="both"/>
        <w:rPr>
          <w:sz w:val="26"/>
          <w:szCs w:val="26"/>
        </w:rPr>
      </w:pPr>
    </w:p>
    <w:p w14:paraId="6350684B" w14:textId="77777777" w:rsidR="006C758E" w:rsidRPr="003D0D8F" w:rsidRDefault="006C758E" w:rsidP="009E4EE1">
      <w:pPr>
        <w:ind w:firstLine="567"/>
        <w:jc w:val="both"/>
        <w:rPr>
          <w:sz w:val="26"/>
          <w:szCs w:val="26"/>
        </w:rPr>
      </w:pPr>
      <w:r w:rsidRPr="003D0D8F">
        <w:rPr>
          <w:sz w:val="26"/>
          <w:szCs w:val="26"/>
        </w:rPr>
        <w:t>Единица измерения – проценты.</w:t>
      </w:r>
    </w:p>
    <w:p w14:paraId="1EBDFD5C" w14:textId="77777777" w:rsidR="006C758E" w:rsidRPr="003D0D8F" w:rsidRDefault="006C758E" w:rsidP="009E4EE1">
      <w:pPr>
        <w:ind w:firstLine="567"/>
        <w:jc w:val="both"/>
        <w:rPr>
          <w:sz w:val="26"/>
          <w:szCs w:val="26"/>
        </w:rPr>
      </w:pPr>
      <w:r w:rsidRPr="003D0D8F">
        <w:rPr>
          <w:sz w:val="26"/>
          <w:szCs w:val="26"/>
        </w:rPr>
        <w:t>Определение (характеристика): показатель характеризует количество организаций дополнительного образования, вовлеченных в систему независимой оценки качества дополнительного образования детей.</w:t>
      </w:r>
    </w:p>
    <w:p w14:paraId="79AD6C6A" w14:textId="77777777" w:rsidR="006C758E" w:rsidRPr="003D0D8F" w:rsidRDefault="006C758E" w:rsidP="009E4EE1">
      <w:pPr>
        <w:ind w:firstLine="567"/>
        <w:jc w:val="both"/>
        <w:rPr>
          <w:sz w:val="26"/>
          <w:szCs w:val="26"/>
        </w:rPr>
      </w:pPr>
      <w:r w:rsidRPr="003D0D8F">
        <w:rPr>
          <w:sz w:val="26"/>
          <w:szCs w:val="26"/>
        </w:rPr>
        <w:t>Источник информации: отчет социально ориентированной некоммерческой организации.</w:t>
      </w:r>
    </w:p>
    <w:p w14:paraId="0D250EFB" w14:textId="77777777" w:rsidR="006C758E" w:rsidRPr="003D0D8F" w:rsidRDefault="006C758E" w:rsidP="009E4EE1">
      <w:pPr>
        <w:ind w:firstLine="567"/>
        <w:jc w:val="both"/>
        <w:rPr>
          <w:sz w:val="26"/>
          <w:szCs w:val="26"/>
        </w:rPr>
      </w:pPr>
      <w:r w:rsidRPr="003D0D8F">
        <w:rPr>
          <w:sz w:val="26"/>
          <w:szCs w:val="26"/>
        </w:rPr>
        <w:t>Периодичность сбора данных: раз в год.</w:t>
      </w:r>
    </w:p>
    <w:p w14:paraId="61BC5905" w14:textId="77777777" w:rsidR="006C758E" w:rsidRPr="003D0D8F" w:rsidRDefault="006C758E" w:rsidP="009E4EE1">
      <w:pPr>
        <w:ind w:firstLine="567"/>
        <w:jc w:val="both"/>
        <w:rPr>
          <w:sz w:val="26"/>
          <w:szCs w:val="26"/>
        </w:rPr>
      </w:pPr>
      <w:r w:rsidRPr="003D0D8F">
        <w:rPr>
          <w:sz w:val="26"/>
          <w:szCs w:val="26"/>
        </w:rPr>
        <w:t>Расчет показателя:</w:t>
      </w:r>
    </w:p>
    <w:p w14:paraId="11B00A9B" w14:textId="77777777" w:rsidR="006C758E" w:rsidRPr="003D0D8F" w:rsidRDefault="006C758E" w:rsidP="009E4EE1">
      <w:pPr>
        <w:ind w:firstLine="567"/>
        <w:jc w:val="both"/>
        <w:rPr>
          <w:sz w:val="26"/>
          <w:szCs w:val="26"/>
        </w:rPr>
      </w:pPr>
      <w:r w:rsidRPr="003D0D8F">
        <w:rPr>
          <w:sz w:val="26"/>
          <w:szCs w:val="26"/>
        </w:rPr>
        <w:t>Доля организаций дополнительного образования, вовлеченных в систему независимой оценки качества дополнительного образования детей, рассчитывается в % по формуле:</w:t>
      </w:r>
    </w:p>
    <w:p w14:paraId="2993A477" w14:textId="77777777" w:rsidR="006C758E" w:rsidRPr="003D0D8F" w:rsidRDefault="006C758E" w:rsidP="009E4EE1">
      <w:pPr>
        <w:ind w:firstLine="567"/>
        <w:jc w:val="center"/>
        <w:rPr>
          <w:sz w:val="26"/>
          <w:szCs w:val="26"/>
        </w:rPr>
      </w:pPr>
      <w:r w:rsidRPr="003D0D8F">
        <w:rPr>
          <w:position w:val="-24"/>
          <w:sz w:val="26"/>
          <w:szCs w:val="26"/>
        </w:rPr>
        <w:object w:dxaOrig="1160" w:dyaOrig="620" w14:anchorId="50DA6933">
          <v:shape id="_x0000_i1081" type="#_x0000_t75" style="width:64.5pt;height:36pt" o:ole="">
            <v:imagedata r:id="rId17" o:title=""/>
          </v:shape>
          <o:OLEObject Type="Embed" ProgID="Equation.3" ShapeID="_x0000_i1081" DrawAspect="Content" ObjectID="_1701760587" r:id="rId74"/>
        </w:object>
      </w:r>
      <w:r w:rsidRPr="003D0D8F">
        <w:rPr>
          <w:sz w:val="26"/>
          <w:szCs w:val="26"/>
        </w:rPr>
        <w:t>%, где:</w:t>
      </w:r>
    </w:p>
    <w:p w14:paraId="20194000" w14:textId="77777777" w:rsidR="006C758E" w:rsidRPr="003D0D8F" w:rsidRDefault="006C758E" w:rsidP="009E4EE1">
      <w:pPr>
        <w:ind w:firstLine="567"/>
        <w:jc w:val="both"/>
        <w:rPr>
          <w:sz w:val="26"/>
          <w:szCs w:val="26"/>
        </w:rPr>
      </w:pPr>
      <w:r w:rsidRPr="003D0D8F">
        <w:rPr>
          <w:sz w:val="26"/>
          <w:szCs w:val="26"/>
        </w:rPr>
        <w:t>Y - доля организаций дополнительного образования, вовлеченных в систему независимой оценки качества дополнительного образования детей</w:t>
      </w:r>
    </w:p>
    <w:p w14:paraId="03B90084" w14:textId="77777777" w:rsidR="006C758E" w:rsidRPr="003D0D8F" w:rsidRDefault="006C758E" w:rsidP="009E4EE1">
      <w:pPr>
        <w:ind w:firstLine="567"/>
        <w:jc w:val="both"/>
        <w:rPr>
          <w:sz w:val="26"/>
          <w:szCs w:val="26"/>
        </w:rPr>
      </w:pPr>
      <w:r w:rsidRPr="003D0D8F">
        <w:rPr>
          <w:sz w:val="26"/>
          <w:szCs w:val="26"/>
        </w:rPr>
        <w:t>X – численность организаций дополнительного образования, вовлеченных в систему независимой оценки качества дополнительного образования детей;</w:t>
      </w:r>
    </w:p>
    <w:p w14:paraId="6B558A7D" w14:textId="77777777" w:rsidR="006C758E" w:rsidRPr="003D0D8F" w:rsidRDefault="006C758E" w:rsidP="009E4EE1">
      <w:pPr>
        <w:ind w:firstLine="567"/>
        <w:jc w:val="both"/>
        <w:rPr>
          <w:sz w:val="26"/>
          <w:szCs w:val="26"/>
        </w:rPr>
      </w:pPr>
      <w:r w:rsidRPr="003D0D8F">
        <w:rPr>
          <w:sz w:val="26"/>
          <w:szCs w:val="26"/>
        </w:rPr>
        <w:t>N – общая численность организаций дополнительного образования.</w:t>
      </w:r>
    </w:p>
    <w:p w14:paraId="4BAEC2A3" w14:textId="77777777" w:rsidR="006C758E" w:rsidRPr="003D0D8F" w:rsidRDefault="006C758E" w:rsidP="009E4EE1">
      <w:pPr>
        <w:jc w:val="both"/>
        <w:rPr>
          <w:sz w:val="26"/>
          <w:szCs w:val="26"/>
        </w:rPr>
      </w:pPr>
    </w:p>
    <w:p w14:paraId="0A6DD058" w14:textId="77777777" w:rsidR="006C758E" w:rsidRPr="003D0D8F" w:rsidRDefault="006C758E" w:rsidP="009E4EE1">
      <w:pPr>
        <w:ind w:firstLine="567"/>
        <w:jc w:val="both"/>
        <w:rPr>
          <w:sz w:val="26"/>
          <w:szCs w:val="26"/>
        </w:rPr>
      </w:pPr>
      <w:r w:rsidRPr="003D0D8F">
        <w:rPr>
          <w:sz w:val="26"/>
          <w:szCs w:val="26"/>
        </w:rPr>
        <w:t>9. Наименование целевого показателя: Доля детей, охваченных дополнительным образованием с использованием персонифицированного финансирования, от общего числа детей в возрасте от 5 до 18 лет, проживающих на территории муниципальных районов (городских округов), в которых распространена модель персонифицированного финансирования дополнительного образования детей.</w:t>
      </w:r>
    </w:p>
    <w:p w14:paraId="31DE6D60" w14:textId="77777777" w:rsidR="006C758E" w:rsidRPr="003D0D8F" w:rsidRDefault="006C758E" w:rsidP="009E4EE1">
      <w:pPr>
        <w:tabs>
          <w:tab w:val="num" w:pos="0"/>
        </w:tabs>
        <w:ind w:firstLine="567"/>
        <w:jc w:val="both"/>
        <w:rPr>
          <w:sz w:val="26"/>
          <w:szCs w:val="26"/>
        </w:rPr>
      </w:pPr>
      <w:r w:rsidRPr="003D0D8F">
        <w:rPr>
          <w:sz w:val="26"/>
          <w:szCs w:val="26"/>
        </w:rPr>
        <w:t>Единица измерения – проценты.</w:t>
      </w:r>
    </w:p>
    <w:p w14:paraId="3D16D890" w14:textId="77777777" w:rsidR="006C758E" w:rsidRPr="003D0D8F" w:rsidRDefault="006C758E" w:rsidP="009E4EE1">
      <w:pPr>
        <w:ind w:firstLine="567"/>
        <w:jc w:val="both"/>
        <w:rPr>
          <w:sz w:val="26"/>
          <w:szCs w:val="26"/>
        </w:rPr>
      </w:pPr>
      <w:r w:rsidRPr="003D0D8F">
        <w:rPr>
          <w:sz w:val="26"/>
          <w:szCs w:val="26"/>
        </w:rPr>
        <w:t>Определение (характеристика): показатель характеризует количество детей, получающих дополнительное образование в рамках персонифицированного финансирования.</w:t>
      </w:r>
    </w:p>
    <w:p w14:paraId="307EDA3D" w14:textId="77777777" w:rsidR="006C758E" w:rsidRPr="003D0D8F" w:rsidRDefault="006C758E" w:rsidP="009E4EE1">
      <w:pPr>
        <w:tabs>
          <w:tab w:val="num" w:pos="0"/>
          <w:tab w:val="left" w:pos="284"/>
        </w:tabs>
        <w:ind w:firstLine="567"/>
        <w:jc w:val="both"/>
        <w:rPr>
          <w:sz w:val="26"/>
          <w:szCs w:val="26"/>
        </w:rPr>
      </w:pPr>
      <w:r w:rsidRPr="003D0D8F">
        <w:rPr>
          <w:sz w:val="26"/>
          <w:szCs w:val="26"/>
        </w:rPr>
        <w:t>Источник информации: отчет уполномоченной организации.</w:t>
      </w:r>
    </w:p>
    <w:p w14:paraId="0D872C68" w14:textId="77777777" w:rsidR="006C758E" w:rsidRPr="003D0D8F" w:rsidRDefault="006C758E" w:rsidP="009E4EE1">
      <w:pPr>
        <w:autoSpaceDE w:val="0"/>
        <w:autoSpaceDN w:val="0"/>
        <w:adjustRightInd w:val="0"/>
        <w:ind w:firstLine="567"/>
        <w:jc w:val="both"/>
        <w:rPr>
          <w:sz w:val="26"/>
          <w:szCs w:val="26"/>
        </w:rPr>
      </w:pPr>
      <w:r w:rsidRPr="003D0D8F">
        <w:rPr>
          <w:sz w:val="26"/>
          <w:szCs w:val="26"/>
        </w:rPr>
        <w:t>Периодичность сбора данных: 1 раза в год, по состоянию на 15 января года, следующего за отчетным.</w:t>
      </w:r>
    </w:p>
    <w:p w14:paraId="15BF47E2" w14:textId="77777777" w:rsidR="006C758E" w:rsidRPr="003D0D8F" w:rsidRDefault="006C758E" w:rsidP="009E4EE1">
      <w:pPr>
        <w:tabs>
          <w:tab w:val="num" w:pos="0"/>
        </w:tabs>
        <w:ind w:firstLine="567"/>
        <w:jc w:val="both"/>
        <w:rPr>
          <w:sz w:val="26"/>
          <w:szCs w:val="26"/>
        </w:rPr>
      </w:pPr>
      <w:r w:rsidRPr="003D0D8F">
        <w:rPr>
          <w:sz w:val="26"/>
          <w:szCs w:val="26"/>
        </w:rPr>
        <w:t>Расчет показателя:</w:t>
      </w:r>
    </w:p>
    <w:p w14:paraId="6635621F" w14:textId="77777777" w:rsidR="006C758E" w:rsidRPr="003D0D8F" w:rsidRDefault="006C758E" w:rsidP="009E4EE1">
      <w:pPr>
        <w:ind w:firstLine="567"/>
        <w:jc w:val="both"/>
        <w:rPr>
          <w:sz w:val="26"/>
          <w:szCs w:val="26"/>
        </w:rPr>
      </w:pPr>
      <w:r w:rsidRPr="003D0D8F">
        <w:rPr>
          <w:sz w:val="26"/>
          <w:szCs w:val="26"/>
        </w:rPr>
        <w:t>Доля детей, охваченных дополнительным образованием с использованием персонифицированного финансирования, от общего числа детей в возрасте от 5 до 18 лет, проживающих на территории муниципальных районов (городских округов), в которых распространена модель персонифицированного финансирования дополнительного образования детей, рассчитывается в % по формуле:</w:t>
      </w:r>
    </w:p>
    <w:p w14:paraId="290221DE"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160" w:dyaOrig="620" w14:anchorId="6602BBDE">
          <v:shape id="_x0000_i1082" type="#_x0000_t75" style="width:64.5pt;height:36pt" o:ole="">
            <v:imagedata r:id="rId17" o:title=""/>
          </v:shape>
          <o:OLEObject Type="Embed" ProgID="Equation.3" ShapeID="_x0000_i1082" DrawAspect="Content" ObjectID="_1701760588" r:id="rId75"/>
        </w:object>
      </w:r>
      <w:r w:rsidRPr="003D0D8F">
        <w:rPr>
          <w:sz w:val="26"/>
          <w:szCs w:val="26"/>
        </w:rPr>
        <w:t>%, где:</w:t>
      </w:r>
    </w:p>
    <w:p w14:paraId="51DA1CFC" w14:textId="77777777" w:rsidR="006C758E" w:rsidRPr="003D0D8F" w:rsidRDefault="006C758E" w:rsidP="009E4EE1">
      <w:pPr>
        <w:tabs>
          <w:tab w:val="num" w:pos="0"/>
        </w:tabs>
        <w:ind w:firstLine="567"/>
        <w:jc w:val="both"/>
        <w:rPr>
          <w:i/>
          <w:sz w:val="26"/>
          <w:szCs w:val="26"/>
        </w:rPr>
      </w:pPr>
      <w:r w:rsidRPr="003D0D8F">
        <w:rPr>
          <w:i/>
          <w:sz w:val="26"/>
          <w:szCs w:val="26"/>
          <w:lang w:val="en-US"/>
        </w:rPr>
        <w:t>Y</w:t>
      </w:r>
      <w:r w:rsidRPr="003D0D8F">
        <w:rPr>
          <w:i/>
          <w:sz w:val="26"/>
          <w:szCs w:val="26"/>
        </w:rPr>
        <w:t xml:space="preserve"> - </w:t>
      </w:r>
      <w:r w:rsidRPr="003D0D8F">
        <w:rPr>
          <w:sz w:val="26"/>
          <w:szCs w:val="26"/>
        </w:rPr>
        <w:t>Доля детей, охваченных дополнительным образованием с использованием персонифицированного финансирования, от общего числа детей в возрасте от 5 до 18 лет, проживающих на территории муниципальных районов (городских округов), в которых распространена модель персонифицированного финансирования дополнительного образования детей;</w:t>
      </w:r>
    </w:p>
    <w:p w14:paraId="3796D97F" w14:textId="77777777" w:rsidR="006C758E" w:rsidRPr="003D0D8F" w:rsidRDefault="006C758E" w:rsidP="009E4EE1">
      <w:pPr>
        <w:tabs>
          <w:tab w:val="num" w:pos="0"/>
        </w:tabs>
        <w:ind w:firstLine="567"/>
        <w:jc w:val="both"/>
        <w:rPr>
          <w:sz w:val="26"/>
          <w:szCs w:val="26"/>
        </w:rPr>
      </w:pPr>
      <w:r w:rsidRPr="003D0D8F">
        <w:rPr>
          <w:i/>
          <w:sz w:val="26"/>
          <w:szCs w:val="26"/>
          <w:lang w:val="en-US"/>
        </w:rPr>
        <w:t>X</w:t>
      </w:r>
      <w:r w:rsidRPr="003D0D8F">
        <w:rPr>
          <w:i/>
          <w:sz w:val="26"/>
          <w:szCs w:val="26"/>
        </w:rPr>
        <w:t xml:space="preserve"> – </w:t>
      </w:r>
      <w:r w:rsidRPr="003D0D8F">
        <w:rPr>
          <w:sz w:val="26"/>
          <w:szCs w:val="26"/>
        </w:rPr>
        <w:t>численность детей в возрасте от 5 до 18 лет, проживающих на территории города, охваченных дополнительным образованием с использованием персонифицированного финансирования;</w:t>
      </w:r>
    </w:p>
    <w:p w14:paraId="3122B0D5" w14:textId="77777777" w:rsidR="006C758E" w:rsidRPr="003D0D8F" w:rsidRDefault="006C758E" w:rsidP="009E4EE1">
      <w:pPr>
        <w:tabs>
          <w:tab w:val="num" w:pos="0"/>
        </w:tabs>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общая численность детей от 5 до 18 лет, проживающих на территории города.</w:t>
      </w:r>
    </w:p>
    <w:p w14:paraId="1AE6B119" w14:textId="77777777" w:rsidR="006C758E" w:rsidRPr="003D0D8F" w:rsidRDefault="006C758E" w:rsidP="009E4EE1">
      <w:pPr>
        <w:tabs>
          <w:tab w:val="left" w:pos="5625"/>
        </w:tabs>
        <w:ind w:firstLine="540"/>
        <w:jc w:val="both"/>
        <w:rPr>
          <w:i/>
          <w:sz w:val="26"/>
          <w:szCs w:val="26"/>
        </w:rPr>
      </w:pPr>
    </w:p>
    <w:p w14:paraId="1F24DE21" w14:textId="77777777" w:rsidR="006C758E" w:rsidRPr="003D0D8F" w:rsidRDefault="006C758E" w:rsidP="009E4EE1">
      <w:pPr>
        <w:tabs>
          <w:tab w:val="left" w:pos="5625"/>
        </w:tabs>
        <w:ind w:firstLine="540"/>
        <w:jc w:val="both"/>
        <w:rPr>
          <w:sz w:val="26"/>
          <w:szCs w:val="26"/>
        </w:rPr>
      </w:pPr>
      <w:r w:rsidRPr="003D0D8F">
        <w:rPr>
          <w:sz w:val="26"/>
          <w:szCs w:val="26"/>
        </w:rPr>
        <w:t xml:space="preserve">10. Наименование целевого показателя: 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 </w:t>
      </w:r>
    </w:p>
    <w:p w14:paraId="646A6DDB" w14:textId="77777777" w:rsidR="006C758E" w:rsidRPr="003D0D8F" w:rsidRDefault="006C758E" w:rsidP="009E4EE1">
      <w:pPr>
        <w:tabs>
          <w:tab w:val="left" w:pos="5625"/>
        </w:tabs>
        <w:ind w:firstLine="540"/>
        <w:jc w:val="both"/>
        <w:rPr>
          <w:sz w:val="26"/>
          <w:szCs w:val="26"/>
        </w:rPr>
      </w:pPr>
      <w:r w:rsidRPr="003D0D8F">
        <w:rPr>
          <w:sz w:val="26"/>
          <w:szCs w:val="26"/>
        </w:rPr>
        <w:t>Единица измерения – чел.</w:t>
      </w:r>
    </w:p>
    <w:p w14:paraId="62054A8A" w14:textId="77777777" w:rsidR="006C758E" w:rsidRPr="003D0D8F" w:rsidRDefault="006C758E" w:rsidP="009E4EE1">
      <w:pPr>
        <w:tabs>
          <w:tab w:val="left" w:pos="5625"/>
        </w:tabs>
        <w:ind w:firstLine="540"/>
        <w:jc w:val="both"/>
        <w:rPr>
          <w:sz w:val="26"/>
          <w:szCs w:val="26"/>
        </w:rPr>
      </w:pPr>
      <w:r w:rsidRPr="003D0D8F">
        <w:rPr>
          <w:sz w:val="26"/>
          <w:szCs w:val="26"/>
        </w:rPr>
        <w:t>Определение (характеристика): показатель характеризует 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p>
    <w:p w14:paraId="00098420" w14:textId="77777777" w:rsidR="006C758E" w:rsidRPr="003D0D8F" w:rsidRDefault="006C758E" w:rsidP="009E4EE1">
      <w:pPr>
        <w:pStyle w:val="25"/>
        <w:tabs>
          <w:tab w:val="left" w:pos="709"/>
        </w:tabs>
        <w:spacing w:after="0" w:line="240" w:lineRule="auto"/>
        <w:ind w:left="0" w:firstLine="567"/>
        <w:jc w:val="both"/>
        <w:rPr>
          <w:sz w:val="26"/>
          <w:szCs w:val="26"/>
        </w:rPr>
      </w:pPr>
      <w:r w:rsidRPr="003D0D8F">
        <w:rPr>
          <w:sz w:val="26"/>
          <w:szCs w:val="26"/>
        </w:rPr>
        <w:t>Источник информации: данные образовательных учреждений.</w:t>
      </w:r>
    </w:p>
    <w:p w14:paraId="081E79FF" w14:textId="77777777" w:rsidR="006C758E" w:rsidRPr="003D0D8F" w:rsidRDefault="006C758E" w:rsidP="009E4EE1">
      <w:pPr>
        <w:tabs>
          <w:tab w:val="left" w:pos="5625"/>
        </w:tabs>
        <w:ind w:firstLine="540"/>
        <w:jc w:val="both"/>
        <w:rPr>
          <w:sz w:val="26"/>
          <w:szCs w:val="26"/>
        </w:rPr>
      </w:pPr>
      <w:r w:rsidRPr="003D0D8F">
        <w:rPr>
          <w:sz w:val="26"/>
          <w:szCs w:val="26"/>
        </w:rPr>
        <w:t>Периодичность сбора данных: ежегодно на 1 января года, следующего за от-четным; ежегодно</w:t>
      </w:r>
    </w:p>
    <w:p w14:paraId="143AF239" w14:textId="77777777" w:rsidR="006C758E" w:rsidRPr="003D0D8F" w:rsidRDefault="006C758E" w:rsidP="009E4EE1">
      <w:pPr>
        <w:tabs>
          <w:tab w:val="left" w:pos="5625"/>
        </w:tabs>
        <w:ind w:firstLine="540"/>
        <w:jc w:val="both"/>
        <w:rPr>
          <w:sz w:val="26"/>
          <w:szCs w:val="26"/>
        </w:rPr>
      </w:pPr>
      <w:r w:rsidRPr="003D0D8F">
        <w:rPr>
          <w:sz w:val="26"/>
          <w:szCs w:val="26"/>
        </w:rPr>
        <w:t>Расчет показателя:</w:t>
      </w:r>
    </w:p>
    <w:p w14:paraId="346B39E3" w14:textId="77777777" w:rsidR="006C758E" w:rsidRPr="003D0D8F" w:rsidRDefault="006C758E" w:rsidP="009E4EE1">
      <w:pPr>
        <w:tabs>
          <w:tab w:val="left" w:pos="5625"/>
        </w:tabs>
        <w:ind w:firstLine="540"/>
        <w:jc w:val="both"/>
        <w:rPr>
          <w:sz w:val="26"/>
          <w:szCs w:val="26"/>
        </w:rPr>
      </w:pPr>
      <w:r w:rsidRPr="003D0D8F">
        <w:rPr>
          <w:sz w:val="26"/>
          <w:szCs w:val="26"/>
        </w:rPr>
        <w:t>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 рассчитывается как суммарное значение.</w:t>
      </w:r>
    </w:p>
    <w:p w14:paraId="10987E32" w14:textId="77777777" w:rsidR="006C758E" w:rsidRPr="003D0D8F" w:rsidRDefault="006C758E" w:rsidP="009E4EE1">
      <w:pPr>
        <w:tabs>
          <w:tab w:val="left" w:pos="5625"/>
        </w:tabs>
        <w:ind w:firstLine="540"/>
        <w:jc w:val="both"/>
        <w:rPr>
          <w:sz w:val="26"/>
          <w:szCs w:val="26"/>
        </w:rPr>
      </w:pPr>
    </w:p>
    <w:p w14:paraId="452E056D" w14:textId="77777777" w:rsidR="006C758E" w:rsidRPr="003D0D8F" w:rsidRDefault="006C758E" w:rsidP="009E4EE1">
      <w:pPr>
        <w:tabs>
          <w:tab w:val="left" w:pos="5625"/>
        </w:tabs>
        <w:ind w:firstLine="540"/>
        <w:jc w:val="both"/>
        <w:rPr>
          <w:sz w:val="26"/>
          <w:szCs w:val="26"/>
        </w:rPr>
      </w:pPr>
      <w:r w:rsidRPr="003D0D8F">
        <w:rPr>
          <w:sz w:val="26"/>
          <w:szCs w:val="26"/>
        </w:rPr>
        <w:t>11. Наименование целевого показателя: 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14:paraId="11930875" w14:textId="77777777" w:rsidR="006C758E" w:rsidRPr="003D0D8F" w:rsidRDefault="006C758E" w:rsidP="009E4EE1">
      <w:pPr>
        <w:ind w:firstLine="540"/>
        <w:jc w:val="both"/>
        <w:rPr>
          <w:sz w:val="26"/>
          <w:szCs w:val="26"/>
        </w:rPr>
      </w:pPr>
      <w:r w:rsidRPr="003D0D8F">
        <w:rPr>
          <w:sz w:val="26"/>
          <w:szCs w:val="26"/>
        </w:rPr>
        <w:t>Единица измерения – проценты.</w:t>
      </w:r>
    </w:p>
    <w:p w14:paraId="50B82C85" w14:textId="77777777" w:rsidR="006C758E" w:rsidRPr="003D0D8F" w:rsidRDefault="006C758E" w:rsidP="009E4EE1">
      <w:pPr>
        <w:ind w:firstLine="540"/>
        <w:jc w:val="both"/>
        <w:rPr>
          <w:sz w:val="26"/>
          <w:szCs w:val="26"/>
        </w:rPr>
      </w:pPr>
      <w:r w:rsidRPr="003D0D8F">
        <w:rPr>
          <w:sz w:val="26"/>
          <w:szCs w:val="26"/>
        </w:rPr>
        <w:t xml:space="preserve">Определение (характеристика): показатель характеризует процент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 </w:t>
      </w:r>
    </w:p>
    <w:p w14:paraId="4490D71D" w14:textId="77777777" w:rsidR="006C758E" w:rsidRPr="003D0D8F" w:rsidRDefault="006C758E" w:rsidP="009E4EE1">
      <w:pPr>
        <w:pStyle w:val="25"/>
        <w:tabs>
          <w:tab w:val="left" w:pos="709"/>
        </w:tabs>
        <w:spacing w:after="0" w:line="240" w:lineRule="auto"/>
        <w:ind w:left="0" w:firstLine="540"/>
        <w:jc w:val="both"/>
        <w:rPr>
          <w:sz w:val="26"/>
          <w:szCs w:val="26"/>
        </w:rPr>
      </w:pPr>
      <w:r w:rsidRPr="003D0D8F">
        <w:rPr>
          <w:sz w:val="26"/>
          <w:szCs w:val="26"/>
        </w:rPr>
        <w:t>Источник информации: данные образовательных учреждений.</w:t>
      </w:r>
    </w:p>
    <w:p w14:paraId="0399437D" w14:textId="77777777" w:rsidR="006C758E" w:rsidRPr="003D0D8F" w:rsidRDefault="006C758E" w:rsidP="009E4EE1">
      <w:pPr>
        <w:tabs>
          <w:tab w:val="left" w:pos="5625"/>
        </w:tabs>
        <w:ind w:firstLine="540"/>
        <w:jc w:val="both"/>
        <w:rPr>
          <w:sz w:val="26"/>
          <w:szCs w:val="26"/>
        </w:rPr>
      </w:pPr>
      <w:r w:rsidRPr="003D0D8F">
        <w:rPr>
          <w:sz w:val="26"/>
          <w:szCs w:val="26"/>
        </w:rPr>
        <w:t>Периодичность сбора данных: ежегодно на 1 января года, следующего за от-четным; ежегодно</w:t>
      </w:r>
    </w:p>
    <w:p w14:paraId="29BEBE9F" w14:textId="77777777" w:rsidR="006C758E" w:rsidRPr="003D0D8F" w:rsidRDefault="006C758E" w:rsidP="009E4EE1">
      <w:pPr>
        <w:pStyle w:val="25"/>
        <w:tabs>
          <w:tab w:val="num" w:pos="0"/>
        </w:tabs>
        <w:spacing w:after="0" w:line="240" w:lineRule="auto"/>
        <w:ind w:left="0" w:firstLine="540"/>
        <w:jc w:val="both"/>
        <w:rPr>
          <w:sz w:val="26"/>
          <w:szCs w:val="26"/>
        </w:rPr>
      </w:pPr>
      <w:r w:rsidRPr="003D0D8F">
        <w:rPr>
          <w:sz w:val="26"/>
          <w:szCs w:val="26"/>
        </w:rPr>
        <w:t>Расчет показателя:</w:t>
      </w:r>
    </w:p>
    <w:p w14:paraId="15A393AF" w14:textId="77777777" w:rsidR="006C758E" w:rsidRPr="003D0D8F" w:rsidRDefault="006C758E" w:rsidP="009E4EE1">
      <w:pPr>
        <w:ind w:firstLine="540"/>
        <w:jc w:val="both"/>
        <w:rPr>
          <w:sz w:val="26"/>
          <w:szCs w:val="26"/>
        </w:rPr>
      </w:pPr>
      <w:r w:rsidRPr="003D0D8F">
        <w:rPr>
          <w:sz w:val="26"/>
          <w:szCs w:val="26"/>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 в % по формуле:</w:t>
      </w:r>
    </w:p>
    <w:p w14:paraId="3F6563B6" w14:textId="77777777" w:rsidR="006C758E" w:rsidRPr="003D0D8F" w:rsidRDefault="006C758E" w:rsidP="009E4EE1">
      <w:pPr>
        <w:ind w:firstLine="540"/>
        <w:jc w:val="center"/>
        <w:rPr>
          <w:sz w:val="26"/>
          <w:szCs w:val="26"/>
        </w:rPr>
      </w:pPr>
      <w:r w:rsidRPr="003D0D8F">
        <w:rPr>
          <w:sz w:val="26"/>
          <w:szCs w:val="26"/>
        </w:rPr>
        <w:t xml:space="preserve">Д = </w:t>
      </w:r>
      <w:r w:rsidRPr="003D0D8F">
        <w:rPr>
          <w:sz w:val="26"/>
          <w:szCs w:val="26"/>
          <w:lang w:val="en-US"/>
        </w:rPr>
        <w:t>X</w:t>
      </w:r>
      <w:r w:rsidRPr="003D0D8F">
        <w:rPr>
          <w:sz w:val="26"/>
          <w:szCs w:val="26"/>
        </w:rPr>
        <w:t xml:space="preserve"> / </w:t>
      </w:r>
      <w:r w:rsidRPr="003D0D8F">
        <w:rPr>
          <w:sz w:val="26"/>
          <w:szCs w:val="26"/>
          <w:lang w:val="en-US"/>
        </w:rPr>
        <w:t>Y</w:t>
      </w:r>
      <w:r w:rsidRPr="003D0D8F">
        <w:rPr>
          <w:sz w:val="26"/>
          <w:szCs w:val="26"/>
        </w:rPr>
        <w:t>*100 %, где</w:t>
      </w:r>
    </w:p>
    <w:p w14:paraId="2FAF0D5E" w14:textId="77777777" w:rsidR="006C758E" w:rsidRPr="003D0D8F" w:rsidRDefault="006C758E" w:rsidP="009E4EE1">
      <w:pPr>
        <w:ind w:firstLine="540"/>
        <w:jc w:val="both"/>
        <w:rPr>
          <w:sz w:val="26"/>
          <w:szCs w:val="26"/>
        </w:rPr>
      </w:pPr>
    </w:p>
    <w:p w14:paraId="69A0973A" w14:textId="77777777" w:rsidR="006C758E" w:rsidRPr="003D0D8F" w:rsidRDefault="006C758E" w:rsidP="009E4EE1">
      <w:pPr>
        <w:ind w:firstLine="540"/>
        <w:jc w:val="both"/>
        <w:rPr>
          <w:sz w:val="26"/>
          <w:szCs w:val="26"/>
        </w:rPr>
      </w:pPr>
      <w:r w:rsidRPr="003D0D8F">
        <w:rPr>
          <w:sz w:val="26"/>
          <w:szCs w:val="26"/>
        </w:rPr>
        <w:t>Д – 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14:paraId="50D6823B" w14:textId="77777777" w:rsidR="006C758E" w:rsidRPr="003D0D8F" w:rsidRDefault="006C758E" w:rsidP="009E4EE1">
      <w:pPr>
        <w:ind w:firstLine="540"/>
        <w:jc w:val="both"/>
        <w:rPr>
          <w:sz w:val="26"/>
          <w:szCs w:val="26"/>
        </w:rPr>
      </w:pPr>
      <w:r w:rsidRPr="003D0D8F">
        <w:rPr>
          <w:sz w:val="26"/>
          <w:szCs w:val="26"/>
          <w:lang w:val="en-US"/>
        </w:rPr>
        <w:t>X</w:t>
      </w:r>
      <w:r w:rsidRPr="003D0D8F">
        <w:rPr>
          <w:sz w:val="26"/>
          <w:szCs w:val="26"/>
        </w:rPr>
        <w:t xml:space="preserve"> – количество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14:paraId="504EFC6E" w14:textId="77777777" w:rsidR="006C758E" w:rsidRPr="003D0D8F" w:rsidRDefault="006C758E" w:rsidP="009E4EE1">
      <w:pPr>
        <w:ind w:firstLine="540"/>
        <w:jc w:val="both"/>
        <w:rPr>
          <w:sz w:val="26"/>
          <w:szCs w:val="26"/>
        </w:rPr>
      </w:pPr>
      <w:r w:rsidRPr="003D0D8F">
        <w:rPr>
          <w:sz w:val="26"/>
          <w:szCs w:val="26"/>
          <w:lang w:val="en-US"/>
        </w:rPr>
        <w:t>Y</w:t>
      </w:r>
      <w:r w:rsidRPr="003D0D8F">
        <w:rPr>
          <w:sz w:val="26"/>
          <w:szCs w:val="26"/>
        </w:rPr>
        <w:t xml:space="preserve"> – общее количество детей с ограниченными возможностями здоровья.</w:t>
      </w:r>
    </w:p>
    <w:p w14:paraId="0136F07D" w14:textId="77777777" w:rsidR="006C758E" w:rsidRPr="003D0D8F" w:rsidRDefault="006C758E" w:rsidP="009E4EE1">
      <w:pPr>
        <w:tabs>
          <w:tab w:val="left" w:pos="5625"/>
        </w:tabs>
        <w:ind w:firstLine="540"/>
        <w:jc w:val="both"/>
        <w:rPr>
          <w:i/>
          <w:sz w:val="26"/>
          <w:szCs w:val="26"/>
        </w:rPr>
      </w:pPr>
    </w:p>
    <w:p w14:paraId="33B4ADCC" w14:textId="77777777" w:rsidR="006C758E" w:rsidRPr="003D0D8F" w:rsidRDefault="006C758E" w:rsidP="009E4EE1">
      <w:pPr>
        <w:tabs>
          <w:tab w:val="left" w:pos="5625"/>
        </w:tabs>
        <w:ind w:firstLine="540"/>
        <w:jc w:val="both"/>
        <w:rPr>
          <w:sz w:val="26"/>
          <w:szCs w:val="26"/>
        </w:rPr>
      </w:pPr>
      <w:r w:rsidRPr="003D0D8F">
        <w:rPr>
          <w:sz w:val="26"/>
          <w:szCs w:val="26"/>
        </w:rPr>
        <w:t>12. Наименование целевого показателя: Численность детей в возрасте от 5 до 18 лет, обучающихся за счет привлечения средств соответствующей бюджетной системы учредителя образовательной организации (федерального бюджета и (или) бюджетов субъекта Российской Федерации, и (или) местных бюджетов, и (или) средств организации) по дополнительным общеобразовательным программам на базе созданного центра цифрового образования «IT-куб».</w:t>
      </w:r>
    </w:p>
    <w:p w14:paraId="357C4267" w14:textId="77777777" w:rsidR="006C758E" w:rsidRPr="003D0D8F" w:rsidRDefault="006C758E" w:rsidP="009E4EE1">
      <w:pPr>
        <w:ind w:firstLine="540"/>
        <w:jc w:val="both"/>
        <w:rPr>
          <w:sz w:val="26"/>
          <w:szCs w:val="26"/>
        </w:rPr>
      </w:pPr>
      <w:r w:rsidRPr="003D0D8F">
        <w:rPr>
          <w:sz w:val="26"/>
          <w:szCs w:val="26"/>
        </w:rPr>
        <w:t>Единица измерения – человек в год.</w:t>
      </w:r>
    </w:p>
    <w:p w14:paraId="7B0C3FD8" w14:textId="77777777" w:rsidR="006C758E" w:rsidRPr="003D0D8F" w:rsidRDefault="006C758E" w:rsidP="009E4EE1">
      <w:pPr>
        <w:ind w:firstLine="540"/>
        <w:jc w:val="both"/>
        <w:rPr>
          <w:sz w:val="26"/>
          <w:szCs w:val="26"/>
        </w:rPr>
      </w:pPr>
      <w:r w:rsidRPr="003D0D8F">
        <w:rPr>
          <w:sz w:val="26"/>
          <w:szCs w:val="26"/>
        </w:rPr>
        <w:t xml:space="preserve">Определение (характеристика): показатель характеризует численность детей в возрасте от 5 до 18 лет, обучающихся за счет привлечения средств соответствующей бюджетной системы учредителя образовательной организации (федерального бюджета и (или) бюджетов субъекта Российской Федерации, и (или) местных бюджетов, и (или) средств организации) по дополнительным общеобразовательным программам на базе созданного центра цифрового образования «IT-куб». </w:t>
      </w:r>
    </w:p>
    <w:p w14:paraId="1FFA427F" w14:textId="77777777" w:rsidR="006C758E" w:rsidRPr="003D0D8F" w:rsidRDefault="006C758E" w:rsidP="009E4EE1">
      <w:pPr>
        <w:pStyle w:val="25"/>
        <w:tabs>
          <w:tab w:val="left" w:pos="709"/>
        </w:tabs>
        <w:spacing w:after="0" w:line="240" w:lineRule="auto"/>
        <w:ind w:left="0" w:firstLine="540"/>
        <w:jc w:val="both"/>
        <w:rPr>
          <w:sz w:val="26"/>
          <w:szCs w:val="26"/>
        </w:rPr>
      </w:pPr>
      <w:r w:rsidRPr="003D0D8F">
        <w:rPr>
          <w:sz w:val="26"/>
          <w:szCs w:val="26"/>
        </w:rPr>
        <w:t>Источник информации: данные образовательных учреждений.</w:t>
      </w:r>
    </w:p>
    <w:p w14:paraId="5ED5D3E2" w14:textId="77777777" w:rsidR="006C758E" w:rsidRPr="003D0D8F" w:rsidRDefault="006C758E" w:rsidP="009E4EE1">
      <w:pPr>
        <w:tabs>
          <w:tab w:val="left" w:pos="5625"/>
        </w:tabs>
        <w:ind w:firstLine="540"/>
        <w:jc w:val="both"/>
        <w:rPr>
          <w:sz w:val="26"/>
          <w:szCs w:val="26"/>
        </w:rPr>
      </w:pPr>
      <w:r w:rsidRPr="003D0D8F">
        <w:rPr>
          <w:sz w:val="26"/>
          <w:szCs w:val="26"/>
        </w:rPr>
        <w:t>Периодичность сбора данных: ежегодно на 1 января года, следующего за от-четным; ежегодно</w:t>
      </w:r>
    </w:p>
    <w:p w14:paraId="4C2E6575" w14:textId="77777777" w:rsidR="006C758E" w:rsidRPr="003D0D8F" w:rsidRDefault="006C758E" w:rsidP="009E4EE1">
      <w:pPr>
        <w:pStyle w:val="25"/>
        <w:tabs>
          <w:tab w:val="num" w:pos="0"/>
        </w:tabs>
        <w:spacing w:after="0" w:line="240" w:lineRule="auto"/>
        <w:ind w:left="0" w:firstLine="540"/>
        <w:jc w:val="both"/>
        <w:rPr>
          <w:sz w:val="26"/>
          <w:szCs w:val="26"/>
        </w:rPr>
      </w:pPr>
      <w:r w:rsidRPr="003D0D8F">
        <w:rPr>
          <w:sz w:val="26"/>
          <w:szCs w:val="26"/>
        </w:rPr>
        <w:t>Расчет показателя:</w:t>
      </w:r>
    </w:p>
    <w:p w14:paraId="2AF729F9" w14:textId="77777777" w:rsidR="006C758E" w:rsidRPr="003D0D8F" w:rsidRDefault="006C758E" w:rsidP="009E4EE1">
      <w:pPr>
        <w:ind w:firstLine="540"/>
        <w:jc w:val="both"/>
        <w:rPr>
          <w:sz w:val="26"/>
          <w:szCs w:val="26"/>
        </w:rPr>
      </w:pPr>
      <w:r w:rsidRPr="003D0D8F">
        <w:rPr>
          <w:sz w:val="26"/>
          <w:szCs w:val="26"/>
        </w:rPr>
        <w:t>Численность детей в возрасте от 5 до 18 лет, обучающихся за счет привлечения средств соответствующей бюджетной системы учредителя образовательной организации (федерального бюджета и (или) бюджетов субъекта Российской Федерации, и (или) местных бюджетов, и (или) средств организации) по дополнительным общеобразовательным программам на базе созданного центра цифрового образования «IT-куб» рассчитывается, как суммарное значение.</w:t>
      </w:r>
    </w:p>
    <w:p w14:paraId="67120195" w14:textId="77777777" w:rsidR="006C758E" w:rsidRPr="003D0D8F" w:rsidRDefault="006C758E" w:rsidP="009E4EE1">
      <w:pPr>
        <w:ind w:firstLine="540"/>
        <w:jc w:val="both"/>
        <w:rPr>
          <w:sz w:val="26"/>
          <w:szCs w:val="26"/>
        </w:rPr>
      </w:pPr>
    </w:p>
    <w:p w14:paraId="38D39FF3" w14:textId="77777777" w:rsidR="006C758E" w:rsidRPr="003D0D8F" w:rsidRDefault="006C758E" w:rsidP="009E4EE1">
      <w:pPr>
        <w:tabs>
          <w:tab w:val="left" w:pos="5625"/>
        </w:tabs>
        <w:ind w:firstLine="540"/>
        <w:jc w:val="both"/>
        <w:rPr>
          <w:sz w:val="26"/>
          <w:szCs w:val="26"/>
        </w:rPr>
      </w:pPr>
      <w:r w:rsidRPr="003D0D8F">
        <w:rPr>
          <w:sz w:val="26"/>
          <w:szCs w:val="26"/>
        </w:rPr>
        <w:t>13. Наименование целевого показателя: Доля педагогических работников центра цифрового образования «IT-куб», прошедших ежегодное обучение по дополнительным профессиональным программам.</w:t>
      </w:r>
    </w:p>
    <w:p w14:paraId="29ABF98E" w14:textId="77777777" w:rsidR="006C758E" w:rsidRPr="003D0D8F" w:rsidRDefault="006C758E" w:rsidP="009E4EE1">
      <w:pPr>
        <w:ind w:firstLine="540"/>
        <w:jc w:val="both"/>
        <w:rPr>
          <w:sz w:val="26"/>
          <w:szCs w:val="26"/>
        </w:rPr>
      </w:pPr>
      <w:r w:rsidRPr="003D0D8F">
        <w:rPr>
          <w:sz w:val="26"/>
          <w:szCs w:val="26"/>
        </w:rPr>
        <w:t>Единица измерения – проценты.</w:t>
      </w:r>
    </w:p>
    <w:p w14:paraId="459192FA" w14:textId="77777777" w:rsidR="006C758E" w:rsidRPr="003D0D8F" w:rsidRDefault="006C758E" w:rsidP="009E4EE1">
      <w:pPr>
        <w:ind w:firstLine="540"/>
        <w:jc w:val="both"/>
        <w:rPr>
          <w:sz w:val="26"/>
          <w:szCs w:val="26"/>
        </w:rPr>
      </w:pPr>
      <w:r w:rsidRPr="003D0D8F">
        <w:rPr>
          <w:sz w:val="26"/>
          <w:szCs w:val="26"/>
        </w:rPr>
        <w:t xml:space="preserve">Определение (характеристика): показатель характеризует процент педагогических работников центра цифрового образования «IT-куб», прошедших ежегодное обучение по дополнительным профессиональным программам. </w:t>
      </w:r>
    </w:p>
    <w:p w14:paraId="7CC06B37" w14:textId="77777777" w:rsidR="006C758E" w:rsidRPr="003D0D8F" w:rsidRDefault="006C758E" w:rsidP="009E4EE1">
      <w:pPr>
        <w:pStyle w:val="25"/>
        <w:tabs>
          <w:tab w:val="left" w:pos="709"/>
        </w:tabs>
        <w:spacing w:after="0" w:line="240" w:lineRule="auto"/>
        <w:ind w:left="0" w:firstLine="540"/>
        <w:jc w:val="both"/>
        <w:rPr>
          <w:sz w:val="26"/>
          <w:szCs w:val="26"/>
        </w:rPr>
      </w:pPr>
      <w:r w:rsidRPr="003D0D8F">
        <w:rPr>
          <w:sz w:val="26"/>
          <w:szCs w:val="26"/>
        </w:rPr>
        <w:t>Источник информации: данные образовательных учреждений.</w:t>
      </w:r>
    </w:p>
    <w:p w14:paraId="7CDE1A7B" w14:textId="77777777" w:rsidR="006C758E" w:rsidRPr="003D0D8F" w:rsidRDefault="006C758E" w:rsidP="009E4EE1">
      <w:pPr>
        <w:tabs>
          <w:tab w:val="left" w:pos="5625"/>
        </w:tabs>
        <w:ind w:firstLine="540"/>
        <w:jc w:val="both"/>
        <w:rPr>
          <w:sz w:val="26"/>
          <w:szCs w:val="26"/>
        </w:rPr>
      </w:pPr>
      <w:r w:rsidRPr="003D0D8F">
        <w:rPr>
          <w:sz w:val="26"/>
          <w:szCs w:val="26"/>
        </w:rPr>
        <w:t>Периодичность сбора данных: ежегодно на 1 января года, следующего за от-четным; ежегодно</w:t>
      </w:r>
    </w:p>
    <w:p w14:paraId="6FAAEA79" w14:textId="77777777" w:rsidR="006C758E" w:rsidRPr="003D0D8F" w:rsidRDefault="006C758E" w:rsidP="009E4EE1">
      <w:pPr>
        <w:pStyle w:val="25"/>
        <w:tabs>
          <w:tab w:val="num" w:pos="0"/>
        </w:tabs>
        <w:spacing w:after="0" w:line="240" w:lineRule="auto"/>
        <w:ind w:left="0" w:firstLine="540"/>
        <w:jc w:val="both"/>
        <w:rPr>
          <w:sz w:val="26"/>
          <w:szCs w:val="26"/>
        </w:rPr>
      </w:pPr>
      <w:r w:rsidRPr="003D0D8F">
        <w:rPr>
          <w:sz w:val="26"/>
          <w:szCs w:val="26"/>
        </w:rPr>
        <w:t>Расчет показателя:</w:t>
      </w:r>
    </w:p>
    <w:p w14:paraId="0AF225A9" w14:textId="77777777" w:rsidR="006C758E" w:rsidRPr="003D0D8F" w:rsidRDefault="006C758E" w:rsidP="009E4EE1">
      <w:pPr>
        <w:ind w:firstLine="540"/>
        <w:jc w:val="both"/>
        <w:rPr>
          <w:sz w:val="26"/>
          <w:szCs w:val="26"/>
        </w:rPr>
      </w:pPr>
      <w:r w:rsidRPr="003D0D8F">
        <w:rPr>
          <w:sz w:val="26"/>
          <w:szCs w:val="26"/>
        </w:rPr>
        <w:t>Доля педагогических работников центра цифрового образования «IT-куб», прошедших ежегодное обучение по дополнительным профессиональным программам в % по формуле:</w:t>
      </w:r>
    </w:p>
    <w:p w14:paraId="069B880F" w14:textId="77777777" w:rsidR="006C758E" w:rsidRPr="003D0D8F" w:rsidRDefault="006C758E" w:rsidP="009E4EE1">
      <w:pPr>
        <w:ind w:firstLine="540"/>
        <w:jc w:val="center"/>
        <w:rPr>
          <w:sz w:val="26"/>
          <w:szCs w:val="26"/>
        </w:rPr>
      </w:pPr>
      <w:r w:rsidRPr="003D0D8F">
        <w:rPr>
          <w:sz w:val="26"/>
          <w:szCs w:val="26"/>
        </w:rPr>
        <w:t xml:space="preserve">Д = </w:t>
      </w:r>
      <w:r w:rsidRPr="003D0D8F">
        <w:rPr>
          <w:sz w:val="26"/>
          <w:szCs w:val="26"/>
          <w:lang w:val="en-US"/>
        </w:rPr>
        <w:t>X</w:t>
      </w:r>
      <w:r w:rsidRPr="003D0D8F">
        <w:rPr>
          <w:sz w:val="26"/>
          <w:szCs w:val="26"/>
        </w:rPr>
        <w:t xml:space="preserve"> / </w:t>
      </w:r>
      <w:r w:rsidRPr="003D0D8F">
        <w:rPr>
          <w:sz w:val="26"/>
          <w:szCs w:val="26"/>
          <w:lang w:val="en-US"/>
        </w:rPr>
        <w:t>Y</w:t>
      </w:r>
      <w:r w:rsidRPr="003D0D8F">
        <w:rPr>
          <w:sz w:val="26"/>
          <w:szCs w:val="26"/>
        </w:rPr>
        <w:t>*100 %, где</w:t>
      </w:r>
    </w:p>
    <w:p w14:paraId="17BF5BC1" w14:textId="77777777" w:rsidR="006C758E" w:rsidRPr="003D0D8F" w:rsidRDefault="006C758E" w:rsidP="009E4EE1">
      <w:pPr>
        <w:ind w:firstLine="540"/>
        <w:jc w:val="both"/>
        <w:rPr>
          <w:sz w:val="26"/>
          <w:szCs w:val="26"/>
        </w:rPr>
      </w:pPr>
    </w:p>
    <w:p w14:paraId="232FA659" w14:textId="77777777" w:rsidR="006C758E" w:rsidRPr="003D0D8F" w:rsidRDefault="006C758E" w:rsidP="009E4EE1">
      <w:pPr>
        <w:ind w:firstLine="540"/>
        <w:jc w:val="both"/>
        <w:rPr>
          <w:sz w:val="26"/>
          <w:szCs w:val="26"/>
        </w:rPr>
      </w:pPr>
      <w:r w:rsidRPr="003D0D8F">
        <w:rPr>
          <w:sz w:val="26"/>
          <w:szCs w:val="26"/>
        </w:rPr>
        <w:t>Д – доля педагогических работников центра цифрового образования «IT-куб», прошедших ежегодное обучение по дополнительным профессиональным программам;</w:t>
      </w:r>
    </w:p>
    <w:p w14:paraId="760D76C0" w14:textId="77777777" w:rsidR="006C758E" w:rsidRPr="003D0D8F" w:rsidRDefault="006C758E" w:rsidP="009E4EE1">
      <w:pPr>
        <w:ind w:firstLine="540"/>
        <w:jc w:val="both"/>
        <w:rPr>
          <w:sz w:val="26"/>
          <w:szCs w:val="26"/>
        </w:rPr>
      </w:pPr>
      <w:r w:rsidRPr="003D0D8F">
        <w:rPr>
          <w:sz w:val="26"/>
          <w:szCs w:val="26"/>
          <w:lang w:val="en-US"/>
        </w:rPr>
        <w:t>X</w:t>
      </w:r>
      <w:r w:rsidRPr="003D0D8F">
        <w:rPr>
          <w:sz w:val="26"/>
          <w:szCs w:val="26"/>
        </w:rPr>
        <w:t xml:space="preserve"> – количество педагогических работников центра цифрового образования «IT-куб», прошедших ежегодное обучение по дополнительным профессиональным программам;</w:t>
      </w:r>
    </w:p>
    <w:p w14:paraId="7D919C75" w14:textId="77777777" w:rsidR="006C758E" w:rsidRPr="003D0D8F" w:rsidRDefault="006C758E" w:rsidP="009E4EE1">
      <w:pPr>
        <w:ind w:firstLine="540"/>
        <w:jc w:val="both"/>
        <w:rPr>
          <w:sz w:val="26"/>
          <w:szCs w:val="26"/>
        </w:rPr>
      </w:pPr>
      <w:r w:rsidRPr="003D0D8F">
        <w:rPr>
          <w:sz w:val="26"/>
          <w:szCs w:val="26"/>
          <w:lang w:val="en-US"/>
        </w:rPr>
        <w:t>Y</w:t>
      </w:r>
      <w:r w:rsidRPr="003D0D8F">
        <w:rPr>
          <w:sz w:val="26"/>
          <w:szCs w:val="26"/>
        </w:rPr>
        <w:t xml:space="preserve"> – общее количество педагогических работников центра цифрового образования «IT-куб».</w:t>
      </w:r>
    </w:p>
    <w:p w14:paraId="562C2652" w14:textId="77777777" w:rsidR="006C758E" w:rsidRPr="003D0D8F" w:rsidRDefault="006C758E" w:rsidP="009E4EE1">
      <w:pPr>
        <w:tabs>
          <w:tab w:val="left" w:pos="5625"/>
        </w:tabs>
        <w:ind w:firstLine="540"/>
        <w:jc w:val="both"/>
        <w:rPr>
          <w:sz w:val="26"/>
          <w:szCs w:val="26"/>
        </w:rPr>
      </w:pPr>
    </w:p>
    <w:p w14:paraId="76C6EE54" w14:textId="77777777" w:rsidR="006C758E" w:rsidRPr="003D0D8F" w:rsidRDefault="006C758E" w:rsidP="009E4EE1">
      <w:pPr>
        <w:tabs>
          <w:tab w:val="left" w:pos="5625"/>
        </w:tabs>
        <w:ind w:firstLine="540"/>
        <w:jc w:val="both"/>
        <w:rPr>
          <w:sz w:val="26"/>
          <w:szCs w:val="26"/>
        </w:rPr>
      </w:pPr>
      <w:r w:rsidRPr="003D0D8F">
        <w:rPr>
          <w:sz w:val="26"/>
          <w:szCs w:val="26"/>
        </w:rPr>
        <w:t>14. Наименование целевого показателя: Численность детей, принявших участие в мероприятиях, акциях, мастер-классах, воркшопах и т.д. на базе центра цифрового образования «IT-куб».</w:t>
      </w:r>
    </w:p>
    <w:p w14:paraId="48B204DA" w14:textId="77777777" w:rsidR="006C758E" w:rsidRPr="003D0D8F" w:rsidRDefault="006C758E" w:rsidP="009E4EE1">
      <w:pPr>
        <w:ind w:firstLine="540"/>
        <w:jc w:val="both"/>
        <w:rPr>
          <w:sz w:val="26"/>
          <w:szCs w:val="26"/>
        </w:rPr>
      </w:pPr>
      <w:r w:rsidRPr="003D0D8F">
        <w:rPr>
          <w:sz w:val="26"/>
          <w:szCs w:val="26"/>
        </w:rPr>
        <w:t>Единица измерения – человек в год.</w:t>
      </w:r>
    </w:p>
    <w:p w14:paraId="7070EE3E" w14:textId="77777777" w:rsidR="006C758E" w:rsidRPr="003D0D8F" w:rsidRDefault="006C758E" w:rsidP="009E4EE1">
      <w:pPr>
        <w:ind w:firstLine="540"/>
        <w:jc w:val="both"/>
        <w:rPr>
          <w:sz w:val="26"/>
          <w:szCs w:val="26"/>
        </w:rPr>
      </w:pPr>
      <w:r w:rsidRPr="003D0D8F">
        <w:rPr>
          <w:sz w:val="26"/>
          <w:szCs w:val="26"/>
        </w:rPr>
        <w:t xml:space="preserve">Определение (характеристика): показатель характеризует численность детей, принявших участие в мероприятиях, акциях, мастер-классах, воркшопах и т.д. на базе центра цифрового образования «IT-куб». </w:t>
      </w:r>
    </w:p>
    <w:p w14:paraId="3770B291" w14:textId="77777777" w:rsidR="006C758E" w:rsidRPr="003D0D8F" w:rsidRDefault="006C758E" w:rsidP="009E4EE1">
      <w:pPr>
        <w:pStyle w:val="25"/>
        <w:tabs>
          <w:tab w:val="left" w:pos="709"/>
        </w:tabs>
        <w:spacing w:after="0" w:line="240" w:lineRule="auto"/>
        <w:ind w:left="0" w:firstLine="540"/>
        <w:jc w:val="both"/>
        <w:rPr>
          <w:sz w:val="26"/>
          <w:szCs w:val="26"/>
        </w:rPr>
      </w:pPr>
      <w:r w:rsidRPr="003D0D8F">
        <w:rPr>
          <w:sz w:val="26"/>
          <w:szCs w:val="26"/>
        </w:rPr>
        <w:t>Источник информации: данные образовательных учреждений.</w:t>
      </w:r>
    </w:p>
    <w:p w14:paraId="797F29D5" w14:textId="77777777" w:rsidR="006C758E" w:rsidRPr="003D0D8F" w:rsidRDefault="006C758E" w:rsidP="009E4EE1">
      <w:pPr>
        <w:tabs>
          <w:tab w:val="left" w:pos="5625"/>
        </w:tabs>
        <w:ind w:firstLine="540"/>
        <w:jc w:val="both"/>
        <w:rPr>
          <w:sz w:val="26"/>
          <w:szCs w:val="26"/>
        </w:rPr>
      </w:pPr>
      <w:r w:rsidRPr="003D0D8F">
        <w:rPr>
          <w:sz w:val="26"/>
          <w:szCs w:val="26"/>
        </w:rPr>
        <w:t>Периодичность сбора данных: ежегодно на 1 января года, следующего за от-четным; ежегодно</w:t>
      </w:r>
    </w:p>
    <w:p w14:paraId="1E74C352" w14:textId="77777777" w:rsidR="006C758E" w:rsidRPr="003D0D8F" w:rsidRDefault="006C758E" w:rsidP="009E4EE1">
      <w:pPr>
        <w:pStyle w:val="25"/>
        <w:tabs>
          <w:tab w:val="num" w:pos="0"/>
        </w:tabs>
        <w:spacing w:after="0" w:line="240" w:lineRule="auto"/>
        <w:ind w:left="0" w:firstLine="540"/>
        <w:jc w:val="both"/>
        <w:rPr>
          <w:sz w:val="26"/>
          <w:szCs w:val="26"/>
        </w:rPr>
      </w:pPr>
      <w:r w:rsidRPr="003D0D8F">
        <w:rPr>
          <w:sz w:val="26"/>
          <w:szCs w:val="26"/>
        </w:rPr>
        <w:t>Расчет показателя:</w:t>
      </w:r>
    </w:p>
    <w:p w14:paraId="0075ECD8" w14:textId="77777777" w:rsidR="006C758E" w:rsidRPr="003D0D8F" w:rsidRDefault="006C758E" w:rsidP="009E4EE1">
      <w:pPr>
        <w:ind w:firstLine="540"/>
        <w:jc w:val="both"/>
        <w:rPr>
          <w:sz w:val="26"/>
          <w:szCs w:val="26"/>
        </w:rPr>
      </w:pPr>
      <w:r w:rsidRPr="003D0D8F">
        <w:rPr>
          <w:sz w:val="26"/>
          <w:szCs w:val="26"/>
        </w:rPr>
        <w:t>Численность детей, принявших участие в мероприятиях, акциях, мастер-классах, воркшопах и т.д. на базе центра цифрового образования «IT-куб» рассчитывается, как суммарное значение.</w:t>
      </w:r>
    </w:p>
    <w:p w14:paraId="470BDBF5" w14:textId="77777777" w:rsidR="006C758E" w:rsidRPr="003D0D8F" w:rsidRDefault="006C758E" w:rsidP="009E4EE1">
      <w:pPr>
        <w:ind w:firstLine="540"/>
        <w:jc w:val="both"/>
        <w:rPr>
          <w:sz w:val="26"/>
          <w:szCs w:val="26"/>
        </w:rPr>
      </w:pPr>
    </w:p>
    <w:p w14:paraId="2D021668" w14:textId="77777777" w:rsidR="006C758E" w:rsidRPr="003D0D8F" w:rsidRDefault="006C758E" w:rsidP="009E4EE1">
      <w:pPr>
        <w:tabs>
          <w:tab w:val="left" w:pos="5625"/>
        </w:tabs>
        <w:ind w:firstLine="540"/>
        <w:jc w:val="both"/>
        <w:rPr>
          <w:sz w:val="26"/>
          <w:szCs w:val="26"/>
        </w:rPr>
      </w:pPr>
      <w:r w:rsidRPr="003D0D8F">
        <w:rPr>
          <w:sz w:val="26"/>
          <w:szCs w:val="26"/>
        </w:rPr>
        <w:t>15. Наименование целевого показателя: Количество внедренных дополнительных общеобразовательных программ.</w:t>
      </w:r>
    </w:p>
    <w:p w14:paraId="44224EE6" w14:textId="77777777" w:rsidR="006C758E" w:rsidRPr="003D0D8F" w:rsidRDefault="006C758E" w:rsidP="009E4EE1">
      <w:pPr>
        <w:ind w:firstLine="540"/>
        <w:jc w:val="both"/>
        <w:rPr>
          <w:sz w:val="26"/>
          <w:szCs w:val="26"/>
        </w:rPr>
      </w:pPr>
      <w:r w:rsidRPr="003D0D8F">
        <w:rPr>
          <w:sz w:val="26"/>
          <w:szCs w:val="26"/>
        </w:rPr>
        <w:t>Единица измерения – программ в год.</w:t>
      </w:r>
    </w:p>
    <w:p w14:paraId="7339B374" w14:textId="77777777" w:rsidR="006C758E" w:rsidRPr="003D0D8F" w:rsidRDefault="006C758E" w:rsidP="009E4EE1">
      <w:pPr>
        <w:ind w:firstLine="540"/>
        <w:jc w:val="both"/>
        <w:rPr>
          <w:sz w:val="26"/>
          <w:szCs w:val="26"/>
        </w:rPr>
      </w:pPr>
      <w:r w:rsidRPr="003D0D8F">
        <w:rPr>
          <w:sz w:val="26"/>
          <w:szCs w:val="26"/>
        </w:rPr>
        <w:t xml:space="preserve">Определение (характеристика): показатель характеризует количество внедренных дополнительных общеобразовательных программ. </w:t>
      </w:r>
    </w:p>
    <w:p w14:paraId="07A66A8C" w14:textId="77777777" w:rsidR="006C758E" w:rsidRPr="003D0D8F" w:rsidRDefault="006C758E" w:rsidP="009E4EE1">
      <w:pPr>
        <w:pStyle w:val="25"/>
        <w:tabs>
          <w:tab w:val="left" w:pos="709"/>
        </w:tabs>
        <w:spacing w:after="0" w:line="240" w:lineRule="auto"/>
        <w:ind w:left="0" w:firstLine="540"/>
        <w:jc w:val="both"/>
        <w:rPr>
          <w:sz w:val="26"/>
          <w:szCs w:val="26"/>
        </w:rPr>
      </w:pPr>
      <w:r w:rsidRPr="003D0D8F">
        <w:rPr>
          <w:sz w:val="26"/>
          <w:szCs w:val="26"/>
        </w:rPr>
        <w:t>Источник информации: данные образовательных учреждений.</w:t>
      </w:r>
    </w:p>
    <w:p w14:paraId="165224A6" w14:textId="77777777" w:rsidR="006C758E" w:rsidRPr="003D0D8F" w:rsidRDefault="006C758E" w:rsidP="009E4EE1">
      <w:pPr>
        <w:tabs>
          <w:tab w:val="left" w:pos="5625"/>
        </w:tabs>
        <w:ind w:firstLine="540"/>
        <w:jc w:val="both"/>
        <w:rPr>
          <w:sz w:val="26"/>
          <w:szCs w:val="26"/>
        </w:rPr>
      </w:pPr>
      <w:r w:rsidRPr="003D0D8F">
        <w:rPr>
          <w:sz w:val="26"/>
          <w:szCs w:val="26"/>
        </w:rPr>
        <w:t>Периодичность сбора данных: ежегодно на 1 января года, следующего за от-четным; ежегодно</w:t>
      </w:r>
    </w:p>
    <w:p w14:paraId="6854B916" w14:textId="77777777" w:rsidR="006C758E" w:rsidRPr="003D0D8F" w:rsidRDefault="006C758E" w:rsidP="009E4EE1">
      <w:pPr>
        <w:pStyle w:val="25"/>
        <w:tabs>
          <w:tab w:val="num" w:pos="0"/>
        </w:tabs>
        <w:spacing w:after="0" w:line="240" w:lineRule="auto"/>
        <w:ind w:left="0" w:firstLine="540"/>
        <w:jc w:val="both"/>
        <w:rPr>
          <w:sz w:val="26"/>
          <w:szCs w:val="26"/>
        </w:rPr>
      </w:pPr>
      <w:r w:rsidRPr="003D0D8F">
        <w:rPr>
          <w:sz w:val="26"/>
          <w:szCs w:val="26"/>
        </w:rPr>
        <w:t>Расчет показателя:</w:t>
      </w:r>
    </w:p>
    <w:p w14:paraId="154D7775" w14:textId="77777777" w:rsidR="006C758E" w:rsidRPr="003D0D8F" w:rsidRDefault="006C758E" w:rsidP="009E4EE1">
      <w:pPr>
        <w:ind w:firstLine="540"/>
        <w:jc w:val="both"/>
        <w:rPr>
          <w:sz w:val="26"/>
          <w:szCs w:val="26"/>
        </w:rPr>
      </w:pPr>
      <w:r w:rsidRPr="003D0D8F">
        <w:rPr>
          <w:sz w:val="26"/>
          <w:szCs w:val="26"/>
        </w:rPr>
        <w:t>Количество внедренных дополнительных общеобразовательных программ рассчитывается, как суммарное значение.</w:t>
      </w:r>
    </w:p>
    <w:p w14:paraId="57EC7DA6" w14:textId="77777777" w:rsidR="006C758E" w:rsidRPr="003D0D8F" w:rsidRDefault="006C758E" w:rsidP="009E4EE1">
      <w:pPr>
        <w:tabs>
          <w:tab w:val="left" w:pos="5625"/>
        </w:tabs>
        <w:ind w:firstLine="540"/>
        <w:jc w:val="both"/>
        <w:rPr>
          <w:i/>
          <w:sz w:val="26"/>
          <w:szCs w:val="26"/>
        </w:rPr>
      </w:pPr>
    </w:p>
    <w:p w14:paraId="269D2159" w14:textId="77777777" w:rsidR="006C758E" w:rsidRPr="003D0D8F" w:rsidRDefault="006C758E" w:rsidP="009E4EE1">
      <w:pPr>
        <w:tabs>
          <w:tab w:val="left" w:pos="5625"/>
        </w:tabs>
        <w:ind w:firstLine="540"/>
        <w:jc w:val="both"/>
        <w:rPr>
          <w:sz w:val="26"/>
          <w:szCs w:val="26"/>
        </w:rPr>
      </w:pPr>
      <w:r w:rsidRPr="003D0D8F">
        <w:rPr>
          <w:sz w:val="26"/>
          <w:szCs w:val="26"/>
        </w:rPr>
        <w:t>16. Наименование целевого показателя: 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w:t>
      </w:r>
    </w:p>
    <w:p w14:paraId="75151737" w14:textId="77777777" w:rsidR="006C758E" w:rsidRPr="003D0D8F" w:rsidRDefault="006C758E" w:rsidP="009E4EE1">
      <w:pPr>
        <w:ind w:firstLine="540"/>
        <w:jc w:val="both"/>
        <w:rPr>
          <w:sz w:val="26"/>
          <w:szCs w:val="26"/>
        </w:rPr>
      </w:pPr>
      <w:r w:rsidRPr="003D0D8F">
        <w:rPr>
          <w:sz w:val="26"/>
          <w:szCs w:val="26"/>
        </w:rPr>
        <w:t>Единица измерения – программ в год.</w:t>
      </w:r>
    </w:p>
    <w:p w14:paraId="4528888C" w14:textId="77777777" w:rsidR="006C758E" w:rsidRPr="003D0D8F" w:rsidRDefault="006C758E" w:rsidP="009E4EE1">
      <w:pPr>
        <w:ind w:firstLine="540"/>
        <w:jc w:val="both"/>
        <w:rPr>
          <w:sz w:val="26"/>
          <w:szCs w:val="26"/>
        </w:rPr>
      </w:pPr>
      <w:r w:rsidRPr="003D0D8F">
        <w:rPr>
          <w:sz w:val="26"/>
          <w:szCs w:val="26"/>
        </w:rPr>
        <w:t xml:space="preserve">Определение (характеристика): показатель характеризует 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 </w:t>
      </w:r>
    </w:p>
    <w:p w14:paraId="3F0B4E88" w14:textId="77777777" w:rsidR="006C758E" w:rsidRPr="003D0D8F" w:rsidRDefault="006C758E" w:rsidP="009E4EE1">
      <w:pPr>
        <w:pStyle w:val="25"/>
        <w:tabs>
          <w:tab w:val="left" w:pos="709"/>
        </w:tabs>
        <w:spacing w:after="0" w:line="240" w:lineRule="auto"/>
        <w:ind w:left="0" w:firstLine="540"/>
        <w:jc w:val="both"/>
        <w:rPr>
          <w:sz w:val="26"/>
          <w:szCs w:val="26"/>
        </w:rPr>
      </w:pPr>
      <w:r w:rsidRPr="003D0D8F">
        <w:rPr>
          <w:sz w:val="26"/>
          <w:szCs w:val="26"/>
        </w:rPr>
        <w:t>Источник информации: данные образовательных учреждений.</w:t>
      </w:r>
    </w:p>
    <w:p w14:paraId="2FD091EC" w14:textId="77777777" w:rsidR="006C758E" w:rsidRPr="003D0D8F" w:rsidRDefault="006C758E" w:rsidP="009E4EE1">
      <w:pPr>
        <w:tabs>
          <w:tab w:val="left" w:pos="5625"/>
        </w:tabs>
        <w:ind w:firstLine="540"/>
        <w:jc w:val="both"/>
        <w:rPr>
          <w:sz w:val="26"/>
          <w:szCs w:val="26"/>
        </w:rPr>
      </w:pPr>
      <w:r w:rsidRPr="003D0D8F">
        <w:rPr>
          <w:sz w:val="26"/>
          <w:szCs w:val="26"/>
        </w:rPr>
        <w:t>Периодичность сбора данных: ежегодно на 1 января года, следующего за от-четным; ежегодно</w:t>
      </w:r>
    </w:p>
    <w:p w14:paraId="6F7ACE64" w14:textId="77777777" w:rsidR="006C758E" w:rsidRPr="003D0D8F" w:rsidRDefault="006C758E" w:rsidP="009E4EE1">
      <w:pPr>
        <w:pStyle w:val="25"/>
        <w:tabs>
          <w:tab w:val="num" w:pos="0"/>
        </w:tabs>
        <w:spacing w:after="0" w:line="240" w:lineRule="auto"/>
        <w:ind w:left="0" w:firstLine="540"/>
        <w:jc w:val="both"/>
        <w:rPr>
          <w:sz w:val="26"/>
          <w:szCs w:val="26"/>
        </w:rPr>
      </w:pPr>
      <w:r w:rsidRPr="003D0D8F">
        <w:rPr>
          <w:sz w:val="26"/>
          <w:szCs w:val="26"/>
        </w:rPr>
        <w:t>Расчет показателя:</w:t>
      </w:r>
    </w:p>
    <w:p w14:paraId="554CD35B" w14:textId="77777777" w:rsidR="006C758E" w:rsidRPr="003D0D8F" w:rsidRDefault="006C758E" w:rsidP="009E4EE1">
      <w:pPr>
        <w:ind w:firstLine="540"/>
        <w:jc w:val="both"/>
        <w:rPr>
          <w:sz w:val="26"/>
          <w:szCs w:val="26"/>
        </w:rPr>
      </w:pPr>
      <w:r w:rsidRPr="003D0D8F">
        <w:rPr>
          <w:sz w:val="26"/>
          <w:szCs w:val="26"/>
        </w:rPr>
        <w:t>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 рассчитывается, как суммарное значение.</w:t>
      </w:r>
    </w:p>
    <w:p w14:paraId="7F551BCD" w14:textId="77777777" w:rsidR="006C758E" w:rsidRPr="003D0D8F" w:rsidRDefault="006C758E" w:rsidP="009E4EE1">
      <w:pPr>
        <w:ind w:firstLine="540"/>
        <w:jc w:val="both"/>
        <w:rPr>
          <w:sz w:val="26"/>
          <w:szCs w:val="26"/>
        </w:rPr>
      </w:pPr>
    </w:p>
    <w:p w14:paraId="7F188E31" w14:textId="77777777" w:rsidR="006C758E" w:rsidRPr="003D0D8F" w:rsidRDefault="006C758E" w:rsidP="009E4EE1">
      <w:pPr>
        <w:tabs>
          <w:tab w:val="left" w:pos="5625"/>
        </w:tabs>
        <w:ind w:firstLine="540"/>
        <w:jc w:val="both"/>
        <w:rPr>
          <w:sz w:val="26"/>
          <w:szCs w:val="26"/>
        </w:rPr>
      </w:pPr>
      <w:r w:rsidRPr="003D0D8F">
        <w:rPr>
          <w:sz w:val="26"/>
          <w:szCs w:val="26"/>
        </w:rPr>
        <w:t xml:space="preserve">17. Наименование целевого показателя: Численность детей, прошедших обучение по программам мобильного технопарка «Кванториум». </w:t>
      </w:r>
    </w:p>
    <w:p w14:paraId="6C13DE6A" w14:textId="77777777" w:rsidR="006C758E" w:rsidRPr="003D0D8F" w:rsidRDefault="006C758E" w:rsidP="009E4EE1">
      <w:pPr>
        <w:tabs>
          <w:tab w:val="left" w:pos="5625"/>
        </w:tabs>
        <w:ind w:firstLine="540"/>
        <w:jc w:val="both"/>
        <w:rPr>
          <w:sz w:val="26"/>
          <w:szCs w:val="26"/>
        </w:rPr>
      </w:pPr>
      <w:r w:rsidRPr="003D0D8F">
        <w:rPr>
          <w:sz w:val="26"/>
          <w:szCs w:val="26"/>
        </w:rPr>
        <w:t>Единица измерения – человек в год.</w:t>
      </w:r>
    </w:p>
    <w:p w14:paraId="51488902" w14:textId="77777777" w:rsidR="006C758E" w:rsidRPr="003D0D8F" w:rsidRDefault="006C758E" w:rsidP="009E4EE1">
      <w:pPr>
        <w:ind w:firstLine="540"/>
        <w:jc w:val="both"/>
        <w:rPr>
          <w:sz w:val="26"/>
          <w:szCs w:val="26"/>
        </w:rPr>
      </w:pPr>
      <w:r w:rsidRPr="003D0D8F">
        <w:rPr>
          <w:sz w:val="26"/>
          <w:szCs w:val="26"/>
        </w:rPr>
        <w:t xml:space="preserve">Определение (характеристика): показатель характеризует численность детей, прошедших обучение по программам мобильного технопарка «Кванториум». </w:t>
      </w:r>
    </w:p>
    <w:p w14:paraId="66BCFF58" w14:textId="77777777" w:rsidR="006C758E" w:rsidRPr="003D0D8F" w:rsidRDefault="006C758E" w:rsidP="009E4EE1">
      <w:pPr>
        <w:ind w:firstLine="540"/>
        <w:jc w:val="both"/>
        <w:rPr>
          <w:sz w:val="26"/>
          <w:szCs w:val="26"/>
        </w:rPr>
      </w:pPr>
      <w:r w:rsidRPr="003D0D8F">
        <w:rPr>
          <w:sz w:val="26"/>
          <w:szCs w:val="26"/>
        </w:rPr>
        <w:t>Источник информации: данные образовательных учреждений.</w:t>
      </w:r>
    </w:p>
    <w:p w14:paraId="7B9CC934" w14:textId="77777777" w:rsidR="006C758E" w:rsidRPr="003D0D8F" w:rsidRDefault="006C758E" w:rsidP="009E4EE1">
      <w:pPr>
        <w:tabs>
          <w:tab w:val="left" w:pos="5625"/>
        </w:tabs>
        <w:ind w:firstLine="540"/>
        <w:jc w:val="both"/>
        <w:rPr>
          <w:sz w:val="26"/>
          <w:szCs w:val="26"/>
        </w:rPr>
      </w:pPr>
      <w:r w:rsidRPr="003D0D8F">
        <w:rPr>
          <w:sz w:val="26"/>
          <w:szCs w:val="26"/>
        </w:rPr>
        <w:t>Периодичность сбора данных: ежегодно на 1 января года, следующего за от-четным; ежегодно</w:t>
      </w:r>
    </w:p>
    <w:p w14:paraId="48DFC1DB" w14:textId="77777777" w:rsidR="006C758E" w:rsidRPr="003D0D8F" w:rsidRDefault="006C758E" w:rsidP="009E4EE1">
      <w:pPr>
        <w:pStyle w:val="25"/>
        <w:tabs>
          <w:tab w:val="num" w:pos="0"/>
        </w:tabs>
        <w:spacing w:after="0" w:line="240" w:lineRule="auto"/>
        <w:ind w:left="0" w:firstLine="540"/>
        <w:jc w:val="both"/>
        <w:rPr>
          <w:sz w:val="26"/>
          <w:szCs w:val="26"/>
        </w:rPr>
      </w:pPr>
      <w:r w:rsidRPr="003D0D8F">
        <w:rPr>
          <w:sz w:val="26"/>
          <w:szCs w:val="26"/>
        </w:rPr>
        <w:t>Расчет показателя:</w:t>
      </w:r>
    </w:p>
    <w:p w14:paraId="4B1CD309" w14:textId="77777777" w:rsidR="006C758E" w:rsidRPr="003D0D8F" w:rsidRDefault="006C758E" w:rsidP="009E4EE1">
      <w:pPr>
        <w:ind w:firstLine="540"/>
        <w:jc w:val="both"/>
        <w:rPr>
          <w:sz w:val="26"/>
          <w:szCs w:val="26"/>
        </w:rPr>
      </w:pPr>
      <w:r w:rsidRPr="003D0D8F">
        <w:rPr>
          <w:sz w:val="26"/>
          <w:szCs w:val="26"/>
        </w:rPr>
        <w:t>Численность детей, прошедших обучение по программам мобильного технопарка «Кванториум», рассчитывается как суммарное значение.</w:t>
      </w:r>
    </w:p>
    <w:p w14:paraId="2BD8F05D" w14:textId="77777777" w:rsidR="006C758E" w:rsidRPr="003D0D8F" w:rsidRDefault="006C758E" w:rsidP="009E4EE1">
      <w:pPr>
        <w:ind w:firstLine="540"/>
        <w:jc w:val="both"/>
        <w:rPr>
          <w:sz w:val="26"/>
          <w:szCs w:val="26"/>
        </w:rPr>
      </w:pPr>
    </w:p>
    <w:p w14:paraId="3C89EF6F" w14:textId="77777777" w:rsidR="006C758E" w:rsidRPr="003D0D8F" w:rsidRDefault="006C758E" w:rsidP="009E4EE1">
      <w:pPr>
        <w:tabs>
          <w:tab w:val="left" w:pos="5625"/>
        </w:tabs>
        <w:ind w:firstLine="540"/>
        <w:jc w:val="both"/>
        <w:rPr>
          <w:sz w:val="26"/>
          <w:szCs w:val="26"/>
        </w:rPr>
      </w:pPr>
      <w:r w:rsidRPr="003D0D8F">
        <w:rPr>
          <w:sz w:val="26"/>
          <w:szCs w:val="26"/>
        </w:rPr>
        <w:t xml:space="preserve">18. Наименование целевого показателя: Количество групп, обучающихся  по предметной области «Технология» с использованием инфраструктуры мобильного технопарка «Кванториум». </w:t>
      </w:r>
    </w:p>
    <w:p w14:paraId="12B35263" w14:textId="77777777" w:rsidR="006C758E" w:rsidRPr="003D0D8F" w:rsidRDefault="006C758E" w:rsidP="009E4EE1">
      <w:pPr>
        <w:tabs>
          <w:tab w:val="left" w:pos="5625"/>
        </w:tabs>
        <w:ind w:firstLine="540"/>
        <w:jc w:val="both"/>
        <w:rPr>
          <w:sz w:val="26"/>
          <w:szCs w:val="26"/>
        </w:rPr>
      </w:pPr>
      <w:r w:rsidRPr="003D0D8F">
        <w:rPr>
          <w:sz w:val="26"/>
          <w:szCs w:val="26"/>
        </w:rPr>
        <w:t>Единица измерения – единиц.</w:t>
      </w:r>
    </w:p>
    <w:p w14:paraId="046C6A5F" w14:textId="77777777" w:rsidR="006C758E" w:rsidRPr="003D0D8F" w:rsidRDefault="006C758E" w:rsidP="009E4EE1">
      <w:pPr>
        <w:ind w:firstLine="540"/>
        <w:jc w:val="both"/>
        <w:rPr>
          <w:sz w:val="26"/>
          <w:szCs w:val="26"/>
        </w:rPr>
      </w:pPr>
      <w:r w:rsidRPr="003D0D8F">
        <w:rPr>
          <w:sz w:val="26"/>
          <w:szCs w:val="26"/>
        </w:rPr>
        <w:t>Определение (характеристика): показатель характеризует количество групп, обучающихся  по предметной области «Технология» с использованием инфраструктуры мобильного технопарка «Кванториум».</w:t>
      </w:r>
    </w:p>
    <w:p w14:paraId="4E398026" w14:textId="77777777" w:rsidR="006C758E" w:rsidRPr="003D0D8F" w:rsidRDefault="006C758E" w:rsidP="009E4EE1">
      <w:pPr>
        <w:ind w:firstLine="540"/>
        <w:jc w:val="both"/>
        <w:rPr>
          <w:sz w:val="26"/>
          <w:szCs w:val="26"/>
        </w:rPr>
      </w:pPr>
      <w:r w:rsidRPr="003D0D8F">
        <w:rPr>
          <w:sz w:val="26"/>
          <w:szCs w:val="26"/>
        </w:rPr>
        <w:t>Источник информации: данные образовательных учреждений.</w:t>
      </w:r>
    </w:p>
    <w:p w14:paraId="0EF61025" w14:textId="77777777" w:rsidR="006C758E" w:rsidRPr="003D0D8F" w:rsidRDefault="006C758E" w:rsidP="009E4EE1">
      <w:pPr>
        <w:tabs>
          <w:tab w:val="left" w:pos="5625"/>
        </w:tabs>
        <w:ind w:firstLine="540"/>
        <w:jc w:val="both"/>
        <w:rPr>
          <w:sz w:val="26"/>
          <w:szCs w:val="26"/>
        </w:rPr>
      </w:pPr>
      <w:r w:rsidRPr="003D0D8F">
        <w:rPr>
          <w:sz w:val="26"/>
          <w:szCs w:val="26"/>
        </w:rPr>
        <w:t>Периодичность сбора данных: ежегодно на 1 января года, следующего за от-четным; ежегодно</w:t>
      </w:r>
    </w:p>
    <w:p w14:paraId="10D602DB" w14:textId="77777777" w:rsidR="006C758E" w:rsidRPr="003D0D8F" w:rsidRDefault="006C758E" w:rsidP="009E4EE1">
      <w:pPr>
        <w:pStyle w:val="25"/>
        <w:tabs>
          <w:tab w:val="num" w:pos="0"/>
        </w:tabs>
        <w:spacing w:after="0" w:line="240" w:lineRule="auto"/>
        <w:ind w:left="0" w:firstLine="540"/>
        <w:jc w:val="both"/>
        <w:rPr>
          <w:sz w:val="26"/>
          <w:szCs w:val="26"/>
        </w:rPr>
      </w:pPr>
      <w:r w:rsidRPr="003D0D8F">
        <w:rPr>
          <w:sz w:val="26"/>
          <w:szCs w:val="26"/>
        </w:rPr>
        <w:t>Расчет показателя:</w:t>
      </w:r>
    </w:p>
    <w:p w14:paraId="7D3853DC" w14:textId="77777777" w:rsidR="006C758E" w:rsidRPr="003D0D8F" w:rsidRDefault="006C758E" w:rsidP="009E4EE1">
      <w:pPr>
        <w:ind w:firstLine="540"/>
        <w:jc w:val="both"/>
        <w:rPr>
          <w:sz w:val="26"/>
          <w:szCs w:val="26"/>
        </w:rPr>
      </w:pPr>
      <w:r w:rsidRPr="003D0D8F">
        <w:rPr>
          <w:sz w:val="26"/>
          <w:szCs w:val="26"/>
        </w:rPr>
        <w:t>Количество групп, обучающихся  по предметной области «Технология» с использованием инфраструктуры мобильного технопарка «Кванториум», рассчитывается как суммарное значение.</w:t>
      </w:r>
    </w:p>
    <w:p w14:paraId="74F629FC" w14:textId="77777777" w:rsidR="006C758E" w:rsidRPr="003D0D8F" w:rsidRDefault="006C758E" w:rsidP="009E4EE1">
      <w:pPr>
        <w:ind w:firstLine="540"/>
        <w:jc w:val="both"/>
        <w:rPr>
          <w:sz w:val="26"/>
          <w:szCs w:val="26"/>
        </w:rPr>
      </w:pPr>
    </w:p>
    <w:p w14:paraId="22B5AD8C" w14:textId="77777777" w:rsidR="006C758E" w:rsidRPr="003D0D8F" w:rsidRDefault="006C758E" w:rsidP="009E4EE1">
      <w:pPr>
        <w:tabs>
          <w:tab w:val="left" w:pos="5625"/>
        </w:tabs>
        <w:ind w:firstLine="540"/>
        <w:jc w:val="both"/>
        <w:rPr>
          <w:sz w:val="26"/>
          <w:szCs w:val="26"/>
        </w:rPr>
      </w:pPr>
      <w:r w:rsidRPr="003D0D8F">
        <w:rPr>
          <w:sz w:val="26"/>
          <w:szCs w:val="26"/>
        </w:rPr>
        <w:t xml:space="preserve">19. Наименование целевого показателя: 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«Кванториум». </w:t>
      </w:r>
    </w:p>
    <w:p w14:paraId="2ECF9739" w14:textId="77777777" w:rsidR="006C758E" w:rsidRPr="003D0D8F" w:rsidRDefault="006C758E" w:rsidP="009E4EE1">
      <w:pPr>
        <w:tabs>
          <w:tab w:val="left" w:pos="5625"/>
        </w:tabs>
        <w:ind w:firstLine="540"/>
        <w:jc w:val="both"/>
        <w:rPr>
          <w:sz w:val="26"/>
          <w:szCs w:val="26"/>
        </w:rPr>
      </w:pPr>
      <w:r w:rsidRPr="003D0D8F">
        <w:rPr>
          <w:sz w:val="26"/>
          <w:szCs w:val="26"/>
        </w:rPr>
        <w:t>Единица измерения – единиц.</w:t>
      </w:r>
    </w:p>
    <w:p w14:paraId="6CE9247F" w14:textId="77777777" w:rsidR="006C758E" w:rsidRPr="003D0D8F" w:rsidRDefault="006C758E" w:rsidP="009E4EE1">
      <w:pPr>
        <w:tabs>
          <w:tab w:val="left" w:pos="5625"/>
        </w:tabs>
        <w:ind w:firstLine="540"/>
        <w:jc w:val="both"/>
        <w:rPr>
          <w:sz w:val="26"/>
          <w:szCs w:val="26"/>
        </w:rPr>
      </w:pPr>
      <w:r w:rsidRPr="003D0D8F">
        <w:rPr>
          <w:sz w:val="26"/>
          <w:szCs w:val="26"/>
        </w:rPr>
        <w:t xml:space="preserve">Определение (характеристика): показатель характеризует 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«Кванториум». </w:t>
      </w:r>
    </w:p>
    <w:p w14:paraId="4729FE38" w14:textId="77777777" w:rsidR="006C758E" w:rsidRPr="003D0D8F" w:rsidRDefault="006C758E" w:rsidP="009E4EE1">
      <w:pPr>
        <w:ind w:firstLine="540"/>
        <w:jc w:val="both"/>
        <w:rPr>
          <w:sz w:val="26"/>
          <w:szCs w:val="26"/>
        </w:rPr>
      </w:pPr>
      <w:r w:rsidRPr="003D0D8F">
        <w:rPr>
          <w:sz w:val="26"/>
          <w:szCs w:val="26"/>
        </w:rPr>
        <w:t>Источник информации: данные образовательных учреждений.</w:t>
      </w:r>
    </w:p>
    <w:p w14:paraId="310A7B58" w14:textId="77777777" w:rsidR="006C758E" w:rsidRPr="003D0D8F" w:rsidRDefault="006C758E" w:rsidP="009E4EE1">
      <w:pPr>
        <w:tabs>
          <w:tab w:val="left" w:pos="5625"/>
        </w:tabs>
        <w:ind w:firstLine="540"/>
        <w:jc w:val="both"/>
        <w:rPr>
          <w:sz w:val="26"/>
          <w:szCs w:val="26"/>
        </w:rPr>
      </w:pPr>
      <w:r w:rsidRPr="003D0D8F">
        <w:rPr>
          <w:sz w:val="26"/>
          <w:szCs w:val="26"/>
        </w:rPr>
        <w:t>Периодичность сбора данных: ежегодно на 1 января года, следующего за от-четным; ежегодно</w:t>
      </w:r>
    </w:p>
    <w:p w14:paraId="7A2AA001" w14:textId="77777777" w:rsidR="006C758E" w:rsidRPr="003D0D8F" w:rsidRDefault="006C758E" w:rsidP="009E4EE1">
      <w:pPr>
        <w:pStyle w:val="25"/>
        <w:tabs>
          <w:tab w:val="num" w:pos="0"/>
        </w:tabs>
        <w:spacing w:after="0" w:line="240" w:lineRule="auto"/>
        <w:ind w:left="0" w:firstLine="540"/>
        <w:jc w:val="both"/>
        <w:rPr>
          <w:sz w:val="26"/>
          <w:szCs w:val="26"/>
        </w:rPr>
      </w:pPr>
      <w:r w:rsidRPr="003D0D8F">
        <w:rPr>
          <w:sz w:val="26"/>
          <w:szCs w:val="26"/>
        </w:rPr>
        <w:t>Расчет показателя:</w:t>
      </w:r>
    </w:p>
    <w:p w14:paraId="504939AD" w14:textId="77777777" w:rsidR="006C758E" w:rsidRPr="003D0D8F" w:rsidRDefault="006C758E" w:rsidP="009E4EE1">
      <w:pPr>
        <w:ind w:firstLine="540"/>
        <w:jc w:val="both"/>
        <w:rPr>
          <w:sz w:val="26"/>
          <w:szCs w:val="26"/>
        </w:rPr>
      </w:pPr>
      <w:r w:rsidRPr="003D0D8F">
        <w:rPr>
          <w:sz w:val="26"/>
          <w:szCs w:val="26"/>
        </w:rPr>
        <w:t>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«Кванториум», рассчитывается как суммарное значение.</w:t>
      </w:r>
    </w:p>
    <w:p w14:paraId="243690AB" w14:textId="77777777" w:rsidR="006C758E" w:rsidRPr="003D0D8F" w:rsidRDefault="006C758E" w:rsidP="009E4EE1">
      <w:pPr>
        <w:ind w:firstLine="540"/>
        <w:jc w:val="both"/>
        <w:rPr>
          <w:sz w:val="26"/>
          <w:szCs w:val="26"/>
        </w:rPr>
      </w:pPr>
    </w:p>
    <w:p w14:paraId="5C58BC66" w14:textId="77777777" w:rsidR="006C758E" w:rsidRPr="003D0D8F" w:rsidRDefault="006C758E" w:rsidP="009E4EE1">
      <w:pPr>
        <w:ind w:firstLine="567"/>
        <w:rPr>
          <w:sz w:val="26"/>
          <w:szCs w:val="26"/>
        </w:rPr>
      </w:pPr>
      <w:r w:rsidRPr="003D0D8F">
        <w:rPr>
          <w:sz w:val="26"/>
          <w:szCs w:val="26"/>
        </w:rPr>
        <w:t>20. Наименование целевого показателя: Численность детей, вовлеченных в мероприятия, проводимые с участием мобильного технопарка «Кванториум».</w:t>
      </w:r>
    </w:p>
    <w:p w14:paraId="53406B72" w14:textId="77777777" w:rsidR="006C758E" w:rsidRPr="003D0D8F" w:rsidRDefault="006C758E" w:rsidP="009E4EE1">
      <w:pPr>
        <w:tabs>
          <w:tab w:val="left" w:pos="5625"/>
        </w:tabs>
        <w:ind w:firstLine="540"/>
        <w:jc w:val="both"/>
        <w:rPr>
          <w:sz w:val="26"/>
          <w:szCs w:val="26"/>
        </w:rPr>
      </w:pPr>
      <w:r w:rsidRPr="003D0D8F">
        <w:rPr>
          <w:sz w:val="26"/>
          <w:szCs w:val="26"/>
        </w:rPr>
        <w:t>Единица измерения – человек в год.</w:t>
      </w:r>
    </w:p>
    <w:p w14:paraId="6966DECF" w14:textId="77777777" w:rsidR="006C758E" w:rsidRPr="003D0D8F" w:rsidRDefault="006C758E" w:rsidP="009E4EE1">
      <w:pPr>
        <w:tabs>
          <w:tab w:val="left" w:pos="5625"/>
        </w:tabs>
        <w:ind w:firstLine="540"/>
        <w:jc w:val="both"/>
        <w:rPr>
          <w:sz w:val="26"/>
          <w:szCs w:val="26"/>
        </w:rPr>
      </w:pPr>
      <w:r w:rsidRPr="003D0D8F">
        <w:rPr>
          <w:sz w:val="26"/>
          <w:szCs w:val="26"/>
        </w:rPr>
        <w:t>Определение (характеристика): показатель характеризует численность детей, вовлеченных в мероприятия, проводимых с участием мобильного технопарка «Кванториум».</w:t>
      </w:r>
    </w:p>
    <w:p w14:paraId="2A7EA8B5" w14:textId="77777777" w:rsidR="006C758E" w:rsidRPr="003D0D8F" w:rsidRDefault="006C758E" w:rsidP="009E4EE1">
      <w:pPr>
        <w:tabs>
          <w:tab w:val="left" w:pos="5625"/>
        </w:tabs>
        <w:ind w:firstLine="540"/>
        <w:jc w:val="both"/>
        <w:rPr>
          <w:sz w:val="26"/>
          <w:szCs w:val="26"/>
        </w:rPr>
      </w:pPr>
      <w:r w:rsidRPr="003D0D8F">
        <w:rPr>
          <w:sz w:val="26"/>
          <w:szCs w:val="26"/>
        </w:rPr>
        <w:t>Источник информации: данные образовательных учреждений.</w:t>
      </w:r>
    </w:p>
    <w:p w14:paraId="581AE4BF" w14:textId="77777777" w:rsidR="006C758E" w:rsidRPr="003D0D8F" w:rsidRDefault="006C758E" w:rsidP="009E4EE1">
      <w:pPr>
        <w:tabs>
          <w:tab w:val="left" w:pos="5625"/>
        </w:tabs>
        <w:ind w:firstLine="540"/>
        <w:jc w:val="both"/>
        <w:rPr>
          <w:sz w:val="26"/>
          <w:szCs w:val="26"/>
        </w:rPr>
      </w:pPr>
      <w:r w:rsidRPr="003D0D8F">
        <w:rPr>
          <w:sz w:val="26"/>
          <w:szCs w:val="26"/>
        </w:rPr>
        <w:t>Периодичность сбора данных: ежегодно на 1 января года, следующего за от-четным; ежегодно</w:t>
      </w:r>
    </w:p>
    <w:p w14:paraId="1AC647AF" w14:textId="77777777" w:rsidR="006C758E" w:rsidRPr="003D0D8F" w:rsidRDefault="006C758E" w:rsidP="009E4EE1">
      <w:pPr>
        <w:pStyle w:val="25"/>
        <w:tabs>
          <w:tab w:val="num" w:pos="0"/>
        </w:tabs>
        <w:spacing w:after="0" w:line="240" w:lineRule="auto"/>
        <w:ind w:left="0" w:firstLine="540"/>
        <w:jc w:val="both"/>
        <w:rPr>
          <w:sz w:val="26"/>
          <w:szCs w:val="26"/>
        </w:rPr>
      </w:pPr>
      <w:r w:rsidRPr="003D0D8F">
        <w:rPr>
          <w:sz w:val="26"/>
          <w:szCs w:val="26"/>
        </w:rPr>
        <w:t>Расчет показателя:</w:t>
      </w:r>
    </w:p>
    <w:p w14:paraId="43B8C550" w14:textId="77777777" w:rsidR="006C758E" w:rsidRPr="003D0D8F" w:rsidRDefault="006C758E" w:rsidP="009E4EE1">
      <w:pPr>
        <w:ind w:firstLine="540"/>
        <w:jc w:val="both"/>
        <w:rPr>
          <w:sz w:val="26"/>
          <w:szCs w:val="26"/>
        </w:rPr>
      </w:pPr>
      <w:r w:rsidRPr="003D0D8F">
        <w:rPr>
          <w:sz w:val="26"/>
          <w:szCs w:val="26"/>
        </w:rPr>
        <w:t>Численность детей, вовлеченных в мероприятия, проводимых с участием мобильного технопарка «Кванториум», рассчитывается как суммарное значение.</w:t>
      </w:r>
    </w:p>
    <w:p w14:paraId="22766582" w14:textId="77777777" w:rsidR="006C758E" w:rsidRPr="003D0D8F" w:rsidRDefault="006C758E" w:rsidP="009E4EE1">
      <w:pPr>
        <w:ind w:firstLine="540"/>
        <w:jc w:val="both"/>
        <w:rPr>
          <w:sz w:val="26"/>
          <w:szCs w:val="26"/>
        </w:rPr>
      </w:pPr>
    </w:p>
    <w:p w14:paraId="3320DEBB" w14:textId="77777777" w:rsidR="006C758E" w:rsidRPr="003D0D8F" w:rsidRDefault="006C758E" w:rsidP="009E4EE1">
      <w:pPr>
        <w:ind w:firstLine="567"/>
        <w:jc w:val="both"/>
        <w:rPr>
          <w:sz w:val="26"/>
          <w:szCs w:val="26"/>
        </w:rPr>
      </w:pPr>
      <w:r w:rsidRPr="003D0D8F">
        <w:rPr>
          <w:sz w:val="26"/>
          <w:szCs w:val="26"/>
        </w:rPr>
        <w:t>21. Наименование целевого показателя: Проведение массовых выставок, мастер-классов и иных активностей, включая День защиты детей (1 июня) и начало учебного года (последняя неделя августа).</w:t>
      </w:r>
    </w:p>
    <w:p w14:paraId="0F0D6FBF" w14:textId="77777777" w:rsidR="006C758E" w:rsidRPr="003D0D8F" w:rsidRDefault="006C758E" w:rsidP="009E4EE1">
      <w:pPr>
        <w:ind w:firstLine="567"/>
        <w:jc w:val="both"/>
        <w:rPr>
          <w:sz w:val="26"/>
          <w:szCs w:val="26"/>
        </w:rPr>
      </w:pPr>
      <w:r w:rsidRPr="003D0D8F">
        <w:rPr>
          <w:sz w:val="26"/>
          <w:szCs w:val="26"/>
        </w:rPr>
        <w:t>Единица измерения – единиц.</w:t>
      </w:r>
    </w:p>
    <w:p w14:paraId="1184B4A0" w14:textId="77777777" w:rsidR="006C758E" w:rsidRPr="003D0D8F" w:rsidRDefault="006C758E" w:rsidP="009E4EE1">
      <w:pPr>
        <w:tabs>
          <w:tab w:val="left" w:pos="5625"/>
        </w:tabs>
        <w:ind w:firstLine="540"/>
        <w:jc w:val="both"/>
        <w:rPr>
          <w:sz w:val="26"/>
          <w:szCs w:val="26"/>
        </w:rPr>
      </w:pPr>
      <w:r w:rsidRPr="003D0D8F">
        <w:rPr>
          <w:sz w:val="26"/>
          <w:szCs w:val="26"/>
        </w:rPr>
        <w:t>Определение (характеристика): показатель характеризует численность проведенных массовых выставок, мастер-классов и иных активностей, включая День защиты детей (1 июня) и начало учебного года (последняя неделя августа).</w:t>
      </w:r>
    </w:p>
    <w:p w14:paraId="2B12277B" w14:textId="77777777" w:rsidR="006C758E" w:rsidRPr="003D0D8F" w:rsidRDefault="006C758E" w:rsidP="009E4EE1">
      <w:pPr>
        <w:tabs>
          <w:tab w:val="left" w:pos="5625"/>
        </w:tabs>
        <w:ind w:firstLine="540"/>
        <w:jc w:val="both"/>
        <w:rPr>
          <w:sz w:val="26"/>
          <w:szCs w:val="26"/>
        </w:rPr>
      </w:pPr>
      <w:r w:rsidRPr="003D0D8F">
        <w:rPr>
          <w:sz w:val="26"/>
          <w:szCs w:val="26"/>
        </w:rPr>
        <w:t>Источник информации: данные образовательных учреждений.</w:t>
      </w:r>
    </w:p>
    <w:p w14:paraId="72816CDA" w14:textId="77777777" w:rsidR="006C758E" w:rsidRPr="003D0D8F" w:rsidRDefault="006C758E" w:rsidP="009E4EE1">
      <w:pPr>
        <w:tabs>
          <w:tab w:val="left" w:pos="5625"/>
        </w:tabs>
        <w:ind w:firstLine="540"/>
        <w:jc w:val="both"/>
        <w:rPr>
          <w:sz w:val="26"/>
          <w:szCs w:val="26"/>
        </w:rPr>
      </w:pPr>
      <w:r w:rsidRPr="003D0D8F">
        <w:rPr>
          <w:sz w:val="26"/>
          <w:szCs w:val="26"/>
        </w:rPr>
        <w:t>Периодичность сбора данных: ежегодно на 1 января года, следующего за от-четным; ежегодно</w:t>
      </w:r>
    </w:p>
    <w:p w14:paraId="6A39D8DC" w14:textId="77777777" w:rsidR="006C758E" w:rsidRPr="003D0D8F" w:rsidRDefault="006C758E" w:rsidP="009E4EE1">
      <w:pPr>
        <w:pStyle w:val="25"/>
        <w:tabs>
          <w:tab w:val="num" w:pos="0"/>
        </w:tabs>
        <w:spacing w:after="0" w:line="240" w:lineRule="auto"/>
        <w:ind w:left="0" w:firstLine="540"/>
        <w:jc w:val="both"/>
        <w:rPr>
          <w:sz w:val="26"/>
          <w:szCs w:val="26"/>
        </w:rPr>
      </w:pPr>
      <w:r w:rsidRPr="003D0D8F">
        <w:rPr>
          <w:sz w:val="26"/>
          <w:szCs w:val="26"/>
        </w:rPr>
        <w:t>Расчет показателя:</w:t>
      </w:r>
    </w:p>
    <w:p w14:paraId="48415EE4" w14:textId="77777777" w:rsidR="006C758E" w:rsidRPr="003D0D8F" w:rsidRDefault="006C758E" w:rsidP="009E4EE1">
      <w:pPr>
        <w:ind w:firstLine="540"/>
        <w:jc w:val="both"/>
        <w:rPr>
          <w:sz w:val="26"/>
          <w:szCs w:val="26"/>
        </w:rPr>
      </w:pPr>
      <w:r w:rsidRPr="003D0D8F">
        <w:rPr>
          <w:sz w:val="26"/>
          <w:szCs w:val="26"/>
        </w:rPr>
        <w:t>Проведение массовых выставок, мастер-классов и иных активностей, включая День защиты детей (1 июня) и начало учебного года (последняя неделя августа), рассчитывается как суммарное значение.</w:t>
      </w:r>
    </w:p>
    <w:p w14:paraId="0EE22B0C" w14:textId="77777777" w:rsidR="006C758E" w:rsidRPr="003D0D8F" w:rsidRDefault="006C758E" w:rsidP="009E4EE1">
      <w:pPr>
        <w:ind w:firstLine="540"/>
        <w:jc w:val="both"/>
        <w:rPr>
          <w:sz w:val="26"/>
          <w:szCs w:val="26"/>
        </w:rPr>
      </w:pPr>
    </w:p>
    <w:p w14:paraId="159A1326" w14:textId="77777777" w:rsidR="006C758E" w:rsidRPr="003D0D8F" w:rsidRDefault="006C758E" w:rsidP="009E4EE1">
      <w:pPr>
        <w:ind w:firstLine="709"/>
        <w:jc w:val="both"/>
        <w:rPr>
          <w:sz w:val="26"/>
          <w:szCs w:val="26"/>
        </w:rPr>
      </w:pPr>
      <w:r w:rsidRPr="003D0D8F">
        <w:rPr>
          <w:sz w:val="26"/>
          <w:szCs w:val="26"/>
        </w:rPr>
        <w:t>22. Наименование целевого показателя: Численность детей в возрасте от 5 до 18 лет, обучающихся за счет средств бюджетов субъекта Российской Федерации и (или) местных бюджетов по дополни</w:t>
      </w:r>
      <w:r w:rsidRPr="003D0D8F">
        <w:rPr>
          <w:sz w:val="26"/>
          <w:szCs w:val="26"/>
        </w:rPr>
        <w:softHyphen/>
        <w:t>тельным общеобразовательным программам на базе новых мест.</w:t>
      </w:r>
    </w:p>
    <w:p w14:paraId="52DD5D97"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человек.</w:t>
      </w:r>
    </w:p>
    <w:p w14:paraId="115C39F5"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Определение (характеристика): показатель характеризует численность детей в возрасте от 5 до 18 лет, обучающихся за счет средств бюджетов субъекта Российской Федерации и (и</w:t>
      </w:r>
      <w:r w:rsidR="00CA467E" w:rsidRPr="003D0D8F">
        <w:rPr>
          <w:sz w:val="26"/>
          <w:szCs w:val="26"/>
        </w:rPr>
        <w:t>ли) местных бюджетов по дополни</w:t>
      </w:r>
      <w:r w:rsidRPr="003D0D8F">
        <w:rPr>
          <w:sz w:val="26"/>
          <w:szCs w:val="26"/>
        </w:rPr>
        <w:t>тельным общеобразовательным программам на базе новых мест</w:t>
      </w:r>
    </w:p>
    <w:p w14:paraId="1A282627"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Источник информации: данные муниципальных образовательных учреждений.</w:t>
      </w:r>
    </w:p>
    <w:p w14:paraId="114C57D9"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Периодичность сбора данных: 1 раз в год.</w:t>
      </w:r>
    </w:p>
    <w:p w14:paraId="38D2E3B8" w14:textId="77777777" w:rsidR="006C758E" w:rsidRPr="003D0D8F" w:rsidRDefault="006C758E" w:rsidP="009E4EE1">
      <w:pPr>
        <w:pStyle w:val="25"/>
        <w:tabs>
          <w:tab w:val="left" w:pos="1080"/>
        </w:tabs>
        <w:spacing w:after="0" w:line="240" w:lineRule="auto"/>
        <w:ind w:left="0" w:firstLine="567"/>
        <w:jc w:val="both"/>
        <w:rPr>
          <w:sz w:val="26"/>
          <w:szCs w:val="26"/>
        </w:rPr>
      </w:pPr>
      <w:r w:rsidRPr="003D0D8F">
        <w:rPr>
          <w:sz w:val="26"/>
          <w:szCs w:val="26"/>
        </w:rPr>
        <w:t>Расчет показателя:</w:t>
      </w:r>
    </w:p>
    <w:p w14:paraId="0D76D30D" w14:textId="77777777" w:rsidR="006C758E" w:rsidRPr="003D0D8F" w:rsidRDefault="006C758E" w:rsidP="009E4EE1">
      <w:pPr>
        <w:ind w:firstLine="567"/>
        <w:jc w:val="both"/>
        <w:rPr>
          <w:sz w:val="26"/>
          <w:szCs w:val="26"/>
        </w:rPr>
      </w:pPr>
      <w:r w:rsidRPr="003D0D8F">
        <w:rPr>
          <w:sz w:val="26"/>
          <w:szCs w:val="26"/>
        </w:rPr>
        <w:t>Численность детей в возрасте от 5 до 18 лет, обучающихся за счет средств бюджетов субъектов Российской Федерации и (или) местных бюджетов по дополни</w:t>
      </w:r>
      <w:r w:rsidRPr="003D0D8F">
        <w:rPr>
          <w:sz w:val="26"/>
          <w:szCs w:val="26"/>
        </w:rPr>
        <w:softHyphen/>
        <w:t>тельным общеобразовательным программам на базе новых мест  рассчитывается, как суммарное значение.</w:t>
      </w:r>
    </w:p>
    <w:p w14:paraId="228B5EF5" w14:textId="77777777" w:rsidR="006C758E" w:rsidRPr="003D0D8F" w:rsidRDefault="006C758E" w:rsidP="009E4EE1">
      <w:pPr>
        <w:ind w:firstLine="567"/>
        <w:jc w:val="both"/>
        <w:rPr>
          <w:sz w:val="26"/>
          <w:szCs w:val="26"/>
        </w:rPr>
      </w:pPr>
    </w:p>
    <w:p w14:paraId="57C6B08C" w14:textId="77777777" w:rsidR="006C758E" w:rsidRPr="003D0D8F" w:rsidRDefault="006C758E" w:rsidP="009E4EE1">
      <w:pPr>
        <w:ind w:firstLine="709"/>
        <w:jc w:val="both"/>
        <w:rPr>
          <w:rStyle w:val="FontStyle18"/>
          <w:sz w:val="26"/>
          <w:szCs w:val="26"/>
        </w:rPr>
      </w:pPr>
      <w:r w:rsidRPr="003D0D8F">
        <w:rPr>
          <w:sz w:val="26"/>
          <w:szCs w:val="26"/>
        </w:rPr>
        <w:t xml:space="preserve">23. Наименование целевого показателя: Доля отдельных групп сотрудников, прошедших переподготовку (повышение квалификации) по программам (курсам, модулям): </w:t>
      </w:r>
      <w:r w:rsidRPr="003D0D8F">
        <w:rPr>
          <w:rStyle w:val="FontStyle18"/>
          <w:sz w:val="26"/>
          <w:szCs w:val="26"/>
        </w:rPr>
        <w:t>педагогические работники, в том числе наставники без педагогическо</w:t>
      </w:r>
      <w:r w:rsidRPr="003D0D8F">
        <w:rPr>
          <w:rStyle w:val="FontStyle18"/>
          <w:sz w:val="26"/>
          <w:szCs w:val="26"/>
        </w:rPr>
        <w:softHyphen/>
        <w:t>го образования.</w:t>
      </w:r>
    </w:p>
    <w:p w14:paraId="7C6FD900" w14:textId="77777777" w:rsidR="006C758E" w:rsidRPr="003D0D8F" w:rsidRDefault="006C758E" w:rsidP="009E4EE1">
      <w:pPr>
        <w:ind w:firstLine="709"/>
        <w:jc w:val="both"/>
        <w:rPr>
          <w:sz w:val="26"/>
          <w:szCs w:val="26"/>
        </w:rPr>
      </w:pPr>
      <w:r w:rsidRPr="003D0D8F">
        <w:rPr>
          <w:sz w:val="26"/>
          <w:szCs w:val="26"/>
        </w:rPr>
        <w:t>Единица измерения – процент.</w:t>
      </w:r>
    </w:p>
    <w:p w14:paraId="69E4D5A6" w14:textId="77777777" w:rsidR="006C758E" w:rsidRPr="003D0D8F" w:rsidRDefault="006C758E" w:rsidP="009E4EE1">
      <w:pPr>
        <w:ind w:firstLine="709"/>
        <w:jc w:val="both"/>
        <w:rPr>
          <w:sz w:val="26"/>
          <w:szCs w:val="26"/>
        </w:rPr>
      </w:pPr>
      <w:r w:rsidRPr="003D0D8F">
        <w:rPr>
          <w:sz w:val="26"/>
          <w:szCs w:val="26"/>
        </w:rPr>
        <w:t xml:space="preserve">Определение (характеристика): показатель характеризует долю отдельных групп сотрудников, прошедших переподготовку (повышение квалификации) по программам (курсам, модулям): </w:t>
      </w:r>
      <w:r w:rsidRPr="003D0D8F">
        <w:rPr>
          <w:rStyle w:val="FontStyle18"/>
          <w:sz w:val="26"/>
          <w:szCs w:val="26"/>
        </w:rPr>
        <w:t>педагогические работники, в том числе наставники без педагогическо</w:t>
      </w:r>
      <w:r w:rsidRPr="003D0D8F">
        <w:rPr>
          <w:rStyle w:val="FontStyle18"/>
          <w:sz w:val="26"/>
          <w:szCs w:val="26"/>
        </w:rPr>
        <w:softHyphen/>
        <w:t>го образования.</w:t>
      </w:r>
    </w:p>
    <w:p w14:paraId="0AE53CDD"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Источник информации: данные муниципальных образовательных учреждений.</w:t>
      </w:r>
    </w:p>
    <w:p w14:paraId="175CB1EB"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Периодичность сбора данных: 1 раз в год.</w:t>
      </w:r>
    </w:p>
    <w:p w14:paraId="5A2250B9" w14:textId="77777777" w:rsidR="006C758E" w:rsidRPr="003D0D8F" w:rsidRDefault="006C758E" w:rsidP="009E4EE1">
      <w:pPr>
        <w:pStyle w:val="25"/>
        <w:tabs>
          <w:tab w:val="left" w:pos="1080"/>
        </w:tabs>
        <w:spacing w:after="0" w:line="240" w:lineRule="auto"/>
        <w:ind w:left="0" w:firstLine="567"/>
        <w:jc w:val="both"/>
        <w:rPr>
          <w:sz w:val="26"/>
          <w:szCs w:val="26"/>
        </w:rPr>
      </w:pPr>
      <w:r w:rsidRPr="003D0D8F">
        <w:rPr>
          <w:sz w:val="26"/>
          <w:szCs w:val="26"/>
        </w:rPr>
        <w:t>Расчет показателя:</w:t>
      </w:r>
    </w:p>
    <w:p w14:paraId="717FA691" w14:textId="77777777" w:rsidR="006C758E" w:rsidRPr="003D0D8F" w:rsidRDefault="006C758E" w:rsidP="009E4EE1">
      <w:pPr>
        <w:ind w:firstLine="709"/>
        <w:jc w:val="both"/>
        <w:rPr>
          <w:sz w:val="26"/>
          <w:szCs w:val="26"/>
        </w:rPr>
      </w:pPr>
      <w:r w:rsidRPr="003D0D8F">
        <w:rPr>
          <w:sz w:val="26"/>
          <w:szCs w:val="26"/>
        </w:rPr>
        <w:t xml:space="preserve">доля отдельных групп сотрудников, прошедших переподготовку (повышение квалификации) по программам (курсам, модулям): </w:t>
      </w:r>
      <w:r w:rsidRPr="003D0D8F">
        <w:rPr>
          <w:rStyle w:val="FontStyle18"/>
          <w:sz w:val="26"/>
          <w:szCs w:val="26"/>
        </w:rPr>
        <w:t>педагогические работники, в том числе наставники без педагогическо</w:t>
      </w:r>
      <w:r w:rsidRPr="003D0D8F">
        <w:rPr>
          <w:rStyle w:val="FontStyle18"/>
          <w:sz w:val="26"/>
          <w:szCs w:val="26"/>
        </w:rPr>
        <w:softHyphen/>
        <w:t>го образования</w:t>
      </w:r>
      <w:r w:rsidRPr="003D0D8F">
        <w:rPr>
          <w:sz w:val="26"/>
          <w:szCs w:val="26"/>
        </w:rPr>
        <w:t>, рассчитывается в % по формуле:</w:t>
      </w:r>
    </w:p>
    <w:p w14:paraId="4925EEF4" w14:textId="77777777" w:rsidR="006C758E" w:rsidRPr="003D0D8F" w:rsidRDefault="006C758E" w:rsidP="009E4EE1">
      <w:pPr>
        <w:jc w:val="center"/>
        <w:rPr>
          <w:sz w:val="26"/>
          <w:szCs w:val="26"/>
        </w:rPr>
      </w:pPr>
      <w:r w:rsidRPr="003D0D8F">
        <w:rPr>
          <w:position w:val="-24"/>
          <w:sz w:val="26"/>
          <w:szCs w:val="26"/>
        </w:rPr>
        <w:object w:dxaOrig="1160" w:dyaOrig="620" w14:anchorId="11EE1489">
          <v:shape id="_x0000_i1083" type="#_x0000_t75" style="width:64.5pt;height:36pt" o:ole="">
            <v:imagedata r:id="rId17" o:title=""/>
          </v:shape>
          <o:OLEObject Type="Embed" ProgID="Equation.3" ShapeID="_x0000_i1083" DrawAspect="Content" ObjectID="_1701760589" r:id="rId76"/>
        </w:object>
      </w:r>
      <w:r w:rsidRPr="003D0D8F">
        <w:rPr>
          <w:sz w:val="26"/>
          <w:szCs w:val="26"/>
        </w:rPr>
        <w:t>%, где:</w:t>
      </w:r>
    </w:p>
    <w:p w14:paraId="4F4CDE3B" w14:textId="77777777" w:rsidR="006C758E" w:rsidRPr="003D0D8F" w:rsidRDefault="006C758E" w:rsidP="009E4EE1">
      <w:pPr>
        <w:ind w:firstLine="567"/>
        <w:jc w:val="both"/>
        <w:rPr>
          <w:sz w:val="26"/>
          <w:szCs w:val="26"/>
        </w:rPr>
      </w:pPr>
      <w:r w:rsidRPr="003D0D8F">
        <w:rPr>
          <w:sz w:val="26"/>
          <w:szCs w:val="26"/>
          <w:lang w:val="en-US"/>
        </w:rPr>
        <w:t>Y</w:t>
      </w:r>
      <w:r w:rsidRPr="003D0D8F">
        <w:rPr>
          <w:sz w:val="26"/>
          <w:szCs w:val="26"/>
        </w:rPr>
        <w:t xml:space="preserve"> - доля отдельных групп сотрудников, прошедших переподготовку (повышение квалификации) по программам (курсам, модулям): </w:t>
      </w:r>
      <w:r w:rsidRPr="003D0D8F">
        <w:rPr>
          <w:rStyle w:val="FontStyle18"/>
          <w:sz w:val="26"/>
          <w:szCs w:val="26"/>
        </w:rPr>
        <w:t>педагогические работники, в том числе наставники без педагогическо</w:t>
      </w:r>
      <w:r w:rsidRPr="003D0D8F">
        <w:rPr>
          <w:rStyle w:val="FontStyle18"/>
          <w:sz w:val="26"/>
          <w:szCs w:val="26"/>
        </w:rPr>
        <w:softHyphen/>
        <w:t>го образования</w:t>
      </w:r>
      <w:r w:rsidRPr="003D0D8F">
        <w:rPr>
          <w:sz w:val="26"/>
          <w:szCs w:val="26"/>
        </w:rPr>
        <w:t>;</w:t>
      </w:r>
    </w:p>
    <w:p w14:paraId="52F6643C" w14:textId="77777777" w:rsidR="006C758E" w:rsidRPr="003D0D8F" w:rsidRDefault="006C758E" w:rsidP="009E4EE1">
      <w:pPr>
        <w:ind w:firstLine="567"/>
        <w:jc w:val="both"/>
        <w:rPr>
          <w:sz w:val="26"/>
          <w:szCs w:val="26"/>
        </w:rPr>
      </w:pPr>
      <w:r w:rsidRPr="003D0D8F">
        <w:rPr>
          <w:sz w:val="26"/>
          <w:szCs w:val="26"/>
          <w:lang w:val="en-US"/>
        </w:rPr>
        <w:t>X</w:t>
      </w:r>
      <w:r w:rsidRPr="003D0D8F">
        <w:rPr>
          <w:sz w:val="26"/>
          <w:szCs w:val="26"/>
        </w:rPr>
        <w:t xml:space="preserve"> – количество отдельных групп сотрудников, прошедших переподготовку (повышение квалификации) по программам (курсам, модулям): </w:t>
      </w:r>
      <w:r w:rsidRPr="003D0D8F">
        <w:rPr>
          <w:rStyle w:val="FontStyle18"/>
          <w:sz w:val="26"/>
          <w:szCs w:val="26"/>
        </w:rPr>
        <w:t>педагогические работники, в том числе наставники без педагогическо</w:t>
      </w:r>
      <w:r w:rsidRPr="003D0D8F">
        <w:rPr>
          <w:rStyle w:val="FontStyle18"/>
          <w:sz w:val="26"/>
          <w:szCs w:val="26"/>
        </w:rPr>
        <w:softHyphen/>
        <w:t>го образования</w:t>
      </w:r>
      <w:r w:rsidRPr="003D0D8F">
        <w:rPr>
          <w:sz w:val="26"/>
          <w:szCs w:val="26"/>
        </w:rPr>
        <w:t>;</w:t>
      </w:r>
    </w:p>
    <w:p w14:paraId="517033BA" w14:textId="77777777" w:rsidR="006C758E" w:rsidRPr="003D0D8F" w:rsidRDefault="006C758E" w:rsidP="009E4EE1">
      <w:pPr>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общее количество </w:t>
      </w:r>
      <w:r w:rsidRPr="003D0D8F">
        <w:rPr>
          <w:rStyle w:val="FontStyle18"/>
          <w:sz w:val="26"/>
          <w:szCs w:val="26"/>
        </w:rPr>
        <w:t>педагогических работником, в том числе наставников без педагогическо</w:t>
      </w:r>
      <w:r w:rsidRPr="003D0D8F">
        <w:rPr>
          <w:rStyle w:val="FontStyle18"/>
          <w:sz w:val="26"/>
          <w:szCs w:val="26"/>
        </w:rPr>
        <w:softHyphen/>
        <w:t>го образования</w:t>
      </w:r>
      <w:r w:rsidRPr="003D0D8F">
        <w:rPr>
          <w:sz w:val="26"/>
          <w:szCs w:val="26"/>
        </w:rPr>
        <w:t>.</w:t>
      </w:r>
    </w:p>
    <w:p w14:paraId="587D4FEB" w14:textId="77777777" w:rsidR="006C758E" w:rsidRPr="003D0D8F" w:rsidRDefault="006C758E" w:rsidP="009E4EE1">
      <w:pPr>
        <w:ind w:firstLine="567"/>
        <w:jc w:val="both"/>
        <w:rPr>
          <w:sz w:val="26"/>
          <w:szCs w:val="26"/>
        </w:rPr>
      </w:pPr>
    </w:p>
    <w:p w14:paraId="5A6FD30B" w14:textId="77777777" w:rsidR="006C758E" w:rsidRPr="003D0D8F" w:rsidRDefault="006C758E" w:rsidP="009E4EE1">
      <w:pPr>
        <w:ind w:firstLine="709"/>
        <w:jc w:val="both"/>
        <w:rPr>
          <w:rStyle w:val="FontStyle18"/>
          <w:sz w:val="26"/>
          <w:szCs w:val="26"/>
        </w:rPr>
      </w:pPr>
      <w:r w:rsidRPr="003D0D8F">
        <w:rPr>
          <w:sz w:val="26"/>
          <w:szCs w:val="26"/>
        </w:rPr>
        <w:t xml:space="preserve">24. Наименование целевого показателя: Доля отдельных групп сотрудников, прошедших переподготовку (повышение квалификации) по программам (курсам, модулям): </w:t>
      </w:r>
      <w:r w:rsidRPr="003D0D8F">
        <w:rPr>
          <w:rStyle w:val="FontStyle18"/>
          <w:sz w:val="26"/>
          <w:szCs w:val="26"/>
        </w:rPr>
        <w:t>руководители.</w:t>
      </w:r>
    </w:p>
    <w:p w14:paraId="0F0043B0" w14:textId="77777777" w:rsidR="006C758E" w:rsidRPr="003D0D8F" w:rsidRDefault="006C758E" w:rsidP="009E4EE1">
      <w:pPr>
        <w:ind w:firstLine="709"/>
        <w:jc w:val="both"/>
        <w:rPr>
          <w:sz w:val="26"/>
          <w:szCs w:val="26"/>
        </w:rPr>
      </w:pPr>
      <w:r w:rsidRPr="003D0D8F">
        <w:rPr>
          <w:sz w:val="26"/>
          <w:szCs w:val="26"/>
        </w:rPr>
        <w:t>Единица измерения – процент.</w:t>
      </w:r>
    </w:p>
    <w:p w14:paraId="18315FA0" w14:textId="77777777" w:rsidR="006C758E" w:rsidRPr="003D0D8F" w:rsidRDefault="006C758E" w:rsidP="009E4EE1">
      <w:pPr>
        <w:ind w:firstLine="709"/>
        <w:jc w:val="both"/>
        <w:rPr>
          <w:sz w:val="26"/>
          <w:szCs w:val="26"/>
        </w:rPr>
      </w:pPr>
      <w:r w:rsidRPr="003D0D8F">
        <w:rPr>
          <w:sz w:val="26"/>
          <w:szCs w:val="26"/>
        </w:rPr>
        <w:t xml:space="preserve">Определение (характеристика): показатель характеризует долю отдельных групп сотрудников, прошедших переподготовку (повышение квалификации) по программам (курсам, модулям): </w:t>
      </w:r>
      <w:r w:rsidRPr="003D0D8F">
        <w:rPr>
          <w:rStyle w:val="FontStyle18"/>
          <w:sz w:val="26"/>
          <w:szCs w:val="26"/>
        </w:rPr>
        <w:t>руководители.</w:t>
      </w:r>
    </w:p>
    <w:p w14:paraId="392E48CE"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Источник информации: данные муниципальных образовательных учреждений.</w:t>
      </w:r>
    </w:p>
    <w:p w14:paraId="3FABCBD8"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Периодичность сбора данных: 1 раз в год.</w:t>
      </w:r>
    </w:p>
    <w:p w14:paraId="3CB80279" w14:textId="77777777" w:rsidR="006C758E" w:rsidRPr="003D0D8F" w:rsidRDefault="006C758E" w:rsidP="009E4EE1">
      <w:pPr>
        <w:pStyle w:val="25"/>
        <w:tabs>
          <w:tab w:val="left" w:pos="1080"/>
        </w:tabs>
        <w:spacing w:after="0" w:line="240" w:lineRule="auto"/>
        <w:ind w:left="0" w:firstLine="567"/>
        <w:jc w:val="both"/>
        <w:rPr>
          <w:sz w:val="26"/>
          <w:szCs w:val="26"/>
        </w:rPr>
      </w:pPr>
      <w:r w:rsidRPr="003D0D8F">
        <w:rPr>
          <w:sz w:val="26"/>
          <w:szCs w:val="26"/>
        </w:rPr>
        <w:t>Расчет показателя:</w:t>
      </w:r>
    </w:p>
    <w:p w14:paraId="7A43B019" w14:textId="77777777" w:rsidR="006C758E" w:rsidRPr="003D0D8F" w:rsidRDefault="006C758E" w:rsidP="009E4EE1">
      <w:pPr>
        <w:ind w:firstLine="709"/>
        <w:jc w:val="both"/>
        <w:rPr>
          <w:sz w:val="26"/>
          <w:szCs w:val="26"/>
        </w:rPr>
      </w:pPr>
      <w:r w:rsidRPr="003D0D8F">
        <w:rPr>
          <w:sz w:val="26"/>
          <w:szCs w:val="26"/>
        </w:rPr>
        <w:t xml:space="preserve">доля отдельных групп сотрудников, прошедших переподготовку (повышение квалификации) по программам (курсам, модулям): </w:t>
      </w:r>
      <w:r w:rsidRPr="003D0D8F">
        <w:rPr>
          <w:rStyle w:val="FontStyle18"/>
          <w:sz w:val="26"/>
          <w:szCs w:val="26"/>
        </w:rPr>
        <w:t>руководители</w:t>
      </w:r>
      <w:r w:rsidRPr="003D0D8F">
        <w:rPr>
          <w:sz w:val="26"/>
          <w:szCs w:val="26"/>
        </w:rPr>
        <w:t>, рассчитывается в % по формуле:</w:t>
      </w:r>
    </w:p>
    <w:p w14:paraId="11C7AE9D" w14:textId="77777777" w:rsidR="006C758E" w:rsidRPr="003D0D8F" w:rsidRDefault="006C758E" w:rsidP="009E4EE1">
      <w:pPr>
        <w:jc w:val="center"/>
        <w:rPr>
          <w:sz w:val="26"/>
          <w:szCs w:val="26"/>
        </w:rPr>
      </w:pPr>
      <w:r w:rsidRPr="003D0D8F">
        <w:rPr>
          <w:position w:val="-24"/>
          <w:sz w:val="26"/>
          <w:szCs w:val="26"/>
        </w:rPr>
        <w:object w:dxaOrig="1160" w:dyaOrig="620" w14:anchorId="759679EC">
          <v:shape id="_x0000_i1084" type="#_x0000_t75" style="width:64.5pt;height:36pt" o:ole="">
            <v:imagedata r:id="rId17" o:title=""/>
          </v:shape>
          <o:OLEObject Type="Embed" ProgID="Equation.3" ShapeID="_x0000_i1084" DrawAspect="Content" ObjectID="_1701760590" r:id="rId77"/>
        </w:object>
      </w:r>
      <w:r w:rsidRPr="003D0D8F">
        <w:rPr>
          <w:sz w:val="26"/>
          <w:szCs w:val="26"/>
        </w:rPr>
        <w:t>%, где:</w:t>
      </w:r>
    </w:p>
    <w:p w14:paraId="34827682" w14:textId="77777777" w:rsidR="006C758E" w:rsidRPr="003D0D8F" w:rsidRDefault="006C758E" w:rsidP="009E4EE1">
      <w:pPr>
        <w:ind w:firstLine="567"/>
        <w:jc w:val="both"/>
        <w:rPr>
          <w:sz w:val="26"/>
          <w:szCs w:val="26"/>
        </w:rPr>
      </w:pPr>
      <w:r w:rsidRPr="003D0D8F">
        <w:rPr>
          <w:sz w:val="26"/>
          <w:szCs w:val="26"/>
          <w:lang w:val="en-US"/>
        </w:rPr>
        <w:t>Y</w:t>
      </w:r>
      <w:r w:rsidRPr="003D0D8F">
        <w:rPr>
          <w:sz w:val="26"/>
          <w:szCs w:val="26"/>
        </w:rPr>
        <w:t xml:space="preserve"> - доля отдельных групп сотрудников, прошедших переподготовку (повышение квалификации) по программам (курсам, модулям): </w:t>
      </w:r>
      <w:r w:rsidRPr="003D0D8F">
        <w:rPr>
          <w:rStyle w:val="FontStyle18"/>
          <w:sz w:val="26"/>
          <w:szCs w:val="26"/>
        </w:rPr>
        <w:t>руководители</w:t>
      </w:r>
      <w:r w:rsidRPr="003D0D8F">
        <w:rPr>
          <w:sz w:val="26"/>
          <w:szCs w:val="26"/>
        </w:rPr>
        <w:t>;</w:t>
      </w:r>
    </w:p>
    <w:p w14:paraId="0C0918EB" w14:textId="77777777" w:rsidR="006C758E" w:rsidRPr="003D0D8F" w:rsidRDefault="006C758E" w:rsidP="009E4EE1">
      <w:pPr>
        <w:ind w:firstLine="567"/>
        <w:jc w:val="both"/>
        <w:rPr>
          <w:sz w:val="26"/>
          <w:szCs w:val="26"/>
        </w:rPr>
      </w:pPr>
      <w:r w:rsidRPr="003D0D8F">
        <w:rPr>
          <w:sz w:val="26"/>
          <w:szCs w:val="26"/>
          <w:lang w:val="en-US"/>
        </w:rPr>
        <w:t>X</w:t>
      </w:r>
      <w:r w:rsidRPr="003D0D8F">
        <w:rPr>
          <w:sz w:val="26"/>
          <w:szCs w:val="26"/>
        </w:rPr>
        <w:t xml:space="preserve"> – количество отдельных групп сотрудников, прошедших переподготовку (повышение квалификации) по программам (курсам, модулям): </w:t>
      </w:r>
      <w:r w:rsidRPr="003D0D8F">
        <w:rPr>
          <w:rStyle w:val="FontStyle18"/>
          <w:sz w:val="26"/>
          <w:szCs w:val="26"/>
        </w:rPr>
        <w:t>руководители</w:t>
      </w:r>
      <w:r w:rsidRPr="003D0D8F">
        <w:rPr>
          <w:sz w:val="26"/>
          <w:szCs w:val="26"/>
        </w:rPr>
        <w:t>;</w:t>
      </w:r>
    </w:p>
    <w:p w14:paraId="540DB1FB" w14:textId="77777777" w:rsidR="006C758E" w:rsidRPr="003D0D8F" w:rsidRDefault="006C758E" w:rsidP="009E4EE1">
      <w:pPr>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общее количество </w:t>
      </w:r>
      <w:r w:rsidRPr="003D0D8F">
        <w:rPr>
          <w:rStyle w:val="FontStyle18"/>
          <w:sz w:val="26"/>
          <w:szCs w:val="26"/>
        </w:rPr>
        <w:t xml:space="preserve">руководителей. </w:t>
      </w:r>
    </w:p>
    <w:p w14:paraId="2C71D662" w14:textId="77777777" w:rsidR="006C758E" w:rsidRPr="003D0D8F" w:rsidRDefault="006C758E" w:rsidP="009E4EE1">
      <w:pPr>
        <w:ind w:firstLine="567"/>
        <w:jc w:val="both"/>
        <w:rPr>
          <w:sz w:val="26"/>
          <w:szCs w:val="26"/>
        </w:rPr>
      </w:pPr>
    </w:p>
    <w:p w14:paraId="263A2C2B" w14:textId="77777777" w:rsidR="006C758E" w:rsidRPr="003D0D8F" w:rsidRDefault="006C758E" w:rsidP="009E4EE1">
      <w:pPr>
        <w:ind w:firstLine="709"/>
        <w:jc w:val="both"/>
        <w:rPr>
          <w:rStyle w:val="FontStyle18"/>
          <w:sz w:val="26"/>
          <w:szCs w:val="26"/>
        </w:rPr>
      </w:pPr>
      <w:r w:rsidRPr="003D0D8F">
        <w:rPr>
          <w:sz w:val="26"/>
          <w:szCs w:val="26"/>
        </w:rPr>
        <w:t>25. Наименование целевого показателя: Доля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w:t>
      </w:r>
    </w:p>
    <w:p w14:paraId="20BD3ACD" w14:textId="77777777" w:rsidR="006C758E" w:rsidRPr="003D0D8F" w:rsidRDefault="006C758E" w:rsidP="009E4EE1">
      <w:pPr>
        <w:ind w:firstLine="709"/>
        <w:jc w:val="both"/>
        <w:rPr>
          <w:sz w:val="26"/>
          <w:szCs w:val="26"/>
        </w:rPr>
      </w:pPr>
      <w:r w:rsidRPr="003D0D8F">
        <w:rPr>
          <w:sz w:val="26"/>
          <w:szCs w:val="26"/>
        </w:rPr>
        <w:t>Единица измерения – процент.</w:t>
      </w:r>
    </w:p>
    <w:p w14:paraId="16858166" w14:textId="77777777" w:rsidR="006C758E" w:rsidRPr="003D0D8F" w:rsidRDefault="006C758E" w:rsidP="009E4EE1">
      <w:pPr>
        <w:ind w:firstLine="709"/>
        <w:jc w:val="both"/>
        <w:rPr>
          <w:sz w:val="26"/>
          <w:szCs w:val="26"/>
        </w:rPr>
      </w:pPr>
      <w:r w:rsidRPr="003D0D8F">
        <w:rPr>
          <w:sz w:val="26"/>
          <w:szCs w:val="26"/>
        </w:rPr>
        <w:t>Определение (характеристика): показатель характеризует долю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w:t>
      </w:r>
    </w:p>
    <w:p w14:paraId="1AC1DF01" w14:textId="77777777" w:rsidR="006C758E" w:rsidRPr="003D0D8F" w:rsidRDefault="006C758E" w:rsidP="009E4EE1">
      <w:pPr>
        <w:pStyle w:val="25"/>
        <w:tabs>
          <w:tab w:val="num" w:pos="0"/>
          <w:tab w:val="left" w:pos="284"/>
        </w:tabs>
        <w:spacing w:after="0" w:line="240" w:lineRule="auto"/>
        <w:ind w:left="0" w:firstLine="567"/>
        <w:jc w:val="both"/>
        <w:rPr>
          <w:sz w:val="26"/>
          <w:szCs w:val="26"/>
        </w:rPr>
      </w:pPr>
      <w:r w:rsidRPr="003D0D8F">
        <w:rPr>
          <w:sz w:val="26"/>
          <w:szCs w:val="26"/>
        </w:rPr>
        <w:t>Источник информации: данные муниципальных образовательных учреждений.</w:t>
      </w:r>
    </w:p>
    <w:p w14:paraId="1A94DEA4"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Периодичность сбора данных: 1 раз в год.</w:t>
      </w:r>
    </w:p>
    <w:p w14:paraId="5C2DF2AC" w14:textId="77777777" w:rsidR="006C758E" w:rsidRPr="003D0D8F" w:rsidRDefault="006C758E" w:rsidP="009E4EE1">
      <w:pPr>
        <w:pStyle w:val="25"/>
        <w:tabs>
          <w:tab w:val="left" w:pos="1080"/>
        </w:tabs>
        <w:spacing w:after="0" w:line="240" w:lineRule="auto"/>
        <w:ind w:left="0" w:firstLine="567"/>
        <w:jc w:val="both"/>
        <w:rPr>
          <w:sz w:val="26"/>
          <w:szCs w:val="26"/>
        </w:rPr>
      </w:pPr>
      <w:r w:rsidRPr="003D0D8F">
        <w:rPr>
          <w:sz w:val="26"/>
          <w:szCs w:val="26"/>
        </w:rPr>
        <w:t>Расчет показателя:</w:t>
      </w:r>
    </w:p>
    <w:p w14:paraId="69C39A0E" w14:textId="77777777" w:rsidR="006C758E" w:rsidRPr="003D0D8F" w:rsidRDefault="006C758E" w:rsidP="009E4EE1">
      <w:pPr>
        <w:ind w:firstLine="709"/>
        <w:jc w:val="both"/>
        <w:rPr>
          <w:sz w:val="26"/>
          <w:szCs w:val="26"/>
        </w:rPr>
      </w:pPr>
      <w:r w:rsidRPr="003D0D8F">
        <w:rPr>
          <w:sz w:val="26"/>
          <w:szCs w:val="26"/>
        </w:rPr>
        <w:t>доля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 рассчитывается в % по формуле:</w:t>
      </w:r>
    </w:p>
    <w:p w14:paraId="0FFA08AB" w14:textId="77777777" w:rsidR="006C758E" w:rsidRPr="003D0D8F" w:rsidRDefault="006C758E" w:rsidP="009E4EE1">
      <w:pPr>
        <w:jc w:val="center"/>
        <w:rPr>
          <w:sz w:val="26"/>
          <w:szCs w:val="26"/>
        </w:rPr>
      </w:pPr>
      <w:r w:rsidRPr="003D0D8F">
        <w:rPr>
          <w:position w:val="-24"/>
          <w:sz w:val="26"/>
          <w:szCs w:val="26"/>
        </w:rPr>
        <w:object w:dxaOrig="1160" w:dyaOrig="620" w14:anchorId="28D04EBE">
          <v:shape id="_x0000_i1085" type="#_x0000_t75" style="width:64.5pt;height:36pt" o:ole="">
            <v:imagedata r:id="rId17" o:title=""/>
          </v:shape>
          <o:OLEObject Type="Embed" ProgID="Equation.3" ShapeID="_x0000_i1085" DrawAspect="Content" ObjectID="_1701760591" r:id="rId78"/>
        </w:object>
      </w:r>
      <w:r w:rsidRPr="003D0D8F">
        <w:rPr>
          <w:sz w:val="26"/>
          <w:szCs w:val="26"/>
        </w:rPr>
        <w:t>%, где:</w:t>
      </w:r>
    </w:p>
    <w:p w14:paraId="062B4C16" w14:textId="77777777" w:rsidR="006C758E" w:rsidRPr="003D0D8F" w:rsidRDefault="006C758E" w:rsidP="009E4EE1">
      <w:pPr>
        <w:ind w:firstLine="567"/>
        <w:jc w:val="both"/>
        <w:rPr>
          <w:sz w:val="26"/>
          <w:szCs w:val="26"/>
        </w:rPr>
      </w:pPr>
      <w:r w:rsidRPr="003D0D8F">
        <w:rPr>
          <w:sz w:val="26"/>
          <w:szCs w:val="26"/>
          <w:lang w:val="en-US"/>
        </w:rPr>
        <w:t>Y</w:t>
      </w:r>
      <w:r w:rsidRPr="003D0D8F">
        <w:rPr>
          <w:sz w:val="26"/>
          <w:szCs w:val="26"/>
        </w:rPr>
        <w:t xml:space="preserve"> - доля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w:t>
      </w:r>
    </w:p>
    <w:p w14:paraId="461291CD" w14:textId="77777777" w:rsidR="006C758E" w:rsidRPr="003D0D8F" w:rsidRDefault="006C758E" w:rsidP="009E4EE1">
      <w:pPr>
        <w:ind w:firstLine="567"/>
        <w:jc w:val="both"/>
        <w:rPr>
          <w:sz w:val="26"/>
          <w:szCs w:val="26"/>
        </w:rPr>
      </w:pPr>
      <w:r w:rsidRPr="003D0D8F">
        <w:rPr>
          <w:sz w:val="26"/>
          <w:szCs w:val="26"/>
          <w:lang w:val="en-US"/>
        </w:rPr>
        <w:t>X</w:t>
      </w:r>
      <w:r w:rsidRPr="003D0D8F">
        <w:rPr>
          <w:sz w:val="26"/>
          <w:szCs w:val="26"/>
        </w:rPr>
        <w:t xml:space="preserve"> – количество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w:t>
      </w:r>
    </w:p>
    <w:p w14:paraId="51704CF3" w14:textId="77777777" w:rsidR="006C758E" w:rsidRPr="003D0D8F" w:rsidRDefault="006C758E" w:rsidP="009E4EE1">
      <w:pPr>
        <w:ind w:firstLine="567"/>
        <w:jc w:val="both"/>
        <w:rPr>
          <w:rStyle w:val="FontStyle18"/>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общее количество привлекаемых специалистов, в том числе из предприятий реального сектора экономики, образовательных волонтеров и др.</w:t>
      </w:r>
    </w:p>
    <w:p w14:paraId="5C44DA32" w14:textId="77777777" w:rsidR="006C758E" w:rsidRPr="003D0D8F" w:rsidRDefault="006C758E" w:rsidP="009E4EE1">
      <w:pPr>
        <w:ind w:firstLine="567"/>
        <w:jc w:val="both"/>
        <w:rPr>
          <w:sz w:val="26"/>
          <w:szCs w:val="26"/>
        </w:rPr>
      </w:pPr>
    </w:p>
    <w:p w14:paraId="58739AC9" w14:textId="77777777" w:rsidR="006C758E" w:rsidRPr="003D0D8F" w:rsidRDefault="006C758E" w:rsidP="009E4EE1">
      <w:pPr>
        <w:ind w:firstLine="709"/>
        <w:jc w:val="both"/>
        <w:rPr>
          <w:sz w:val="26"/>
          <w:szCs w:val="26"/>
        </w:rPr>
      </w:pPr>
      <w:r w:rsidRPr="003D0D8F">
        <w:rPr>
          <w:sz w:val="26"/>
          <w:szCs w:val="26"/>
        </w:rPr>
        <w:t>26. Наименование целевого показателя: Участие в региональных этапах всероссийских и международных мероприя</w:t>
      </w:r>
      <w:r w:rsidRPr="003D0D8F">
        <w:rPr>
          <w:sz w:val="26"/>
          <w:szCs w:val="26"/>
        </w:rPr>
        <w:softHyphen/>
        <w:t>тий различной направленности, в которых примут участие обучающиеся на новых местах.</w:t>
      </w:r>
    </w:p>
    <w:p w14:paraId="6605FD10"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единиц в год.</w:t>
      </w:r>
    </w:p>
    <w:p w14:paraId="0ECA4C2C" w14:textId="77777777" w:rsidR="006C758E" w:rsidRPr="003D0D8F" w:rsidRDefault="006C758E" w:rsidP="009E4EE1">
      <w:pPr>
        <w:ind w:firstLine="709"/>
        <w:jc w:val="both"/>
        <w:rPr>
          <w:sz w:val="26"/>
          <w:szCs w:val="26"/>
        </w:rPr>
      </w:pPr>
      <w:r w:rsidRPr="003D0D8F">
        <w:rPr>
          <w:sz w:val="26"/>
          <w:szCs w:val="26"/>
        </w:rPr>
        <w:t>Определение (характеристика): показатель характеризует участие в региональных этапах всероссийских и международных мероприя</w:t>
      </w:r>
      <w:r w:rsidRPr="003D0D8F">
        <w:rPr>
          <w:sz w:val="26"/>
          <w:szCs w:val="26"/>
        </w:rPr>
        <w:softHyphen/>
        <w:t>тий различной направленности, в которых примут участие обучающиеся на новых местах.</w:t>
      </w:r>
    </w:p>
    <w:p w14:paraId="01D8E30B"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Источник информации: данные муниципальных образовательных учреждений.</w:t>
      </w:r>
    </w:p>
    <w:p w14:paraId="788AD32B"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Периодичность сбора данных: 1 раз в год.</w:t>
      </w:r>
    </w:p>
    <w:p w14:paraId="00D3FEFB" w14:textId="77777777" w:rsidR="006C758E" w:rsidRPr="003D0D8F" w:rsidRDefault="006C758E" w:rsidP="009E4EE1">
      <w:pPr>
        <w:pStyle w:val="25"/>
        <w:tabs>
          <w:tab w:val="left" w:pos="1080"/>
        </w:tabs>
        <w:spacing w:after="0" w:line="240" w:lineRule="auto"/>
        <w:ind w:left="0" w:firstLine="567"/>
        <w:jc w:val="both"/>
        <w:rPr>
          <w:sz w:val="26"/>
          <w:szCs w:val="26"/>
        </w:rPr>
      </w:pPr>
      <w:r w:rsidRPr="003D0D8F">
        <w:rPr>
          <w:sz w:val="26"/>
          <w:szCs w:val="26"/>
        </w:rPr>
        <w:t>Расчет показателя:</w:t>
      </w:r>
    </w:p>
    <w:p w14:paraId="5FE98C05" w14:textId="77777777" w:rsidR="006C758E" w:rsidRPr="003D0D8F" w:rsidRDefault="006C758E" w:rsidP="009E4EE1">
      <w:pPr>
        <w:ind w:firstLine="709"/>
        <w:jc w:val="both"/>
        <w:rPr>
          <w:sz w:val="26"/>
          <w:szCs w:val="26"/>
        </w:rPr>
      </w:pPr>
      <w:r w:rsidRPr="003D0D8F">
        <w:rPr>
          <w:sz w:val="26"/>
          <w:szCs w:val="26"/>
        </w:rPr>
        <w:t>Участие в региональных этапах всероссийских и международных мероприя</w:t>
      </w:r>
      <w:r w:rsidRPr="003D0D8F">
        <w:rPr>
          <w:sz w:val="26"/>
          <w:szCs w:val="26"/>
        </w:rPr>
        <w:softHyphen/>
        <w:t>тий различной направленности, в которых примут участие обучающиеся на новых местах рассчитывается, как суммарное значение.</w:t>
      </w:r>
    </w:p>
    <w:p w14:paraId="1DAD756F" w14:textId="77777777" w:rsidR="006C758E" w:rsidRPr="003D0D8F" w:rsidRDefault="006C758E" w:rsidP="009E4EE1">
      <w:pPr>
        <w:ind w:firstLine="567"/>
        <w:jc w:val="both"/>
        <w:rPr>
          <w:sz w:val="26"/>
          <w:szCs w:val="26"/>
        </w:rPr>
      </w:pPr>
    </w:p>
    <w:p w14:paraId="227EEB8F" w14:textId="77777777" w:rsidR="006C758E" w:rsidRPr="003D0D8F" w:rsidRDefault="006C758E" w:rsidP="009E4EE1">
      <w:pPr>
        <w:ind w:firstLine="709"/>
        <w:jc w:val="both"/>
        <w:rPr>
          <w:sz w:val="26"/>
          <w:szCs w:val="26"/>
        </w:rPr>
      </w:pPr>
      <w:r w:rsidRPr="003D0D8F">
        <w:rPr>
          <w:sz w:val="26"/>
          <w:szCs w:val="26"/>
        </w:rPr>
        <w:t>27. Наименование целевого показателя: Участие в региональных этапах всероссийских и международных мероприя</w:t>
      </w:r>
      <w:r w:rsidRPr="003D0D8F">
        <w:rPr>
          <w:sz w:val="26"/>
          <w:szCs w:val="26"/>
        </w:rPr>
        <w:softHyphen/>
        <w:t>тий различной направленности, в которых примут участие обучающиеся на новых местах.</w:t>
      </w:r>
    </w:p>
    <w:p w14:paraId="7A1F8451"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человек в год.</w:t>
      </w:r>
    </w:p>
    <w:p w14:paraId="2624208C" w14:textId="77777777" w:rsidR="006C758E" w:rsidRPr="003D0D8F" w:rsidRDefault="006C758E" w:rsidP="009E4EE1">
      <w:pPr>
        <w:ind w:firstLine="709"/>
        <w:jc w:val="both"/>
        <w:rPr>
          <w:sz w:val="26"/>
          <w:szCs w:val="26"/>
        </w:rPr>
      </w:pPr>
      <w:r w:rsidRPr="003D0D8F">
        <w:rPr>
          <w:sz w:val="26"/>
          <w:szCs w:val="26"/>
        </w:rPr>
        <w:t>Определение (характеристика): показатель характеризует участие в региональных этапах всероссийских и международных мероприя</w:t>
      </w:r>
      <w:r w:rsidRPr="003D0D8F">
        <w:rPr>
          <w:sz w:val="26"/>
          <w:szCs w:val="26"/>
        </w:rPr>
        <w:softHyphen/>
        <w:t>тий различной направленности, в которых примут участие обучающиеся на новых местах.</w:t>
      </w:r>
    </w:p>
    <w:p w14:paraId="53015DEB"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Источник информации: данные муниципальных образовательных учреждений.</w:t>
      </w:r>
    </w:p>
    <w:p w14:paraId="767CF003"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Периодичность сбора данных: 1 раз в год.</w:t>
      </w:r>
    </w:p>
    <w:p w14:paraId="321095A8" w14:textId="77777777" w:rsidR="006C758E" w:rsidRPr="003D0D8F" w:rsidRDefault="006C758E" w:rsidP="009E4EE1">
      <w:pPr>
        <w:pStyle w:val="25"/>
        <w:tabs>
          <w:tab w:val="left" w:pos="1080"/>
        </w:tabs>
        <w:spacing w:after="0" w:line="240" w:lineRule="auto"/>
        <w:ind w:left="0" w:firstLine="567"/>
        <w:jc w:val="both"/>
        <w:rPr>
          <w:sz w:val="26"/>
          <w:szCs w:val="26"/>
        </w:rPr>
      </w:pPr>
      <w:r w:rsidRPr="003D0D8F">
        <w:rPr>
          <w:sz w:val="26"/>
          <w:szCs w:val="26"/>
        </w:rPr>
        <w:t>Расчет показателя:</w:t>
      </w:r>
    </w:p>
    <w:p w14:paraId="414A1D88" w14:textId="77777777" w:rsidR="006C758E" w:rsidRPr="003D0D8F" w:rsidRDefault="006C758E" w:rsidP="009E4EE1">
      <w:pPr>
        <w:ind w:firstLine="709"/>
        <w:jc w:val="both"/>
        <w:rPr>
          <w:sz w:val="26"/>
          <w:szCs w:val="26"/>
        </w:rPr>
      </w:pPr>
      <w:r w:rsidRPr="003D0D8F">
        <w:rPr>
          <w:sz w:val="26"/>
          <w:szCs w:val="26"/>
        </w:rPr>
        <w:t>Участие в региональных этапах всероссийских и международных мероприя</w:t>
      </w:r>
      <w:r w:rsidRPr="003D0D8F">
        <w:rPr>
          <w:sz w:val="26"/>
          <w:szCs w:val="26"/>
        </w:rPr>
        <w:softHyphen/>
        <w:t>тий различной направленности, в которых примут участие обучающиеся на новых местах рассчитывается, как суммарное значение.</w:t>
      </w:r>
    </w:p>
    <w:p w14:paraId="535BB988" w14:textId="77777777" w:rsidR="006C758E" w:rsidRPr="003D0D8F" w:rsidRDefault="006C758E" w:rsidP="009E4EE1">
      <w:pPr>
        <w:tabs>
          <w:tab w:val="left" w:pos="5625"/>
        </w:tabs>
        <w:jc w:val="both"/>
        <w:rPr>
          <w:i/>
          <w:sz w:val="26"/>
          <w:szCs w:val="26"/>
        </w:rPr>
      </w:pPr>
    </w:p>
    <w:p w14:paraId="00E9690E" w14:textId="77777777" w:rsidR="006C758E" w:rsidRPr="003D0D8F" w:rsidRDefault="006C758E" w:rsidP="009E4EE1">
      <w:pPr>
        <w:tabs>
          <w:tab w:val="left" w:pos="5625"/>
        </w:tabs>
        <w:ind w:firstLine="540"/>
        <w:jc w:val="both"/>
        <w:rPr>
          <w:i/>
          <w:sz w:val="26"/>
          <w:szCs w:val="26"/>
        </w:rPr>
      </w:pPr>
      <w:r w:rsidRPr="003D0D8F">
        <w:rPr>
          <w:i/>
          <w:sz w:val="26"/>
          <w:szCs w:val="26"/>
        </w:rPr>
        <w:t>4. Методика расчета значений целевых индикаторов (показателей) подпрограммы 4 «Кадровое обеспечение муниципальной системы образования»</w:t>
      </w:r>
    </w:p>
    <w:p w14:paraId="156FFEFA" w14:textId="77777777" w:rsidR="006C758E" w:rsidRPr="003D0D8F" w:rsidRDefault="006C758E" w:rsidP="009E4EE1">
      <w:pPr>
        <w:tabs>
          <w:tab w:val="left" w:pos="5625"/>
        </w:tabs>
        <w:ind w:firstLine="540"/>
        <w:jc w:val="both"/>
        <w:rPr>
          <w:i/>
          <w:sz w:val="26"/>
          <w:szCs w:val="26"/>
        </w:rPr>
      </w:pPr>
    </w:p>
    <w:p w14:paraId="04957BD7" w14:textId="77777777" w:rsidR="006C758E" w:rsidRPr="003D0D8F" w:rsidRDefault="006C758E" w:rsidP="009E4EE1">
      <w:pPr>
        <w:jc w:val="both"/>
        <w:rPr>
          <w:sz w:val="26"/>
          <w:szCs w:val="26"/>
        </w:rPr>
      </w:pPr>
      <w:r w:rsidRPr="003D0D8F">
        <w:rPr>
          <w:sz w:val="26"/>
          <w:szCs w:val="26"/>
        </w:rPr>
        <w:tab/>
        <w:t>1. Наименование целевого показателя: Текучесть кадров.</w:t>
      </w:r>
    </w:p>
    <w:p w14:paraId="75BC9CDD" w14:textId="77777777" w:rsidR="006C758E" w:rsidRPr="003D0D8F" w:rsidRDefault="006C758E" w:rsidP="009E4EE1">
      <w:pPr>
        <w:ind w:firstLine="720"/>
        <w:jc w:val="both"/>
        <w:rPr>
          <w:sz w:val="26"/>
          <w:szCs w:val="26"/>
        </w:rPr>
      </w:pPr>
      <w:r w:rsidRPr="003D0D8F">
        <w:rPr>
          <w:sz w:val="26"/>
          <w:szCs w:val="26"/>
        </w:rPr>
        <w:t>Единица измерения – проценты.</w:t>
      </w:r>
    </w:p>
    <w:p w14:paraId="5FDAC3DB" w14:textId="77777777" w:rsidR="006C758E" w:rsidRPr="003D0D8F" w:rsidRDefault="006C758E" w:rsidP="009E4EE1">
      <w:pPr>
        <w:ind w:firstLine="720"/>
        <w:jc w:val="both"/>
        <w:rPr>
          <w:sz w:val="26"/>
          <w:szCs w:val="26"/>
        </w:rPr>
      </w:pPr>
      <w:r w:rsidRPr="003D0D8F">
        <w:rPr>
          <w:sz w:val="26"/>
          <w:szCs w:val="26"/>
        </w:rPr>
        <w:t xml:space="preserve">Определение (характеристика): показатель характеризует процент уволившихся педагогических работников из муниципальных образовательных учреждений, позволяет в динамике оценить результаты мероприятий, направленных на обеспечение системы образования высококвалифицированными кадрами. </w:t>
      </w:r>
    </w:p>
    <w:p w14:paraId="66988AA3" w14:textId="77777777" w:rsidR="006C758E" w:rsidRPr="003D0D8F" w:rsidRDefault="006C758E" w:rsidP="009E4EE1">
      <w:pPr>
        <w:pStyle w:val="25"/>
        <w:tabs>
          <w:tab w:val="left" w:pos="709"/>
        </w:tabs>
        <w:spacing w:after="0" w:line="240" w:lineRule="auto"/>
        <w:ind w:left="0" w:firstLine="720"/>
        <w:jc w:val="both"/>
        <w:rPr>
          <w:sz w:val="26"/>
          <w:szCs w:val="26"/>
        </w:rPr>
      </w:pPr>
      <w:r w:rsidRPr="003D0D8F">
        <w:rPr>
          <w:sz w:val="26"/>
          <w:szCs w:val="26"/>
        </w:rPr>
        <w:t xml:space="preserve">Источник информации: </w:t>
      </w:r>
    </w:p>
    <w:p w14:paraId="050B8681" w14:textId="77777777" w:rsidR="006C758E" w:rsidRPr="003D0D8F" w:rsidRDefault="006C758E" w:rsidP="009E4EE1">
      <w:pPr>
        <w:pStyle w:val="25"/>
        <w:tabs>
          <w:tab w:val="left" w:pos="709"/>
        </w:tabs>
        <w:spacing w:after="0" w:line="240" w:lineRule="auto"/>
        <w:ind w:left="0" w:firstLine="720"/>
        <w:jc w:val="both"/>
        <w:rPr>
          <w:sz w:val="26"/>
          <w:szCs w:val="26"/>
        </w:rPr>
      </w:pPr>
      <w:r w:rsidRPr="003D0D8F">
        <w:rPr>
          <w:sz w:val="26"/>
          <w:szCs w:val="26"/>
        </w:rPr>
        <w:t>количество педагогических работников, постоянно работающих и уволившихся из муниципальных образовательных учреждений, – данные управления образования мэрии, данные Формы К.07.1, Формы РИК-83 (отчетность, предоставляемая муниципальными образовательными учреждениями).</w:t>
      </w:r>
    </w:p>
    <w:p w14:paraId="2633BCEF" w14:textId="77777777" w:rsidR="006C758E" w:rsidRPr="003D0D8F" w:rsidRDefault="006C758E" w:rsidP="009E4EE1">
      <w:pPr>
        <w:pStyle w:val="25"/>
        <w:tabs>
          <w:tab w:val="left" w:pos="709"/>
        </w:tabs>
        <w:spacing w:after="0" w:line="240" w:lineRule="auto"/>
        <w:ind w:left="0" w:firstLine="720"/>
        <w:jc w:val="both"/>
        <w:rPr>
          <w:sz w:val="26"/>
          <w:szCs w:val="26"/>
        </w:rPr>
      </w:pPr>
      <w:r w:rsidRPr="003D0D8F">
        <w:rPr>
          <w:sz w:val="26"/>
          <w:szCs w:val="26"/>
        </w:rPr>
        <w:t xml:space="preserve">Периодичность сбора данных: 1 раз в год  на 1 октября текущего года. </w:t>
      </w:r>
    </w:p>
    <w:p w14:paraId="29E3EDE6" w14:textId="77777777" w:rsidR="006C758E" w:rsidRPr="003D0D8F" w:rsidRDefault="006C758E" w:rsidP="009E4EE1">
      <w:pPr>
        <w:ind w:firstLine="709"/>
        <w:jc w:val="both"/>
        <w:rPr>
          <w:sz w:val="26"/>
          <w:szCs w:val="26"/>
        </w:rPr>
      </w:pPr>
      <w:r w:rsidRPr="003D0D8F">
        <w:rPr>
          <w:sz w:val="26"/>
          <w:szCs w:val="26"/>
        </w:rPr>
        <w:t xml:space="preserve">Расчет показателя: </w:t>
      </w:r>
    </w:p>
    <w:p w14:paraId="282A5890" w14:textId="77777777" w:rsidR="006C758E" w:rsidRPr="003D0D8F" w:rsidRDefault="006C758E" w:rsidP="009E4EE1">
      <w:pPr>
        <w:ind w:firstLine="709"/>
        <w:jc w:val="both"/>
        <w:rPr>
          <w:sz w:val="26"/>
          <w:szCs w:val="26"/>
        </w:rPr>
      </w:pPr>
      <w:r w:rsidRPr="003D0D8F">
        <w:rPr>
          <w:sz w:val="26"/>
          <w:szCs w:val="26"/>
        </w:rPr>
        <w:t>отношение количество уволившихся педагогических работников за год к количеству педагогических работников, постоянно работающих в муниципальных образовательных учреждениях, х 100%</w:t>
      </w:r>
    </w:p>
    <w:p w14:paraId="7B945524" w14:textId="77777777" w:rsidR="006C758E" w:rsidRPr="003D0D8F" w:rsidRDefault="006C758E" w:rsidP="009E4EE1">
      <w:pPr>
        <w:ind w:firstLine="567"/>
        <w:jc w:val="center"/>
        <w:rPr>
          <w:sz w:val="26"/>
          <w:szCs w:val="26"/>
        </w:rPr>
      </w:pPr>
      <w:r w:rsidRPr="003D0D8F">
        <w:rPr>
          <w:position w:val="-28"/>
          <w:sz w:val="26"/>
          <w:szCs w:val="26"/>
        </w:rPr>
        <w:object w:dxaOrig="1680" w:dyaOrig="660" w14:anchorId="5A699A2D">
          <v:shape id="_x0000_i1086" type="#_x0000_t75" style="width:114.75pt;height:36pt" o:ole="">
            <v:imagedata r:id="rId79" o:title=""/>
          </v:shape>
          <o:OLEObject Type="Embed" ProgID="Equation.3" ShapeID="_x0000_i1086" DrawAspect="Content" ObjectID="_1701760592" r:id="rId80"/>
        </w:object>
      </w:r>
      <w:r w:rsidRPr="003D0D8F">
        <w:rPr>
          <w:sz w:val="26"/>
          <w:szCs w:val="26"/>
        </w:rPr>
        <w:t>, где:</w:t>
      </w:r>
    </w:p>
    <w:p w14:paraId="04933533" w14:textId="77777777" w:rsidR="006C758E" w:rsidRPr="003D0D8F" w:rsidRDefault="006C758E" w:rsidP="009E4EE1">
      <w:pPr>
        <w:ind w:firstLine="567"/>
        <w:jc w:val="both"/>
        <w:rPr>
          <w:sz w:val="26"/>
          <w:szCs w:val="26"/>
        </w:rPr>
      </w:pPr>
      <w:r w:rsidRPr="003D0D8F">
        <w:rPr>
          <w:i/>
          <w:sz w:val="26"/>
          <w:szCs w:val="26"/>
        </w:rPr>
        <w:t>Тк</w:t>
      </w:r>
      <w:r w:rsidRPr="003D0D8F">
        <w:rPr>
          <w:sz w:val="26"/>
          <w:szCs w:val="26"/>
        </w:rPr>
        <w:t xml:space="preserve"> – текучесть кадров;</w:t>
      </w:r>
    </w:p>
    <w:p w14:paraId="1E6CA764" w14:textId="77777777" w:rsidR="006C758E" w:rsidRPr="003D0D8F" w:rsidRDefault="006C758E" w:rsidP="009E4EE1">
      <w:pPr>
        <w:ind w:firstLine="567"/>
        <w:jc w:val="both"/>
        <w:rPr>
          <w:sz w:val="26"/>
          <w:szCs w:val="26"/>
        </w:rPr>
      </w:pPr>
      <w:r w:rsidRPr="003D0D8F">
        <w:rPr>
          <w:i/>
          <w:sz w:val="26"/>
          <w:szCs w:val="26"/>
        </w:rPr>
        <w:t xml:space="preserve">Кув – </w:t>
      </w:r>
      <w:r w:rsidRPr="003D0D8F">
        <w:rPr>
          <w:sz w:val="26"/>
          <w:szCs w:val="26"/>
        </w:rPr>
        <w:t>количество уволившихся педагогических работников за год;</w:t>
      </w:r>
    </w:p>
    <w:p w14:paraId="495E7434" w14:textId="77777777" w:rsidR="006C758E" w:rsidRPr="003D0D8F" w:rsidRDefault="006C758E" w:rsidP="009E4EE1">
      <w:pPr>
        <w:ind w:firstLine="567"/>
        <w:jc w:val="both"/>
        <w:rPr>
          <w:sz w:val="26"/>
          <w:szCs w:val="26"/>
        </w:rPr>
      </w:pPr>
      <w:r w:rsidRPr="003D0D8F">
        <w:rPr>
          <w:i/>
          <w:sz w:val="26"/>
          <w:szCs w:val="26"/>
        </w:rPr>
        <w:t xml:space="preserve">Кпр – </w:t>
      </w:r>
      <w:r w:rsidRPr="003D0D8F">
        <w:rPr>
          <w:sz w:val="26"/>
          <w:szCs w:val="26"/>
        </w:rPr>
        <w:t>количество педагогических работников, постоянно работающих в муниципальных образовательных учреждениях.</w:t>
      </w:r>
    </w:p>
    <w:p w14:paraId="479CD6AB" w14:textId="77777777" w:rsidR="006C758E" w:rsidRPr="003D0D8F" w:rsidRDefault="006C758E" w:rsidP="009E4EE1">
      <w:pPr>
        <w:tabs>
          <w:tab w:val="left" w:pos="5625"/>
        </w:tabs>
        <w:jc w:val="both"/>
        <w:rPr>
          <w:sz w:val="26"/>
          <w:szCs w:val="26"/>
        </w:rPr>
      </w:pPr>
    </w:p>
    <w:p w14:paraId="66E4278C" w14:textId="77777777" w:rsidR="006C758E" w:rsidRPr="003D0D8F" w:rsidRDefault="006C758E" w:rsidP="009E4EE1">
      <w:pPr>
        <w:jc w:val="both"/>
        <w:rPr>
          <w:sz w:val="26"/>
          <w:szCs w:val="26"/>
        </w:rPr>
      </w:pPr>
      <w:r w:rsidRPr="003D0D8F">
        <w:rPr>
          <w:sz w:val="26"/>
          <w:szCs w:val="26"/>
        </w:rPr>
        <w:tab/>
        <w:t>2. Наименование целевого показателя: Доля выпускников учреждений начального, среднего и высшего профессионального образования, трудоустроившихся в муниципальные образовательные учреждения на начало учебного года, от общей численности педагогических работников.</w:t>
      </w:r>
    </w:p>
    <w:p w14:paraId="59CE265C" w14:textId="77777777" w:rsidR="006C758E" w:rsidRPr="003D0D8F" w:rsidRDefault="006C758E" w:rsidP="009E4EE1">
      <w:pPr>
        <w:jc w:val="both"/>
        <w:rPr>
          <w:sz w:val="26"/>
          <w:szCs w:val="26"/>
        </w:rPr>
      </w:pPr>
    </w:p>
    <w:p w14:paraId="54A284F7" w14:textId="77777777" w:rsidR="006C758E" w:rsidRPr="003D0D8F" w:rsidRDefault="006C758E" w:rsidP="009E4EE1">
      <w:pPr>
        <w:ind w:firstLine="720"/>
        <w:jc w:val="both"/>
        <w:rPr>
          <w:sz w:val="26"/>
          <w:szCs w:val="26"/>
        </w:rPr>
      </w:pPr>
      <w:r w:rsidRPr="003D0D8F">
        <w:rPr>
          <w:sz w:val="26"/>
          <w:szCs w:val="26"/>
        </w:rPr>
        <w:t>Единица измерения – проценты.</w:t>
      </w:r>
    </w:p>
    <w:p w14:paraId="79D3E6FF" w14:textId="77777777" w:rsidR="006C758E" w:rsidRPr="003D0D8F" w:rsidRDefault="006C758E" w:rsidP="009E4EE1">
      <w:pPr>
        <w:ind w:firstLine="720"/>
        <w:jc w:val="both"/>
        <w:rPr>
          <w:sz w:val="26"/>
          <w:szCs w:val="26"/>
        </w:rPr>
      </w:pPr>
      <w:r w:rsidRPr="003D0D8F">
        <w:rPr>
          <w:sz w:val="26"/>
          <w:szCs w:val="26"/>
        </w:rPr>
        <w:t xml:space="preserve">Определение (характеристика): показатель характеризует долю выпускников начального, среднего и высшего профессионального образования, трудоустроившихся в муниципальные образовательные учреждения, позволяет в динамике оценить результаты мероприятий, направленных на обеспечение системы образования молодыми специалистами. </w:t>
      </w:r>
    </w:p>
    <w:p w14:paraId="5151BAB9" w14:textId="77777777" w:rsidR="006C758E" w:rsidRPr="003D0D8F" w:rsidRDefault="006C758E" w:rsidP="009E4EE1">
      <w:pPr>
        <w:pStyle w:val="25"/>
        <w:spacing w:after="0" w:line="240" w:lineRule="auto"/>
        <w:ind w:left="0" w:firstLine="720"/>
        <w:jc w:val="both"/>
        <w:rPr>
          <w:sz w:val="26"/>
          <w:szCs w:val="26"/>
        </w:rPr>
      </w:pPr>
      <w:r w:rsidRPr="003D0D8F">
        <w:rPr>
          <w:sz w:val="26"/>
          <w:szCs w:val="26"/>
        </w:rPr>
        <w:t xml:space="preserve">Источник информации: </w:t>
      </w:r>
    </w:p>
    <w:p w14:paraId="47752F3C" w14:textId="77777777" w:rsidR="006C758E" w:rsidRPr="003D0D8F" w:rsidRDefault="006C758E" w:rsidP="009E4EE1">
      <w:pPr>
        <w:ind w:firstLine="720"/>
        <w:jc w:val="both"/>
        <w:rPr>
          <w:sz w:val="26"/>
          <w:szCs w:val="26"/>
        </w:rPr>
      </w:pPr>
      <w:r w:rsidRPr="003D0D8F">
        <w:rPr>
          <w:sz w:val="26"/>
          <w:szCs w:val="26"/>
        </w:rPr>
        <w:t>количество выпускников учреждений начального, среднего и высшего профессионального образования, трудоустроенных в муниципальные образовательные учреждения на 1 сентября, количество педагогических работников, постоянно работающих в муниципальных образовательных учреждениях, – данные управления образования мэрии, данные отчетности, предоставляемой муниципальными образовательными учреждениями.</w:t>
      </w:r>
    </w:p>
    <w:p w14:paraId="75A1FD71" w14:textId="77777777" w:rsidR="006C758E" w:rsidRPr="003D0D8F" w:rsidRDefault="006C758E" w:rsidP="009E4EE1">
      <w:pPr>
        <w:pStyle w:val="25"/>
        <w:tabs>
          <w:tab w:val="left" w:pos="709"/>
        </w:tabs>
        <w:spacing w:after="0" w:line="240" w:lineRule="auto"/>
        <w:ind w:left="0" w:firstLine="720"/>
        <w:jc w:val="both"/>
        <w:rPr>
          <w:sz w:val="26"/>
          <w:szCs w:val="26"/>
        </w:rPr>
      </w:pPr>
      <w:r w:rsidRPr="003D0D8F">
        <w:rPr>
          <w:sz w:val="26"/>
          <w:szCs w:val="26"/>
        </w:rPr>
        <w:t xml:space="preserve">Периодичность сбора данных: 1 раз в год  на 1 сентября текущего года. </w:t>
      </w:r>
    </w:p>
    <w:p w14:paraId="6284C06D" w14:textId="77777777" w:rsidR="006C758E" w:rsidRPr="003D0D8F" w:rsidRDefault="006C758E" w:rsidP="009E4EE1">
      <w:pPr>
        <w:ind w:firstLine="567"/>
        <w:jc w:val="both"/>
        <w:rPr>
          <w:sz w:val="26"/>
          <w:szCs w:val="26"/>
        </w:rPr>
      </w:pPr>
      <w:r w:rsidRPr="003D0D8F">
        <w:rPr>
          <w:sz w:val="26"/>
          <w:szCs w:val="26"/>
        </w:rPr>
        <w:t xml:space="preserve">  Расчет показателя:  </w:t>
      </w:r>
    </w:p>
    <w:p w14:paraId="19D6F07D" w14:textId="77777777" w:rsidR="006C758E" w:rsidRPr="003D0D8F" w:rsidRDefault="006C758E" w:rsidP="009E4EE1">
      <w:pPr>
        <w:ind w:firstLine="567"/>
        <w:jc w:val="both"/>
        <w:rPr>
          <w:sz w:val="26"/>
          <w:szCs w:val="26"/>
        </w:rPr>
      </w:pPr>
      <w:r w:rsidRPr="003D0D8F">
        <w:rPr>
          <w:sz w:val="26"/>
          <w:szCs w:val="26"/>
        </w:rPr>
        <w:t>отношение количества количество выпускников учреждений начального, среднего и высшего профессионального образования, трудоустроенных в муниципальные образовательные учреждения на 1 сентября, к количеству педагогических работников, постоянно работающих в муниципальных образовательных учреждениях, х 100%</w:t>
      </w:r>
    </w:p>
    <w:p w14:paraId="65D4AB8C" w14:textId="77777777" w:rsidR="006C758E" w:rsidRPr="003D0D8F" w:rsidRDefault="006C758E" w:rsidP="009E4EE1">
      <w:pPr>
        <w:ind w:firstLine="567"/>
        <w:jc w:val="center"/>
        <w:rPr>
          <w:sz w:val="26"/>
          <w:szCs w:val="26"/>
        </w:rPr>
      </w:pPr>
      <w:r w:rsidRPr="003D0D8F">
        <w:rPr>
          <w:position w:val="-28"/>
          <w:sz w:val="26"/>
          <w:szCs w:val="26"/>
        </w:rPr>
        <w:object w:dxaOrig="1719" w:dyaOrig="660" w14:anchorId="204C914F">
          <v:shape id="_x0000_i1087" type="#_x0000_t75" style="width:122.25pt;height:36pt" o:ole="">
            <v:imagedata r:id="rId81" o:title=""/>
          </v:shape>
          <o:OLEObject Type="Embed" ProgID="Equation.3" ShapeID="_x0000_i1087" DrawAspect="Content" ObjectID="_1701760593" r:id="rId82"/>
        </w:object>
      </w:r>
      <w:r w:rsidRPr="003D0D8F">
        <w:rPr>
          <w:sz w:val="26"/>
          <w:szCs w:val="26"/>
        </w:rPr>
        <w:t>, где:</w:t>
      </w:r>
    </w:p>
    <w:p w14:paraId="2AC60648" w14:textId="77777777" w:rsidR="006C758E" w:rsidRPr="003D0D8F" w:rsidRDefault="006C758E" w:rsidP="009E4EE1">
      <w:pPr>
        <w:ind w:firstLine="567"/>
        <w:jc w:val="both"/>
        <w:rPr>
          <w:sz w:val="26"/>
          <w:szCs w:val="26"/>
        </w:rPr>
      </w:pPr>
      <w:r w:rsidRPr="003D0D8F">
        <w:rPr>
          <w:i/>
          <w:sz w:val="26"/>
          <w:szCs w:val="26"/>
        </w:rPr>
        <w:t>Дв</w:t>
      </w:r>
      <w:r w:rsidRPr="003D0D8F">
        <w:rPr>
          <w:sz w:val="26"/>
          <w:szCs w:val="26"/>
        </w:rPr>
        <w:t>– доля выпускников;</w:t>
      </w:r>
    </w:p>
    <w:p w14:paraId="09EBCBA1" w14:textId="77777777" w:rsidR="006C758E" w:rsidRPr="003D0D8F" w:rsidRDefault="006C758E" w:rsidP="009E4EE1">
      <w:pPr>
        <w:ind w:firstLine="567"/>
        <w:jc w:val="both"/>
        <w:rPr>
          <w:sz w:val="26"/>
          <w:szCs w:val="26"/>
        </w:rPr>
      </w:pPr>
      <w:r w:rsidRPr="003D0D8F">
        <w:rPr>
          <w:i/>
          <w:sz w:val="26"/>
          <w:szCs w:val="26"/>
        </w:rPr>
        <w:t xml:space="preserve">Кв – </w:t>
      </w:r>
      <w:r w:rsidRPr="003D0D8F">
        <w:rPr>
          <w:sz w:val="26"/>
          <w:szCs w:val="26"/>
        </w:rPr>
        <w:t>количество выпускников;</w:t>
      </w:r>
    </w:p>
    <w:p w14:paraId="35EFA04D" w14:textId="77777777" w:rsidR="006C758E" w:rsidRPr="003D0D8F" w:rsidRDefault="006C758E" w:rsidP="009E4EE1">
      <w:pPr>
        <w:ind w:firstLine="567"/>
        <w:jc w:val="both"/>
        <w:rPr>
          <w:sz w:val="26"/>
          <w:szCs w:val="26"/>
        </w:rPr>
      </w:pPr>
      <w:r w:rsidRPr="003D0D8F">
        <w:rPr>
          <w:i/>
          <w:sz w:val="26"/>
          <w:szCs w:val="26"/>
        </w:rPr>
        <w:t xml:space="preserve">Кпр – </w:t>
      </w:r>
      <w:r w:rsidRPr="003D0D8F">
        <w:rPr>
          <w:sz w:val="26"/>
          <w:szCs w:val="26"/>
        </w:rPr>
        <w:t>количество педагогических работников, постоянно работающих в муниципальных образовательных учреждениях</w:t>
      </w:r>
    </w:p>
    <w:p w14:paraId="44E58862" w14:textId="77777777" w:rsidR="006C758E" w:rsidRPr="003D0D8F" w:rsidRDefault="006C758E" w:rsidP="009E4EE1">
      <w:pPr>
        <w:tabs>
          <w:tab w:val="left" w:pos="5625"/>
        </w:tabs>
        <w:jc w:val="both"/>
        <w:rPr>
          <w:sz w:val="26"/>
          <w:szCs w:val="26"/>
        </w:rPr>
      </w:pPr>
    </w:p>
    <w:p w14:paraId="34ADEC59" w14:textId="77777777" w:rsidR="006C758E" w:rsidRPr="003D0D8F" w:rsidRDefault="006C758E" w:rsidP="009E4EE1">
      <w:pPr>
        <w:pStyle w:val="ConsPlusCell"/>
        <w:jc w:val="both"/>
        <w:rPr>
          <w:rFonts w:ascii="Times New Roman" w:hAnsi="Times New Roman"/>
          <w:sz w:val="26"/>
          <w:szCs w:val="26"/>
        </w:rPr>
      </w:pPr>
      <w:r w:rsidRPr="003D0D8F">
        <w:rPr>
          <w:rFonts w:ascii="Times New Roman" w:hAnsi="Times New Roman"/>
          <w:sz w:val="26"/>
          <w:szCs w:val="26"/>
        </w:rPr>
        <w:tab/>
        <w:t>3. Наименование целевого показателя: Доля педагогических работников, имеющих стаж работы до 5 лет.</w:t>
      </w:r>
    </w:p>
    <w:p w14:paraId="0F50D685" w14:textId="77777777" w:rsidR="006C758E" w:rsidRPr="003D0D8F" w:rsidRDefault="006C758E" w:rsidP="009E4EE1">
      <w:pPr>
        <w:pStyle w:val="ConsPlusCell"/>
        <w:jc w:val="both"/>
        <w:rPr>
          <w:rFonts w:ascii="Times New Roman" w:hAnsi="Times New Roman"/>
          <w:sz w:val="26"/>
          <w:szCs w:val="26"/>
        </w:rPr>
      </w:pPr>
    </w:p>
    <w:p w14:paraId="2B426B08" w14:textId="77777777" w:rsidR="006C758E" w:rsidRPr="003D0D8F" w:rsidRDefault="006C758E" w:rsidP="009E4EE1">
      <w:pPr>
        <w:ind w:firstLine="720"/>
        <w:jc w:val="both"/>
        <w:rPr>
          <w:sz w:val="26"/>
          <w:szCs w:val="26"/>
        </w:rPr>
      </w:pPr>
      <w:r w:rsidRPr="003D0D8F">
        <w:rPr>
          <w:sz w:val="26"/>
          <w:szCs w:val="26"/>
        </w:rPr>
        <w:t>Единица измерения – проценты.</w:t>
      </w:r>
    </w:p>
    <w:p w14:paraId="2E10ED05" w14:textId="77777777" w:rsidR="006C758E" w:rsidRPr="003D0D8F" w:rsidRDefault="006C758E" w:rsidP="009E4EE1">
      <w:pPr>
        <w:ind w:firstLine="720"/>
        <w:jc w:val="both"/>
        <w:rPr>
          <w:sz w:val="26"/>
          <w:szCs w:val="26"/>
        </w:rPr>
      </w:pPr>
      <w:r w:rsidRPr="003D0D8F">
        <w:rPr>
          <w:sz w:val="26"/>
          <w:szCs w:val="26"/>
        </w:rPr>
        <w:t xml:space="preserve">Определение (характеристика): показатель характеризует долю педагогических работников, имеющих стаж работы до 5 лет, позволяет в динамике оценить результаты мероприятий, направленных на обеспечение системы образования молодыми специалистами. </w:t>
      </w:r>
    </w:p>
    <w:p w14:paraId="5A61ADDC" w14:textId="77777777" w:rsidR="006C758E" w:rsidRPr="003D0D8F" w:rsidRDefault="006C758E" w:rsidP="009E4EE1">
      <w:pPr>
        <w:pStyle w:val="25"/>
        <w:tabs>
          <w:tab w:val="left" w:pos="709"/>
        </w:tabs>
        <w:spacing w:after="0" w:line="240" w:lineRule="auto"/>
        <w:ind w:left="0" w:firstLine="709"/>
        <w:jc w:val="both"/>
        <w:rPr>
          <w:sz w:val="26"/>
          <w:szCs w:val="26"/>
        </w:rPr>
      </w:pPr>
      <w:r w:rsidRPr="003D0D8F">
        <w:rPr>
          <w:sz w:val="26"/>
          <w:szCs w:val="26"/>
        </w:rPr>
        <w:t xml:space="preserve">Источник информации: </w:t>
      </w:r>
    </w:p>
    <w:p w14:paraId="7057B0FA" w14:textId="77777777" w:rsidR="006C758E" w:rsidRPr="003D0D8F" w:rsidRDefault="006C758E" w:rsidP="009E4EE1">
      <w:pPr>
        <w:pStyle w:val="25"/>
        <w:tabs>
          <w:tab w:val="left" w:pos="709"/>
        </w:tabs>
        <w:spacing w:after="0" w:line="240" w:lineRule="auto"/>
        <w:ind w:left="0" w:firstLine="720"/>
        <w:jc w:val="both"/>
        <w:rPr>
          <w:sz w:val="26"/>
          <w:szCs w:val="26"/>
        </w:rPr>
      </w:pPr>
      <w:r w:rsidRPr="003D0D8F">
        <w:rPr>
          <w:sz w:val="26"/>
          <w:szCs w:val="26"/>
        </w:rPr>
        <w:t>количество педагогических работников, имеющих стаж работы до 5 лет, количество педагогических работников, постоянно работающих в муниципальных образовательных учреждениях, – данные управления образования мэрии, данные Формы К.07.1, Формы РИК-83 (отчетность, предоставляемая муниципальными образовательными учреждениями).</w:t>
      </w:r>
    </w:p>
    <w:p w14:paraId="6F2D61C6" w14:textId="77777777" w:rsidR="006C758E" w:rsidRPr="003D0D8F" w:rsidRDefault="006C758E" w:rsidP="009E4EE1">
      <w:pPr>
        <w:pStyle w:val="25"/>
        <w:tabs>
          <w:tab w:val="left" w:pos="709"/>
        </w:tabs>
        <w:spacing w:after="0" w:line="240" w:lineRule="auto"/>
        <w:ind w:left="0" w:firstLine="720"/>
        <w:jc w:val="both"/>
        <w:rPr>
          <w:sz w:val="26"/>
          <w:szCs w:val="26"/>
        </w:rPr>
      </w:pPr>
      <w:r w:rsidRPr="003D0D8F">
        <w:rPr>
          <w:sz w:val="26"/>
          <w:szCs w:val="26"/>
        </w:rPr>
        <w:t xml:space="preserve">Периодичность сбора данных: 1 раз в год на 1 октября текущего года. </w:t>
      </w:r>
    </w:p>
    <w:p w14:paraId="3B0CEBFB" w14:textId="77777777" w:rsidR="006C758E" w:rsidRPr="003D0D8F" w:rsidRDefault="006C758E" w:rsidP="009E4EE1">
      <w:pPr>
        <w:ind w:firstLine="709"/>
        <w:jc w:val="both"/>
        <w:rPr>
          <w:sz w:val="26"/>
          <w:szCs w:val="26"/>
        </w:rPr>
      </w:pPr>
      <w:r w:rsidRPr="003D0D8F">
        <w:rPr>
          <w:sz w:val="26"/>
          <w:szCs w:val="26"/>
        </w:rPr>
        <w:t xml:space="preserve">Расчет показателя: </w:t>
      </w:r>
    </w:p>
    <w:p w14:paraId="79C5CA2E" w14:textId="77777777" w:rsidR="006C758E" w:rsidRPr="003D0D8F" w:rsidRDefault="006C758E" w:rsidP="009E4EE1">
      <w:pPr>
        <w:ind w:firstLine="567"/>
        <w:jc w:val="both"/>
        <w:rPr>
          <w:sz w:val="26"/>
          <w:szCs w:val="26"/>
        </w:rPr>
      </w:pPr>
      <w:r w:rsidRPr="003D0D8F">
        <w:rPr>
          <w:sz w:val="26"/>
          <w:szCs w:val="26"/>
        </w:rPr>
        <w:t>отношение количества педагогических работников, имеющих стаж работы до 5 лет, к количеству педагогических работников, постоянно работающих в муниципальных образовательных учреждениях, х 100%</w:t>
      </w:r>
    </w:p>
    <w:p w14:paraId="33EA4A49" w14:textId="77777777" w:rsidR="006C758E" w:rsidRPr="003D0D8F" w:rsidRDefault="006C758E" w:rsidP="009E4EE1">
      <w:pPr>
        <w:ind w:firstLine="567"/>
        <w:jc w:val="center"/>
        <w:rPr>
          <w:sz w:val="26"/>
          <w:szCs w:val="26"/>
        </w:rPr>
      </w:pPr>
    </w:p>
    <w:p w14:paraId="3E30AADC" w14:textId="77777777" w:rsidR="006C758E" w:rsidRPr="003D0D8F" w:rsidRDefault="006C758E" w:rsidP="009E4EE1">
      <w:pPr>
        <w:ind w:firstLine="567"/>
        <w:jc w:val="center"/>
        <w:rPr>
          <w:sz w:val="26"/>
          <w:szCs w:val="26"/>
        </w:rPr>
      </w:pPr>
      <w:r w:rsidRPr="003D0D8F">
        <w:rPr>
          <w:position w:val="-28"/>
          <w:sz w:val="26"/>
          <w:szCs w:val="26"/>
        </w:rPr>
        <w:object w:dxaOrig="1900" w:dyaOrig="660" w14:anchorId="346F38D3">
          <v:shape id="_x0000_i1088" type="#_x0000_t75" style="width:122.25pt;height:36pt" o:ole="">
            <v:imagedata r:id="rId83" o:title=""/>
          </v:shape>
          <o:OLEObject Type="Embed" ProgID="Equation.3" ShapeID="_x0000_i1088" DrawAspect="Content" ObjectID="_1701760594" r:id="rId84"/>
        </w:object>
      </w:r>
      <w:r w:rsidRPr="003D0D8F">
        <w:rPr>
          <w:sz w:val="26"/>
          <w:szCs w:val="26"/>
        </w:rPr>
        <w:t>, где:</w:t>
      </w:r>
    </w:p>
    <w:p w14:paraId="6C1799AE" w14:textId="77777777" w:rsidR="006C758E" w:rsidRPr="003D0D8F" w:rsidRDefault="006C758E" w:rsidP="009E4EE1">
      <w:pPr>
        <w:ind w:firstLine="567"/>
        <w:jc w:val="both"/>
        <w:rPr>
          <w:sz w:val="26"/>
          <w:szCs w:val="26"/>
        </w:rPr>
      </w:pPr>
      <w:r w:rsidRPr="003D0D8F">
        <w:rPr>
          <w:i/>
          <w:sz w:val="26"/>
          <w:szCs w:val="26"/>
        </w:rPr>
        <w:t>Дмп</w:t>
      </w:r>
      <w:r w:rsidRPr="003D0D8F">
        <w:rPr>
          <w:sz w:val="26"/>
          <w:szCs w:val="26"/>
        </w:rPr>
        <w:t>– доля педагогических работников, имеющих стаж работы до 5 лет;</w:t>
      </w:r>
    </w:p>
    <w:p w14:paraId="606F874B" w14:textId="77777777" w:rsidR="006C758E" w:rsidRPr="003D0D8F" w:rsidRDefault="006C758E" w:rsidP="009E4EE1">
      <w:pPr>
        <w:ind w:firstLine="567"/>
        <w:jc w:val="both"/>
        <w:rPr>
          <w:sz w:val="26"/>
          <w:szCs w:val="26"/>
        </w:rPr>
      </w:pPr>
      <w:r w:rsidRPr="003D0D8F">
        <w:rPr>
          <w:i/>
          <w:sz w:val="26"/>
          <w:szCs w:val="26"/>
        </w:rPr>
        <w:t xml:space="preserve">Мп – </w:t>
      </w:r>
      <w:r w:rsidRPr="003D0D8F">
        <w:rPr>
          <w:sz w:val="26"/>
          <w:szCs w:val="26"/>
        </w:rPr>
        <w:t>количество педагогических работников, имеющих стаж работы до 5 лет;</w:t>
      </w:r>
    </w:p>
    <w:p w14:paraId="31A6356B" w14:textId="77777777" w:rsidR="006C758E" w:rsidRPr="003D0D8F" w:rsidRDefault="006C758E" w:rsidP="009E4EE1">
      <w:pPr>
        <w:ind w:firstLine="567"/>
        <w:jc w:val="both"/>
        <w:rPr>
          <w:sz w:val="26"/>
          <w:szCs w:val="26"/>
        </w:rPr>
      </w:pPr>
      <w:r w:rsidRPr="003D0D8F">
        <w:rPr>
          <w:i/>
          <w:sz w:val="26"/>
          <w:szCs w:val="26"/>
        </w:rPr>
        <w:t xml:space="preserve">Кпр – </w:t>
      </w:r>
      <w:r w:rsidRPr="003D0D8F">
        <w:rPr>
          <w:sz w:val="26"/>
          <w:szCs w:val="26"/>
        </w:rPr>
        <w:t>количество педагогических работников, постоянно работающих в муниципальных образовательных учреждениях.</w:t>
      </w:r>
    </w:p>
    <w:p w14:paraId="505C164C" w14:textId="77777777" w:rsidR="006C758E" w:rsidRPr="003D0D8F" w:rsidRDefault="006C758E" w:rsidP="009E4EE1">
      <w:pPr>
        <w:tabs>
          <w:tab w:val="left" w:pos="5625"/>
        </w:tabs>
        <w:jc w:val="both"/>
        <w:rPr>
          <w:sz w:val="26"/>
          <w:szCs w:val="26"/>
        </w:rPr>
      </w:pPr>
    </w:p>
    <w:p w14:paraId="77D045EF" w14:textId="77777777" w:rsidR="006C758E" w:rsidRPr="003D0D8F" w:rsidRDefault="006C758E" w:rsidP="009E4EE1">
      <w:pPr>
        <w:jc w:val="both"/>
        <w:rPr>
          <w:sz w:val="26"/>
          <w:szCs w:val="26"/>
        </w:rPr>
      </w:pPr>
      <w:r w:rsidRPr="003D0D8F">
        <w:rPr>
          <w:sz w:val="26"/>
          <w:szCs w:val="26"/>
        </w:rPr>
        <w:tab/>
        <w:t>4. Наименование целевого показателя: 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p w14:paraId="0C17EA59" w14:textId="77777777" w:rsidR="006C758E" w:rsidRPr="003D0D8F" w:rsidRDefault="006C758E" w:rsidP="009E4EE1">
      <w:pPr>
        <w:jc w:val="both"/>
        <w:rPr>
          <w:sz w:val="26"/>
          <w:szCs w:val="26"/>
        </w:rPr>
      </w:pPr>
    </w:p>
    <w:p w14:paraId="0C860A03" w14:textId="77777777" w:rsidR="006C758E" w:rsidRPr="003D0D8F" w:rsidRDefault="006C758E" w:rsidP="009E4EE1">
      <w:pPr>
        <w:ind w:firstLine="720"/>
        <w:jc w:val="both"/>
        <w:rPr>
          <w:sz w:val="26"/>
          <w:szCs w:val="26"/>
        </w:rPr>
      </w:pPr>
      <w:r w:rsidRPr="003D0D8F">
        <w:rPr>
          <w:sz w:val="26"/>
          <w:szCs w:val="26"/>
        </w:rPr>
        <w:t>Единица измерения – проценты.</w:t>
      </w:r>
    </w:p>
    <w:p w14:paraId="0D3AD8FA" w14:textId="77777777" w:rsidR="006C758E" w:rsidRPr="003D0D8F" w:rsidRDefault="006C758E" w:rsidP="009E4EE1">
      <w:pPr>
        <w:ind w:firstLine="720"/>
        <w:jc w:val="both"/>
        <w:rPr>
          <w:sz w:val="26"/>
          <w:szCs w:val="26"/>
        </w:rPr>
      </w:pPr>
      <w:r w:rsidRPr="003D0D8F">
        <w:rPr>
          <w:sz w:val="26"/>
          <w:szCs w:val="26"/>
        </w:rPr>
        <w:t xml:space="preserve">Определение (характеристика): показатель характеризует долю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позволяет в динамике оценить результаты мероприятий, направленных на обеспечение системы образования высококвалифицированными кадрами. </w:t>
      </w:r>
    </w:p>
    <w:p w14:paraId="25A2B807" w14:textId="77777777" w:rsidR="006C758E" w:rsidRPr="003D0D8F" w:rsidRDefault="006C758E" w:rsidP="009E4EE1">
      <w:pPr>
        <w:pStyle w:val="25"/>
        <w:tabs>
          <w:tab w:val="left" w:pos="709"/>
        </w:tabs>
        <w:spacing w:after="0" w:line="240" w:lineRule="auto"/>
        <w:ind w:left="0" w:firstLine="709"/>
        <w:jc w:val="both"/>
        <w:rPr>
          <w:sz w:val="26"/>
          <w:szCs w:val="26"/>
        </w:rPr>
      </w:pPr>
      <w:r w:rsidRPr="003D0D8F">
        <w:rPr>
          <w:sz w:val="26"/>
          <w:szCs w:val="26"/>
        </w:rPr>
        <w:t xml:space="preserve">Источник информации: </w:t>
      </w:r>
    </w:p>
    <w:p w14:paraId="6E7AA9C6" w14:textId="77777777" w:rsidR="006C758E" w:rsidRPr="003D0D8F" w:rsidRDefault="006C758E" w:rsidP="009E4EE1">
      <w:pPr>
        <w:pStyle w:val="25"/>
        <w:tabs>
          <w:tab w:val="left" w:pos="709"/>
        </w:tabs>
        <w:spacing w:after="0" w:line="240" w:lineRule="auto"/>
        <w:ind w:left="0" w:firstLine="720"/>
        <w:jc w:val="both"/>
        <w:rPr>
          <w:sz w:val="26"/>
          <w:szCs w:val="26"/>
        </w:rPr>
      </w:pPr>
      <w:r w:rsidRPr="003D0D8F">
        <w:rPr>
          <w:sz w:val="26"/>
          <w:szCs w:val="26"/>
        </w:rPr>
        <w:t>количество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количество педагогических работников, постоянно работающих в муниципальных образовательных учреждениях, – данные управления образования мэрии, отчетность, предоставляемая муниципальными образовательными учреждениями.</w:t>
      </w:r>
    </w:p>
    <w:p w14:paraId="72D00AD6" w14:textId="77777777" w:rsidR="006C758E" w:rsidRPr="003D0D8F" w:rsidRDefault="006C758E" w:rsidP="009E4EE1">
      <w:pPr>
        <w:pStyle w:val="25"/>
        <w:tabs>
          <w:tab w:val="left" w:pos="709"/>
        </w:tabs>
        <w:spacing w:after="0" w:line="240" w:lineRule="auto"/>
        <w:ind w:left="0" w:firstLine="720"/>
        <w:jc w:val="both"/>
        <w:rPr>
          <w:sz w:val="26"/>
          <w:szCs w:val="26"/>
        </w:rPr>
      </w:pPr>
      <w:r w:rsidRPr="003D0D8F">
        <w:rPr>
          <w:sz w:val="26"/>
          <w:szCs w:val="26"/>
        </w:rPr>
        <w:t xml:space="preserve">Периодичность сбора данных: ежеквартально. </w:t>
      </w:r>
    </w:p>
    <w:p w14:paraId="323CA1F6" w14:textId="77777777" w:rsidR="006C758E" w:rsidRPr="003D0D8F" w:rsidRDefault="006C758E" w:rsidP="009E4EE1">
      <w:pPr>
        <w:ind w:firstLine="567"/>
        <w:jc w:val="both"/>
        <w:rPr>
          <w:sz w:val="26"/>
          <w:szCs w:val="26"/>
        </w:rPr>
      </w:pPr>
      <w:r w:rsidRPr="003D0D8F">
        <w:rPr>
          <w:sz w:val="26"/>
          <w:szCs w:val="26"/>
        </w:rPr>
        <w:t xml:space="preserve"> Расчет показателя: </w:t>
      </w:r>
    </w:p>
    <w:p w14:paraId="5B1E3BB3" w14:textId="77777777" w:rsidR="006C758E" w:rsidRPr="003D0D8F" w:rsidRDefault="006C758E" w:rsidP="009E4EE1">
      <w:pPr>
        <w:ind w:firstLine="567"/>
        <w:jc w:val="both"/>
        <w:rPr>
          <w:sz w:val="26"/>
          <w:szCs w:val="26"/>
        </w:rPr>
      </w:pPr>
      <w:r w:rsidRPr="003D0D8F">
        <w:rPr>
          <w:sz w:val="26"/>
          <w:szCs w:val="26"/>
        </w:rPr>
        <w:t>отношение количества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к количеству педагогических работников, постоянно работающих в муниципальных образовательных учреждениях, х 100%</w:t>
      </w:r>
    </w:p>
    <w:p w14:paraId="31E519FF" w14:textId="77777777" w:rsidR="006C758E" w:rsidRPr="003D0D8F" w:rsidRDefault="006C758E" w:rsidP="009E4EE1">
      <w:pPr>
        <w:ind w:firstLine="709"/>
        <w:jc w:val="center"/>
        <w:rPr>
          <w:sz w:val="26"/>
          <w:szCs w:val="26"/>
        </w:rPr>
      </w:pPr>
      <w:r w:rsidRPr="003D0D8F">
        <w:rPr>
          <w:position w:val="-28"/>
          <w:sz w:val="26"/>
          <w:szCs w:val="26"/>
        </w:rPr>
        <w:object w:dxaOrig="1860" w:dyaOrig="660" w14:anchorId="29E3C82D">
          <v:shape id="_x0000_i1089" type="#_x0000_t75" style="width:129.75pt;height:36pt" o:ole="">
            <v:imagedata r:id="rId85" o:title=""/>
          </v:shape>
          <o:OLEObject Type="Embed" ProgID="Equation.3" ShapeID="_x0000_i1089" DrawAspect="Content" ObjectID="_1701760595" r:id="rId86"/>
        </w:object>
      </w:r>
      <w:r w:rsidRPr="003D0D8F">
        <w:rPr>
          <w:sz w:val="26"/>
          <w:szCs w:val="26"/>
        </w:rPr>
        <w:t>, где:</w:t>
      </w:r>
    </w:p>
    <w:p w14:paraId="3D23088E" w14:textId="77777777" w:rsidR="006C758E" w:rsidRPr="003D0D8F" w:rsidRDefault="006C758E" w:rsidP="009E4EE1">
      <w:pPr>
        <w:ind w:firstLine="567"/>
        <w:jc w:val="both"/>
        <w:rPr>
          <w:sz w:val="26"/>
          <w:szCs w:val="26"/>
        </w:rPr>
      </w:pPr>
      <w:r w:rsidRPr="003D0D8F">
        <w:rPr>
          <w:i/>
          <w:sz w:val="26"/>
          <w:szCs w:val="26"/>
        </w:rPr>
        <w:t xml:space="preserve">Дпр </w:t>
      </w:r>
      <w:r w:rsidRPr="003D0D8F">
        <w:rPr>
          <w:sz w:val="26"/>
          <w:szCs w:val="26"/>
        </w:rPr>
        <w:t>– 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w:t>
      </w:r>
    </w:p>
    <w:p w14:paraId="040BFCEA" w14:textId="77777777" w:rsidR="006C758E" w:rsidRPr="003D0D8F" w:rsidRDefault="006C758E" w:rsidP="009E4EE1">
      <w:pPr>
        <w:ind w:firstLine="567"/>
        <w:jc w:val="both"/>
        <w:rPr>
          <w:sz w:val="26"/>
          <w:szCs w:val="26"/>
        </w:rPr>
      </w:pPr>
      <w:r w:rsidRPr="003D0D8F">
        <w:rPr>
          <w:i/>
          <w:sz w:val="26"/>
          <w:szCs w:val="26"/>
        </w:rPr>
        <w:t xml:space="preserve">Пр – </w:t>
      </w:r>
      <w:r w:rsidRPr="003D0D8F">
        <w:rPr>
          <w:sz w:val="26"/>
          <w:szCs w:val="26"/>
        </w:rPr>
        <w:t>количество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w:t>
      </w:r>
    </w:p>
    <w:p w14:paraId="5AF261DE" w14:textId="77777777" w:rsidR="006C758E" w:rsidRPr="003D0D8F" w:rsidRDefault="006C758E" w:rsidP="009E4EE1">
      <w:pPr>
        <w:ind w:firstLine="567"/>
        <w:jc w:val="both"/>
        <w:rPr>
          <w:sz w:val="26"/>
          <w:szCs w:val="26"/>
        </w:rPr>
      </w:pPr>
      <w:r w:rsidRPr="003D0D8F">
        <w:rPr>
          <w:i/>
          <w:sz w:val="26"/>
          <w:szCs w:val="26"/>
        </w:rPr>
        <w:t xml:space="preserve">Кпр – </w:t>
      </w:r>
      <w:r w:rsidRPr="003D0D8F">
        <w:rPr>
          <w:sz w:val="26"/>
          <w:szCs w:val="26"/>
        </w:rPr>
        <w:t>количество педагогических работников, постоянно работающих в муниципальных образовательных учреждениях.</w:t>
      </w:r>
    </w:p>
    <w:p w14:paraId="1FA158B8" w14:textId="77777777" w:rsidR="006C758E" w:rsidRPr="003D0D8F" w:rsidRDefault="006C758E" w:rsidP="009E4EE1">
      <w:pPr>
        <w:tabs>
          <w:tab w:val="left" w:pos="5625"/>
        </w:tabs>
        <w:jc w:val="both"/>
        <w:rPr>
          <w:sz w:val="26"/>
          <w:szCs w:val="26"/>
        </w:rPr>
      </w:pPr>
    </w:p>
    <w:p w14:paraId="0BD540DF" w14:textId="77777777" w:rsidR="006C758E" w:rsidRPr="003D0D8F" w:rsidRDefault="006C758E" w:rsidP="009E4EE1">
      <w:pPr>
        <w:jc w:val="both"/>
        <w:rPr>
          <w:sz w:val="26"/>
          <w:szCs w:val="26"/>
        </w:rPr>
      </w:pPr>
      <w:r w:rsidRPr="003D0D8F">
        <w:rPr>
          <w:sz w:val="26"/>
          <w:szCs w:val="26"/>
        </w:rPr>
        <w:tab/>
        <w:t xml:space="preserve">5. Наименование целевого показателя: Доля педагогов, прошедших повышение квалификации и профессиональную подготовку, в общей численности педагогических работников. </w:t>
      </w:r>
    </w:p>
    <w:p w14:paraId="0F265D11" w14:textId="77777777" w:rsidR="006C758E" w:rsidRPr="003D0D8F" w:rsidRDefault="006C758E" w:rsidP="009E4EE1">
      <w:pPr>
        <w:jc w:val="both"/>
        <w:rPr>
          <w:sz w:val="26"/>
          <w:szCs w:val="26"/>
        </w:rPr>
      </w:pPr>
    </w:p>
    <w:p w14:paraId="4DCD158A" w14:textId="77777777" w:rsidR="006C758E" w:rsidRPr="003D0D8F" w:rsidRDefault="006C758E" w:rsidP="009E4EE1">
      <w:pPr>
        <w:ind w:firstLine="720"/>
        <w:jc w:val="both"/>
        <w:rPr>
          <w:sz w:val="26"/>
          <w:szCs w:val="26"/>
        </w:rPr>
      </w:pPr>
      <w:r w:rsidRPr="003D0D8F">
        <w:rPr>
          <w:sz w:val="26"/>
          <w:szCs w:val="26"/>
        </w:rPr>
        <w:t>Единица измерения – проценты.</w:t>
      </w:r>
    </w:p>
    <w:p w14:paraId="4FC02A18" w14:textId="77777777" w:rsidR="006C758E" w:rsidRPr="003D0D8F" w:rsidRDefault="006C758E" w:rsidP="009E4EE1">
      <w:pPr>
        <w:ind w:firstLine="720"/>
        <w:jc w:val="both"/>
        <w:rPr>
          <w:sz w:val="26"/>
          <w:szCs w:val="26"/>
        </w:rPr>
      </w:pPr>
      <w:r w:rsidRPr="003D0D8F">
        <w:rPr>
          <w:sz w:val="26"/>
          <w:szCs w:val="26"/>
        </w:rPr>
        <w:t xml:space="preserve">Определение (характеристика): показатель характеризует долю педагогических работников, прошедших повышение квалификации и профессиональную подготовку, позволяет в динамике оценить результаты мероприятий, направленных на обеспечение системы образования высококвалифицированными кадрами. </w:t>
      </w:r>
    </w:p>
    <w:p w14:paraId="1A1BC831" w14:textId="77777777" w:rsidR="006C758E" w:rsidRPr="003D0D8F" w:rsidRDefault="006C758E" w:rsidP="009E4EE1">
      <w:pPr>
        <w:pStyle w:val="25"/>
        <w:tabs>
          <w:tab w:val="left" w:pos="709"/>
        </w:tabs>
        <w:spacing w:after="0" w:line="240" w:lineRule="auto"/>
        <w:ind w:left="0" w:firstLine="709"/>
        <w:jc w:val="both"/>
        <w:rPr>
          <w:sz w:val="26"/>
          <w:szCs w:val="26"/>
        </w:rPr>
      </w:pPr>
      <w:r w:rsidRPr="003D0D8F">
        <w:rPr>
          <w:sz w:val="26"/>
          <w:szCs w:val="26"/>
        </w:rPr>
        <w:t xml:space="preserve">Источник информации: </w:t>
      </w:r>
    </w:p>
    <w:p w14:paraId="36DBC1BD" w14:textId="77777777" w:rsidR="006C758E" w:rsidRPr="003D0D8F" w:rsidRDefault="006C758E" w:rsidP="009E4EE1">
      <w:pPr>
        <w:pStyle w:val="25"/>
        <w:tabs>
          <w:tab w:val="left" w:pos="709"/>
        </w:tabs>
        <w:spacing w:after="0" w:line="240" w:lineRule="auto"/>
        <w:ind w:left="0" w:firstLine="720"/>
        <w:jc w:val="both"/>
        <w:rPr>
          <w:sz w:val="26"/>
          <w:szCs w:val="26"/>
        </w:rPr>
      </w:pPr>
      <w:r w:rsidRPr="003D0D8F">
        <w:rPr>
          <w:sz w:val="26"/>
          <w:szCs w:val="26"/>
        </w:rPr>
        <w:t>количество педагогических работников, прошедших повышение квалификации и профессиональную подготовку, количество педагогических работников, постоянно работающих в муниципальных образовательных учреждениях, – данные управления образования мэрии, отчетность, предоставляемая муниципальными образовательными учреждениями.</w:t>
      </w:r>
    </w:p>
    <w:p w14:paraId="27A44382" w14:textId="77777777" w:rsidR="006C758E" w:rsidRPr="003D0D8F" w:rsidRDefault="006C758E" w:rsidP="009E4EE1">
      <w:pPr>
        <w:pStyle w:val="25"/>
        <w:tabs>
          <w:tab w:val="left" w:pos="709"/>
        </w:tabs>
        <w:spacing w:after="0" w:line="240" w:lineRule="auto"/>
        <w:ind w:left="0" w:firstLine="720"/>
        <w:jc w:val="both"/>
        <w:rPr>
          <w:sz w:val="26"/>
          <w:szCs w:val="26"/>
        </w:rPr>
      </w:pPr>
      <w:r w:rsidRPr="003D0D8F">
        <w:rPr>
          <w:sz w:val="26"/>
          <w:szCs w:val="26"/>
        </w:rPr>
        <w:t xml:space="preserve">Периодичность сбора данных: 1 раз в год. </w:t>
      </w:r>
    </w:p>
    <w:p w14:paraId="63BE8F84" w14:textId="77777777" w:rsidR="006C758E" w:rsidRPr="003D0D8F" w:rsidRDefault="006C758E" w:rsidP="009E4EE1">
      <w:pPr>
        <w:ind w:firstLine="567"/>
        <w:jc w:val="both"/>
        <w:rPr>
          <w:sz w:val="26"/>
          <w:szCs w:val="26"/>
        </w:rPr>
      </w:pPr>
      <w:r w:rsidRPr="003D0D8F">
        <w:rPr>
          <w:sz w:val="26"/>
          <w:szCs w:val="26"/>
        </w:rPr>
        <w:t xml:space="preserve">  Расчет показателя: </w:t>
      </w:r>
    </w:p>
    <w:p w14:paraId="2094AB1F" w14:textId="77777777" w:rsidR="006C758E" w:rsidRPr="003D0D8F" w:rsidRDefault="006C758E" w:rsidP="009E4EE1">
      <w:pPr>
        <w:ind w:firstLine="567"/>
        <w:jc w:val="both"/>
        <w:rPr>
          <w:sz w:val="26"/>
          <w:szCs w:val="26"/>
        </w:rPr>
      </w:pPr>
      <w:r w:rsidRPr="003D0D8F">
        <w:rPr>
          <w:sz w:val="26"/>
          <w:szCs w:val="26"/>
        </w:rPr>
        <w:t>отношение количества педагогических работников, прошедших повышение квалификации и профессиональную подготовку, к количеству педагогических работников, постоянно работающих в муниципальных образовательных учреждениях, х 100%</w:t>
      </w:r>
    </w:p>
    <w:p w14:paraId="02759AE2" w14:textId="77777777" w:rsidR="006C758E" w:rsidRPr="003D0D8F" w:rsidRDefault="006C758E" w:rsidP="009E4EE1">
      <w:pPr>
        <w:ind w:firstLine="709"/>
        <w:jc w:val="center"/>
        <w:rPr>
          <w:sz w:val="26"/>
          <w:szCs w:val="26"/>
        </w:rPr>
      </w:pPr>
      <w:r w:rsidRPr="003D0D8F">
        <w:rPr>
          <w:position w:val="-28"/>
          <w:sz w:val="26"/>
          <w:szCs w:val="26"/>
        </w:rPr>
        <w:object w:dxaOrig="1860" w:dyaOrig="660" w14:anchorId="228331CD">
          <v:shape id="_x0000_i1090" type="#_x0000_t75" style="width:129.75pt;height:36pt" o:ole="">
            <v:imagedata r:id="rId87" o:title=""/>
          </v:shape>
          <o:OLEObject Type="Embed" ProgID="Equation.3" ShapeID="_x0000_i1090" DrawAspect="Content" ObjectID="_1701760596" r:id="rId88"/>
        </w:object>
      </w:r>
      <w:r w:rsidRPr="003D0D8F">
        <w:rPr>
          <w:sz w:val="26"/>
          <w:szCs w:val="26"/>
        </w:rPr>
        <w:t>, где:</w:t>
      </w:r>
    </w:p>
    <w:p w14:paraId="74C382AD" w14:textId="77777777" w:rsidR="006C758E" w:rsidRPr="003D0D8F" w:rsidRDefault="006C758E" w:rsidP="009E4EE1">
      <w:pPr>
        <w:ind w:firstLine="567"/>
        <w:jc w:val="both"/>
        <w:rPr>
          <w:sz w:val="26"/>
          <w:szCs w:val="26"/>
        </w:rPr>
      </w:pPr>
      <w:r w:rsidRPr="003D0D8F">
        <w:rPr>
          <w:i/>
          <w:sz w:val="26"/>
          <w:szCs w:val="26"/>
        </w:rPr>
        <w:t xml:space="preserve">Дпк </w:t>
      </w:r>
      <w:r w:rsidRPr="003D0D8F">
        <w:rPr>
          <w:sz w:val="26"/>
          <w:szCs w:val="26"/>
        </w:rPr>
        <w:t>– доля педагогических работников, прошедших повышение квалификации и профессиональную подготовку;</w:t>
      </w:r>
    </w:p>
    <w:p w14:paraId="0B7917FF" w14:textId="77777777" w:rsidR="006C758E" w:rsidRPr="003D0D8F" w:rsidRDefault="006C758E" w:rsidP="009E4EE1">
      <w:pPr>
        <w:ind w:firstLine="567"/>
        <w:jc w:val="both"/>
        <w:rPr>
          <w:sz w:val="26"/>
          <w:szCs w:val="26"/>
        </w:rPr>
      </w:pPr>
      <w:r w:rsidRPr="003D0D8F">
        <w:rPr>
          <w:i/>
          <w:sz w:val="26"/>
          <w:szCs w:val="26"/>
        </w:rPr>
        <w:t xml:space="preserve">Кпк – </w:t>
      </w:r>
      <w:r w:rsidRPr="003D0D8F">
        <w:rPr>
          <w:sz w:val="26"/>
          <w:szCs w:val="26"/>
        </w:rPr>
        <w:t>количество</w:t>
      </w:r>
      <w:r w:rsidR="00CA467E" w:rsidRPr="003D0D8F">
        <w:rPr>
          <w:sz w:val="26"/>
          <w:szCs w:val="26"/>
        </w:rPr>
        <w:t xml:space="preserve"> </w:t>
      </w:r>
      <w:r w:rsidRPr="003D0D8F">
        <w:rPr>
          <w:sz w:val="26"/>
          <w:szCs w:val="26"/>
        </w:rPr>
        <w:t>педагогических работников, прошедших повышение квалификации и профессиональную подготовку;</w:t>
      </w:r>
    </w:p>
    <w:p w14:paraId="3F9A4078" w14:textId="77777777" w:rsidR="006C758E" w:rsidRPr="003D0D8F" w:rsidRDefault="006C758E" w:rsidP="009E4EE1">
      <w:pPr>
        <w:ind w:firstLine="567"/>
        <w:jc w:val="both"/>
        <w:rPr>
          <w:sz w:val="26"/>
          <w:szCs w:val="26"/>
        </w:rPr>
      </w:pPr>
      <w:r w:rsidRPr="003D0D8F">
        <w:rPr>
          <w:i/>
          <w:sz w:val="26"/>
          <w:szCs w:val="26"/>
        </w:rPr>
        <w:t xml:space="preserve">Кпр – </w:t>
      </w:r>
      <w:r w:rsidRPr="003D0D8F">
        <w:rPr>
          <w:sz w:val="26"/>
          <w:szCs w:val="26"/>
        </w:rPr>
        <w:t>количество педагогических работников, постоянно работающих в муниципальных образовательных учреждениях.</w:t>
      </w:r>
    </w:p>
    <w:p w14:paraId="1BA8033A" w14:textId="77777777" w:rsidR="006C758E" w:rsidRPr="003D0D8F" w:rsidRDefault="006C758E" w:rsidP="009E4EE1">
      <w:pPr>
        <w:ind w:firstLine="567"/>
        <w:jc w:val="both"/>
        <w:rPr>
          <w:sz w:val="26"/>
          <w:szCs w:val="26"/>
        </w:rPr>
      </w:pPr>
    </w:p>
    <w:p w14:paraId="1790946D" w14:textId="77777777" w:rsidR="006C758E" w:rsidRPr="003D0D8F" w:rsidRDefault="006C758E" w:rsidP="009E4EE1">
      <w:pPr>
        <w:jc w:val="both"/>
        <w:rPr>
          <w:sz w:val="26"/>
          <w:szCs w:val="26"/>
        </w:rPr>
      </w:pPr>
      <w:r w:rsidRPr="003D0D8F">
        <w:rPr>
          <w:sz w:val="26"/>
          <w:szCs w:val="26"/>
        </w:rPr>
        <w:t>6. Наименование целевого показателя: Доля педагогов с высшим профессиональным образованием в общей численности педагогических работников.</w:t>
      </w:r>
    </w:p>
    <w:p w14:paraId="209AD099" w14:textId="77777777" w:rsidR="006C758E" w:rsidRPr="003D0D8F" w:rsidRDefault="006C758E" w:rsidP="009E4EE1">
      <w:pPr>
        <w:jc w:val="both"/>
        <w:rPr>
          <w:sz w:val="26"/>
          <w:szCs w:val="26"/>
        </w:rPr>
      </w:pPr>
    </w:p>
    <w:p w14:paraId="6E413D7E" w14:textId="77777777" w:rsidR="006C758E" w:rsidRPr="003D0D8F" w:rsidRDefault="006C758E" w:rsidP="009E4EE1">
      <w:pPr>
        <w:ind w:firstLine="720"/>
        <w:jc w:val="both"/>
        <w:rPr>
          <w:sz w:val="26"/>
          <w:szCs w:val="26"/>
        </w:rPr>
      </w:pPr>
      <w:r w:rsidRPr="003D0D8F">
        <w:rPr>
          <w:sz w:val="26"/>
          <w:szCs w:val="26"/>
        </w:rPr>
        <w:t>Единица измерения – проценты.</w:t>
      </w:r>
    </w:p>
    <w:p w14:paraId="57E108A7" w14:textId="77777777" w:rsidR="006C758E" w:rsidRPr="003D0D8F" w:rsidRDefault="006C758E" w:rsidP="009E4EE1">
      <w:pPr>
        <w:ind w:firstLine="720"/>
        <w:jc w:val="both"/>
        <w:rPr>
          <w:sz w:val="26"/>
          <w:szCs w:val="26"/>
        </w:rPr>
      </w:pPr>
      <w:r w:rsidRPr="003D0D8F">
        <w:rPr>
          <w:sz w:val="26"/>
          <w:szCs w:val="26"/>
        </w:rPr>
        <w:t xml:space="preserve">Определение (характеристика): показатель характеризует долю педагогических работников, имеющих высшее профессиональное образование, позволяет в динамике оценить результаты мероприятий, направленных на обеспечение системы образования высококвалифицированными кадрами. </w:t>
      </w:r>
    </w:p>
    <w:p w14:paraId="6F15CE80" w14:textId="77777777" w:rsidR="006C758E" w:rsidRPr="003D0D8F" w:rsidRDefault="006C758E" w:rsidP="009E4EE1">
      <w:pPr>
        <w:pStyle w:val="25"/>
        <w:tabs>
          <w:tab w:val="left" w:pos="709"/>
        </w:tabs>
        <w:spacing w:after="0" w:line="240" w:lineRule="auto"/>
        <w:ind w:left="0" w:firstLine="709"/>
        <w:jc w:val="both"/>
        <w:rPr>
          <w:sz w:val="26"/>
          <w:szCs w:val="26"/>
        </w:rPr>
      </w:pPr>
      <w:r w:rsidRPr="003D0D8F">
        <w:rPr>
          <w:sz w:val="26"/>
          <w:szCs w:val="26"/>
        </w:rPr>
        <w:t xml:space="preserve">Источник информации: </w:t>
      </w:r>
    </w:p>
    <w:p w14:paraId="329FEA8E" w14:textId="77777777" w:rsidR="006C758E" w:rsidRPr="003D0D8F" w:rsidRDefault="006C758E" w:rsidP="009E4EE1">
      <w:pPr>
        <w:pStyle w:val="25"/>
        <w:tabs>
          <w:tab w:val="left" w:pos="709"/>
        </w:tabs>
        <w:spacing w:after="0" w:line="240" w:lineRule="auto"/>
        <w:ind w:left="0" w:firstLine="720"/>
        <w:jc w:val="both"/>
        <w:rPr>
          <w:sz w:val="26"/>
          <w:szCs w:val="26"/>
        </w:rPr>
      </w:pPr>
      <w:r w:rsidRPr="003D0D8F">
        <w:rPr>
          <w:sz w:val="26"/>
          <w:szCs w:val="26"/>
        </w:rPr>
        <w:t xml:space="preserve">количество педагогических работников с высшим профессиональным образованием, количество педагогических работников, постоянно работающих в муниципальных образовательных учреждениях, – данные управления образования мэрии, данные Формы К.07.1, Формы </w:t>
      </w:r>
      <w:r w:rsidR="007C41FC" w:rsidRPr="003D0D8F">
        <w:rPr>
          <w:sz w:val="26"/>
          <w:szCs w:val="26"/>
        </w:rPr>
        <w:t>ОО-1</w:t>
      </w:r>
      <w:r w:rsidRPr="003D0D8F">
        <w:rPr>
          <w:sz w:val="26"/>
          <w:szCs w:val="26"/>
        </w:rPr>
        <w:t xml:space="preserve"> (отчетность, предоставляемая муниципальными образовательными учреждениями).</w:t>
      </w:r>
    </w:p>
    <w:p w14:paraId="3BF60C59" w14:textId="77777777" w:rsidR="006C758E" w:rsidRPr="003D0D8F" w:rsidRDefault="006C758E" w:rsidP="009E4EE1">
      <w:pPr>
        <w:pStyle w:val="25"/>
        <w:tabs>
          <w:tab w:val="left" w:pos="709"/>
        </w:tabs>
        <w:spacing w:after="0" w:line="240" w:lineRule="auto"/>
        <w:ind w:left="0" w:firstLine="720"/>
        <w:jc w:val="both"/>
        <w:rPr>
          <w:sz w:val="26"/>
          <w:szCs w:val="26"/>
        </w:rPr>
      </w:pPr>
      <w:r w:rsidRPr="003D0D8F">
        <w:rPr>
          <w:sz w:val="26"/>
          <w:szCs w:val="26"/>
        </w:rPr>
        <w:t xml:space="preserve">Периодичность сбора данных: 1 раз в год на 1 октября текущего года. </w:t>
      </w:r>
    </w:p>
    <w:p w14:paraId="6944861A" w14:textId="77777777" w:rsidR="006C758E" w:rsidRPr="003D0D8F" w:rsidRDefault="006C758E" w:rsidP="009E4EE1">
      <w:pPr>
        <w:ind w:firstLine="567"/>
        <w:jc w:val="both"/>
        <w:rPr>
          <w:sz w:val="26"/>
          <w:szCs w:val="26"/>
        </w:rPr>
      </w:pPr>
      <w:r w:rsidRPr="003D0D8F">
        <w:rPr>
          <w:sz w:val="26"/>
          <w:szCs w:val="26"/>
        </w:rPr>
        <w:t xml:space="preserve">  Расчет показателя: </w:t>
      </w:r>
    </w:p>
    <w:p w14:paraId="04D97023" w14:textId="77777777" w:rsidR="006C758E" w:rsidRPr="003D0D8F" w:rsidRDefault="006C758E" w:rsidP="009E4EE1">
      <w:pPr>
        <w:ind w:firstLine="567"/>
        <w:jc w:val="both"/>
        <w:rPr>
          <w:sz w:val="26"/>
          <w:szCs w:val="26"/>
        </w:rPr>
      </w:pPr>
      <w:r w:rsidRPr="003D0D8F">
        <w:rPr>
          <w:sz w:val="26"/>
          <w:szCs w:val="26"/>
        </w:rPr>
        <w:t>отношение количества педагогических работников с высшим профессиональным образованием, к количеству педагогических работников, постоянно работающих в муниципальных образовательных учреждениях, х 100%</w:t>
      </w:r>
    </w:p>
    <w:p w14:paraId="24AF9647" w14:textId="77777777" w:rsidR="006C758E" w:rsidRPr="003D0D8F" w:rsidRDefault="006C758E" w:rsidP="009E4EE1">
      <w:pPr>
        <w:ind w:firstLine="567"/>
        <w:jc w:val="center"/>
        <w:rPr>
          <w:sz w:val="26"/>
          <w:szCs w:val="26"/>
        </w:rPr>
      </w:pPr>
      <w:r w:rsidRPr="003D0D8F">
        <w:rPr>
          <w:position w:val="-28"/>
          <w:sz w:val="26"/>
          <w:szCs w:val="26"/>
        </w:rPr>
        <w:object w:dxaOrig="2079" w:dyaOrig="660" w14:anchorId="1E1A5BF1">
          <v:shape id="_x0000_i1091" type="#_x0000_t75" style="width:136.5pt;height:36pt" o:ole="">
            <v:imagedata r:id="rId89" o:title=""/>
          </v:shape>
          <o:OLEObject Type="Embed" ProgID="Equation.3" ShapeID="_x0000_i1091" DrawAspect="Content" ObjectID="_1701760597" r:id="rId90"/>
        </w:object>
      </w:r>
      <w:r w:rsidRPr="003D0D8F">
        <w:rPr>
          <w:sz w:val="26"/>
          <w:szCs w:val="26"/>
        </w:rPr>
        <w:t>, где:</w:t>
      </w:r>
    </w:p>
    <w:p w14:paraId="7F24F808" w14:textId="77777777" w:rsidR="006C758E" w:rsidRPr="003D0D8F" w:rsidRDefault="006C758E" w:rsidP="009E4EE1">
      <w:pPr>
        <w:ind w:firstLine="567"/>
        <w:jc w:val="both"/>
        <w:rPr>
          <w:sz w:val="26"/>
          <w:szCs w:val="26"/>
        </w:rPr>
      </w:pPr>
      <w:r w:rsidRPr="003D0D8F">
        <w:rPr>
          <w:i/>
          <w:sz w:val="26"/>
          <w:szCs w:val="26"/>
        </w:rPr>
        <w:t xml:space="preserve">Дпво </w:t>
      </w:r>
      <w:r w:rsidRPr="003D0D8F">
        <w:rPr>
          <w:sz w:val="26"/>
          <w:szCs w:val="26"/>
        </w:rPr>
        <w:t>– доля педагогических работников, имеющих высшее профессиональное образование;</w:t>
      </w:r>
    </w:p>
    <w:p w14:paraId="484C4DBB" w14:textId="77777777" w:rsidR="006C758E" w:rsidRPr="003D0D8F" w:rsidRDefault="006C758E" w:rsidP="009E4EE1">
      <w:pPr>
        <w:ind w:firstLine="567"/>
        <w:jc w:val="both"/>
        <w:rPr>
          <w:sz w:val="26"/>
          <w:szCs w:val="26"/>
        </w:rPr>
      </w:pPr>
      <w:r w:rsidRPr="003D0D8F">
        <w:rPr>
          <w:i/>
          <w:sz w:val="26"/>
          <w:szCs w:val="26"/>
        </w:rPr>
        <w:t xml:space="preserve">Кпво – </w:t>
      </w:r>
      <w:r w:rsidRPr="003D0D8F">
        <w:rPr>
          <w:sz w:val="26"/>
          <w:szCs w:val="26"/>
        </w:rPr>
        <w:t>количество педагогических работников, имеющих высшее профессиональное образование;</w:t>
      </w:r>
    </w:p>
    <w:p w14:paraId="324EDE78" w14:textId="77777777" w:rsidR="006C758E" w:rsidRPr="003D0D8F" w:rsidRDefault="006C758E" w:rsidP="009E4EE1">
      <w:pPr>
        <w:ind w:firstLine="567"/>
        <w:jc w:val="both"/>
        <w:rPr>
          <w:sz w:val="26"/>
          <w:szCs w:val="26"/>
        </w:rPr>
      </w:pPr>
      <w:r w:rsidRPr="003D0D8F">
        <w:rPr>
          <w:i/>
          <w:sz w:val="26"/>
          <w:szCs w:val="26"/>
        </w:rPr>
        <w:t xml:space="preserve">Кпр – </w:t>
      </w:r>
      <w:r w:rsidRPr="003D0D8F">
        <w:rPr>
          <w:sz w:val="26"/>
          <w:szCs w:val="26"/>
        </w:rPr>
        <w:t>количество педагогических работников, постоянно работающих в муниципальных образовательных учреждениях.</w:t>
      </w:r>
    </w:p>
    <w:p w14:paraId="16B96BC7" w14:textId="77777777" w:rsidR="006C758E" w:rsidRPr="003D0D8F" w:rsidRDefault="006C758E" w:rsidP="009E4EE1">
      <w:pPr>
        <w:jc w:val="both"/>
        <w:rPr>
          <w:sz w:val="26"/>
          <w:szCs w:val="26"/>
        </w:rPr>
      </w:pPr>
    </w:p>
    <w:p w14:paraId="62685E06" w14:textId="77777777" w:rsidR="006C758E" w:rsidRPr="003D0D8F" w:rsidRDefault="006C758E" w:rsidP="009E4EE1">
      <w:pPr>
        <w:ind w:firstLine="540"/>
        <w:jc w:val="both"/>
        <w:rPr>
          <w:sz w:val="26"/>
          <w:szCs w:val="26"/>
        </w:rPr>
      </w:pPr>
      <w:r w:rsidRPr="003D0D8F">
        <w:rPr>
          <w:sz w:val="26"/>
          <w:szCs w:val="26"/>
        </w:rPr>
        <w:t>7. Наименование целевого показателя: Количество работников, привлекаемых к осуществлению образовательной деятельности, которые прошли повышение квалификации на базе организаций, в том числе осуществляющих образовательную деятельность по образовательным программам высшего образования, с целью повышения их компетенций в области современных технологий онлайн-обучения.</w:t>
      </w:r>
    </w:p>
    <w:p w14:paraId="58EBF6E0" w14:textId="77777777" w:rsidR="006C758E" w:rsidRPr="003D0D8F" w:rsidRDefault="006C758E" w:rsidP="009E4EE1">
      <w:pPr>
        <w:ind w:firstLine="540"/>
        <w:jc w:val="both"/>
        <w:rPr>
          <w:sz w:val="26"/>
          <w:szCs w:val="26"/>
        </w:rPr>
      </w:pPr>
      <w:r w:rsidRPr="003D0D8F">
        <w:rPr>
          <w:sz w:val="26"/>
          <w:szCs w:val="26"/>
        </w:rPr>
        <w:t>Единица измерения – чел.</w:t>
      </w:r>
    </w:p>
    <w:p w14:paraId="6F6AE263" w14:textId="77777777" w:rsidR="006C758E" w:rsidRPr="003D0D8F" w:rsidRDefault="006C758E" w:rsidP="009E4EE1">
      <w:pPr>
        <w:ind w:firstLine="540"/>
        <w:jc w:val="both"/>
        <w:rPr>
          <w:sz w:val="26"/>
          <w:szCs w:val="26"/>
        </w:rPr>
      </w:pPr>
      <w:r w:rsidRPr="003D0D8F">
        <w:rPr>
          <w:sz w:val="26"/>
          <w:szCs w:val="26"/>
        </w:rPr>
        <w:t xml:space="preserve">Определение (характеристика): показатель характеризует количество работников, прошедших повышение квалификации на базе организаций, в том числе осуществляющих образовательную деятельность по образовательным программам высшего образования, с целью повышения их компетенций в области современных технологий онлайн-обучения, позволяет в динамике оценить результаты мероприятий, направленных на обеспечение системы образования высококвалифицированными кадрами. </w:t>
      </w:r>
    </w:p>
    <w:p w14:paraId="727BE932" w14:textId="77777777" w:rsidR="006C758E" w:rsidRPr="003D0D8F" w:rsidRDefault="006C758E" w:rsidP="009E4EE1">
      <w:pPr>
        <w:pStyle w:val="25"/>
        <w:tabs>
          <w:tab w:val="left" w:pos="709"/>
        </w:tabs>
        <w:spacing w:after="0" w:line="240" w:lineRule="auto"/>
        <w:ind w:left="0" w:firstLine="540"/>
        <w:jc w:val="both"/>
        <w:rPr>
          <w:sz w:val="26"/>
          <w:szCs w:val="26"/>
        </w:rPr>
      </w:pPr>
      <w:r w:rsidRPr="003D0D8F">
        <w:rPr>
          <w:sz w:val="26"/>
          <w:szCs w:val="26"/>
        </w:rPr>
        <w:t>Источник информации: данные управления образования мэрии, отчетность, предоставляемая муниципальными образовательными учреждениями.</w:t>
      </w:r>
    </w:p>
    <w:p w14:paraId="16AE1F79" w14:textId="77777777" w:rsidR="006C758E" w:rsidRPr="003D0D8F" w:rsidRDefault="006C758E" w:rsidP="009E4EE1">
      <w:pPr>
        <w:pStyle w:val="25"/>
        <w:tabs>
          <w:tab w:val="left" w:pos="709"/>
        </w:tabs>
        <w:spacing w:after="0" w:line="240" w:lineRule="auto"/>
        <w:ind w:left="0" w:firstLine="540"/>
        <w:jc w:val="both"/>
        <w:rPr>
          <w:sz w:val="26"/>
          <w:szCs w:val="26"/>
        </w:rPr>
      </w:pPr>
      <w:r w:rsidRPr="003D0D8F">
        <w:rPr>
          <w:sz w:val="26"/>
          <w:szCs w:val="26"/>
        </w:rPr>
        <w:t xml:space="preserve">Периодичность сбора данных: 1 раз в год. </w:t>
      </w:r>
    </w:p>
    <w:p w14:paraId="30FA259F" w14:textId="77777777" w:rsidR="006C758E" w:rsidRPr="003D0D8F" w:rsidRDefault="006C758E" w:rsidP="009E4EE1">
      <w:pPr>
        <w:ind w:firstLine="540"/>
        <w:jc w:val="both"/>
        <w:rPr>
          <w:sz w:val="26"/>
          <w:szCs w:val="26"/>
        </w:rPr>
      </w:pPr>
      <w:r w:rsidRPr="003D0D8F">
        <w:rPr>
          <w:sz w:val="26"/>
          <w:szCs w:val="26"/>
        </w:rPr>
        <w:t>Расчет показателя: высчитывается как суммарное значение.</w:t>
      </w:r>
    </w:p>
    <w:p w14:paraId="0782153D" w14:textId="77777777" w:rsidR="006C758E" w:rsidRPr="003D0D8F" w:rsidRDefault="006C758E" w:rsidP="009E4EE1">
      <w:pPr>
        <w:ind w:firstLine="540"/>
        <w:rPr>
          <w:sz w:val="26"/>
          <w:szCs w:val="26"/>
        </w:rPr>
      </w:pPr>
    </w:p>
    <w:p w14:paraId="24757BC9" w14:textId="77777777" w:rsidR="006C758E" w:rsidRPr="003D0D8F" w:rsidRDefault="006C758E" w:rsidP="009E4EE1">
      <w:pPr>
        <w:ind w:firstLine="540"/>
        <w:jc w:val="both"/>
        <w:rPr>
          <w:sz w:val="26"/>
          <w:szCs w:val="26"/>
        </w:rPr>
      </w:pPr>
      <w:r w:rsidRPr="003D0D8F">
        <w:rPr>
          <w:sz w:val="26"/>
          <w:szCs w:val="26"/>
        </w:rPr>
        <w:t>8. Наименование целевого показателя: Доля учителей общеобразовательных организаций, вовлеченных в национальную систему профессионального роста педагогических работников.</w:t>
      </w:r>
    </w:p>
    <w:p w14:paraId="4A1A9174" w14:textId="77777777" w:rsidR="006C758E" w:rsidRPr="003D0D8F" w:rsidRDefault="006C758E" w:rsidP="009E4EE1">
      <w:pPr>
        <w:ind w:firstLine="720"/>
        <w:jc w:val="both"/>
        <w:rPr>
          <w:sz w:val="26"/>
          <w:szCs w:val="26"/>
        </w:rPr>
      </w:pPr>
    </w:p>
    <w:p w14:paraId="784AFB42" w14:textId="77777777" w:rsidR="006C758E" w:rsidRPr="003D0D8F" w:rsidRDefault="006C758E" w:rsidP="009E4EE1">
      <w:pPr>
        <w:ind w:firstLine="720"/>
        <w:jc w:val="both"/>
        <w:rPr>
          <w:sz w:val="26"/>
          <w:szCs w:val="26"/>
        </w:rPr>
      </w:pPr>
      <w:r w:rsidRPr="003D0D8F">
        <w:rPr>
          <w:sz w:val="26"/>
          <w:szCs w:val="26"/>
        </w:rPr>
        <w:t>Единица измерения – проценты.</w:t>
      </w:r>
    </w:p>
    <w:p w14:paraId="6F96174C" w14:textId="77777777" w:rsidR="006C758E" w:rsidRPr="003D0D8F" w:rsidRDefault="006C758E" w:rsidP="009E4EE1">
      <w:pPr>
        <w:ind w:firstLine="720"/>
        <w:jc w:val="both"/>
        <w:rPr>
          <w:sz w:val="26"/>
          <w:szCs w:val="26"/>
        </w:rPr>
      </w:pPr>
      <w:r w:rsidRPr="003D0D8F">
        <w:rPr>
          <w:sz w:val="26"/>
          <w:szCs w:val="26"/>
        </w:rPr>
        <w:t xml:space="preserve">Определение (характеристика): показатель характеризует долю учителей общеобразовательных организаций, вовлеченных в национальную систему профессионального роста педагогических работников. </w:t>
      </w:r>
    </w:p>
    <w:p w14:paraId="6C08B66B" w14:textId="77777777" w:rsidR="006C758E" w:rsidRPr="003D0D8F" w:rsidRDefault="006C758E" w:rsidP="009E4EE1">
      <w:pPr>
        <w:pStyle w:val="25"/>
        <w:tabs>
          <w:tab w:val="left" w:pos="709"/>
        </w:tabs>
        <w:spacing w:after="0" w:line="240" w:lineRule="auto"/>
        <w:ind w:left="0" w:firstLine="709"/>
        <w:jc w:val="both"/>
        <w:rPr>
          <w:sz w:val="26"/>
          <w:szCs w:val="26"/>
        </w:rPr>
      </w:pPr>
      <w:r w:rsidRPr="003D0D8F">
        <w:rPr>
          <w:sz w:val="26"/>
          <w:szCs w:val="26"/>
        </w:rPr>
        <w:t>Источник информации: данные управления образования мэрии, отчетность, предоставляемая муниципальными образовательными учреждениями.</w:t>
      </w:r>
    </w:p>
    <w:p w14:paraId="254B11CC" w14:textId="77777777" w:rsidR="006C758E" w:rsidRPr="003D0D8F" w:rsidRDefault="006C758E" w:rsidP="009E4EE1">
      <w:pPr>
        <w:pStyle w:val="25"/>
        <w:tabs>
          <w:tab w:val="left" w:pos="709"/>
        </w:tabs>
        <w:spacing w:after="0" w:line="240" w:lineRule="auto"/>
        <w:ind w:left="0" w:firstLine="720"/>
        <w:jc w:val="both"/>
        <w:rPr>
          <w:sz w:val="26"/>
          <w:szCs w:val="26"/>
        </w:rPr>
      </w:pPr>
      <w:r w:rsidRPr="003D0D8F">
        <w:rPr>
          <w:sz w:val="26"/>
          <w:szCs w:val="26"/>
        </w:rPr>
        <w:t xml:space="preserve">Периодичность сбора данных: 1 раз в год. </w:t>
      </w:r>
    </w:p>
    <w:p w14:paraId="4BF67A61" w14:textId="77777777" w:rsidR="006C758E" w:rsidRPr="003D0D8F" w:rsidRDefault="006C758E" w:rsidP="009E4EE1">
      <w:pPr>
        <w:ind w:firstLine="567"/>
        <w:jc w:val="both"/>
        <w:rPr>
          <w:sz w:val="26"/>
          <w:szCs w:val="26"/>
        </w:rPr>
      </w:pPr>
      <w:r w:rsidRPr="003D0D8F">
        <w:rPr>
          <w:sz w:val="26"/>
          <w:szCs w:val="26"/>
        </w:rPr>
        <w:t xml:space="preserve"> Расчет показателя: </w:t>
      </w:r>
    </w:p>
    <w:p w14:paraId="49C1A8B7" w14:textId="77777777" w:rsidR="006C758E" w:rsidRPr="003D0D8F" w:rsidRDefault="006C758E" w:rsidP="009E4EE1">
      <w:pPr>
        <w:ind w:firstLine="567"/>
        <w:jc w:val="both"/>
        <w:rPr>
          <w:sz w:val="26"/>
          <w:szCs w:val="26"/>
        </w:rPr>
      </w:pPr>
      <w:r w:rsidRPr="003D0D8F">
        <w:rPr>
          <w:sz w:val="26"/>
          <w:szCs w:val="26"/>
        </w:rPr>
        <w:t>отношение количества учителей общеобразовательных организаций, вовлеченных в национальную систему профессионального роста педагогических работников, к количеству учителей, постоянно работающих в муниципальных образовательных учреждениях, х 100%</w:t>
      </w:r>
    </w:p>
    <w:p w14:paraId="25724747" w14:textId="77777777" w:rsidR="006C758E" w:rsidRPr="003D0D8F" w:rsidRDefault="006C758E" w:rsidP="009E4EE1">
      <w:pPr>
        <w:ind w:firstLine="709"/>
        <w:jc w:val="center"/>
        <w:rPr>
          <w:sz w:val="26"/>
          <w:szCs w:val="26"/>
        </w:rPr>
      </w:pPr>
      <w:r w:rsidRPr="003D0D8F">
        <w:rPr>
          <w:position w:val="-28"/>
          <w:sz w:val="26"/>
          <w:szCs w:val="26"/>
        </w:rPr>
        <w:object w:dxaOrig="1860" w:dyaOrig="660" w14:anchorId="7445F78D">
          <v:shape id="_x0000_i1092" type="#_x0000_t75" style="width:129.75pt;height:36pt" o:ole="">
            <v:imagedata r:id="rId85" o:title=""/>
          </v:shape>
          <o:OLEObject Type="Embed" ProgID="Equation.3" ShapeID="_x0000_i1092" DrawAspect="Content" ObjectID="_1701760598" r:id="rId91"/>
        </w:object>
      </w:r>
      <w:r w:rsidRPr="003D0D8F">
        <w:rPr>
          <w:sz w:val="26"/>
          <w:szCs w:val="26"/>
        </w:rPr>
        <w:t>, где:</w:t>
      </w:r>
    </w:p>
    <w:p w14:paraId="2C253D9E" w14:textId="77777777" w:rsidR="006C758E" w:rsidRPr="003D0D8F" w:rsidRDefault="006C758E" w:rsidP="009E4EE1">
      <w:pPr>
        <w:ind w:firstLine="567"/>
        <w:jc w:val="both"/>
        <w:rPr>
          <w:sz w:val="26"/>
          <w:szCs w:val="26"/>
        </w:rPr>
      </w:pPr>
      <w:r w:rsidRPr="003D0D8F">
        <w:rPr>
          <w:i/>
          <w:sz w:val="26"/>
          <w:szCs w:val="26"/>
        </w:rPr>
        <w:t xml:space="preserve">Дпр </w:t>
      </w:r>
      <w:r w:rsidRPr="003D0D8F">
        <w:rPr>
          <w:sz w:val="26"/>
          <w:szCs w:val="26"/>
        </w:rPr>
        <w:t>– доля учителей общеобразовательных организаций, вовлеченных в национальную систему профессионального роста педагогических работников;</w:t>
      </w:r>
    </w:p>
    <w:p w14:paraId="2BB9B389" w14:textId="77777777" w:rsidR="006C758E" w:rsidRPr="003D0D8F" w:rsidRDefault="006C758E" w:rsidP="009E4EE1">
      <w:pPr>
        <w:ind w:firstLine="567"/>
        <w:jc w:val="both"/>
        <w:rPr>
          <w:sz w:val="26"/>
          <w:szCs w:val="26"/>
        </w:rPr>
      </w:pPr>
      <w:r w:rsidRPr="003D0D8F">
        <w:rPr>
          <w:i/>
          <w:sz w:val="26"/>
          <w:szCs w:val="26"/>
        </w:rPr>
        <w:t xml:space="preserve">Пр – </w:t>
      </w:r>
      <w:r w:rsidRPr="003D0D8F">
        <w:rPr>
          <w:sz w:val="26"/>
          <w:szCs w:val="26"/>
        </w:rPr>
        <w:t>количество учителей общеобразовательных организаций, вовлеченных в национальную систему профессионального роста педагогических работников;</w:t>
      </w:r>
    </w:p>
    <w:p w14:paraId="0E296025" w14:textId="77777777" w:rsidR="006C758E" w:rsidRPr="003D0D8F" w:rsidRDefault="006C758E" w:rsidP="009E4EE1">
      <w:pPr>
        <w:ind w:firstLine="540"/>
        <w:rPr>
          <w:sz w:val="26"/>
          <w:szCs w:val="26"/>
        </w:rPr>
      </w:pPr>
      <w:r w:rsidRPr="003D0D8F">
        <w:rPr>
          <w:i/>
          <w:sz w:val="26"/>
          <w:szCs w:val="26"/>
        </w:rPr>
        <w:t xml:space="preserve">Кпр – </w:t>
      </w:r>
      <w:r w:rsidRPr="003D0D8F">
        <w:rPr>
          <w:sz w:val="26"/>
          <w:szCs w:val="26"/>
        </w:rPr>
        <w:t>количество учителей, постоянно работающих в муниципальных образовательных учреждениях.</w:t>
      </w:r>
    </w:p>
    <w:p w14:paraId="645A28F5" w14:textId="77777777" w:rsidR="006C758E" w:rsidRPr="003D0D8F" w:rsidRDefault="006C758E" w:rsidP="009E4EE1">
      <w:pPr>
        <w:ind w:firstLine="540"/>
        <w:rPr>
          <w:sz w:val="26"/>
          <w:szCs w:val="26"/>
        </w:rPr>
      </w:pPr>
    </w:p>
    <w:p w14:paraId="71E21DB6" w14:textId="77777777" w:rsidR="006C758E" w:rsidRPr="003D0D8F" w:rsidRDefault="006C758E" w:rsidP="009E4EE1">
      <w:pPr>
        <w:ind w:firstLine="540"/>
        <w:jc w:val="both"/>
        <w:rPr>
          <w:sz w:val="26"/>
          <w:szCs w:val="26"/>
        </w:rPr>
      </w:pPr>
      <w:r w:rsidRPr="003D0D8F">
        <w:rPr>
          <w:sz w:val="26"/>
          <w:szCs w:val="26"/>
        </w:rPr>
        <w:t>9. Наименование целевого показателя: Доля педагогических работников, прошедших добровольную независимую оценку профессиональной квалификации.</w:t>
      </w:r>
    </w:p>
    <w:p w14:paraId="0A9ABFBD" w14:textId="77777777" w:rsidR="006C758E" w:rsidRPr="003D0D8F" w:rsidRDefault="006C758E" w:rsidP="009E4EE1">
      <w:pPr>
        <w:ind w:firstLine="720"/>
        <w:jc w:val="both"/>
        <w:rPr>
          <w:sz w:val="26"/>
          <w:szCs w:val="26"/>
        </w:rPr>
      </w:pPr>
    </w:p>
    <w:p w14:paraId="6DBA696F" w14:textId="77777777" w:rsidR="006C758E" w:rsidRPr="003D0D8F" w:rsidRDefault="006C758E" w:rsidP="009E4EE1">
      <w:pPr>
        <w:ind w:firstLine="720"/>
        <w:jc w:val="both"/>
        <w:rPr>
          <w:sz w:val="26"/>
          <w:szCs w:val="26"/>
        </w:rPr>
      </w:pPr>
      <w:r w:rsidRPr="003D0D8F">
        <w:rPr>
          <w:sz w:val="26"/>
          <w:szCs w:val="26"/>
        </w:rPr>
        <w:t>Единица измерения – проценты.</w:t>
      </w:r>
    </w:p>
    <w:p w14:paraId="236BB4DF" w14:textId="77777777" w:rsidR="006C758E" w:rsidRPr="003D0D8F" w:rsidRDefault="006C758E" w:rsidP="009E4EE1">
      <w:pPr>
        <w:ind w:firstLine="720"/>
        <w:jc w:val="both"/>
        <w:rPr>
          <w:sz w:val="26"/>
          <w:szCs w:val="26"/>
        </w:rPr>
      </w:pPr>
      <w:r w:rsidRPr="003D0D8F">
        <w:rPr>
          <w:sz w:val="26"/>
          <w:szCs w:val="26"/>
        </w:rPr>
        <w:t xml:space="preserve">Определение (характеристика): показатель характеризует долю педагогических работников, прошедших добровольную независимую оценку профессиональной квалификации. </w:t>
      </w:r>
    </w:p>
    <w:p w14:paraId="76069810" w14:textId="77777777" w:rsidR="006C758E" w:rsidRPr="003D0D8F" w:rsidRDefault="006C758E" w:rsidP="009E4EE1">
      <w:pPr>
        <w:pStyle w:val="25"/>
        <w:tabs>
          <w:tab w:val="left" w:pos="709"/>
        </w:tabs>
        <w:spacing w:after="0" w:line="240" w:lineRule="auto"/>
        <w:ind w:left="0" w:firstLine="709"/>
        <w:jc w:val="both"/>
        <w:rPr>
          <w:sz w:val="26"/>
          <w:szCs w:val="26"/>
        </w:rPr>
      </w:pPr>
      <w:r w:rsidRPr="003D0D8F">
        <w:rPr>
          <w:sz w:val="26"/>
          <w:szCs w:val="26"/>
        </w:rPr>
        <w:t>Источник информации: данные управления образования мэрии, отчетность, предоставляемая муниципальными образовательными учреждениями.</w:t>
      </w:r>
    </w:p>
    <w:p w14:paraId="7604A1D5" w14:textId="77777777" w:rsidR="006C758E" w:rsidRPr="003D0D8F" w:rsidRDefault="006C758E" w:rsidP="009E4EE1">
      <w:pPr>
        <w:pStyle w:val="25"/>
        <w:tabs>
          <w:tab w:val="left" w:pos="709"/>
        </w:tabs>
        <w:spacing w:after="0" w:line="240" w:lineRule="auto"/>
        <w:ind w:left="0" w:firstLine="720"/>
        <w:jc w:val="both"/>
        <w:rPr>
          <w:sz w:val="26"/>
          <w:szCs w:val="26"/>
        </w:rPr>
      </w:pPr>
      <w:r w:rsidRPr="003D0D8F">
        <w:rPr>
          <w:sz w:val="26"/>
          <w:szCs w:val="26"/>
        </w:rPr>
        <w:t xml:space="preserve">Периодичность сбора данных: 1 раз в год. </w:t>
      </w:r>
    </w:p>
    <w:p w14:paraId="2AC16AAE" w14:textId="77777777" w:rsidR="006C758E" w:rsidRPr="003D0D8F" w:rsidRDefault="006C758E" w:rsidP="009E4EE1">
      <w:pPr>
        <w:ind w:firstLine="567"/>
        <w:jc w:val="both"/>
        <w:rPr>
          <w:sz w:val="26"/>
          <w:szCs w:val="26"/>
        </w:rPr>
      </w:pPr>
      <w:r w:rsidRPr="003D0D8F">
        <w:rPr>
          <w:sz w:val="26"/>
          <w:szCs w:val="26"/>
        </w:rPr>
        <w:t xml:space="preserve">  Расчет показателя: </w:t>
      </w:r>
    </w:p>
    <w:p w14:paraId="59266A41" w14:textId="77777777" w:rsidR="006C758E" w:rsidRPr="003D0D8F" w:rsidRDefault="006C758E" w:rsidP="009E4EE1">
      <w:pPr>
        <w:ind w:firstLine="567"/>
        <w:jc w:val="both"/>
        <w:rPr>
          <w:sz w:val="26"/>
          <w:szCs w:val="26"/>
        </w:rPr>
      </w:pPr>
      <w:r w:rsidRPr="003D0D8F">
        <w:rPr>
          <w:sz w:val="26"/>
          <w:szCs w:val="26"/>
        </w:rPr>
        <w:t>отношение количества педагогических работников, прошедших добровольную независимую оценку профессиональной квалификации, к количеству педагогических работников, постоянно работающих в муниципальных образовательных учреждениях, х 100%</w:t>
      </w:r>
    </w:p>
    <w:p w14:paraId="31C71FAC" w14:textId="77777777" w:rsidR="006C758E" w:rsidRPr="003D0D8F" w:rsidRDefault="006C758E" w:rsidP="009E4EE1">
      <w:pPr>
        <w:ind w:firstLine="709"/>
        <w:jc w:val="center"/>
        <w:rPr>
          <w:sz w:val="26"/>
          <w:szCs w:val="26"/>
        </w:rPr>
      </w:pPr>
      <w:r w:rsidRPr="003D0D8F">
        <w:rPr>
          <w:position w:val="-28"/>
          <w:sz w:val="26"/>
          <w:szCs w:val="26"/>
        </w:rPr>
        <w:object w:dxaOrig="1860" w:dyaOrig="660" w14:anchorId="3B36D59B">
          <v:shape id="_x0000_i1093" type="#_x0000_t75" style="width:129.75pt;height:36pt" o:ole="">
            <v:imagedata r:id="rId87" o:title=""/>
          </v:shape>
          <o:OLEObject Type="Embed" ProgID="Equation.3" ShapeID="_x0000_i1093" DrawAspect="Content" ObjectID="_1701760599" r:id="rId92"/>
        </w:object>
      </w:r>
      <w:r w:rsidRPr="003D0D8F">
        <w:rPr>
          <w:sz w:val="26"/>
          <w:szCs w:val="26"/>
        </w:rPr>
        <w:t>, где:</w:t>
      </w:r>
    </w:p>
    <w:p w14:paraId="3F16DE14" w14:textId="77777777" w:rsidR="006C758E" w:rsidRPr="003D0D8F" w:rsidRDefault="006C758E" w:rsidP="009E4EE1">
      <w:pPr>
        <w:ind w:firstLine="567"/>
        <w:jc w:val="both"/>
        <w:rPr>
          <w:sz w:val="26"/>
          <w:szCs w:val="26"/>
        </w:rPr>
      </w:pPr>
      <w:r w:rsidRPr="003D0D8F">
        <w:rPr>
          <w:i/>
          <w:sz w:val="26"/>
          <w:szCs w:val="26"/>
        </w:rPr>
        <w:t xml:space="preserve">Дпк </w:t>
      </w:r>
      <w:r w:rsidRPr="003D0D8F">
        <w:rPr>
          <w:sz w:val="26"/>
          <w:szCs w:val="26"/>
        </w:rPr>
        <w:t>– доля педагогических работников, прошедших добровольную независимую оценку профессиональной квалификации;</w:t>
      </w:r>
    </w:p>
    <w:p w14:paraId="6B5281E0" w14:textId="77777777" w:rsidR="006C758E" w:rsidRPr="003D0D8F" w:rsidRDefault="006C758E" w:rsidP="009E4EE1">
      <w:pPr>
        <w:ind w:firstLine="567"/>
        <w:jc w:val="both"/>
        <w:rPr>
          <w:sz w:val="26"/>
          <w:szCs w:val="26"/>
        </w:rPr>
      </w:pPr>
      <w:r w:rsidRPr="003D0D8F">
        <w:rPr>
          <w:i/>
          <w:sz w:val="26"/>
          <w:szCs w:val="26"/>
        </w:rPr>
        <w:t xml:space="preserve">Кпк – </w:t>
      </w:r>
      <w:r w:rsidRPr="003D0D8F">
        <w:rPr>
          <w:sz w:val="26"/>
          <w:szCs w:val="26"/>
        </w:rPr>
        <w:t>количество педагогических работников, прошедших добровольную независимую оценку профессиональной квалификации;</w:t>
      </w:r>
    </w:p>
    <w:p w14:paraId="574D5BB2" w14:textId="77777777" w:rsidR="006C758E" w:rsidRPr="003D0D8F" w:rsidRDefault="006C758E" w:rsidP="009E4EE1">
      <w:pPr>
        <w:ind w:firstLine="540"/>
        <w:rPr>
          <w:sz w:val="26"/>
          <w:szCs w:val="26"/>
        </w:rPr>
      </w:pPr>
      <w:r w:rsidRPr="003D0D8F">
        <w:rPr>
          <w:i/>
          <w:sz w:val="26"/>
          <w:szCs w:val="26"/>
        </w:rPr>
        <w:t xml:space="preserve">Кпр – </w:t>
      </w:r>
      <w:r w:rsidRPr="003D0D8F">
        <w:rPr>
          <w:sz w:val="26"/>
          <w:szCs w:val="26"/>
        </w:rPr>
        <w:t>количество педагогических работников, постоянно работающих в муниципальных образовательных учреждениях.</w:t>
      </w:r>
    </w:p>
    <w:p w14:paraId="4DC3961A" w14:textId="77777777" w:rsidR="006C758E" w:rsidRPr="003D0D8F" w:rsidRDefault="006C758E" w:rsidP="009E4EE1">
      <w:pPr>
        <w:ind w:firstLine="540"/>
        <w:rPr>
          <w:sz w:val="26"/>
          <w:szCs w:val="26"/>
        </w:rPr>
      </w:pPr>
    </w:p>
    <w:p w14:paraId="63624680" w14:textId="77777777" w:rsidR="006C758E" w:rsidRPr="003D0D8F" w:rsidRDefault="006C758E" w:rsidP="009E4EE1">
      <w:pPr>
        <w:ind w:firstLine="540"/>
        <w:jc w:val="both"/>
        <w:rPr>
          <w:sz w:val="26"/>
          <w:szCs w:val="26"/>
        </w:rPr>
      </w:pPr>
      <w:r w:rsidRPr="003D0D8F">
        <w:rPr>
          <w:sz w:val="26"/>
          <w:szCs w:val="26"/>
        </w:rPr>
        <w:t>10. Наименование целевого показателя: Доля педагогических работников системы общего, дополнительного и профессионального образования, которые  повысили уровень профессионального мастерства в форматах непрерывного образования.</w:t>
      </w:r>
    </w:p>
    <w:p w14:paraId="4C377B49" w14:textId="77777777" w:rsidR="006C758E" w:rsidRPr="003D0D8F" w:rsidRDefault="006C758E" w:rsidP="009E4EE1">
      <w:pPr>
        <w:ind w:firstLine="720"/>
        <w:jc w:val="both"/>
        <w:rPr>
          <w:sz w:val="26"/>
          <w:szCs w:val="26"/>
        </w:rPr>
      </w:pPr>
    </w:p>
    <w:p w14:paraId="078170BF" w14:textId="77777777" w:rsidR="006C758E" w:rsidRPr="003D0D8F" w:rsidRDefault="006C758E" w:rsidP="009E4EE1">
      <w:pPr>
        <w:ind w:firstLine="720"/>
        <w:jc w:val="both"/>
        <w:rPr>
          <w:sz w:val="26"/>
          <w:szCs w:val="26"/>
        </w:rPr>
      </w:pPr>
      <w:r w:rsidRPr="003D0D8F">
        <w:rPr>
          <w:sz w:val="26"/>
          <w:szCs w:val="26"/>
        </w:rPr>
        <w:t>Единица измерения – проценты.</w:t>
      </w:r>
    </w:p>
    <w:p w14:paraId="0BCEFEF8" w14:textId="77777777" w:rsidR="006C758E" w:rsidRPr="003D0D8F" w:rsidRDefault="006C758E" w:rsidP="009E4EE1">
      <w:pPr>
        <w:ind w:firstLine="720"/>
        <w:jc w:val="both"/>
        <w:rPr>
          <w:sz w:val="26"/>
          <w:szCs w:val="26"/>
        </w:rPr>
      </w:pPr>
      <w:r w:rsidRPr="003D0D8F">
        <w:rPr>
          <w:sz w:val="26"/>
          <w:szCs w:val="26"/>
        </w:rPr>
        <w:t xml:space="preserve">Определение (характеристика): показатель характеризует долю педагогических работников системы общего, дополнительного и профессионального образования, которые  повысили уровень профессионального мастерства в форматах непрерывного образования. </w:t>
      </w:r>
    </w:p>
    <w:p w14:paraId="1F1830AF" w14:textId="77777777" w:rsidR="006C758E" w:rsidRPr="003D0D8F" w:rsidRDefault="006C758E" w:rsidP="009E4EE1">
      <w:pPr>
        <w:pStyle w:val="25"/>
        <w:tabs>
          <w:tab w:val="left" w:pos="709"/>
        </w:tabs>
        <w:spacing w:after="0" w:line="240" w:lineRule="auto"/>
        <w:ind w:left="0" w:firstLine="709"/>
        <w:jc w:val="both"/>
        <w:rPr>
          <w:sz w:val="26"/>
          <w:szCs w:val="26"/>
        </w:rPr>
      </w:pPr>
      <w:r w:rsidRPr="003D0D8F">
        <w:rPr>
          <w:sz w:val="26"/>
          <w:szCs w:val="26"/>
        </w:rPr>
        <w:t>Источник информации: данные управления образования мэрии, отчетность, предоставляемая муниципальными образовательными учреждениями.</w:t>
      </w:r>
    </w:p>
    <w:p w14:paraId="7E107313" w14:textId="77777777" w:rsidR="006C758E" w:rsidRPr="003D0D8F" w:rsidRDefault="006C758E" w:rsidP="009E4EE1">
      <w:pPr>
        <w:pStyle w:val="25"/>
        <w:tabs>
          <w:tab w:val="left" w:pos="709"/>
        </w:tabs>
        <w:spacing w:after="0" w:line="240" w:lineRule="auto"/>
        <w:ind w:left="0" w:firstLine="720"/>
        <w:jc w:val="both"/>
        <w:rPr>
          <w:sz w:val="26"/>
          <w:szCs w:val="26"/>
        </w:rPr>
      </w:pPr>
      <w:r w:rsidRPr="003D0D8F">
        <w:rPr>
          <w:sz w:val="26"/>
          <w:szCs w:val="26"/>
        </w:rPr>
        <w:t xml:space="preserve">Периодичность сбора данных: 1 раз в год. </w:t>
      </w:r>
    </w:p>
    <w:p w14:paraId="581BA75F" w14:textId="77777777" w:rsidR="006C758E" w:rsidRPr="003D0D8F" w:rsidRDefault="006C758E" w:rsidP="009E4EE1">
      <w:pPr>
        <w:ind w:firstLine="567"/>
        <w:jc w:val="both"/>
        <w:rPr>
          <w:sz w:val="26"/>
          <w:szCs w:val="26"/>
        </w:rPr>
      </w:pPr>
      <w:r w:rsidRPr="003D0D8F">
        <w:rPr>
          <w:sz w:val="26"/>
          <w:szCs w:val="26"/>
        </w:rPr>
        <w:t xml:space="preserve">  Расчет показателя: </w:t>
      </w:r>
    </w:p>
    <w:p w14:paraId="37F0D0F0" w14:textId="77777777" w:rsidR="006C758E" w:rsidRPr="003D0D8F" w:rsidRDefault="006C758E" w:rsidP="009E4EE1">
      <w:pPr>
        <w:ind w:firstLine="567"/>
        <w:jc w:val="both"/>
        <w:rPr>
          <w:sz w:val="26"/>
          <w:szCs w:val="26"/>
        </w:rPr>
      </w:pPr>
      <w:r w:rsidRPr="003D0D8F">
        <w:rPr>
          <w:sz w:val="26"/>
          <w:szCs w:val="26"/>
        </w:rPr>
        <w:t>отношение количества педагогических работников системы общего, дополнительного и профессионального образования, которые  повысили уровень профессионального мастерства в форматах непрерывного образования, к количеству педагогических работников, постоянно работающих в муниципальных образовательных учреждениях, х 100%</w:t>
      </w:r>
    </w:p>
    <w:p w14:paraId="2C8C5078" w14:textId="77777777" w:rsidR="006C758E" w:rsidRPr="003D0D8F" w:rsidRDefault="006C758E" w:rsidP="009E4EE1">
      <w:pPr>
        <w:ind w:firstLine="709"/>
        <w:jc w:val="center"/>
        <w:rPr>
          <w:sz w:val="26"/>
          <w:szCs w:val="26"/>
        </w:rPr>
      </w:pPr>
      <w:r w:rsidRPr="003D0D8F">
        <w:rPr>
          <w:position w:val="-28"/>
          <w:sz w:val="26"/>
          <w:szCs w:val="26"/>
        </w:rPr>
        <w:object w:dxaOrig="1860" w:dyaOrig="660" w14:anchorId="41AD7F0A">
          <v:shape id="_x0000_i1094" type="#_x0000_t75" style="width:129.75pt;height:36pt" o:ole="">
            <v:imagedata r:id="rId87" o:title=""/>
          </v:shape>
          <o:OLEObject Type="Embed" ProgID="Equation.3" ShapeID="_x0000_i1094" DrawAspect="Content" ObjectID="_1701760600" r:id="rId93"/>
        </w:object>
      </w:r>
      <w:r w:rsidRPr="003D0D8F">
        <w:rPr>
          <w:sz w:val="26"/>
          <w:szCs w:val="26"/>
        </w:rPr>
        <w:t>, где:</w:t>
      </w:r>
    </w:p>
    <w:p w14:paraId="1DF7D7CC" w14:textId="77777777" w:rsidR="006C758E" w:rsidRPr="003D0D8F" w:rsidRDefault="006C758E" w:rsidP="009E4EE1">
      <w:pPr>
        <w:ind w:firstLine="567"/>
        <w:jc w:val="both"/>
        <w:rPr>
          <w:sz w:val="26"/>
          <w:szCs w:val="26"/>
        </w:rPr>
      </w:pPr>
      <w:r w:rsidRPr="003D0D8F">
        <w:rPr>
          <w:i/>
          <w:sz w:val="26"/>
          <w:szCs w:val="26"/>
        </w:rPr>
        <w:t xml:space="preserve">Дпк </w:t>
      </w:r>
      <w:r w:rsidRPr="003D0D8F">
        <w:rPr>
          <w:sz w:val="26"/>
          <w:szCs w:val="26"/>
        </w:rPr>
        <w:t>– доля педагогических работников системы общего, дополнительного и профессионального образования, которые  повысили уровень профессионального мастерства в форматах непрерывного образования;</w:t>
      </w:r>
    </w:p>
    <w:p w14:paraId="481E7C88" w14:textId="77777777" w:rsidR="006C758E" w:rsidRPr="003D0D8F" w:rsidRDefault="006C758E" w:rsidP="009E4EE1">
      <w:pPr>
        <w:ind w:firstLine="567"/>
        <w:jc w:val="both"/>
        <w:rPr>
          <w:sz w:val="26"/>
          <w:szCs w:val="26"/>
        </w:rPr>
      </w:pPr>
      <w:r w:rsidRPr="003D0D8F">
        <w:rPr>
          <w:i/>
          <w:sz w:val="26"/>
          <w:szCs w:val="26"/>
        </w:rPr>
        <w:t xml:space="preserve">Кпк – </w:t>
      </w:r>
      <w:r w:rsidRPr="003D0D8F">
        <w:rPr>
          <w:sz w:val="26"/>
          <w:szCs w:val="26"/>
        </w:rPr>
        <w:t>количество педагогических работников системы общего, дополнительного, которые  повысили уровень профессионального мастерства в форматах непрерывного образования;</w:t>
      </w:r>
    </w:p>
    <w:p w14:paraId="549C5BED" w14:textId="77777777" w:rsidR="006C758E" w:rsidRPr="003D0D8F" w:rsidRDefault="006C758E" w:rsidP="009E4EE1">
      <w:pPr>
        <w:ind w:firstLine="540"/>
        <w:rPr>
          <w:sz w:val="26"/>
          <w:szCs w:val="26"/>
        </w:rPr>
      </w:pPr>
      <w:r w:rsidRPr="003D0D8F">
        <w:rPr>
          <w:i/>
          <w:sz w:val="26"/>
          <w:szCs w:val="26"/>
        </w:rPr>
        <w:t xml:space="preserve">Кпр – </w:t>
      </w:r>
      <w:r w:rsidRPr="003D0D8F">
        <w:rPr>
          <w:sz w:val="26"/>
          <w:szCs w:val="26"/>
        </w:rPr>
        <w:t>количество педагогических работников, постоянно работающих в муниципальных образовательных учреждениях.</w:t>
      </w:r>
    </w:p>
    <w:p w14:paraId="0D7F69DE" w14:textId="77777777" w:rsidR="006C758E" w:rsidRPr="003D0D8F" w:rsidRDefault="006C758E" w:rsidP="009E4EE1">
      <w:pPr>
        <w:ind w:firstLine="540"/>
        <w:rPr>
          <w:sz w:val="26"/>
          <w:szCs w:val="26"/>
        </w:rPr>
      </w:pPr>
    </w:p>
    <w:p w14:paraId="6C0D2A29" w14:textId="77777777" w:rsidR="006C758E" w:rsidRPr="003D0D8F" w:rsidRDefault="006C758E" w:rsidP="009E4EE1">
      <w:pPr>
        <w:ind w:firstLine="540"/>
        <w:rPr>
          <w:sz w:val="26"/>
          <w:szCs w:val="26"/>
        </w:rPr>
      </w:pPr>
      <w:r w:rsidRPr="003D0D8F">
        <w:rPr>
          <w:sz w:val="26"/>
          <w:szCs w:val="26"/>
        </w:rPr>
        <w:t>11. Наименование целевого показателя: Доля учителей в возрасте до 35 лет, которые вовлечены в различные формы поддержки и сопровождения в первые три года работы.</w:t>
      </w:r>
    </w:p>
    <w:p w14:paraId="50174FCB" w14:textId="77777777" w:rsidR="006C758E" w:rsidRPr="003D0D8F" w:rsidRDefault="006C758E" w:rsidP="009E4EE1">
      <w:pPr>
        <w:ind w:firstLine="720"/>
        <w:jc w:val="both"/>
        <w:rPr>
          <w:sz w:val="26"/>
          <w:szCs w:val="26"/>
        </w:rPr>
      </w:pPr>
      <w:r w:rsidRPr="003D0D8F">
        <w:rPr>
          <w:sz w:val="26"/>
          <w:szCs w:val="26"/>
        </w:rPr>
        <w:t>Единица измерения – проценты.</w:t>
      </w:r>
    </w:p>
    <w:p w14:paraId="295D03FA" w14:textId="77777777" w:rsidR="006C758E" w:rsidRPr="003D0D8F" w:rsidRDefault="006C758E" w:rsidP="009E4EE1">
      <w:pPr>
        <w:ind w:firstLine="720"/>
        <w:jc w:val="both"/>
        <w:rPr>
          <w:sz w:val="26"/>
          <w:szCs w:val="26"/>
        </w:rPr>
      </w:pPr>
      <w:r w:rsidRPr="003D0D8F">
        <w:rPr>
          <w:sz w:val="26"/>
          <w:szCs w:val="26"/>
        </w:rPr>
        <w:t xml:space="preserve">Определение (характеристика): показатель характеризует долю учителей в возрасте до 35 лет, которые вовлечены в различные формы поддержки и сопровождения в первые три года работы, позволяет в динамике оценить результаты мероприятий, направленных на обеспечение системы образования молодыми специалистами. </w:t>
      </w:r>
    </w:p>
    <w:p w14:paraId="706E5081" w14:textId="77777777" w:rsidR="006C758E" w:rsidRPr="003D0D8F" w:rsidRDefault="006C758E" w:rsidP="009E4EE1">
      <w:pPr>
        <w:pStyle w:val="25"/>
        <w:tabs>
          <w:tab w:val="left" w:pos="709"/>
        </w:tabs>
        <w:spacing w:after="0" w:line="240" w:lineRule="auto"/>
        <w:ind w:left="0" w:firstLine="709"/>
        <w:jc w:val="both"/>
        <w:rPr>
          <w:sz w:val="26"/>
          <w:szCs w:val="26"/>
        </w:rPr>
      </w:pPr>
      <w:r w:rsidRPr="003D0D8F">
        <w:rPr>
          <w:sz w:val="26"/>
          <w:szCs w:val="26"/>
        </w:rPr>
        <w:t>Источник информации: данные управления образования мэрии, отчетность, предоставляемая муниципальными образовательными учреждениями.</w:t>
      </w:r>
    </w:p>
    <w:p w14:paraId="53135807" w14:textId="77777777" w:rsidR="006C758E" w:rsidRPr="003D0D8F" w:rsidRDefault="006C758E" w:rsidP="009E4EE1">
      <w:pPr>
        <w:pStyle w:val="25"/>
        <w:tabs>
          <w:tab w:val="left" w:pos="709"/>
        </w:tabs>
        <w:spacing w:after="0" w:line="240" w:lineRule="auto"/>
        <w:ind w:left="0" w:firstLine="709"/>
        <w:jc w:val="both"/>
        <w:rPr>
          <w:sz w:val="26"/>
          <w:szCs w:val="26"/>
        </w:rPr>
      </w:pPr>
      <w:r w:rsidRPr="003D0D8F">
        <w:rPr>
          <w:sz w:val="26"/>
          <w:szCs w:val="26"/>
        </w:rPr>
        <w:t xml:space="preserve">Периодичность сбора данных: 1 раз в год на 1 октября текущего года. </w:t>
      </w:r>
    </w:p>
    <w:p w14:paraId="2824E56D" w14:textId="77777777" w:rsidR="006C758E" w:rsidRPr="003D0D8F" w:rsidRDefault="006C758E" w:rsidP="009E4EE1">
      <w:pPr>
        <w:ind w:firstLine="709"/>
        <w:jc w:val="both"/>
        <w:rPr>
          <w:sz w:val="26"/>
          <w:szCs w:val="26"/>
        </w:rPr>
      </w:pPr>
      <w:r w:rsidRPr="003D0D8F">
        <w:rPr>
          <w:sz w:val="26"/>
          <w:szCs w:val="26"/>
        </w:rPr>
        <w:t xml:space="preserve">Расчет показателя: </w:t>
      </w:r>
    </w:p>
    <w:p w14:paraId="2A825B1E" w14:textId="77777777" w:rsidR="006C758E" w:rsidRPr="003D0D8F" w:rsidRDefault="006C758E" w:rsidP="009E4EE1">
      <w:pPr>
        <w:ind w:firstLine="567"/>
        <w:jc w:val="both"/>
        <w:rPr>
          <w:sz w:val="26"/>
          <w:szCs w:val="26"/>
        </w:rPr>
      </w:pPr>
      <w:r w:rsidRPr="003D0D8F">
        <w:rPr>
          <w:sz w:val="26"/>
          <w:szCs w:val="26"/>
        </w:rPr>
        <w:t>отношение количества учителей в возрасте до 35 лет, которые вовлечены в различные формы поддержки и сопровождения в первые три года работы, к количеству учителей, постоянно работающих в муниципальных образовательных учреждениях, х 100%</w:t>
      </w:r>
    </w:p>
    <w:p w14:paraId="65EE638A" w14:textId="77777777" w:rsidR="006C758E" w:rsidRPr="003D0D8F" w:rsidRDefault="006C758E" w:rsidP="009E4EE1">
      <w:pPr>
        <w:ind w:firstLine="567"/>
        <w:jc w:val="center"/>
        <w:rPr>
          <w:sz w:val="26"/>
          <w:szCs w:val="26"/>
        </w:rPr>
      </w:pPr>
    </w:p>
    <w:p w14:paraId="056D9694" w14:textId="77777777" w:rsidR="006C758E" w:rsidRPr="003D0D8F" w:rsidRDefault="006C758E" w:rsidP="009E4EE1">
      <w:pPr>
        <w:ind w:firstLine="567"/>
        <w:jc w:val="center"/>
        <w:rPr>
          <w:sz w:val="26"/>
          <w:szCs w:val="26"/>
        </w:rPr>
      </w:pPr>
      <w:r w:rsidRPr="003D0D8F">
        <w:rPr>
          <w:position w:val="-28"/>
          <w:sz w:val="26"/>
          <w:szCs w:val="26"/>
        </w:rPr>
        <w:object w:dxaOrig="1900" w:dyaOrig="660" w14:anchorId="37EF7368">
          <v:shape id="_x0000_i1095" type="#_x0000_t75" style="width:122.25pt;height:36pt" o:ole="">
            <v:imagedata r:id="rId83" o:title=""/>
          </v:shape>
          <o:OLEObject Type="Embed" ProgID="Equation.3" ShapeID="_x0000_i1095" DrawAspect="Content" ObjectID="_1701760601" r:id="rId94"/>
        </w:object>
      </w:r>
      <w:r w:rsidRPr="003D0D8F">
        <w:rPr>
          <w:sz w:val="26"/>
          <w:szCs w:val="26"/>
        </w:rPr>
        <w:t>, где:</w:t>
      </w:r>
    </w:p>
    <w:p w14:paraId="58365F64" w14:textId="77777777" w:rsidR="006C758E" w:rsidRPr="003D0D8F" w:rsidRDefault="006C758E" w:rsidP="009E4EE1">
      <w:pPr>
        <w:ind w:firstLine="567"/>
        <w:jc w:val="both"/>
        <w:rPr>
          <w:sz w:val="26"/>
          <w:szCs w:val="26"/>
        </w:rPr>
      </w:pPr>
      <w:r w:rsidRPr="003D0D8F">
        <w:rPr>
          <w:i/>
          <w:sz w:val="26"/>
          <w:szCs w:val="26"/>
        </w:rPr>
        <w:t>Дмп</w:t>
      </w:r>
      <w:r w:rsidRPr="003D0D8F">
        <w:rPr>
          <w:sz w:val="26"/>
          <w:szCs w:val="26"/>
        </w:rPr>
        <w:t>– доля учителей в возрасте до 35 лет, которые вовлечены в различные формы поддержки и сопровождения в первые три года работы;</w:t>
      </w:r>
    </w:p>
    <w:p w14:paraId="38F65EF0" w14:textId="77777777" w:rsidR="006C758E" w:rsidRPr="003D0D8F" w:rsidRDefault="006C758E" w:rsidP="009E4EE1">
      <w:pPr>
        <w:ind w:firstLine="567"/>
        <w:jc w:val="both"/>
        <w:rPr>
          <w:sz w:val="26"/>
          <w:szCs w:val="26"/>
        </w:rPr>
      </w:pPr>
      <w:r w:rsidRPr="003D0D8F">
        <w:rPr>
          <w:i/>
          <w:sz w:val="26"/>
          <w:szCs w:val="26"/>
        </w:rPr>
        <w:t xml:space="preserve">Мп – </w:t>
      </w:r>
      <w:r w:rsidRPr="003D0D8F">
        <w:rPr>
          <w:sz w:val="26"/>
          <w:szCs w:val="26"/>
        </w:rPr>
        <w:t>количество учителей в возрасте до 35 лет, которые вовлечены в различные формы поддержки и сопровождения в первые три года работы;</w:t>
      </w:r>
    </w:p>
    <w:p w14:paraId="5EA4EE55" w14:textId="77777777" w:rsidR="006C758E" w:rsidRPr="003D0D8F" w:rsidRDefault="006C758E" w:rsidP="009E4EE1">
      <w:pPr>
        <w:ind w:firstLine="540"/>
        <w:rPr>
          <w:sz w:val="26"/>
          <w:szCs w:val="26"/>
        </w:rPr>
      </w:pPr>
      <w:r w:rsidRPr="003D0D8F">
        <w:rPr>
          <w:i/>
          <w:sz w:val="26"/>
          <w:szCs w:val="26"/>
        </w:rPr>
        <w:t xml:space="preserve">Кпр – </w:t>
      </w:r>
      <w:r w:rsidRPr="003D0D8F">
        <w:rPr>
          <w:sz w:val="26"/>
          <w:szCs w:val="26"/>
        </w:rPr>
        <w:t>количество учителей, постоянно работающих в муниципальных образовательных учреждениях.</w:t>
      </w:r>
    </w:p>
    <w:p w14:paraId="78582837" w14:textId="77777777" w:rsidR="006C758E" w:rsidRPr="003D0D8F" w:rsidRDefault="006C758E" w:rsidP="007C41FC">
      <w:pPr>
        <w:rPr>
          <w:sz w:val="26"/>
          <w:szCs w:val="26"/>
        </w:rPr>
      </w:pPr>
    </w:p>
    <w:p w14:paraId="690BB10D" w14:textId="77777777" w:rsidR="006C758E" w:rsidRPr="003D0D8F" w:rsidRDefault="006C758E" w:rsidP="009E4EE1">
      <w:pPr>
        <w:ind w:firstLine="540"/>
        <w:rPr>
          <w:i/>
          <w:sz w:val="26"/>
          <w:szCs w:val="26"/>
        </w:rPr>
      </w:pPr>
      <w:r w:rsidRPr="003D0D8F">
        <w:rPr>
          <w:i/>
          <w:sz w:val="26"/>
          <w:szCs w:val="26"/>
        </w:rPr>
        <w:t>5. Методика расчета значений целевых индикаторов (показателей) подпрограммы 5 «Одаренные дети»</w:t>
      </w:r>
    </w:p>
    <w:p w14:paraId="00942F4C" w14:textId="77777777" w:rsidR="006C758E" w:rsidRPr="003D0D8F" w:rsidRDefault="006C758E" w:rsidP="009E4EE1">
      <w:pPr>
        <w:ind w:firstLine="540"/>
        <w:rPr>
          <w:sz w:val="26"/>
          <w:szCs w:val="26"/>
        </w:rPr>
      </w:pPr>
    </w:p>
    <w:p w14:paraId="4FE7157B" w14:textId="77777777" w:rsidR="006C758E" w:rsidRPr="003D0D8F" w:rsidRDefault="006C758E" w:rsidP="009E4EE1">
      <w:pPr>
        <w:ind w:firstLine="540"/>
        <w:rPr>
          <w:i/>
          <w:sz w:val="26"/>
          <w:szCs w:val="26"/>
        </w:rPr>
      </w:pPr>
      <w:r w:rsidRPr="003D0D8F">
        <w:rPr>
          <w:sz w:val="26"/>
          <w:szCs w:val="26"/>
        </w:rPr>
        <w:t>1.Наименование целевого показателя: Доля мероприятий (конкурсы, олимпиады, конференции, соревнования), в которых обучающиеся достигли повышенных результатов</w:t>
      </w:r>
    </w:p>
    <w:p w14:paraId="6F2FE33A" w14:textId="77777777" w:rsidR="006C758E" w:rsidRPr="003D0D8F" w:rsidRDefault="006C758E" w:rsidP="009E4EE1">
      <w:pPr>
        <w:ind w:firstLine="720"/>
        <w:jc w:val="both"/>
        <w:rPr>
          <w:sz w:val="26"/>
          <w:szCs w:val="26"/>
        </w:rPr>
      </w:pPr>
      <w:r w:rsidRPr="003D0D8F">
        <w:rPr>
          <w:sz w:val="26"/>
          <w:szCs w:val="26"/>
        </w:rPr>
        <w:t>Единица измерения – проценты.</w:t>
      </w:r>
    </w:p>
    <w:p w14:paraId="1B2D21AE" w14:textId="77777777" w:rsidR="006C758E" w:rsidRPr="003D0D8F" w:rsidRDefault="006C758E" w:rsidP="009E4EE1">
      <w:pPr>
        <w:ind w:firstLine="720"/>
        <w:jc w:val="both"/>
        <w:rPr>
          <w:sz w:val="26"/>
          <w:szCs w:val="26"/>
        </w:rPr>
      </w:pPr>
      <w:r w:rsidRPr="003D0D8F">
        <w:rPr>
          <w:sz w:val="26"/>
          <w:szCs w:val="26"/>
        </w:rPr>
        <w:t xml:space="preserve">Определение (характеристика): показатель характеризует долю мероприятий, в которых обучающиеся стали победителями, призерами, дипломантами, лауреатами, что позволяет в динамике оценить результаты мероприятий, направленных на выявление одаренных и талантливых детей в различных областях деятельности, совершенствование системы работы с одаренными детьми. </w:t>
      </w:r>
    </w:p>
    <w:p w14:paraId="2D71E28F" w14:textId="77777777" w:rsidR="006C758E" w:rsidRPr="003D0D8F" w:rsidRDefault="006C758E" w:rsidP="009E4EE1">
      <w:pPr>
        <w:pStyle w:val="25"/>
        <w:tabs>
          <w:tab w:val="left" w:pos="709"/>
        </w:tabs>
        <w:spacing w:after="0" w:line="240" w:lineRule="auto"/>
        <w:ind w:left="0" w:firstLine="709"/>
        <w:jc w:val="both"/>
        <w:rPr>
          <w:sz w:val="26"/>
          <w:szCs w:val="26"/>
        </w:rPr>
      </w:pPr>
      <w:r w:rsidRPr="003D0D8F">
        <w:rPr>
          <w:sz w:val="26"/>
          <w:szCs w:val="26"/>
        </w:rPr>
        <w:t xml:space="preserve">Источник информации: </w:t>
      </w:r>
    </w:p>
    <w:p w14:paraId="050D5355" w14:textId="77777777" w:rsidR="006C758E" w:rsidRPr="003D0D8F" w:rsidRDefault="006C758E" w:rsidP="009E4EE1">
      <w:pPr>
        <w:pStyle w:val="25"/>
        <w:tabs>
          <w:tab w:val="left" w:pos="709"/>
        </w:tabs>
        <w:spacing w:after="0" w:line="240" w:lineRule="auto"/>
        <w:ind w:left="0" w:firstLine="720"/>
        <w:jc w:val="both"/>
        <w:rPr>
          <w:sz w:val="26"/>
          <w:szCs w:val="26"/>
        </w:rPr>
      </w:pPr>
      <w:r w:rsidRPr="003D0D8F">
        <w:rPr>
          <w:sz w:val="26"/>
          <w:szCs w:val="26"/>
        </w:rPr>
        <w:t>количество мероприятий, в которых обучающиеся достигли повышенных результатов– данные управления образования мэрии, отчетность, предоставляемая муниципальными образовательными учреждениями.</w:t>
      </w:r>
    </w:p>
    <w:p w14:paraId="6B428D03" w14:textId="77777777" w:rsidR="006C758E" w:rsidRPr="003D0D8F" w:rsidRDefault="006C758E" w:rsidP="009E4EE1">
      <w:pPr>
        <w:pStyle w:val="25"/>
        <w:tabs>
          <w:tab w:val="left" w:pos="709"/>
        </w:tabs>
        <w:spacing w:after="0" w:line="240" w:lineRule="auto"/>
        <w:ind w:left="0" w:firstLine="720"/>
        <w:jc w:val="both"/>
        <w:rPr>
          <w:sz w:val="26"/>
          <w:szCs w:val="26"/>
        </w:rPr>
      </w:pPr>
      <w:r w:rsidRPr="003D0D8F">
        <w:rPr>
          <w:sz w:val="26"/>
          <w:szCs w:val="26"/>
        </w:rPr>
        <w:t xml:space="preserve">Периодичность сбора данных: ежеквартально. </w:t>
      </w:r>
    </w:p>
    <w:p w14:paraId="7328A193" w14:textId="77777777" w:rsidR="006C758E" w:rsidRPr="003D0D8F" w:rsidRDefault="006C758E" w:rsidP="009E4EE1">
      <w:pPr>
        <w:ind w:firstLine="567"/>
        <w:jc w:val="both"/>
        <w:rPr>
          <w:sz w:val="26"/>
          <w:szCs w:val="26"/>
        </w:rPr>
      </w:pPr>
      <w:r w:rsidRPr="003D0D8F">
        <w:rPr>
          <w:sz w:val="26"/>
          <w:szCs w:val="26"/>
        </w:rPr>
        <w:t xml:space="preserve"> Расчет показателя: </w:t>
      </w:r>
    </w:p>
    <w:p w14:paraId="78CB7D69" w14:textId="77777777" w:rsidR="006C758E" w:rsidRPr="003D0D8F" w:rsidRDefault="006C758E" w:rsidP="009E4EE1">
      <w:pPr>
        <w:ind w:firstLine="567"/>
        <w:jc w:val="both"/>
        <w:rPr>
          <w:sz w:val="26"/>
          <w:szCs w:val="26"/>
        </w:rPr>
      </w:pPr>
      <w:r w:rsidRPr="003D0D8F">
        <w:rPr>
          <w:sz w:val="26"/>
          <w:szCs w:val="26"/>
        </w:rPr>
        <w:t>Отношение количества мероприятий, в которых обучающиеся достигли повышенных результатов, к общему количеству запланированных мероприятий х 100%</w:t>
      </w:r>
    </w:p>
    <w:p w14:paraId="31970C79" w14:textId="77777777" w:rsidR="006C758E" w:rsidRPr="003D0D8F" w:rsidRDefault="006C758E" w:rsidP="009E4EE1">
      <w:pPr>
        <w:pStyle w:val="a8"/>
        <w:suppressAutoHyphens/>
        <w:ind w:firstLine="720"/>
        <w:jc w:val="center"/>
        <w:rPr>
          <w:sz w:val="26"/>
          <w:szCs w:val="26"/>
        </w:rPr>
      </w:pPr>
      <w:r w:rsidRPr="003D0D8F">
        <w:rPr>
          <w:position w:val="-28"/>
          <w:sz w:val="26"/>
          <w:szCs w:val="26"/>
        </w:rPr>
        <w:object w:dxaOrig="1500" w:dyaOrig="660" w14:anchorId="782B2F46">
          <v:shape id="_x0000_i1096" type="#_x0000_t75" style="width:108pt;height:36pt" o:ole="">
            <v:imagedata r:id="rId15" o:title=""/>
          </v:shape>
          <o:OLEObject Type="Embed" ProgID="Equation.3" ShapeID="_x0000_i1096" DrawAspect="Content" ObjectID="_1701760602" r:id="rId95"/>
        </w:object>
      </w:r>
      <w:r w:rsidRPr="003D0D8F">
        <w:rPr>
          <w:sz w:val="26"/>
          <w:szCs w:val="26"/>
        </w:rPr>
        <w:t>, где:</w:t>
      </w:r>
    </w:p>
    <w:p w14:paraId="0AC64405" w14:textId="77777777" w:rsidR="006C758E" w:rsidRPr="003D0D8F" w:rsidRDefault="006C758E" w:rsidP="009E4EE1">
      <w:pPr>
        <w:ind w:firstLine="540"/>
        <w:rPr>
          <w:sz w:val="26"/>
          <w:szCs w:val="26"/>
        </w:rPr>
      </w:pPr>
      <w:r w:rsidRPr="003D0D8F">
        <w:rPr>
          <w:sz w:val="26"/>
          <w:szCs w:val="26"/>
          <w:lang w:val="en-US"/>
        </w:rPr>
        <w:t>Y</w:t>
      </w:r>
      <w:r w:rsidRPr="003D0D8F">
        <w:rPr>
          <w:sz w:val="26"/>
          <w:szCs w:val="26"/>
        </w:rPr>
        <w:t xml:space="preserve"> - доля мероприятий;</w:t>
      </w:r>
    </w:p>
    <w:p w14:paraId="732C20EC" w14:textId="77777777" w:rsidR="006C758E" w:rsidRPr="003D0D8F" w:rsidRDefault="006C758E" w:rsidP="009E4EE1">
      <w:pPr>
        <w:ind w:left="540"/>
        <w:rPr>
          <w:sz w:val="26"/>
          <w:szCs w:val="26"/>
        </w:rPr>
      </w:pPr>
      <w:r w:rsidRPr="003D0D8F">
        <w:rPr>
          <w:sz w:val="26"/>
          <w:szCs w:val="26"/>
          <w:lang w:val="en-US"/>
        </w:rPr>
        <w:t>T</w:t>
      </w:r>
      <w:r w:rsidRPr="003D0D8F">
        <w:rPr>
          <w:sz w:val="26"/>
          <w:szCs w:val="26"/>
        </w:rPr>
        <w:t xml:space="preserve"> – количество мероприятий, в которых обучающиеся достигли повышенных результатов;</w:t>
      </w:r>
      <w:r w:rsidRPr="003D0D8F">
        <w:rPr>
          <w:sz w:val="26"/>
          <w:szCs w:val="26"/>
        </w:rPr>
        <w:br/>
      </w:r>
      <w:r w:rsidRPr="003D0D8F">
        <w:rPr>
          <w:sz w:val="26"/>
          <w:szCs w:val="26"/>
          <w:lang w:val="en-US"/>
        </w:rPr>
        <w:t>T</w:t>
      </w:r>
      <w:r w:rsidRPr="003D0D8F">
        <w:rPr>
          <w:sz w:val="26"/>
          <w:szCs w:val="26"/>
        </w:rPr>
        <w:t xml:space="preserve"> общ – общее количество мероприятий.</w:t>
      </w:r>
    </w:p>
    <w:p w14:paraId="7EF7E4E8" w14:textId="77777777" w:rsidR="006C758E" w:rsidRPr="003D0D8F" w:rsidRDefault="006C758E" w:rsidP="009E4EE1">
      <w:pPr>
        <w:ind w:left="540"/>
        <w:rPr>
          <w:sz w:val="26"/>
          <w:szCs w:val="26"/>
        </w:rPr>
      </w:pPr>
    </w:p>
    <w:p w14:paraId="07159D22" w14:textId="77777777" w:rsidR="006C758E" w:rsidRPr="003D0D8F" w:rsidRDefault="006C758E" w:rsidP="009E4EE1">
      <w:pPr>
        <w:ind w:firstLine="540"/>
        <w:jc w:val="both"/>
        <w:rPr>
          <w:sz w:val="26"/>
          <w:szCs w:val="26"/>
        </w:rPr>
      </w:pPr>
      <w:r w:rsidRPr="003D0D8F">
        <w:rPr>
          <w:sz w:val="26"/>
          <w:szCs w:val="26"/>
        </w:rPr>
        <w:t>2. Наименование целевого показателя: Доля победителей и призеров заключительного этапа всероссийской олимпиады школьников</w:t>
      </w:r>
    </w:p>
    <w:p w14:paraId="6339D6C6" w14:textId="77777777" w:rsidR="006C758E" w:rsidRPr="003D0D8F" w:rsidRDefault="006C758E" w:rsidP="009E4EE1">
      <w:pPr>
        <w:ind w:firstLine="720"/>
        <w:jc w:val="both"/>
        <w:rPr>
          <w:sz w:val="26"/>
          <w:szCs w:val="26"/>
        </w:rPr>
      </w:pPr>
      <w:r w:rsidRPr="003D0D8F">
        <w:rPr>
          <w:sz w:val="26"/>
          <w:szCs w:val="26"/>
        </w:rPr>
        <w:t>Единица измерения – проценты.</w:t>
      </w:r>
    </w:p>
    <w:p w14:paraId="3CF15753" w14:textId="77777777" w:rsidR="006C758E" w:rsidRPr="003D0D8F" w:rsidRDefault="006C758E" w:rsidP="009E4EE1">
      <w:pPr>
        <w:ind w:firstLine="720"/>
        <w:jc w:val="both"/>
        <w:rPr>
          <w:sz w:val="26"/>
          <w:szCs w:val="26"/>
        </w:rPr>
      </w:pPr>
      <w:r w:rsidRPr="003D0D8F">
        <w:rPr>
          <w:sz w:val="26"/>
          <w:szCs w:val="26"/>
        </w:rPr>
        <w:t xml:space="preserve">Определение (характеристика): показатель характеризует долю победителей и призеров заключительного этапа всероссийской олимпиады школьников от общего количества участников (от города) в заключительном этапе всероссийской олимпиады школьников, что позволяет в динамике оценить результаты мероприятия, направленного на выявление одаренных и талантливых детей в области учебной деятельности, совершенствование системы работы с участниками всероссийской олимпиады школьников. </w:t>
      </w:r>
    </w:p>
    <w:p w14:paraId="11AFEC7D" w14:textId="77777777" w:rsidR="006C758E" w:rsidRPr="003D0D8F" w:rsidRDefault="006C758E" w:rsidP="009E4EE1">
      <w:pPr>
        <w:pStyle w:val="25"/>
        <w:tabs>
          <w:tab w:val="left" w:pos="709"/>
        </w:tabs>
        <w:spacing w:after="0" w:line="240" w:lineRule="auto"/>
        <w:ind w:left="0" w:firstLine="709"/>
        <w:jc w:val="both"/>
        <w:rPr>
          <w:sz w:val="26"/>
          <w:szCs w:val="26"/>
        </w:rPr>
      </w:pPr>
      <w:r w:rsidRPr="003D0D8F">
        <w:rPr>
          <w:sz w:val="26"/>
          <w:szCs w:val="26"/>
        </w:rPr>
        <w:t xml:space="preserve">Источник информации: </w:t>
      </w:r>
    </w:p>
    <w:p w14:paraId="25102904" w14:textId="77777777" w:rsidR="006C758E" w:rsidRPr="003D0D8F" w:rsidRDefault="006C758E" w:rsidP="009E4EE1">
      <w:pPr>
        <w:pStyle w:val="25"/>
        <w:tabs>
          <w:tab w:val="left" w:pos="709"/>
        </w:tabs>
        <w:spacing w:after="0" w:line="240" w:lineRule="auto"/>
        <w:ind w:left="0" w:firstLine="720"/>
        <w:jc w:val="both"/>
        <w:rPr>
          <w:sz w:val="26"/>
          <w:szCs w:val="26"/>
        </w:rPr>
      </w:pPr>
      <w:r w:rsidRPr="003D0D8F">
        <w:rPr>
          <w:sz w:val="26"/>
          <w:szCs w:val="26"/>
        </w:rPr>
        <w:t>количество победителей и призеров заключительного этапа всероссийской олимпиады школьников – данные управления образования мэрии, отчетность, предоставляемая муниципальными образовательными учреждениями, приказы Министерства образования и науки Российской Федерации</w:t>
      </w:r>
    </w:p>
    <w:p w14:paraId="78023B5E" w14:textId="77777777" w:rsidR="006C758E" w:rsidRPr="003D0D8F" w:rsidRDefault="006C758E" w:rsidP="009E4EE1">
      <w:pPr>
        <w:pStyle w:val="25"/>
        <w:tabs>
          <w:tab w:val="left" w:pos="709"/>
        </w:tabs>
        <w:spacing w:after="0" w:line="240" w:lineRule="auto"/>
        <w:ind w:left="0" w:firstLine="720"/>
        <w:jc w:val="both"/>
        <w:rPr>
          <w:sz w:val="26"/>
          <w:szCs w:val="26"/>
        </w:rPr>
      </w:pPr>
      <w:r w:rsidRPr="003D0D8F">
        <w:rPr>
          <w:sz w:val="26"/>
          <w:szCs w:val="26"/>
        </w:rPr>
        <w:t xml:space="preserve">Периодичность сбора данных: ежеквартально. </w:t>
      </w:r>
    </w:p>
    <w:p w14:paraId="08AC78D7" w14:textId="77777777" w:rsidR="006C758E" w:rsidRPr="003D0D8F" w:rsidRDefault="006C758E" w:rsidP="009E4EE1">
      <w:pPr>
        <w:ind w:firstLine="567"/>
        <w:jc w:val="both"/>
        <w:rPr>
          <w:sz w:val="26"/>
          <w:szCs w:val="26"/>
        </w:rPr>
      </w:pPr>
      <w:r w:rsidRPr="003D0D8F">
        <w:rPr>
          <w:sz w:val="26"/>
          <w:szCs w:val="26"/>
        </w:rPr>
        <w:t xml:space="preserve"> Расчет показателя: </w:t>
      </w:r>
    </w:p>
    <w:p w14:paraId="5BA494F7" w14:textId="77777777" w:rsidR="006C758E" w:rsidRPr="003D0D8F" w:rsidRDefault="006C758E" w:rsidP="009E4EE1">
      <w:pPr>
        <w:ind w:firstLine="567"/>
        <w:jc w:val="both"/>
        <w:rPr>
          <w:sz w:val="26"/>
          <w:szCs w:val="26"/>
        </w:rPr>
      </w:pPr>
      <w:r w:rsidRPr="003D0D8F">
        <w:rPr>
          <w:sz w:val="26"/>
          <w:szCs w:val="26"/>
        </w:rPr>
        <w:t>Отношение количества победителей и призеров заключительного этапа всероссийской олимпиады школьников мероприятий к общему количеству участников заключительного этапа всероссийской олимпиады школьников (от города) х 100%</w:t>
      </w:r>
    </w:p>
    <w:p w14:paraId="53F39ECC" w14:textId="77777777" w:rsidR="006C758E" w:rsidRPr="003D0D8F" w:rsidRDefault="006C758E" w:rsidP="009E4EE1">
      <w:pPr>
        <w:rPr>
          <w:sz w:val="26"/>
          <w:szCs w:val="26"/>
        </w:rPr>
      </w:pPr>
    </w:p>
    <w:p w14:paraId="441FD47F" w14:textId="77777777" w:rsidR="006C758E" w:rsidRPr="003D0D8F" w:rsidRDefault="006C758E" w:rsidP="009E4EE1">
      <w:pPr>
        <w:pStyle w:val="a8"/>
        <w:suppressAutoHyphens/>
        <w:ind w:firstLine="720"/>
        <w:jc w:val="center"/>
        <w:rPr>
          <w:sz w:val="26"/>
          <w:szCs w:val="26"/>
        </w:rPr>
      </w:pPr>
      <w:r w:rsidRPr="003D0D8F">
        <w:rPr>
          <w:position w:val="-28"/>
          <w:sz w:val="26"/>
          <w:szCs w:val="26"/>
        </w:rPr>
        <w:object w:dxaOrig="1500" w:dyaOrig="660" w14:anchorId="2BC1901C">
          <v:shape id="_x0000_i1097" type="#_x0000_t75" style="width:86.25pt;height:36pt" o:ole="">
            <v:imagedata r:id="rId15" o:title=""/>
          </v:shape>
          <o:OLEObject Type="Embed" ProgID="Equation.3" ShapeID="_x0000_i1097" DrawAspect="Content" ObjectID="_1701760603" r:id="rId96"/>
        </w:object>
      </w:r>
      <w:r w:rsidRPr="003D0D8F">
        <w:rPr>
          <w:sz w:val="26"/>
          <w:szCs w:val="26"/>
        </w:rPr>
        <w:t>, где:</w:t>
      </w:r>
    </w:p>
    <w:p w14:paraId="1427E48E" w14:textId="77777777" w:rsidR="006C758E" w:rsidRPr="003D0D8F" w:rsidRDefault="006C758E" w:rsidP="009E4EE1">
      <w:pPr>
        <w:ind w:firstLine="540"/>
        <w:rPr>
          <w:sz w:val="26"/>
          <w:szCs w:val="26"/>
        </w:rPr>
      </w:pPr>
      <w:r w:rsidRPr="003D0D8F">
        <w:rPr>
          <w:sz w:val="26"/>
          <w:szCs w:val="26"/>
          <w:lang w:val="en-US"/>
        </w:rPr>
        <w:t>Y</w:t>
      </w:r>
      <w:r w:rsidRPr="003D0D8F">
        <w:rPr>
          <w:sz w:val="26"/>
          <w:szCs w:val="26"/>
        </w:rPr>
        <w:t xml:space="preserve"> – доля победителей и призеров заключительного этапа;</w:t>
      </w:r>
    </w:p>
    <w:p w14:paraId="5977DBF3" w14:textId="77777777" w:rsidR="006C758E" w:rsidRPr="003D0D8F" w:rsidRDefault="006C758E" w:rsidP="009E4EE1">
      <w:pPr>
        <w:ind w:left="540"/>
        <w:rPr>
          <w:sz w:val="26"/>
          <w:szCs w:val="26"/>
        </w:rPr>
      </w:pPr>
      <w:r w:rsidRPr="003D0D8F">
        <w:rPr>
          <w:sz w:val="26"/>
          <w:szCs w:val="26"/>
          <w:lang w:val="en-US"/>
        </w:rPr>
        <w:t>T</w:t>
      </w:r>
      <w:r w:rsidRPr="003D0D8F">
        <w:rPr>
          <w:sz w:val="26"/>
          <w:szCs w:val="26"/>
        </w:rPr>
        <w:t xml:space="preserve"> – количество победителей и призеров заключительного этапа всероссийской олимпиады школьников ;</w:t>
      </w:r>
      <w:r w:rsidRPr="003D0D8F">
        <w:rPr>
          <w:sz w:val="26"/>
          <w:szCs w:val="26"/>
        </w:rPr>
        <w:br/>
      </w:r>
      <w:r w:rsidRPr="003D0D8F">
        <w:rPr>
          <w:sz w:val="26"/>
          <w:szCs w:val="26"/>
          <w:lang w:val="en-US"/>
        </w:rPr>
        <w:t>T</w:t>
      </w:r>
      <w:r w:rsidRPr="003D0D8F">
        <w:rPr>
          <w:sz w:val="26"/>
          <w:szCs w:val="26"/>
        </w:rPr>
        <w:t xml:space="preserve"> общ –количество участников заключительного этапа.</w:t>
      </w:r>
    </w:p>
    <w:p w14:paraId="663DD43D" w14:textId="77777777" w:rsidR="006C758E" w:rsidRPr="003D0D8F" w:rsidRDefault="006C758E" w:rsidP="009E4EE1">
      <w:pPr>
        <w:ind w:firstLine="540"/>
        <w:rPr>
          <w:sz w:val="26"/>
          <w:szCs w:val="26"/>
        </w:rPr>
      </w:pPr>
    </w:p>
    <w:p w14:paraId="6D0415A1" w14:textId="77777777" w:rsidR="006C758E" w:rsidRPr="003D0D8F" w:rsidRDefault="006C758E" w:rsidP="009E4EE1">
      <w:pPr>
        <w:ind w:firstLine="540"/>
        <w:jc w:val="both"/>
        <w:rPr>
          <w:sz w:val="26"/>
          <w:szCs w:val="26"/>
        </w:rPr>
      </w:pPr>
      <w:r w:rsidRPr="003D0D8F">
        <w:rPr>
          <w:sz w:val="26"/>
          <w:szCs w:val="26"/>
        </w:rPr>
        <w:t>3. Наименование показателя: количество обучающихся - участников городских массовых мероприятий.</w:t>
      </w:r>
    </w:p>
    <w:p w14:paraId="50BEA9CA" w14:textId="77777777" w:rsidR="006C758E" w:rsidRPr="003D0D8F" w:rsidRDefault="006C758E" w:rsidP="009E4EE1">
      <w:pPr>
        <w:ind w:firstLine="720"/>
        <w:jc w:val="both"/>
        <w:rPr>
          <w:sz w:val="26"/>
          <w:szCs w:val="26"/>
        </w:rPr>
      </w:pPr>
      <w:r w:rsidRPr="003D0D8F">
        <w:rPr>
          <w:sz w:val="26"/>
          <w:szCs w:val="26"/>
        </w:rPr>
        <w:t>Единица измерения – чел.</w:t>
      </w:r>
    </w:p>
    <w:p w14:paraId="3D847E3A" w14:textId="77777777" w:rsidR="006C758E" w:rsidRPr="003D0D8F" w:rsidRDefault="006C758E" w:rsidP="009E4EE1">
      <w:pPr>
        <w:ind w:firstLine="720"/>
        <w:jc w:val="both"/>
        <w:rPr>
          <w:sz w:val="26"/>
          <w:szCs w:val="26"/>
        </w:rPr>
      </w:pPr>
      <w:r w:rsidRPr="003D0D8F">
        <w:rPr>
          <w:sz w:val="26"/>
          <w:szCs w:val="26"/>
        </w:rPr>
        <w:t xml:space="preserve">Определение (характеристика): показатель характеризует количество участников запланированных городских массовых мероприятий, что позволяет в динамике оценить участие обучающихся в мероприятиях муниципального уровня, направленных на выявление одаренных и талантливых детей в различных областях деятельности, совершенствование системы работы с одаренными и талантливыми детьми. </w:t>
      </w:r>
    </w:p>
    <w:p w14:paraId="1EEB5ABA" w14:textId="77777777" w:rsidR="006C758E" w:rsidRPr="003D0D8F" w:rsidRDefault="006C758E" w:rsidP="009E4EE1">
      <w:pPr>
        <w:pStyle w:val="25"/>
        <w:tabs>
          <w:tab w:val="left" w:pos="709"/>
        </w:tabs>
        <w:spacing w:after="0" w:line="240" w:lineRule="auto"/>
        <w:ind w:left="0" w:firstLine="709"/>
        <w:jc w:val="both"/>
        <w:rPr>
          <w:sz w:val="26"/>
          <w:szCs w:val="26"/>
        </w:rPr>
      </w:pPr>
      <w:r w:rsidRPr="003D0D8F">
        <w:rPr>
          <w:sz w:val="26"/>
          <w:szCs w:val="26"/>
        </w:rPr>
        <w:t xml:space="preserve">Источник информации: </w:t>
      </w:r>
    </w:p>
    <w:p w14:paraId="46045B60" w14:textId="77777777" w:rsidR="006C758E" w:rsidRPr="003D0D8F" w:rsidRDefault="006C758E" w:rsidP="009E4EE1">
      <w:pPr>
        <w:pStyle w:val="25"/>
        <w:tabs>
          <w:tab w:val="left" w:pos="709"/>
        </w:tabs>
        <w:spacing w:after="0" w:line="240" w:lineRule="auto"/>
        <w:ind w:left="0" w:firstLine="720"/>
        <w:jc w:val="both"/>
        <w:rPr>
          <w:sz w:val="26"/>
          <w:szCs w:val="26"/>
        </w:rPr>
      </w:pPr>
      <w:r w:rsidRPr="003D0D8F">
        <w:rPr>
          <w:sz w:val="26"/>
          <w:szCs w:val="26"/>
        </w:rPr>
        <w:t>количество участников запланированных городских массовых мероприятий – данные управления образования мэрии, отчетность (приказы), предоставляемая муниципальными образовательными учреждениями</w:t>
      </w:r>
    </w:p>
    <w:p w14:paraId="3032487E" w14:textId="77777777" w:rsidR="006C758E" w:rsidRPr="003D0D8F" w:rsidRDefault="006C758E" w:rsidP="009E4EE1">
      <w:pPr>
        <w:pStyle w:val="25"/>
        <w:tabs>
          <w:tab w:val="left" w:pos="709"/>
        </w:tabs>
        <w:spacing w:after="0" w:line="240" w:lineRule="auto"/>
        <w:ind w:left="0" w:firstLine="720"/>
        <w:jc w:val="both"/>
        <w:rPr>
          <w:sz w:val="26"/>
          <w:szCs w:val="26"/>
        </w:rPr>
      </w:pPr>
      <w:r w:rsidRPr="003D0D8F">
        <w:rPr>
          <w:sz w:val="26"/>
          <w:szCs w:val="26"/>
        </w:rPr>
        <w:t xml:space="preserve">Периодичность сбора данных: ежеквартально. </w:t>
      </w:r>
    </w:p>
    <w:p w14:paraId="1413E2B7" w14:textId="77777777" w:rsidR="006C758E" w:rsidRPr="003D0D8F" w:rsidRDefault="006C758E" w:rsidP="009E4EE1">
      <w:pPr>
        <w:ind w:firstLine="567"/>
        <w:jc w:val="both"/>
        <w:rPr>
          <w:sz w:val="26"/>
          <w:szCs w:val="26"/>
        </w:rPr>
      </w:pPr>
      <w:r w:rsidRPr="003D0D8F">
        <w:rPr>
          <w:sz w:val="26"/>
          <w:szCs w:val="26"/>
        </w:rPr>
        <w:t xml:space="preserve"> Расчет показателя: </w:t>
      </w:r>
    </w:p>
    <w:p w14:paraId="59ED5142" w14:textId="77777777" w:rsidR="006C758E" w:rsidRPr="003D0D8F" w:rsidRDefault="006C758E" w:rsidP="009E4EE1">
      <w:pPr>
        <w:ind w:firstLine="567"/>
        <w:jc w:val="both"/>
        <w:rPr>
          <w:sz w:val="26"/>
          <w:szCs w:val="26"/>
        </w:rPr>
      </w:pPr>
      <w:r w:rsidRPr="003D0D8F">
        <w:rPr>
          <w:sz w:val="26"/>
          <w:szCs w:val="26"/>
        </w:rPr>
        <w:t>количество участников запланированных городских массовых мероприятий</w:t>
      </w:r>
    </w:p>
    <w:p w14:paraId="00533576" w14:textId="77777777" w:rsidR="006C758E" w:rsidRPr="003D0D8F" w:rsidRDefault="006C758E" w:rsidP="009E4EE1">
      <w:pPr>
        <w:ind w:firstLine="540"/>
        <w:rPr>
          <w:sz w:val="26"/>
          <w:szCs w:val="26"/>
        </w:rPr>
      </w:pPr>
    </w:p>
    <w:p w14:paraId="1336933D" w14:textId="77777777" w:rsidR="006C758E" w:rsidRPr="003D0D8F" w:rsidRDefault="006C758E" w:rsidP="009E4EE1">
      <w:pPr>
        <w:ind w:firstLine="540"/>
        <w:rPr>
          <w:sz w:val="26"/>
          <w:szCs w:val="26"/>
        </w:rPr>
      </w:pPr>
      <w:r w:rsidRPr="003D0D8F">
        <w:rPr>
          <w:sz w:val="26"/>
          <w:szCs w:val="26"/>
        </w:rPr>
        <w:t>4. Наименование целевого показателя: количество обучающихся - участников областных массовых мероприятий</w:t>
      </w:r>
    </w:p>
    <w:p w14:paraId="2FBB3473" w14:textId="77777777" w:rsidR="006C758E" w:rsidRPr="003D0D8F" w:rsidRDefault="006C758E" w:rsidP="009E4EE1">
      <w:pPr>
        <w:ind w:firstLine="720"/>
        <w:jc w:val="both"/>
        <w:rPr>
          <w:sz w:val="26"/>
          <w:szCs w:val="26"/>
        </w:rPr>
      </w:pPr>
      <w:r w:rsidRPr="003D0D8F">
        <w:rPr>
          <w:sz w:val="26"/>
          <w:szCs w:val="26"/>
        </w:rPr>
        <w:t>Единица измерения – чел.</w:t>
      </w:r>
    </w:p>
    <w:p w14:paraId="3BD7E4D8" w14:textId="77777777" w:rsidR="006C758E" w:rsidRPr="003D0D8F" w:rsidRDefault="006C758E" w:rsidP="009E4EE1">
      <w:pPr>
        <w:ind w:firstLine="720"/>
        <w:jc w:val="both"/>
        <w:rPr>
          <w:sz w:val="26"/>
          <w:szCs w:val="26"/>
        </w:rPr>
      </w:pPr>
      <w:r w:rsidRPr="003D0D8F">
        <w:rPr>
          <w:sz w:val="26"/>
          <w:szCs w:val="26"/>
        </w:rPr>
        <w:t xml:space="preserve">Определение (характеристика): показатель характеризует количество участников запланированных областных массовых мероприятий, что позволяет в динамике оценить участие обучающихся в мероприятиях регионального уровня, направленных на выявление одаренных и талантливых детей в различных областях деятельности, совершенствование системы работы с одаренными и талантливыми детьми. </w:t>
      </w:r>
    </w:p>
    <w:p w14:paraId="6472FFF1" w14:textId="77777777" w:rsidR="006C758E" w:rsidRPr="003D0D8F" w:rsidRDefault="006C758E" w:rsidP="009E4EE1">
      <w:pPr>
        <w:pStyle w:val="25"/>
        <w:tabs>
          <w:tab w:val="left" w:pos="709"/>
        </w:tabs>
        <w:spacing w:after="0" w:line="240" w:lineRule="auto"/>
        <w:ind w:left="0" w:firstLine="709"/>
        <w:jc w:val="both"/>
        <w:rPr>
          <w:sz w:val="26"/>
          <w:szCs w:val="26"/>
        </w:rPr>
      </w:pPr>
      <w:r w:rsidRPr="003D0D8F">
        <w:rPr>
          <w:sz w:val="26"/>
          <w:szCs w:val="26"/>
        </w:rPr>
        <w:t xml:space="preserve">Источник информации: </w:t>
      </w:r>
    </w:p>
    <w:p w14:paraId="2AD1B9B6" w14:textId="77777777" w:rsidR="006C758E" w:rsidRPr="003D0D8F" w:rsidRDefault="006C758E" w:rsidP="009E4EE1">
      <w:pPr>
        <w:pStyle w:val="25"/>
        <w:tabs>
          <w:tab w:val="left" w:pos="709"/>
        </w:tabs>
        <w:spacing w:after="0" w:line="240" w:lineRule="auto"/>
        <w:ind w:left="0" w:firstLine="720"/>
        <w:jc w:val="both"/>
        <w:rPr>
          <w:sz w:val="26"/>
          <w:szCs w:val="26"/>
        </w:rPr>
      </w:pPr>
      <w:r w:rsidRPr="003D0D8F">
        <w:rPr>
          <w:sz w:val="26"/>
          <w:szCs w:val="26"/>
        </w:rPr>
        <w:t xml:space="preserve">количество участников запланированных областных массовых мероприятий – данные управления образования мэрии, отчетность (приказы), предоставляемая муниципальными образовательными учреждениями, приказы Департамента образования </w:t>
      </w:r>
    </w:p>
    <w:p w14:paraId="4ACE49F1" w14:textId="77777777" w:rsidR="006C758E" w:rsidRPr="003D0D8F" w:rsidRDefault="006C758E" w:rsidP="009E4EE1">
      <w:pPr>
        <w:pStyle w:val="25"/>
        <w:tabs>
          <w:tab w:val="left" w:pos="709"/>
        </w:tabs>
        <w:spacing w:after="0" w:line="240" w:lineRule="auto"/>
        <w:ind w:left="0" w:firstLine="720"/>
        <w:jc w:val="both"/>
        <w:rPr>
          <w:sz w:val="26"/>
          <w:szCs w:val="26"/>
        </w:rPr>
      </w:pPr>
      <w:r w:rsidRPr="003D0D8F">
        <w:rPr>
          <w:sz w:val="26"/>
          <w:szCs w:val="26"/>
        </w:rPr>
        <w:t xml:space="preserve">Периодичность сбора данных: ежеквартально. </w:t>
      </w:r>
    </w:p>
    <w:p w14:paraId="66F77FAF" w14:textId="77777777" w:rsidR="006C758E" w:rsidRPr="003D0D8F" w:rsidRDefault="006C758E" w:rsidP="009E4EE1">
      <w:pPr>
        <w:ind w:firstLine="567"/>
        <w:jc w:val="both"/>
        <w:rPr>
          <w:sz w:val="26"/>
          <w:szCs w:val="26"/>
        </w:rPr>
      </w:pPr>
      <w:r w:rsidRPr="003D0D8F">
        <w:rPr>
          <w:sz w:val="26"/>
          <w:szCs w:val="26"/>
        </w:rPr>
        <w:t xml:space="preserve"> Расчет показателя: </w:t>
      </w:r>
    </w:p>
    <w:p w14:paraId="3FEA544F" w14:textId="77777777" w:rsidR="006C758E" w:rsidRPr="003D0D8F" w:rsidRDefault="006C758E" w:rsidP="009E4EE1">
      <w:pPr>
        <w:ind w:firstLine="567"/>
        <w:jc w:val="both"/>
        <w:rPr>
          <w:sz w:val="26"/>
          <w:szCs w:val="26"/>
        </w:rPr>
      </w:pPr>
      <w:r w:rsidRPr="003D0D8F">
        <w:rPr>
          <w:sz w:val="26"/>
          <w:szCs w:val="26"/>
        </w:rPr>
        <w:t>количество участников запланированных областных массовых мероприятий</w:t>
      </w:r>
    </w:p>
    <w:p w14:paraId="1BB13E95" w14:textId="77777777" w:rsidR="006C758E" w:rsidRPr="003D0D8F" w:rsidRDefault="006C758E" w:rsidP="009E4EE1">
      <w:pPr>
        <w:ind w:firstLine="540"/>
        <w:rPr>
          <w:sz w:val="26"/>
          <w:szCs w:val="26"/>
        </w:rPr>
      </w:pPr>
    </w:p>
    <w:p w14:paraId="79BA9279" w14:textId="77777777" w:rsidR="006C758E" w:rsidRPr="003D0D8F" w:rsidRDefault="006C758E" w:rsidP="009E4EE1">
      <w:pPr>
        <w:ind w:firstLine="540"/>
        <w:rPr>
          <w:sz w:val="26"/>
          <w:szCs w:val="26"/>
        </w:rPr>
      </w:pPr>
      <w:r w:rsidRPr="003D0D8F">
        <w:rPr>
          <w:sz w:val="26"/>
          <w:szCs w:val="26"/>
        </w:rPr>
        <w:t>5. Наименование целевого показателя: количество обучающихся - участников всероссийских и международных мероприятий</w:t>
      </w:r>
    </w:p>
    <w:p w14:paraId="05921C94" w14:textId="77777777" w:rsidR="006C758E" w:rsidRPr="003D0D8F" w:rsidRDefault="006C758E" w:rsidP="009E4EE1">
      <w:pPr>
        <w:ind w:firstLine="720"/>
        <w:jc w:val="both"/>
        <w:rPr>
          <w:sz w:val="26"/>
          <w:szCs w:val="26"/>
        </w:rPr>
      </w:pPr>
      <w:r w:rsidRPr="003D0D8F">
        <w:rPr>
          <w:sz w:val="26"/>
          <w:szCs w:val="26"/>
        </w:rPr>
        <w:t>Единица измерения – чел.</w:t>
      </w:r>
    </w:p>
    <w:p w14:paraId="515F0D8A" w14:textId="77777777" w:rsidR="006C758E" w:rsidRPr="003D0D8F" w:rsidRDefault="006C758E" w:rsidP="009E4EE1">
      <w:pPr>
        <w:ind w:firstLine="720"/>
        <w:jc w:val="both"/>
        <w:rPr>
          <w:sz w:val="26"/>
          <w:szCs w:val="26"/>
        </w:rPr>
      </w:pPr>
      <w:r w:rsidRPr="003D0D8F">
        <w:rPr>
          <w:sz w:val="26"/>
          <w:szCs w:val="26"/>
        </w:rPr>
        <w:t xml:space="preserve">Определение (характеристика): показатель характеризует количество участников запланированных всероссийских и международных мероприятий, что позволяет в динамике оценить участие обучающихся в мероприятиях всероссийского и международного уровней, направленных на выявление одаренных и талантливых детей в различных областях деятельности, совершенствование системы работы с одаренными и талантливыми детьми. </w:t>
      </w:r>
    </w:p>
    <w:p w14:paraId="469754AE" w14:textId="77777777" w:rsidR="006C758E" w:rsidRPr="003D0D8F" w:rsidRDefault="006C758E" w:rsidP="009E4EE1">
      <w:pPr>
        <w:pStyle w:val="25"/>
        <w:tabs>
          <w:tab w:val="left" w:pos="709"/>
        </w:tabs>
        <w:spacing w:after="0" w:line="240" w:lineRule="auto"/>
        <w:ind w:left="0" w:firstLine="709"/>
        <w:jc w:val="both"/>
        <w:rPr>
          <w:sz w:val="26"/>
          <w:szCs w:val="26"/>
        </w:rPr>
      </w:pPr>
      <w:r w:rsidRPr="003D0D8F">
        <w:rPr>
          <w:sz w:val="26"/>
          <w:szCs w:val="26"/>
        </w:rPr>
        <w:t xml:space="preserve">Источник информации: </w:t>
      </w:r>
    </w:p>
    <w:p w14:paraId="3698601E" w14:textId="77777777" w:rsidR="006C758E" w:rsidRPr="003D0D8F" w:rsidRDefault="006C758E" w:rsidP="009E4EE1">
      <w:pPr>
        <w:pStyle w:val="25"/>
        <w:tabs>
          <w:tab w:val="left" w:pos="709"/>
        </w:tabs>
        <w:spacing w:after="0" w:line="240" w:lineRule="auto"/>
        <w:ind w:left="0" w:firstLine="720"/>
        <w:jc w:val="both"/>
        <w:rPr>
          <w:sz w:val="26"/>
          <w:szCs w:val="26"/>
        </w:rPr>
      </w:pPr>
      <w:r w:rsidRPr="003D0D8F">
        <w:rPr>
          <w:sz w:val="26"/>
          <w:szCs w:val="26"/>
        </w:rPr>
        <w:t xml:space="preserve">количество участников запланированных всероссийских и международных мероприятий – данные управления образования мэрии, отчетность (приказы), предоставляемая муниципальными образовательными учреждениями, приказы Департамента образования, приказы Министерства образования и науки Российской Федерации </w:t>
      </w:r>
    </w:p>
    <w:p w14:paraId="0EAC2EA0" w14:textId="77777777" w:rsidR="006C758E" w:rsidRPr="003D0D8F" w:rsidRDefault="006C758E" w:rsidP="009E4EE1">
      <w:pPr>
        <w:pStyle w:val="25"/>
        <w:tabs>
          <w:tab w:val="left" w:pos="709"/>
        </w:tabs>
        <w:spacing w:after="0" w:line="240" w:lineRule="auto"/>
        <w:ind w:left="0" w:firstLine="720"/>
        <w:jc w:val="both"/>
        <w:rPr>
          <w:sz w:val="26"/>
          <w:szCs w:val="26"/>
        </w:rPr>
      </w:pPr>
      <w:r w:rsidRPr="003D0D8F">
        <w:rPr>
          <w:sz w:val="26"/>
          <w:szCs w:val="26"/>
        </w:rPr>
        <w:t xml:space="preserve">Периодичность сбора данных: ежеквартально. </w:t>
      </w:r>
    </w:p>
    <w:p w14:paraId="7E856DCA" w14:textId="77777777" w:rsidR="006C758E" w:rsidRPr="003D0D8F" w:rsidRDefault="006C758E" w:rsidP="009E4EE1">
      <w:pPr>
        <w:ind w:firstLine="567"/>
        <w:jc w:val="both"/>
        <w:rPr>
          <w:sz w:val="26"/>
          <w:szCs w:val="26"/>
        </w:rPr>
      </w:pPr>
      <w:r w:rsidRPr="003D0D8F">
        <w:rPr>
          <w:sz w:val="26"/>
          <w:szCs w:val="26"/>
        </w:rPr>
        <w:t xml:space="preserve">Расчет показателя: </w:t>
      </w:r>
    </w:p>
    <w:p w14:paraId="5FD1CB07" w14:textId="77777777" w:rsidR="006C758E" w:rsidRPr="003D0D8F" w:rsidRDefault="006C758E" w:rsidP="009E4EE1">
      <w:pPr>
        <w:ind w:firstLine="567"/>
        <w:jc w:val="both"/>
        <w:rPr>
          <w:sz w:val="26"/>
          <w:szCs w:val="26"/>
        </w:rPr>
      </w:pPr>
      <w:r w:rsidRPr="003D0D8F">
        <w:rPr>
          <w:sz w:val="26"/>
          <w:szCs w:val="26"/>
        </w:rPr>
        <w:t>количество участников запланированных всероссийских и международных мероприятий</w:t>
      </w:r>
    </w:p>
    <w:p w14:paraId="0E66B412" w14:textId="77777777" w:rsidR="006C758E" w:rsidRPr="003D0D8F" w:rsidRDefault="006C758E" w:rsidP="009E4EE1">
      <w:pPr>
        <w:tabs>
          <w:tab w:val="left" w:pos="567"/>
        </w:tabs>
        <w:jc w:val="both"/>
        <w:rPr>
          <w:sz w:val="26"/>
          <w:szCs w:val="26"/>
        </w:rPr>
      </w:pPr>
      <w:r w:rsidRPr="003D0D8F">
        <w:rPr>
          <w:sz w:val="26"/>
          <w:szCs w:val="26"/>
        </w:rPr>
        <w:tab/>
      </w:r>
    </w:p>
    <w:p w14:paraId="1516D8EE" w14:textId="77777777" w:rsidR="006C758E" w:rsidRPr="003D0D8F" w:rsidRDefault="006C758E" w:rsidP="009E4EE1">
      <w:pPr>
        <w:tabs>
          <w:tab w:val="left" w:pos="567"/>
        </w:tabs>
        <w:jc w:val="both"/>
        <w:rPr>
          <w:sz w:val="26"/>
          <w:szCs w:val="26"/>
        </w:rPr>
      </w:pPr>
      <w:r w:rsidRPr="003D0D8F">
        <w:rPr>
          <w:sz w:val="26"/>
          <w:szCs w:val="26"/>
        </w:rPr>
        <w:t>6. Наименование целевого показателя: количество обучающихся, достигших повышенных результатов в массовых мероприятиях, кроме того в спортивных мероприятиях</w:t>
      </w:r>
    </w:p>
    <w:p w14:paraId="288CD364" w14:textId="77777777" w:rsidR="006C758E" w:rsidRPr="003D0D8F" w:rsidRDefault="006C758E" w:rsidP="009E4EE1">
      <w:pPr>
        <w:ind w:firstLine="720"/>
        <w:jc w:val="both"/>
        <w:rPr>
          <w:sz w:val="26"/>
          <w:szCs w:val="26"/>
        </w:rPr>
      </w:pPr>
      <w:r w:rsidRPr="003D0D8F">
        <w:rPr>
          <w:sz w:val="26"/>
          <w:szCs w:val="26"/>
        </w:rPr>
        <w:t>Единица измерения – чел.</w:t>
      </w:r>
    </w:p>
    <w:p w14:paraId="3D966E42" w14:textId="77777777" w:rsidR="006C758E" w:rsidRPr="003D0D8F" w:rsidRDefault="006C758E" w:rsidP="009E4EE1">
      <w:pPr>
        <w:ind w:firstLine="720"/>
        <w:jc w:val="both"/>
        <w:rPr>
          <w:sz w:val="26"/>
          <w:szCs w:val="26"/>
        </w:rPr>
      </w:pPr>
      <w:r w:rsidRPr="003D0D8F">
        <w:rPr>
          <w:sz w:val="26"/>
          <w:szCs w:val="26"/>
        </w:rPr>
        <w:t xml:space="preserve">Определение (характеристика): показатель характеризует количество участников запланированных мероприятий различных уровней, которые стали победителями, призерами, дипломантами, лауреатами данных мероприятий, что позволяет в динамике оценить результативное участие обучающихся в мероприятиях программы, направленных на выявление одаренных и талантливых детей в различных областях деятельности, совершенствование системы работы с одаренными и талантливыми детьми. </w:t>
      </w:r>
    </w:p>
    <w:p w14:paraId="4F10A607" w14:textId="77777777" w:rsidR="006C758E" w:rsidRPr="003D0D8F" w:rsidRDefault="006C758E" w:rsidP="009E4EE1">
      <w:pPr>
        <w:pStyle w:val="25"/>
        <w:tabs>
          <w:tab w:val="left" w:pos="709"/>
        </w:tabs>
        <w:spacing w:after="0" w:line="240" w:lineRule="auto"/>
        <w:ind w:left="0" w:firstLine="709"/>
        <w:jc w:val="both"/>
        <w:rPr>
          <w:sz w:val="26"/>
          <w:szCs w:val="26"/>
        </w:rPr>
      </w:pPr>
      <w:r w:rsidRPr="003D0D8F">
        <w:rPr>
          <w:sz w:val="26"/>
          <w:szCs w:val="26"/>
        </w:rPr>
        <w:t xml:space="preserve">Источник информации: </w:t>
      </w:r>
    </w:p>
    <w:p w14:paraId="4CBE4265" w14:textId="77777777" w:rsidR="006C758E" w:rsidRPr="003D0D8F" w:rsidRDefault="006C758E" w:rsidP="009E4EE1">
      <w:pPr>
        <w:pStyle w:val="25"/>
        <w:tabs>
          <w:tab w:val="left" w:pos="709"/>
        </w:tabs>
        <w:spacing w:after="0" w:line="240" w:lineRule="auto"/>
        <w:ind w:left="0" w:firstLine="720"/>
        <w:jc w:val="both"/>
        <w:rPr>
          <w:sz w:val="26"/>
          <w:szCs w:val="26"/>
        </w:rPr>
      </w:pPr>
      <w:r w:rsidRPr="003D0D8F">
        <w:rPr>
          <w:sz w:val="26"/>
          <w:szCs w:val="26"/>
        </w:rPr>
        <w:t xml:space="preserve">количество обучающихся, достигших повышенных результатов в мероприятиях различных уровней – данные управления образования мэрии, отчетность (приказы), предоставляемая муниципальными образовательными учреждениями, приказы Департамента образования, приказы Министерства образования и науки Российской Федерации </w:t>
      </w:r>
    </w:p>
    <w:p w14:paraId="3A05ED17" w14:textId="77777777" w:rsidR="006C758E" w:rsidRPr="003D0D8F" w:rsidRDefault="006C758E" w:rsidP="009E4EE1">
      <w:pPr>
        <w:pStyle w:val="25"/>
        <w:tabs>
          <w:tab w:val="left" w:pos="709"/>
        </w:tabs>
        <w:spacing w:after="0" w:line="240" w:lineRule="auto"/>
        <w:ind w:left="0" w:firstLine="567"/>
        <w:jc w:val="both"/>
        <w:rPr>
          <w:sz w:val="26"/>
          <w:szCs w:val="26"/>
        </w:rPr>
      </w:pPr>
      <w:r w:rsidRPr="003D0D8F">
        <w:rPr>
          <w:sz w:val="26"/>
          <w:szCs w:val="26"/>
        </w:rPr>
        <w:t xml:space="preserve">Периодичность сбора данных: ежеквартально. </w:t>
      </w:r>
    </w:p>
    <w:p w14:paraId="10656160" w14:textId="77777777" w:rsidR="006C758E" w:rsidRPr="003D0D8F" w:rsidRDefault="006C758E" w:rsidP="009E4EE1">
      <w:pPr>
        <w:ind w:firstLine="567"/>
        <w:jc w:val="both"/>
        <w:rPr>
          <w:sz w:val="26"/>
          <w:szCs w:val="26"/>
        </w:rPr>
      </w:pPr>
      <w:r w:rsidRPr="003D0D8F">
        <w:rPr>
          <w:sz w:val="26"/>
          <w:szCs w:val="26"/>
        </w:rPr>
        <w:t xml:space="preserve">Расчет показателя: </w:t>
      </w:r>
    </w:p>
    <w:p w14:paraId="1C55676F" w14:textId="77777777" w:rsidR="006C758E" w:rsidRPr="003D0D8F" w:rsidRDefault="006C758E" w:rsidP="009E4EE1">
      <w:pPr>
        <w:ind w:firstLine="567"/>
        <w:jc w:val="both"/>
        <w:rPr>
          <w:sz w:val="26"/>
          <w:szCs w:val="26"/>
        </w:rPr>
      </w:pPr>
      <w:r w:rsidRPr="003D0D8F">
        <w:rPr>
          <w:sz w:val="26"/>
          <w:szCs w:val="26"/>
        </w:rPr>
        <w:t>количество обучающихся, достигших повышенных результатов в мероприятиях программы</w:t>
      </w:r>
    </w:p>
    <w:p w14:paraId="136DD2B6" w14:textId="77777777" w:rsidR="006C758E" w:rsidRPr="003D0D8F" w:rsidRDefault="006C758E" w:rsidP="009E4EE1">
      <w:pPr>
        <w:ind w:firstLine="540"/>
        <w:rPr>
          <w:sz w:val="26"/>
          <w:szCs w:val="26"/>
        </w:rPr>
      </w:pPr>
    </w:p>
    <w:p w14:paraId="77394B3C" w14:textId="77777777" w:rsidR="006C758E" w:rsidRPr="003D0D8F" w:rsidRDefault="006C758E" w:rsidP="009E4EE1">
      <w:pPr>
        <w:ind w:firstLine="540"/>
        <w:rPr>
          <w:i/>
          <w:sz w:val="26"/>
          <w:szCs w:val="26"/>
        </w:rPr>
      </w:pPr>
      <w:r w:rsidRPr="003D0D8F">
        <w:rPr>
          <w:i/>
          <w:sz w:val="26"/>
          <w:szCs w:val="26"/>
        </w:rPr>
        <w:t>6. Методика расчета значений целевых индикаторов (показателей) подпрограммы 6 «Укрепление материально-технической базы образовательных учреждений города и обеспечение их безопасности»</w:t>
      </w:r>
    </w:p>
    <w:p w14:paraId="6C0822B2" w14:textId="77777777" w:rsidR="006C758E" w:rsidRPr="003D0D8F" w:rsidRDefault="006C758E" w:rsidP="009E4EE1">
      <w:pPr>
        <w:ind w:firstLine="540"/>
        <w:rPr>
          <w:sz w:val="26"/>
          <w:szCs w:val="26"/>
        </w:rPr>
      </w:pPr>
    </w:p>
    <w:p w14:paraId="0F280812"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1. Наименование целевого показателя: Доля образовательных учреждений, в которых проведены текущие ремонты и работы по благоустройству территорий  в соответствии с финансированием.</w:t>
      </w:r>
    </w:p>
    <w:p w14:paraId="0DCA4254"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проценты.</w:t>
      </w:r>
    </w:p>
    <w:p w14:paraId="235F554D"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Определение (характеристика): показатель характеризует долю учреждений, в которых  проведены текущие ремонты и работы по благоустройству территорий в соответствии с финансированием (без учета образовательных учреждений, в которых выполнены мероприятия по созданию универсальной безбарьерной среды).</w:t>
      </w:r>
    </w:p>
    <w:p w14:paraId="1B583B13" w14:textId="77777777" w:rsidR="006C758E" w:rsidRPr="003D0D8F" w:rsidRDefault="006C758E" w:rsidP="009E4EE1">
      <w:pPr>
        <w:pStyle w:val="a8"/>
        <w:tabs>
          <w:tab w:val="num" w:pos="0"/>
        </w:tabs>
        <w:suppressAutoHyphens/>
        <w:spacing w:line="240" w:lineRule="auto"/>
        <w:ind w:right="0" w:firstLine="567"/>
        <w:rPr>
          <w:sz w:val="26"/>
          <w:szCs w:val="26"/>
        </w:rPr>
      </w:pPr>
      <w:r w:rsidRPr="003D0D8F">
        <w:rPr>
          <w:sz w:val="26"/>
          <w:szCs w:val="26"/>
        </w:rPr>
        <w:t xml:space="preserve">Источник информации: заявки  образовательных учреждений, сметы, акты приема выполненных работ. </w:t>
      </w:r>
    </w:p>
    <w:p w14:paraId="22DF020C" w14:textId="77777777" w:rsidR="006C758E" w:rsidRPr="003D0D8F" w:rsidRDefault="006C758E" w:rsidP="009E4EE1">
      <w:pPr>
        <w:pStyle w:val="25"/>
        <w:tabs>
          <w:tab w:val="left" w:pos="709"/>
        </w:tabs>
        <w:spacing w:after="0" w:line="240" w:lineRule="auto"/>
        <w:ind w:left="0" w:firstLine="567"/>
        <w:jc w:val="both"/>
        <w:rPr>
          <w:sz w:val="26"/>
          <w:szCs w:val="26"/>
        </w:rPr>
      </w:pPr>
      <w:r w:rsidRPr="003D0D8F">
        <w:rPr>
          <w:sz w:val="26"/>
          <w:szCs w:val="26"/>
        </w:rPr>
        <w:t>Периодичность сбора данных: ежегодно.</w:t>
      </w:r>
    </w:p>
    <w:p w14:paraId="605E5E66" w14:textId="77777777" w:rsidR="006C758E" w:rsidRPr="003D0D8F" w:rsidRDefault="006C758E" w:rsidP="009E4EE1">
      <w:pPr>
        <w:pStyle w:val="25"/>
        <w:tabs>
          <w:tab w:val="left" w:pos="709"/>
        </w:tabs>
        <w:spacing w:after="0" w:line="240" w:lineRule="auto"/>
        <w:ind w:left="0" w:firstLine="567"/>
        <w:jc w:val="both"/>
        <w:rPr>
          <w:sz w:val="26"/>
          <w:szCs w:val="26"/>
        </w:rPr>
      </w:pPr>
      <w:r w:rsidRPr="003D0D8F">
        <w:rPr>
          <w:sz w:val="26"/>
          <w:szCs w:val="26"/>
        </w:rPr>
        <w:t>Расчет показателя:</w:t>
      </w:r>
    </w:p>
    <w:p w14:paraId="1F58594E" w14:textId="77777777" w:rsidR="006C758E" w:rsidRPr="003D0D8F" w:rsidRDefault="006C758E" w:rsidP="009E4EE1">
      <w:pPr>
        <w:tabs>
          <w:tab w:val="num" w:pos="0"/>
        </w:tabs>
        <w:suppressAutoHyphens/>
        <w:ind w:firstLine="567"/>
        <w:jc w:val="both"/>
        <w:rPr>
          <w:sz w:val="26"/>
          <w:szCs w:val="26"/>
        </w:rPr>
      </w:pPr>
      <w:r w:rsidRPr="003D0D8F">
        <w:rPr>
          <w:sz w:val="26"/>
          <w:szCs w:val="26"/>
        </w:rPr>
        <w:t>- дошкольные учреждения</w:t>
      </w:r>
    </w:p>
    <w:p w14:paraId="1B66CE8B" w14:textId="77777777" w:rsidR="006C758E" w:rsidRPr="003D0D8F" w:rsidRDefault="006C758E" w:rsidP="009E4EE1">
      <w:pPr>
        <w:tabs>
          <w:tab w:val="num" w:pos="0"/>
        </w:tabs>
        <w:suppressAutoHyphens/>
        <w:ind w:firstLine="567"/>
        <w:jc w:val="both"/>
        <w:rPr>
          <w:sz w:val="26"/>
          <w:szCs w:val="26"/>
        </w:rPr>
      </w:pPr>
      <w:r w:rsidRPr="003D0D8F">
        <w:rPr>
          <w:sz w:val="26"/>
          <w:szCs w:val="26"/>
        </w:rPr>
        <w:t>доля дошкольных учреждений, в которых проведены текущие ремонты и работы по благоустройству территорий в соответствии с финансированием, рассчитывается в % по формуле:</w:t>
      </w:r>
    </w:p>
    <w:p w14:paraId="520E6FBB"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160" w:dyaOrig="620" w14:anchorId="3BC2496E">
          <v:shape id="_x0000_i1098" type="#_x0000_t75" style="width:64.5pt;height:36pt" o:ole="">
            <v:imagedata r:id="rId17" o:title=""/>
          </v:shape>
          <o:OLEObject Type="Embed" ProgID="Equation.3" ShapeID="_x0000_i1098" DrawAspect="Content" ObjectID="_1701760604" r:id="rId97"/>
        </w:object>
      </w:r>
      <w:r w:rsidRPr="003D0D8F">
        <w:rPr>
          <w:sz w:val="26"/>
          <w:szCs w:val="26"/>
        </w:rPr>
        <w:t>%, где:</w:t>
      </w:r>
    </w:p>
    <w:p w14:paraId="0EE12C7B" w14:textId="77777777" w:rsidR="006C758E" w:rsidRPr="003D0D8F" w:rsidRDefault="006C758E" w:rsidP="009E4EE1">
      <w:pPr>
        <w:tabs>
          <w:tab w:val="num" w:pos="0"/>
        </w:tabs>
        <w:ind w:firstLine="567"/>
        <w:jc w:val="both"/>
        <w:rPr>
          <w:sz w:val="26"/>
          <w:szCs w:val="26"/>
        </w:rPr>
      </w:pPr>
      <w:r w:rsidRPr="003D0D8F">
        <w:rPr>
          <w:sz w:val="26"/>
          <w:szCs w:val="26"/>
          <w:lang w:val="en-US"/>
        </w:rPr>
        <w:t>Y</w:t>
      </w:r>
      <w:r w:rsidRPr="003D0D8F">
        <w:rPr>
          <w:sz w:val="26"/>
          <w:szCs w:val="26"/>
        </w:rPr>
        <w:t xml:space="preserve"> - доля  дошкольных учреждений, в которых проведены текущие ремонты и работы по благоустройству территорий в соответствии с финансированием; </w:t>
      </w:r>
    </w:p>
    <w:p w14:paraId="6F743276" w14:textId="77777777" w:rsidR="006C758E" w:rsidRPr="003D0D8F" w:rsidRDefault="006C758E" w:rsidP="009E4EE1">
      <w:pPr>
        <w:tabs>
          <w:tab w:val="num" w:pos="0"/>
        </w:tabs>
        <w:ind w:firstLine="567"/>
        <w:jc w:val="both"/>
        <w:rPr>
          <w:i/>
          <w:sz w:val="26"/>
          <w:szCs w:val="26"/>
        </w:rPr>
      </w:pPr>
      <w:r w:rsidRPr="003D0D8F">
        <w:rPr>
          <w:sz w:val="26"/>
          <w:szCs w:val="26"/>
          <w:lang w:val="en-US"/>
        </w:rPr>
        <w:t>X</w:t>
      </w:r>
      <w:r w:rsidRPr="003D0D8F">
        <w:rPr>
          <w:sz w:val="26"/>
          <w:szCs w:val="26"/>
        </w:rPr>
        <w:t xml:space="preserve"> – количество дошкольных учреждений, в которых проведены текущие ремонты и работы по благоустройству территорий в соответствии с финансированием;</w:t>
      </w:r>
    </w:p>
    <w:p w14:paraId="57C0D985" w14:textId="77777777" w:rsidR="006C758E" w:rsidRPr="003D0D8F" w:rsidRDefault="006C758E" w:rsidP="009E4EE1">
      <w:pPr>
        <w:tabs>
          <w:tab w:val="num" w:pos="0"/>
        </w:tabs>
        <w:suppressAutoHyphens/>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общее количество дошкольных учреждений</w:t>
      </w:r>
    </w:p>
    <w:p w14:paraId="1C659883" w14:textId="77777777" w:rsidR="006C758E" w:rsidRPr="003D0D8F" w:rsidRDefault="006C758E" w:rsidP="009E4EE1">
      <w:pPr>
        <w:pStyle w:val="25"/>
        <w:tabs>
          <w:tab w:val="left" w:pos="709"/>
        </w:tabs>
        <w:spacing w:after="0" w:line="240" w:lineRule="auto"/>
        <w:ind w:left="0" w:firstLine="567"/>
        <w:jc w:val="both"/>
        <w:rPr>
          <w:sz w:val="26"/>
          <w:szCs w:val="26"/>
        </w:rPr>
      </w:pPr>
    </w:p>
    <w:p w14:paraId="0098A13A" w14:textId="77777777" w:rsidR="006C758E" w:rsidRPr="003D0D8F" w:rsidRDefault="006C758E" w:rsidP="009E4EE1">
      <w:pPr>
        <w:pStyle w:val="25"/>
        <w:tabs>
          <w:tab w:val="left" w:pos="709"/>
        </w:tabs>
        <w:spacing w:after="0" w:line="240" w:lineRule="auto"/>
        <w:ind w:left="0" w:firstLine="567"/>
        <w:jc w:val="both"/>
        <w:rPr>
          <w:sz w:val="26"/>
          <w:szCs w:val="26"/>
        </w:rPr>
      </w:pPr>
      <w:r w:rsidRPr="003D0D8F">
        <w:rPr>
          <w:sz w:val="26"/>
          <w:szCs w:val="26"/>
        </w:rPr>
        <w:t>- общеобразовательные учреждения</w:t>
      </w:r>
    </w:p>
    <w:p w14:paraId="7A6DD40E" w14:textId="77777777" w:rsidR="006C758E" w:rsidRPr="003D0D8F" w:rsidRDefault="006C758E" w:rsidP="009E4EE1">
      <w:pPr>
        <w:tabs>
          <w:tab w:val="num" w:pos="0"/>
          <w:tab w:val="left" w:pos="1080"/>
        </w:tabs>
        <w:ind w:firstLine="567"/>
        <w:jc w:val="both"/>
        <w:rPr>
          <w:sz w:val="26"/>
          <w:szCs w:val="26"/>
        </w:rPr>
      </w:pPr>
      <w:r w:rsidRPr="003D0D8F">
        <w:rPr>
          <w:sz w:val="26"/>
          <w:szCs w:val="26"/>
        </w:rPr>
        <w:t>доля общеобразовательных учреждений, в которых проведены текущие ремонты и работы по благоустройству территорий в соответствии с финансированием, рассчитывается в % по формуле:</w:t>
      </w:r>
    </w:p>
    <w:p w14:paraId="626D20CF"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160" w:dyaOrig="620" w14:anchorId="2787D0D6">
          <v:shape id="_x0000_i1099" type="#_x0000_t75" style="width:64.5pt;height:36pt" o:ole="">
            <v:imagedata r:id="rId17" o:title=""/>
          </v:shape>
          <o:OLEObject Type="Embed" ProgID="Equation.3" ShapeID="_x0000_i1099" DrawAspect="Content" ObjectID="_1701760605" r:id="rId98"/>
        </w:object>
      </w:r>
      <w:r w:rsidRPr="003D0D8F">
        <w:rPr>
          <w:sz w:val="26"/>
          <w:szCs w:val="26"/>
        </w:rPr>
        <w:t>%, где:</w:t>
      </w:r>
    </w:p>
    <w:p w14:paraId="0F909705" w14:textId="77777777" w:rsidR="006C758E" w:rsidRPr="003D0D8F" w:rsidRDefault="006C758E" w:rsidP="009E4EE1">
      <w:pPr>
        <w:tabs>
          <w:tab w:val="num" w:pos="0"/>
        </w:tabs>
        <w:ind w:firstLine="567"/>
        <w:jc w:val="both"/>
        <w:rPr>
          <w:sz w:val="26"/>
          <w:szCs w:val="26"/>
        </w:rPr>
      </w:pPr>
      <w:r w:rsidRPr="003D0D8F">
        <w:rPr>
          <w:sz w:val="26"/>
          <w:szCs w:val="26"/>
          <w:lang w:val="en-US"/>
        </w:rPr>
        <w:t>Y</w:t>
      </w:r>
      <w:r w:rsidRPr="003D0D8F">
        <w:rPr>
          <w:sz w:val="26"/>
          <w:szCs w:val="26"/>
        </w:rPr>
        <w:t xml:space="preserve"> - доля общеобразовательных учреждений, в которых проведены текущие ремонты и работы по благоустройству территорий в соответствии с финансированием</w:t>
      </w:r>
    </w:p>
    <w:p w14:paraId="38FE4AEC" w14:textId="77777777" w:rsidR="006C758E" w:rsidRPr="003D0D8F" w:rsidRDefault="006C758E" w:rsidP="009E4EE1">
      <w:pPr>
        <w:tabs>
          <w:tab w:val="num" w:pos="0"/>
        </w:tabs>
        <w:ind w:firstLine="567"/>
        <w:jc w:val="both"/>
        <w:rPr>
          <w:i/>
          <w:sz w:val="26"/>
          <w:szCs w:val="26"/>
        </w:rPr>
      </w:pPr>
      <w:r w:rsidRPr="003D0D8F">
        <w:rPr>
          <w:sz w:val="26"/>
          <w:szCs w:val="26"/>
          <w:lang w:val="en-US"/>
        </w:rPr>
        <w:t>X</w:t>
      </w:r>
      <w:r w:rsidRPr="003D0D8F">
        <w:rPr>
          <w:sz w:val="26"/>
          <w:szCs w:val="26"/>
        </w:rPr>
        <w:t xml:space="preserve"> – количество общеобразовательных учреждений, в которых проведены текущие ремонты и работы по благоустройству территорий</w:t>
      </w:r>
    </w:p>
    <w:p w14:paraId="0E8D0ABE" w14:textId="77777777" w:rsidR="006C758E" w:rsidRPr="003D0D8F" w:rsidRDefault="006C758E" w:rsidP="009E4EE1">
      <w:pPr>
        <w:tabs>
          <w:tab w:val="num" w:pos="0"/>
        </w:tabs>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общее количество общеобразовательных учреждений.</w:t>
      </w:r>
    </w:p>
    <w:p w14:paraId="53E1C7AE" w14:textId="77777777" w:rsidR="006C758E" w:rsidRPr="003D0D8F" w:rsidRDefault="006C758E" w:rsidP="009E4EE1">
      <w:pPr>
        <w:pStyle w:val="25"/>
        <w:tabs>
          <w:tab w:val="left" w:pos="709"/>
        </w:tabs>
        <w:spacing w:after="0" w:line="240" w:lineRule="auto"/>
        <w:ind w:left="0" w:firstLine="567"/>
        <w:jc w:val="both"/>
        <w:rPr>
          <w:sz w:val="26"/>
          <w:szCs w:val="26"/>
        </w:rPr>
      </w:pPr>
    </w:p>
    <w:p w14:paraId="17B641F1" w14:textId="77777777" w:rsidR="006C758E" w:rsidRPr="003D0D8F" w:rsidRDefault="006C758E" w:rsidP="009E4EE1">
      <w:pPr>
        <w:tabs>
          <w:tab w:val="num" w:pos="0"/>
          <w:tab w:val="left" w:pos="1080"/>
        </w:tabs>
        <w:ind w:firstLine="567"/>
        <w:jc w:val="both"/>
        <w:rPr>
          <w:sz w:val="26"/>
          <w:szCs w:val="26"/>
        </w:rPr>
      </w:pPr>
      <w:r w:rsidRPr="003D0D8F">
        <w:rPr>
          <w:sz w:val="26"/>
          <w:szCs w:val="26"/>
        </w:rPr>
        <w:t>- учреждения дополнительного образования</w:t>
      </w:r>
    </w:p>
    <w:p w14:paraId="460C8B53" w14:textId="77777777" w:rsidR="006C758E" w:rsidRPr="003D0D8F" w:rsidRDefault="006C758E" w:rsidP="009E4EE1">
      <w:pPr>
        <w:tabs>
          <w:tab w:val="num" w:pos="0"/>
          <w:tab w:val="left" w:pos="1080"/>
        </w:tabs>
        <w:ind w:firstLine="567"/>
        <w:jc w:val="both"/>
        <w:rPr>
          <w:sz w:val="26"/>
          <w:szCs w:val="26"/>
        </w:rPr>
      </w:pPr>
      <w:r w:rsidRPr="003D0D8F">
        <w:rPr>
          <w:sz w:val="26"/>
          <w:szCs w:val="26"/>
        </w:rPr>
        <w:t>доля учреждений дополнительного образования, в которых проведены текущие ремонты и работы по благоустройству территорий в соответствии с финансированием, рассчитывается в % по формуле:</w:t>
      </w:r>
    </w:p>
    <w:p w14:paraId="6A49C1A5"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160" w:dyaOrig="620" w14:anchorId="20636D59">
          <v:shape id="_x0000_i1100" type="#_x0000_t75" style="width:64.5pt;height:36pt" o:ole="">
            <v:imagedata r:id="rId17" o:title=""/>
          </v:shape>
          <o:OLEObject Type="Embed" ProgID="Equation.3" ShapeID="_x0000_i1100" DrawAspect="Content" ObjectID="_1701760606" r:id="rId99"/>
        </w:object>
      </w:r>
      <w:r w:rsidRPr="003D0D8F">
        <w:rPr>
          <w:sz w:val="26"/>
          <w:szCs w:val="26"/>
        </w:rPr>
        <w:t>%, где:</w:t>
      </w:r>
    </w:p>
    <w:p w14:paraId="2A96D69F" w14:textId="77777777" w:rsidR="006C758E" w:rsidRPr="003D0D8F" w:rsidRDefault="006C758E" w:rsidP="009E4EE1">
      <w:pPr>
        <w:tabs>
          <w:tab w:val="num" w:pos="0"/>
        </w:tabs>
        <w:ind w:firstLine="567"/>
        <w:jc w:val="both"/>
        <w:rPr>
          <w:sz w:val="26"/>
          <w:szCs w:val="26"/>
        </w:rPr>
      </w:pPr>
      <w:r w:rsidRPr="003D0D8F">
        <w:rPr>
          <w:sz w:val="26"/>
          <w:szCs w:val="26"/>
          <w:lang w:val="en-US"/>
        </w:rPr>
        <w:t>Y</w:t>
      </w:r>
      <w:r w:rsidRPr="003D0D8F">
        <w:rPr>
          <w:sz w:val="26"/>
          <w:szCs w:val="26"/>
        </w:rPr>
        <w:t xml:space="preserve"> - доля  учреждений дополнительного образования, в которых проведены текущие ремонты и работы по благоустройству территорий в соответствии с финансированием</w:t>
      </w:r>
    </w:p>
    <w:p w14:paraId="77B45904" w14:textId="77777777" w:rsidR="006C758E" w:rsidRPr="003D0D8F" w:rsidRDefault="006C758E" w:rsidP="009E4EE1">
      <w:pPr>
        <w:tabs>
          <w:tab w:val="num" w:pos="0"/>
        </w:tabs>
        <w:ind w:firstLine="567"/>
        <w:jc w:val="both"/>
        <w:rPr>
          <w:i/>
          <w:sz w:val="26"/>
          <w:szCs w:val="26"/>
        </w:rPr>
      </w:pPr>
      <w:r w:rsidRPr="003D0D8F">
        <w:rPr>
          <w:sz w:val="26"/>
          <w:szCs w:val="26"/>
          <w:lang w:val="en-US"/>
        </w:rPr>
        <w:t>X</w:t>
      </w:r>
      <w:r w:rsidRPr="003D0D8F">
        <w:rPr>
          <w:sz w:val="26"/>
          <w:szCs w:val="26"/>
        </w:rPr>
        <w:t xml:space="preserve"> – количество учреждений дополнительного образования, в которых проведены текущие ремонты и работы по благоустройству территорий</w:t>
      </w:r>
    </w:p>
    <w:p w14:paraId="5CC7E4B0" w14:textId="77777777" w:rsidR="006C758E" w:rsidRPr="003D0D8F" w:rsidRDefault="006C758E" w:rsidP="009E4EE1">
      <w:pPr>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общее количество учреждений дополнительного образования.</w:t>
      </w:r>
    </w:p>
    <w:p w14:paraId="7B9D260D" w14:textId="77777777" w:rsidR="006C758E" w:rsidRPr="003D0D8F" w:rsidRDefault="006C758E" w:rsidP="009E4EE1">
      <w:pPr>
        <w:pStyle w:val="25"/>
        <w:spacing w:after="0" w:line="240" w:lineRule="auto"/>
        <w:ind w:left="426"/>
        <w:jc w:val="both"/>
        <w:rPr>
          <w:sz w:val="26"/>
          <w:szCs w:val="26"/>
        </w:rPr>
      </w:pPr>
    </w:p>
    <w:p w14:paraId="56C9B310" w14:textId="77777777" w:rsidR="006C758E" w:rsidRPr="003D0D8F" w:rsidRDefault="006C758E" w:rsidP="00A42DA1">
      <w:pPr>
        <w:pStyle w:val="af2"/>
        <w:numPr>
          <w:ilvl w:val="0"/>
          <w:numId w:val="7"/>
        </w:numPr>
        <w:autoSpaceDE w:val="0"/>
        <w:autoSpaceDN w:val="0"/>
        <w:adjustRightInd w:val="0"/>
        <w:ind w:left="0" w:firstLine="567"/>
        <w:jc w:val="both"/>
        <w:rPr>
          <w:rFonts w:ascii="Calibri" w:eastAsia="Times-Roman" w:hAnsi="Calibri" w:cs="Times-Roman"/>
          <w:sz w:val="26"/>
          <w:szCs w:val="26"/>
        </w:rPr>
      </w:pPr>
      <w:r w:rsidRPr="003D0D8F">
        <w:rPr>
          <w:sz w:val="26"/>
          <w:szCs w:val="26"/>
        </w:rPr>
        <w:t>Наименование целевого показателя:  доля общеобразовательных учреждений, в которых выполнены мероприятия по созданию универсальной безбарье</w:t>
      </w:r>
      <w:r w:rsidR="005E3FD0" w:rsidRPr="003D0D8F">
        <w:rPr>
          <w:sz w:val="26"/>
          <w:szCs w:val="26"/>
        </w:rPr>
        <w:t>р</w:t>
      </w:r>
      <w:r w:rsidRPr="003D0D8F">
        <w:rPr>
          <w:sz w:val="26"/>
          <w:szCs w:val="26"/>
        </w:rPr>
        <w:t>ной среды.</w:t>
      </w:r>
    </w:p>
    <w:p w14:paraId="12E74DD9" w14:textId="77777777" w:rsidR="006C758E" w:rsidRPr="003D0D8F" w:rsidRDefault="006C758E" w:rsidP="009E4EE1">
      <w:pPr>
        <w:pStyle w:val="25"/>
        <w:spacing w:after="0" w:line="240" w:lineRule="auto"/>
        <w:ind w:left="0" w:firstLine="567"/>
        <w:jc w:val="both"/>
        <w:rPr>
          <w:sz w:val="26"/>
          <w:szCs w:val="26"/>
        </w:rPr>
      </w:pPr>
    </w:p>
    <w:p w14:paraId="4EA239ED"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проценты.</w:t>
      </w:r>
    </w:p>
    <w:p w14:paraId="40950680"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Определение (характеристика): показатель характеризует долю общеобразовательных учреждений, в которых выполнены мероприятия по созданию универсальной безбарьерной среды в соответствии с финансированием с нарастающим итогом.</w:t>
      </w:r>
    </w:p>
    <w:p w14:paraId="30272854" w14:textId="77777777" w:rsidR="006C758E" w:rsidRPr="003D0D8F" w:rsidRDefault="006C758E" w:rsidP="009E4EE1">
      <w:pPr>
        <w:pStyle w:val="a8"/>
        <w:tabs>
          <w:tab w:val="num" w:pos="0"/>
        </w:tabs>
        <w:suppressAutoHyphens/>
        <w:spacing w:line="240" w:lineRule="auto"/>
        <w:ind w:right="0" w:firstLine="567"/>
        <w:rPr>
          <w:sz w:val="26"/>
          <w:szCs w:val="26"/>
        </w:rPr>
      </w:pPr>
      <w:r w:rsidRPr="003D0D8F">
        <w:rPr>
          <w:sz w:val="26"/>
          <w:szCs w:val="26"/>
        </w:rPr>
        <w:t xml:space="preserve">Источник информации: сметы, акты приема выполненных работ. </w:t>
      </w:r>
    </w:p>
    <w:p w14:paraId="6942F176" w14:textId="77777777" w:rsidR="006C758E" w:rsidRPr="003D0D8F" w:rsidRDefault="006C758E" w:rsidP="009E4EE1">
      <w:pPr>
        <w:pStyle w:val="25"/>
        <w:tabs>
          <w:tab w:val="left" w:pos="709"/>
        </w:tabs>
        <w:spacing w:after="0" w:line="240" w:lineRule="auto"/>
        <w:ind w:left="0" w:firstLine="567"/>
        <w:jc w:val="both"/>
        <w:rPr>
          <w:sz w:val="26"/>
          <w:szCs w:val="26"/>
        </w:rPr>
      </w:pPr>
      <w:r w:rsidRPr="003D0D8F">
        <w:rPr>
          <w:sz w:val="26"/>
          <w:szCs w:val="26"/>
        </w:rPr>
        <w:t>Периодичность сбора данных:  ежегодно.</w:t>
      </w:r>
    </w:p>
    <w:p w14:paraId="483618A1" w14:textId="77777777" w:rsidR="006C758E" w:rsidRPr="003D0D8F" w:rsidRDefault="006C758E" w:rsidP="009E4EE1">
      <w:pPr>
        <w:pStyle w:val="a8"/>
        <w:tabs>
          <w:tab w:val="num" w:pos="0"/>
        </w:tabs>
        <w:suppressAutoHyphens/>
        <w:spacing w:line="240" w:lineRule="auto"/>
        <w:ind w:right="0" w:firstLine="567"/>
        <w:rPr>
          <w:sz w:val="26"/>
          <w:szCs w:val="26"/>
        </w:rPr>
      </w:pPr>
      <w:r w:rsidRPr="003D0D8F">
        <w:rPr>
          <w:sz w:val="26"/>
          <w:szCs w:val="26"/>
        </w:rPr>
        <w:t>Расчет показателя:</w:t>
      </w:r>
    </w:p>
    <w:p w14:paraId="5E5BAD61" w14:textId="77777777" w:rsidR="006C758E" w:rsidRPr="003D0D8F" w:rsidRDefault="006C758E" w:rsidP="009E4EE1">
      <w:pPr>
        <w:pStyle w:val="25"/>
        <w:tabs>
          <w:tab w:val="num" w:pos="0"/>
          <w:tab w:val="left" w:pos="1080"/>
        </w:tabs>
        <w:spacing w:after="0" w:line="240" w:lineRule="auto"/>
        <w:ind w:left="0"/>
        <w:jc w:val="both"/>
        <w:rPr>
          <w:sz w:val="26"/>
          <w:szCs w:val="26"/>
        </w:rPr>
      </w:pPr>
      <w:r w:rsidRPr="003D0D8F">
        <w:rPr>
          <w:sz w:val="26"/>
          <w:szCs w:val="26"/>
        </w:rPr>
        <w:t>доля общеобразовательных учреждений, в которых выполнены мероприятий по созданию универсальной безбарьерной среды в соответствии с финансированием, рассчитывается в % по формуле:</w:t>
      </w:r>
    </w:p>
    <w:p w14:paraId="7E175AB8"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160" w:dyaOrig="620" w14:anchorId="2166AD60">
          <v:shape id="_x0000_i1101" type="#_x0000_t75" style="width:64.5pt;height:36pt" o:ole="">
            <v:imagedata r:id="rId17" o:title=""/>
          </v:shape>
          <o:OLEObject Type="Embed" ProgID="Equation.3" ShapeID="_x0000_i1101" DrawAspect="Content" ObjectID="_1701760607" r:id="rId100"/>
        </w:object>
      </w:r>
      <w:r w:rsidRPr="003D0D8F">
        <w:rPr>
          <w:sz w:val="26"/>
          <w:szCs w:val="26"/>
        </w:rPr>
        <w:t>%, где:</w:t>
      </w:r>
    </w:p>
    <w:p w14:paraId="6100480B" w14:textId="77777777" w:rsidR="006C758E" w:rsidRPr="003D0D8F" w:rsidRDefault="006C758E" w:rsidP="009E4EE1">
      <w:pPr>
        <w:tabs>
          <w:tab w:val="num" w:pos="0"/>
        </w:tabs>
        <w:ind w:firstLine="567"/>
        <w:jc w:val="both"/>
        <w:rPr>
          <w:sz w:val="26"/>
          <w:szCs w:val="26"/>
        </w:rPr>
      </w:pPr>
      <w:r w:rsidRPr="003D0D8F">
        <w:rPr>
          <w:sz w:val="26"/>
          <w:szCs w:val="26"/>
          <w:lang w:val="en-US"/>
        </w:rPr>
        <w:t>Y</w:t>
      </w:r>
      <w:r w:rsidRPr="003D0D8F">
        <w:rPr>
          <w:sz w:val="26"/>
          <w:szCs w:val="26"/>
        </w:rPr>
        <w:t xml:space="preserve"> - доля  общеобразовательных учреждений, в которых выполнены мероприятия по созданию универсальной безбарьерной среды в соответствии с финансированием </w:t>
      </w:r>
    </w:p>
    <w:p w14:paraId="62D8A9EE" w14:textId="77777777" w:rsidR="006C758E" w:rsidRPr="003D0D8F" w:rsidRDefault="006C758E" w:rsidP="009E4EE1">
      <w:pPr>
        <w:tabs>
          <w:tab w:val="num" w:pos="0"/>
        </w:tabs>
        <w:ind w:firstLine="567"/>
        <w:jc w:val="both"/>
        <w:rPr>
          <w:i/>
          <w:sz w:val="26"/>
          <w:szCs w:val="26"/>
        </w:rPr>
      </w:pPr>
      <w:r w:rsidRPr="003D0D8F">
        <w:rPr>
          <w:sz w:val="26"/>
          <w:szCs w:val="26"/>
          <w:lang w:val="en-US"/>
        </w:rPr>
        <w:t>X</w:t>
      </w:r>
      <w:r w:rsidRPr="003D0D8F">
        <w:rPr>
          <w:sz w:val="26"/>
          <w:szCs w:val="26"/>
        </w:rPr>
        <w:t xml:space="preserve"> – количество общеобразовательных учреждений, в которых выполнены мероприятий по созданию универсальной безбарьерной среды с нарастающим итогом. </w:t>
      </w:r>
    </w:p>
    <w:p w14:paraId="2CFC0ACB" w14:textId="77777777" w:rsidR="006C758E" w:rsidRPr="003D0D8F" w:rsidRDefault="006C758E" w:rsidP="009E4EE1">
      <w:pPr>
        <w:tabs>
          <w:tab w:val="num" w:pos="0"/>
        </w:tabs>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общее количество общеобразовательных учреждений.</w:t>
      </w:r>
    </w:p>
    <w:p w14:paraId="5C36E6D6" w14:textId="77777777" w:rsidR="006C758E" w:rsidRPr="003D0D8F" w:rsidRDefault="006C758E" w:rsidP="009E4EE1">
      <w:pPr>
        <w:pStyle w:val="25"/>
        <w:spacing w:after="0" w:line="240" w:lineRule="auto"/>
        <w:ind w:left="0"/>
        <w:jc w:val="both"/>
        <w:rPr>
          <w:sz w:val="26"/>
          <w:szCs w:val="26"/>
        </w:rPr>
      </w:pPr>
    </w:p>
    <w:p w14:paraId="41427875" w14:textId="77777777" w:rsidR="006C758E" w:rsidRPr="003D0D8F" w:rsidRDefault="006C758E" w:rsidP="00BF4E4D">
      <w:pPr>
        <w:autoSpaceDE w:val="0"/>
        <w:autoSpaceDN w:val="0"/>
        <w:adjustRightInd w:val="0"/>
        <w:jc w:val="both"/>
        <w:rPr>
          <w:rFonts w:ascii="Calibri" w:eastAsia="Times-Roman" w:hAnsi="Calibri" w:cs="Times-Roman"/>
          <w:sz w:val="26"/>
          <w:szCs w:val="26"/>
        </w:rPr>
      </w:pPr>
      <w:r w:rsidRPr="003D0D8F">
        <w:rPr>
          <w:sz w:val="26"/>
          <w:szCs w:val="26"/>
        </w:rPr>
        <w:tab/>
        <w:t>3. Наименование целевого показателя:  доля учреждений дополнительного образования, в которых выполнены мероприятия по созданию универсальной безб</w:t>
      </w:r>
      <w:r w:rsidR="00BF4E4D" w:rsidRPr="003D0D8F">
        <w:rPr>
          <w:sz w:val="26"/>
          <w:szCs w:val="26"/>
        </w:rPr>
        <w:t>а</w:t>
      </w:r>
      <w:r w:rsidRPr="003D0D8F">
        <w:rPr>
          <w:sz w:val="26"/>
          <w:szCs w:val="26"/>
        </w:rPr>
        <w:t>рьерной среды.</w:t>
      </w:r>
    </w:p>
    <w:p w14:paraId="2E13FCBE" w14:textId="77777777" w:rsidR="006C758E" w:rsidRPr="003D0D8F" w:rsidRDefault="006C758E" w:rsidP="009E4EE1">
      <w:pPr>
        <w:pStyle w:val="25"/>
        <w:spacing w:after="0" w:line="240" w:lineRule="auto"/>
        <w:ind w:left="0" w:firstLine="567"/>
        <w:jc w:val="both"/>
        <w:rPr>
          <w:sz w:val="26"/>
          <w:szCs w:val="26"/>
        </w:rPr>
      </w:pPr>
    </w:p>
    <w:p w14:paraId="4FD3CF80"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проценты.</w:t>
      </w:r>
    </w:p>
    <w:p w14:paraId="0BCC5079"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Определение (характеристика): показатель характеризует долю учреждений дополнительного образования, в которых выполнены мероприятия по созданию универсальной безбарьерной среды в соответствии с финансированием с нарастающим итогом.</w:t>
      </w:r>
    </w:p>
    <w:p w14:paraId="3837E5CF" w14:textId="77777777" w:rsidR="006C758E" w:rsidRPr="003D0D8F" w:rsidRDefault="006C758E" w:rsidP="009E4EE1">
      <w:pPr>
        <w:pStyle w:val="a8"/>
        <w:tabs>
          <w:tab w:val="num" w:pos="0"/>
        </w:tabs>
        <w:suppressAutoHyphens/>
        <w:spacing w:line="240" w:lineRule="auto"/>
        <w:ind w:right="0" w:firstLine="567"/>
        <w:rPr>
          <w:sz w:val="26"/>
          <w:szCs w:val="26"/>
        </w:rPr>
      </w:pPr>
      <w:r w:rsidRPr="003D0D8F">
        <w:rPr>
          <w:sz w:val="26"/>
          <w:szCs w:val="26"/>
        </w:rPr>
        <w:t xml:space="preserve">Источник информации: сметы, акты приема выполненных работ. </w:t>
      </w:r>
    </w:p>
    <w:p w14:paraId="53780459" w14:textId="77777777" w:rsidR="006C758E" w:rsidRPr="003D0D8F" w:rsidRDefault="006C758E" w:rsidP="009E4EE1">
      <w:pPr>
        <w:pStyle w:val="25"/>
        <w:tabs>
          <w:tab w:val="left" w:pos="709"/>
        </w:tabs>
        <w:spacing w:after="0" w:line="240" w:lineRule="auto"/>
        <w:ind w:left="0" w:firstLine="567"/>
        <w:jc w:val="both"/>
        <w:rPr>
          <w:sz w:val="26"/>
          <w:szCs w:val="26"/>
        </w:rPr>
      </w:pPr>
      <w:r w:rsidRPr="003D0D8F">
        <w:rPr>
          <w:sz w:val="26"/>
          <w:szCs w:val="26"/>
        </w:rPr>
        <w:t>Периодичность сбора данных:  ежегодно.</w:t>
      </w:r>
    </w:p>
    <w:p w14:paraId="3E4BB57B" w14:textId="77777777" w:rsidR="006C758E" w:rsidRPr="003D0D8F" w:rsidRDefault="006C758E" w:rsidP="009E4EE1">
      <w:pPr>
        <w:pStyle w:val="a8"/>
        <w:tabs>
          <w:tab w:val="num" w:pos="0"/>
        </w:tabs>
        <w:suppressAutoHyphens/>
        <w:spacing w:line="240" w:lineRule="auto"/>
        <w:ind w:right="0" w:firstLine="567"/>
        <w:rPr>
          <w:sz w:val="26"/>
          <w:szCs w:val="26"/>
        </w:rPr>
      </w:pPr>
      <w:r w:rsidRPr="003D0D8F">
        <w:rPr>
          <w:sz w:val="26"/>
          <w:szCs w:val="26"/>
        </w:rPr>
        <w:t>Расчет показателя:</w:t>
      </w:r>
    </w:p>
    <w:p w14:paraId="797DFFC7" w14:textId="77777777" w:rsidR="006C758E" w:rsidRPr="003D0D8F" w:rsidRDefault="006C758E" w:rsidP="009E4EE1">
      <w:pPr>
        <w:pStyle w:val="25"/>
        <w:tabs>
          <w:tab w:val="num" w:pos="0"/>
          <w:tab w:val="left" w:pos="1080"/>
        </w:tabs>
        <w:spacing w:after="0" w:line="240" w:lineRule="auto"/>
        <w:ind w:left="0"/>
        <w:jc w:val="both"/>
        <w:rPr>
          <w:sz w:val="26"/>
          <w:szCs w:val="26"/>
        </w:rPr>
      </w:pPr>
      <w:r w:rsidRPr="003D0D8F">
        <w:rPr>
          <w:sz w:val="26"/>
          <w:szCs w:val="26"/>
        </w:rPr>
        <w:t>доля учреждений дополнительного образования, в которых выполнены мероприятия по созданию универсальной безбарьерной среды, рассчитывается в % по формуле:</w:t>
      </w:r>
    </w:p>
    <w:p w14:paraId="71CA7C29"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160" w:dyaOrig="620" w14:anchorId="7B15FEA2">
          <v:shape id="_x0000_i1102" type="#_x0000_t75" style="width:64.5pt;height:36pt" o:ole="">
            <v:imagedata r:id="rId17" o:title=""/>
          </v:shape>
          <o:OLEObject Type="Embed" ProgID="Equation.3" ShapeID="_x0000_i1102" DrawAspect="Content" ObjectID="_1701760608" r:id="rId101"/>
        </w:object>
      </w:r>
      <w:r w:rsidRPr="003D0D8F">
        <w:rPr>
          <w:sz w:val="26"/>
          <w:szCs w:val="26"/>
        </w:rPr>
        <w:t>%, где:</w:t>
      </w:r>
    </w:p>
    <w:p w14:paraId="000A2F4E" w14:textId="77777777" w:rsidR="006C758E" w:rsidRPr="003D0D8F" w:rsidRDefault="006C758E" w:rsidP="009E4EE1">
      <w:pPr>
        <w:tabs>
          <w:tab w:val="num" w:pos="0"/>
        </w:tabs>
        <w:ind w:firstLine="567"/>
        <w:jc w:val="both"/>
        <w:rPr>
          <w:sz w:val="26"/>
          <w:szCs w:val="26"/>
        </w:rPr>
      </w:pPr>
      <w:r w:rsidRPr="003D0D8F">
        <w:rPr>
          <w:sz w:val="26"/>
          <w:szCs w:val="26"/>
          <w:lang w:val="en-US"/>
        </w:rPr>
        <w:t>Y</w:t>
      </w:r>
      <w:r w:rsidRPr="003D0D8F">
        <w:rPr>
          <w:sz w:val="26"/>
          <w:szCs w:val="26"/>
        </w:rPr>
        <w:t xml:space="preserve"> - доля учреждений дополнительного образования, в которых выполнены мероприятия по созданию универсальной безбарьерной среды</w:t>
      </w:r>
    </w:p>
    <w:p w14:paraId="21C560EF" w14:textId="77777777" w:rsidR="006C758E" w:rsidRPr="003D0D8F" w:rsidRDefault="006C758E" w:rsidP="009E4EE1">
      <w:pPr>
        <w:tabs>
          <w:tab w:val="num" w:pos="0"/>
        </w:tabs>
        <w:ind w:firstLine="567"/>
        <w:jc w:val="both"/>
        <w:rPr>
          <w:i/>
          <w:sz w:val="26"/>
          <w:szCs w:val="26"/>
        </w:rPr>
      </w:pPr>
      <w:r w:rsidRPr="003D0D8F">
        <w:rPr>
          <w:sz w:val="26"/>
          <w:szCs w:val="26"/>
          <w:lang w:val="en-US"/>
        </w:rPr>
        <w:t>X</w:t>
      </w:r>
      <w:r w:rsidRPr="003D0D8F">
        <w:rPr>
          <w:sz w:val="26"/>
          <w:szCs w:val="26"/>
        </w:rPr>
        <w:t xml:space="preserve"> – количество учреждений дополнительного образования, в которых выполнены мероприятий по созданию универсальной безбарьерной среды с нарастающим итогом. </w:t>
      </w:r>
    </w:p>
    <w:p w14:paraId="2C248100" w14:textId="77777777" w:rsidR="006C758E" w:rsidRPr="003D0D8F" w:rsidRDefault="006C758E" w:rsidP="009E4EE1">
      <w:pPr>
        <w:tabs>
          <w:tab w:val="num" w:pos="0"/>
        </w:tabs>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общее количество учреждений дополнительного образования.</w:t>
      </w:r>
    </w:p>
    <w:p w14:paraId="0F75ABC1" w14:textId="77777777" w:rsidR="006C758E" w:rsidRPr="003D0D8F" w:rsidRDefault="006C758E" w:rsidP="009E4EE1">
      <w:pPr>
        <w:pStyle w:val="25"/>
        <w:spacing w:after="0" w:line="240" w:lineRule="auto"/>
        <w:ind w:left="0" w:firstLine="283"/>
        <w:jc w:val="both"/>
        <w:rPr>
          <w:sz w:val="26"/>
          <w:szCs w:val="26"/>
        </w:rPr>
      </w:pPr>
    </w:p>
    <w:p w14:paraId="304ABAEB" w14:textId="77777777" w:rsidR="006C758E" w:rsidRPr="003D0D8F" w:rsidRDefault="006C758E" w:rsidP="009E4EE1">
      <w:pPr>
        <w:pStyle w:val="25"/>
        <w:spacing w:after="0" w:line="240" w:lineRule="auto"/>
        <w:ind w:left="0" w:firstLine="283"/>
        <w:jc w:val="both"/>
        <w:rPr>
          <w:sz w:val="26"/>
          <w:szCs w:val="26"/>
        </w:rPr>
      </w:pPr>
      <w:r w:rsidRPr="003D0D8F">
        <w:rPr>
          <w:sz w:val="26"/>
          <w:szCs w:val="26"/>
        </w:rPr>
        <w:t>4.</w:t>
      </w:r>
      <w:r w:rsidR="00BF20D4" w:rsidRPr="003D0D8F">
        <w:rPr>
          <w:sz w:val="26"/>
          <w:szCs w:val="26"/>
        </w:rPr>
        <w:t xml:space="preserve"> </w:t>
      </w:r>
      <w:r w:rsidRPr="003D0D8F">
        <w:rPr>
          <w:sz w:val="26"/>
          <w:szCs w:val="26"/>
        </w:rPr>
        <w:t xml:space="preserve">Наименование целевого показателя: доля образовательных учреждений, в которых замена аварийного и по предписаниям Роспотребнадзора оборудования, мебели, малых архитектурных форм </w:t>
      </w:r>
      <w:r w:rsidR="005A1ED1" w:rsidRPr="003D0D8F">
        <w:rPr>
          <w:sz w:val="26"/>
          <w:szCs w:val="26"/>
        </w:rPr>
        <w:t xml:space="preserve">для </w:t>
      </w:r>
      <w:r w:rsidRPr="003D0D8F">
        <w:rPr>
          <w:sz w:val="26"/>
          <w:szCs w:val="26"/>
        </w:rPr>
        <w:t>образовательных учреждений выполнялись в соответствии с финансированием.</w:t>
      </w:r>
    </w:p>
    <w:p w14:paraId="3DF19EDD" w14:textId="77777777" w:rsidR="006C758E" w:rsidRPr="003D0D8F" w:rsidRDefault="006C758E" w:rsidP="009E4EE1">
      <w:pPr>
        <w:pStyle w:val="25"/>
        <w:spacing w:after="0" w:line="240" w:lineRule="auto"/>
        <w:ind w:left="0" w:firstLine="567"/>
        <w:jc w:val="both"/>
        <w:rPr>
          <w:sz w:val="26"/>
          <w:szCs w:val="26"/>
        </w:rPr>
      </w:pPr>
    </w:p>
    <w:p w14:paraId="796867C9"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проценты.</w:t>
      </w:r>
    </w:p>
    <w:p w14:paraId="3562929D"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Определение (характеристика): показатель характеризует долю учреждений, в которых выполнены требования Роспотребнадзора по замене оборудования, мебели и малых архитектурных форм и проведена замена  аварийного оборудования, мебели и малых архитектурных форм.</w:t>
      </w:r>
    </w:p>
    <w:p w14:paraId="219F6FF9"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Источник информации: заявки образовательных учреждений, коммерческие предложения, акты приема.</w:t>
      </w:r>
    </w:p>
    <w:p w14:paraId="7C975C40" w14:textId="77777777" w:rsidR="006C758E" w:rsidRPr="003D0D8F" w:rsidRDefault="006C758E" w:rsidP="009E4EE1">
      <w:pPr>
        <w:pStyle w:val="25"/>
        <w:tabs>
          <w:tab w:val="left" w:pos="709"/>
        </w:tabs>
        <w:spacing w:after="0" w:line="240" w:lineRule="auto"/>
        <w:ind w:left="0" w:firstLine="567"/>
        <w:jc w:val="both"/>
        <w:rPr>
          <w:sz w:val="26"/>
          <w:szCs w:val="26"/>
        </w:rPr>
      </w:pPr>
      <w:r w:rsidRPr="003D0D8F">
        <w:rPr>
          <w:sz w:val="26"/>
          <w:szCs w:val="26"/>
        </w:rPr>
        <w:t>Периодичность сбора данных:  ежегодно.</w:t>
      </w:r>
    </w:p>
    <w:p w14:paraId="55BAF750" w14:textId="77777777" w:rsidR="006C758E" w:rsidRPr="003D0D8F" w:rsidRDefault="006C758E" w:rsidP="009E4EE1">
      <w:pPr>
        <w:pStyle w:val="a8"/>
        <w:tabs>
          <w:tab w:val="num" w:pos="0"/>
        </w:tabs>
        <w:suppressAutoHyphens/>
        <w:spacing w:line="240" w:lineRule="auto"/>
        <w:ind w:right="0" w:firstLine="567"/>
        <w:rPr>
          <w:sz w:val="26"/>
          <w:szCs w:val="26"/>
        </w:rPr>
      </w:pPr>
      <w:r w:rsidRPr="003D0D8F">
        <w:rPr>
          <w:sz w:val="26"/>
          <w:szCs w:val="26"/>
        </w:rPr>
        <w:t>Расчет показателя:</w:t>
      </w:r>
    </w:p>
    <w:p w14:paraId="00AE9FD8" w14:textId="77777777" w:rsidR="006C758E" w:rsidRPr="003D0D8F" w:rsidRDefault="006C758E" w:rsidP="009E4EE1">
      <w:pPr>
        <w:pStyle w:val="a8"/>
        <w:tabs>
          <w:tab w:val="num" w:pos="0"/>
        </w:tabs>
        <w:suppressAutoHyphens/>
        <w:spacing w:line="240" w:lineRule="auto"/>
        <w:ind w:right="0" w:firstLine="567"/>
        <w:rPr>
          <w:sz w:val="26"/>
          <w:szCs w:val="26"/>
        </w:rPr>
      </w:pPr>
    </w:p>
    <w:p w14:paraId="4636C489" w14:textId="77777777" w:rsidR="006C758E" w:rsidRPr="003D0D8F" w:rsidRDefault="006C758E" w:rsidP="009E4EE1">
      <w:pPr>
        <w:pStyle w:val="a8"/>
        <w:tabs>
          <w:tab w:val="num" w:pos="0"/>
        </w:tabs>
        <w:suppressAutoHyphens/>
        <w:spacing w:line="240" w:lineRule="auto"/>
        <w:ind w:right="0" w:firstLine="567"/>
        <w:rPr>
          <w:sz w:val="26"/>
          <w:szCs w:val="26"/>
        </w:rPr>
      </w:pPr>
      <w:r w:rsidRPr="003D0D8F">
        <w:rPr>
          <w:sz w:val="26"/>
          <w:szCs w:val="26"/>
        </w:rPr>
        <w:t>- дошкольные учреждения</w:t>
      </w:r>
    </w:p>
    <w:p w14:paraId="3E1E95E9" w14:textId="77777777" w:rsidR="006C758E" w:rsidRPr="003D0D8F" w:rsidRDefault="006C758E" w:rsidP="009E4EE1">
      <w:pPr>
        <w:pStyle w:val="a8"/>
        <w:tabs>
          <w:tab w:val="num" w:pos="0"/>
        </w:tabs>
        <w:suppressAutoHyphens/>
        <w:spacing w:line="240" w:lineRule="auto"/>
        <w:ind w:right="0" w:firstLine="567"/>
        <w:rPr>
          <w:sz w:val="26"/>
          <w:szCs w:val="26"/>
        </w:rPr>
      </w:pPr>
      <w:r w:rsidRPr="003D0D8F">
        <w:rPr>
          <w:sz w:val="26"/>
          <w:szCs w:val="26"/>
        </w:rPr>
        <w:t xml:space="preserve">доля дошкольных учреждений, </w:t>
      </w:r>
      <w:r w:rsidR="00BF20D4" w:rsidRPr="003D0D8F">
        <w:rPr>
          <w:sz w:val="26"/>
          <w:szCs w:val="26"/>
        </w:rPr>
        <w:t>в которых замена аварийного и по предписаниям Роспотребнадзора оборудования, мебели, малых архитектурных форм выполнялись в соответствии с финансированием</w:t>
      </w:r>
      <w:r w:rsidRPr="003D0D8F">
        <w:rPr>
          <w:sz w:val="26"/>
          <w:szCs w:val="26"/>
        </w:rPr>
        <w:t xml:space="preserve"> рассчитывается в % по формуле:</w:t>
      </w:r>
    </w:p>
    <w:p w14:paraId="3669DE4B"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160" w:dyaOrig="620" w14:anchorId="15D686FD">
          <v:shape id="_x0000_i1103" type="#_x0000_t75" style="width:64.5pt;height:36pt" o:ole="">
            <v:imagedata r:id="rId17" o:title=""/>
          </v:shape>
          <o:OLEObject Type="Embed" ProgID="Equation.3" ShapeID="_x0000_i1103" DrawAspect="Content" ObjectID="_1701760609" r:id="rId102"/>
        </w:object>
      </w:r>
      <w:r w:rsidRPr="003D0D8F">
        <w:rPr>
          <w:sz w:val="26"/>
          <w:szCs w:val="26"/>
        </w:rPr>
        <w:t>%, где:</w:t>
      </w:r>
    </w:p>
    <w:p w14:paraId="1681A423" w14:textId="77777777" w:rsidR="006C758E" w:rsidRPr="003D0D8F" w:rsidRDefault="006C758E" w:rsidP="009E4EE1">
      <w:pPr>
        <w:tabs>
          <w:tab w:val="num" w:pos="0"/>
        </w:tabs>
        <w:ind w:firstLine="567"/>
        <w:jc w:val="both"/>
        <w:rPr>
          <w:sz w:val="26"/>
          <w:szCs w:val="26"/>
        </w:rPr>
      </w:pPr>
      <w:r w:rsidRPr="003D0D8F">
        <w:rPr>
          <w:sz w:val="26"/>
          <w:szCs w:val="26"/>
          <w:lang w:val="en-US"/>
        </w:rPr>
        <w:t>Y</w:t>
      </w:r>
      <w:r w:rsidRPr="003D0D8F">
        <w:rPr>
          <w:sz w:val="26"/>
          <w:szCs w:val="26"/>
        </w:rPr>
        <w:t xml:space="preserve"> - доля  дошкольных учреждений, </w:t>
      </w:r>
      <w:r w:rsidR="00BF20D4" w:rsidRPr="003D0D8F">
        <w:rPr>
          <w:sz w:val="26"/>
          <w:szCs w:val="26"/>
        </w:rPr>
        <w:t>в которых замена аварийного и по предписаниям Роспотребнадзора оборудования, мебели, малых архитектурных форм выполнялись в соответствии с финансированием</w:t>
      </w:r>
      <w:r w:rsidRPr="003D0D8F">
        <w:rPr>
          <w:sz w:val="26"/>
          <w:szCs w:val="26"/>
        </w:rPr>
        <w:t xml:space="preserve">; </w:t>
      </w:r>
    </w:p>
    <w:p w14:paraId="068291BC" w14:textId="77777777" w:rsidR="006C758E" w:rsidRPr="003D0D8F" w:rsidRDefault="006C758E" w:rsidP="009E4EE1">
      <w:pPr>
        <w:tabs>
          <w:tab w:val="num" w:pos="0"/>
        </w:tabs>
        <w:ind w:firstLine="567"/>
        <w:jc w:val="both"/>
        <w:rPr>
          <w:i/>
          <w:sz w:val="26"/>
          <w:szCs w:val="26"/>
        </w:rPr>
      </w:pPr>
      <w:r w:rsidRPr="003D0D8F">
        <w:rPr>
          <w:sz w:val="26"/>
          <w:szCs w:val="26"/>
          <w:lang w:val="en-US"/>
        </w:rPr>
        <w:t>X</w:t>
      </w:r>
      <w:r w:rsidRPr="003D0D8F">
        <w:rPr>
          <w:sz w:val="26"/>
          <w:szCs w:val="26"/>
        </w:rPr>
        <w:t xml:space="preserve"> – количество  дошкольных учреждений, требующих замены оборудования, мебели, малых архитектурных форм в соответствии с финансированием;</w:t>
      </w:r>
    </w:p>
    <w:p w14:paraId="5A1D838E" w14:textId="77777777" w:rsidR="006C758E" w:rsidRPr="003D0D8F" w:rsidRDefault="006C758E" w:rsidP="009E4EE1">
      <w:pPr>
        <w:pStyle w:val="a8"/>
        <w:tabs>
          <w:tab w:val="num" w:pos="0"/>
        </w:tabs>
        <w:suppressAutoHyphens/>
        <w:spacing w:line="240" w:lineRule="auto"/>
        <w:ind w:right="0" w:firstLine="567"/>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общее количество дошкольных учреждений</w:t>
      </w:r>
    </w:p>
    <w:p w14:paraId="394CC982" w14:textId="77777777" w:rsidR="006C758E" w:rsidRPr="003D0D8F" w:rsidRDefault="006C758E" w:rsidP="009E4EE1">
      <w:pPr>
        <w:pStyle w:val="a8"/>
        <w:tabs>
          <w:tab w:val="num" w:pos="0"/>
        </w:tabs>
        <w:suppressAutoHyphens/>
        <w:spacing w:line="240" w:lineRule="auto"/>
        <w:ind w:right="0" w:firstLine="567"/>
        <w:rPr>
          <w:sz w:val="26"/>
          <w:szCs w:val="26"/>
        </w:rPr>
      </w:pPr>
    </w:p>
    <w:p w14:paraId="51DB61C8" w14:textId="77777777" w:rsidR="006C758E" w:rsidRPr="003D0D8F" w:rsidRDefault="006C758E" w:rsidP="009E4EE1">
      <w:pPr>
        <w:pStyle w:val="a8"/>
        <w:tabs>
          <w:tab w:val="num" w:pos="0"/>
        </w:tabs>
        <w:suppressAutoHyphens/>
        <w:spacing w:line="240" w:lineRule="auto"/>
        <w:ind w:right="0" w:firstLine="567"/>
        <w:rPr>
          <w:sz w:val="26"/>
          <w:szCs w:val="26"/>
        </w:rPr>
      </w:pPr>
      <w:r w:rsidRPr="003D0D8F">
        <w:rPr>
          <w:sz w:val="26"/>
          <w:szCs w:val="26"/>
        </w:rPr>
        <w:t>-</w:t>
      </w:r>
      <w:r w:rsidR="00982762" w:rsidRPr="003D0D8F">
        <w:rPr>
          <w:sz w:val="26"/>
          <w:szCs w:val="26"/>
        </w:rPr>
        <w:t xml:space="preserve"> общеобразовательные учреждения</w:t>
      </w:r>
    </w:p>
    <w:p w14:paraId="68432286" w14:textId="77777777" w:rsidR="006C758E" w:rsidRPr="003D0D8F" w:rsidRDefault="006C758E" w:rsidP="009E4EE1">
      <w:pPr>
        <w:pStyle w:val="25"/>
        <w:tabs>
          <w:tab w:val="num" w:pos="0"/>
          <w:tab w:val="left" w:pos="1080"/>
        </w:tabs>
        <w:spacing w:after="0" w:line="240" w:lineRule="auto"/>
        <w:ind w:left="0" w:firstLine="567"/>
        <w:jc w:val="both"/>
        <w:rPr>
          <w:sz w:val="26"/>
          <w:szCs w:val="26"/>
        </w:rPr>
      </w:pPr>
      <w:r w:rsidRPr="003D0D8F">
        <w:rPr>
          <w:sz w:val="26"/>
          <w:szCs w:val="26"/>
        </w:rPr>
        <w:t xml:space="preserve">доля общеобразовательных учреждений, </w:t>
      </w:r>
      <w:r w:rsidR="00BF20D4" w:rsidRPr="003D0D8F">
        <w:rPr>
          <w:sz w:val="26"/>
          <w:szCs w:val="26"/>
        </w:rPr>
        <w:t>в которых замена аварийного и по предписаниям Роспотребнадзора оборудования, мебели, малых архитектурных форм выполнялись в соответствии с финансированием</w:t>
      </w:r>
      <w:r w:rsidRPr="003D0D8F">
        <w:rPr>
          <w:sz w:val="26"/>
          <w:szCs w:val="26"/>
        </w:rPr>
        <w:t xml:space="preserve"> рассчитывается в % по формуле:</w:t>
      </w:r>
    </w:p>
    <w:p w14:paraId="72906BF5"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160" w:dyaOrig="620" w14:anchorId="62054E62">
          <v:shape id="_x0000_i1104" type="#_x0000_t75" style="width:64.5pt;height:36pt" o:ole="">
            <v:imagedata r:id="rId17" o:title=""/>
          </v:shape>
          <o:OLEObject Type="Embed" ProgID="Equation.3" ShapeID="_x0000_i1104" DrawAspect="Content" ObjectID="_1701760610" r:id="rId103"/>
        </w:object>
      </w:r>
      <w:r w:rsidRPr="003D0D8F">
        <w:rPr>
          <w:sz w:val="26"/>
          <w:szCs w:val="26"/>
        </w:rPr>
        <w:t>%, где:</w:t>
      </w:r>
    </w:p>
    <w:p w14:paraId="298A8AD2" w14:textId="77777777" w:rsidR="006C758E" w:rsidRPr="003D0D8F" w:rsidRDefault="006C758E" w:rsidP="009E4EE1">
      <w:pPr>
        <w:tabs>
          <w:tab w:val="num" w:pos="0"/>
        </w:tabs>
        <w:ind w:firstLine="567"/>
        <w:jc w:val="both"/>
        <w:rPr>
          <w:sz w:val="26"/>
          <w:szCs w:val="26"/>
        </w:rPr>
      </w:pPr>
      <w:r w:rsidRPr="003D0D8F">
        <w:rPr>
          <w:sz w:val="26"/>
          <w:szCs w:val="26"/>
          <w:lang w:val="en-US"/>
        </w:rPr>
        <w:t>Y</w:t>
      </w:r>
      <w:r w:rsidRPr="003D0D8F">
        <w:rPr>
          <w:sz w:val="26"/>
          <w:szCs w:val="26"/>
        </w:rPr>
        <w:t xml:space="preserve"> - доля общеобразовательных учреждений, </w:t>
      </w:r>
      <w:r w:rsidR="00BF20D4" w:rsidRPr="003D0D8F">
        <w:rPr>
          <w:sz w:val="26"/>
          <w:szCs w:val="26"/>
        </w:rPr>
        <w:t>в которых замена аварийного и по предписаниям Роспотребнадзора оборудования, мебели, малых архитектурных форм выполнялись в соответствии с финансированием</w:t>
      </w:r>
      <w:r w:rsidR="00982762" w:rsidRPr="003D0D8F">
        <w:rPr>
          <w:sz w:val="26"/>
          <w:szCs w:val="26"/>
        </w:rPr>
        <w:t>;</w:t>
      </w:r>
    </w:p>
    <w:p w14:paraId="42FC54A9" w14:textId="77777777" w:rsidR="006C758E" w:rsidRPr="003D0D8F" w:rsidRDefault="006C758E" w:rsidP="009E4EE1">
      <w:pPr>
        <w:tabs>
          <w:tab w:val="num" w:pos="0"/>
        </w:tabs>
        <w:ind w:firstLine="567"/>
        <w:jc w:val="both"/>
        <w:rPr>
          <w:i/>
          <w:sz w:val="26"/>
          <w:szCs w:val="26"/>
        </w:rPr>
      </w:pPr>
      <w:r w:rsidRPr="003D0D8F">
        <w:rPr>
          <w:sz w:val="26"/>
          <w:szCs w:val="26"/>
          <w:lang w:val="en-US"/>
        </w:rPr>
        <w:t>X</w:t>
      </w:r>
      <w:r w:rsidRPr="003D0D8F">
        <w:rPr>
          <w:sz w:val="26"/>
          <w:szCs w:val="26"/>
        </w:rPr>
        <w:t xml:space="preserve"> – количество общеобразовательных учреждений, требующих замены оборудования, мебели, малых архитектурных форм</w:t>
      </w:r>
      <w:r w:rsidR="00982762" w:rsidRPr="003D0D8F">
        <w:rPr>
          <w:sz w:val="26"/>
          <w:szCs w:val="26"/>
        </w:rPr>
        <w:t>;</w:t>
      </w:r>
    </w:p>
    <w:p w14:paraId="65489DFA" w14:textId="77777777" w:rsidR="006C758E" w:rsidRPr="003D0D8F" w:rsidRDefault="006C758E" w:rsidP="005669A1">
      <w:pPr>
        <w:pStyle w:val="25"/>
        <w:spacing w:after="0" w:line="240" w:lineRule="auto"/>
        <w:ind w:left="426" w:firstLine="141"/>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общее количество общеобразовательных учреждений.</w:t>
      </w:r>
    </w:p>
    <w:p w14:paraId="2DE15DB5" w14:textId="77777777" w:rsidR="006C758E" w:rsidRPr="003D0D8F" w:rsidRDefault="006C758E" w:rsidP="009E4EE1">
      <w:pPr>
        <w:pStyle w:val="25"/>
        <w:spacing w:after="0" w:line="240" w:lineRule="auto"/>
        <w:ind w:left="426"/>
        <w:jc w:val="both"/>
        <w:rPr>
          <w:sz w:val="26"/>
          <w:szCs w:val="26"/>
        </w:rPr>
      </w:pPr>
    </w:p>
    <w:p w14:paraId="39D4B315" w14:textId="77777777" w:rsidR="006C758E" w:rsidRPr="003D0D8F" w:rsidRDefault="006C758E" w:rsidP="009E4EE1">
      <w:pPr>
        <w:pStyle w:val="25"/>
        <w:spacing w:after="0" w:line="240" w:lineRule="auto"/>
        <w:ind w:left="426"/>
        <w:jc w:val="both"/>
        <w:rPr>
          <w:sz w:val="26"/>
          <w:szCs w:val="26"/>
        </w:rPr>
      </w:pPr>
      <w:r w:rsidRPr="003D0D8F">
        <w:rPr>
          <w:sz w:val="26"/>
          <w:szCs w:val="26"/>
        </w:rPr>
        <w:t>- учрежде</w:t>
      </w:r>
      <w:r w:rsidR="00982762" w:rsidRPr="003D0D8F">
        <w:rPr>
          <w:sz w:val="26"/>
          <w:szCs w:val="26"/>
        </w:rPr>
        <w:t>ния дополнительного образования</w:t>
      </w:r>
    </w:p>
    <w:p w14:paraId="2FE70DAA" w14:textId="77777777" w:rsidR="006C758E" w:rsidRPr="003D0D8F" w:rsidRDefault="006C758E" w:rsidP="009E4EE1">
      <w:pPr>
        <w:pStyle w:val="25"/>
        <w:tabs>
          <w:tab w:val="num" w:pos="0"/>
          <w:tab w:val="left" w:pos="1080"/>
        </w:tabs>
        <w:spacing w:after="0" w:line="240" w:lineRule="auto"/>
        <w:ind w:left="0" w:firstLine="567"/>
        <w:jc w:val="both"/>
        <w:rPr>
          <w:sz w:val="26"/>
          <w:szCs w:val="26"/>
        </w:rPr>
      </w:pPr>
      <w:r w:rsidRPr="003D0D8F">
        <w:rPr>
          <w:sz w:val="26"/>
          <w:szCs w:val="26"/>
        </w:rPr>
        <w:t xml:space="preserve">доля учреждений дополнительного образования, </w:t>
      </w:r>
      <w:r w:rsidR="00982762" w:rsidRPr="003D0D8F">
        <w:rPr>
          <w:sz w:val="26"/>
          <w:szCs w:val="26"/>
        </w:rPr>
        <w:t>в которых замена аварийного и по предписаниям Роспотребнадзора оборудования, мебели, малых архитектурных форм выполнялись в соответствии с финансированием</w:t>
      </w:r>
      <w:r w:rsidRPr="003D0D8F">
        <w:rPr>
          <w:sz w:val="26"/>
          <w:szCs w:val="26"/>
        </w:rPr>
        <w:t xml:space="preserve"> рассчитывается в % по формуле:</w:t>
      </w:r>
    </w:p>
    <w:p w14:paraId="4E03EEDA"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160" w:dyaOrig="620" w14:anchorId="009CE178">
          <v:shape id="_x0000_i1105" type="#_x0000_t75" style="width:64.5pt;height:36pt" o:ole="">
            <v:imagedata r:id="rId17" o:title=""/>
          </v:shape>
          <o:OLEObject Type="Embed" ProgID="Equation.3" ShapeID="_x0000_i1105" DrawAspect="Content" ObjectID="_1701760611" r:id="rId104"/>
        </w:object>
      </w:r>
      <w:r w:rsidRPr="003D0D8F">
        <w:rPr>
          <w:sz w:val="26"/>
          <w:szCs w:val="26"/>
        </w:rPr>
        <w:t>%, где:</w:t>
      </w:r>
    </w:p>
    <w:p w14:paraId="07EEEE9A" w14:textId="77777777" w:rsidR="006C758E" w:rsidRPr="003D0D8F" w:rsidRDefault="006C758E" w:rsidP="009E4EE1">
      <w:pPr>
        <w:tabs>
          <w:tab w:val="num" w:pos="0"/>
        </w:tabs>
        <w:ind w:firstLine="567"/>
        <w:jc w:val="both"/>
        <w:rPr>
          <w:sz w:val="26"/>
          <w:szCs w:val="26"/>
        </w:rPr>
      </w:pPr>
      <w:r w:rsidRPr="003D0D8F">
        <w:rPr>
          <w:sz w:val="26"/>
          <w:szCs w:val="26"/>
          <w:lang w:val="en-US"/>
        </w:rPr>
        <w:t>Y</w:t>
      </w:r>
      <w:r w:rsidRPr="003D0D8F">
        <w:rPr>
          <w:sz w:val="26"/>
          <w:szCs w:val="26"/>
        </w:rPr>
        <w:t xml:space="preserve"> - доля  учреждений дополнительного образования, </w:t>
      </w:r>
      <w:r w:rsidR="00982762" w:rsidRPr="003D0D8F">
        <w:rPr>
          <w:sz w:val="26"/>
          <w:szCs w:val="26"/>
        </w:rPr>
        <w:t>в которых замена аварийного и по предписаниям Роспотребнадзора оборудования, мебели, малых архитектурных форм выполнялись в соответствии с финансированием;</w:t>
      </w:r>
    </w:p>
    <w:p w14:paraId="74442F68" w14:textId="77777777" w:rsidR="006C758E" w:rsidRPr="003D0D8F" w:rsidRDefault="006C758E" w:rsidP="009E4EE1">
      <w:pPr>
        <w:tabs>
          <w:tab w:val="num" w:pos="0"/>
        </w:tabs>
        <w:ind w:firstLine="567"/>
        <w:jc w:val="both"/>
        <w:rPr>
          <w:i/>
          <w:sz w:val="26"/>
          <w:szCs w:val="26"/>
        </w:rPr>
      </w:pPr>
      <w:r w:rsidRPr="003D0D8F">
        <w:rPr>
          <w:sz w:val="26"/>
          <w:szCs w:val="26"/>
          <w:lang w:val="en-US"/>
        </w:rPr>
        <w:t>X</w:t>
      </w:r>
      <w:r w:rsidRPr="003D0D8F">
        <w:rPr>
          <w:sz w:val="26"/>
          <w:szCs w:val="26"/>
        </w:rPr>
        <w:t xml:space="preserve"> – количество учреждений дополнительного образования, требующих замены оборудования, мебели, малых архитектурных форм</w:t>
      </w:r>
      <w:r w:rsidR="00982762" w:rsidRPr="003D0D8F">
        <w:rPr>
          <w:sz w:val="26"/>
          <w:szCs w:val="26"/>
        </w:rPr>
        <w:t>;</w:t>
      </w:r>
    </w:p>
    <w:p w14:paraId="76DBA216" w14:textId="77777777" w:rsidR="006C758E" w:rsidRPr="003D0D8F" w:rsidRDefault="006C758E" w:rsidP="00982762">
      <w:pPr>
        <w:pStyle w:val="25"/>
        <w:spacing w:after="0" w:line="240" w:lineRule="auto"/>
        <w:ind w:left="426" w:firstLine="141"/>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общее количество учреждений дополнительного образования.</w:t>
      </w:r>
    </w:p>
    <w:p w14:paraId="62E62931" w14:textId="77777777" w:rsidR="006C758E" w:rsidRPr="003D0D8F" w:rsidRDefault="006C758E" w:rsidP="009E4EE1">
      <w:pPr>
        <w:pStyle w:val="a8"/>
        <w:tabs>
          <w:tab w:val="num" w:pos="0"/>
        </w:tabs>
        <w:suppressAutoHyphens/>
        <w:spacing w:line="240" w:lineRule="auto"/>
        <w:ind w:right="0" w:firstLine="567"/>
        <w:rPr>
          <w:sz w:val="26"/>
          <w:szCs w:val="26"/>
        </w:rPr>
      </w:pPr>
    </w:p>
    <w:p w14:paraId="32C718BD" w14:textId="77777777" w:rsidR="006C758E" w:rsidRPr="003D0D8F" w:rsidRDefault="006C758E" w:rsidP="009E4EE1">
      <w:pPr>
        <w:pStyle w:val="25"/>
        <w:spacing w:after="0" w:line="240" w:lineRule="auto"/>
        <w:ind w:left="0"/>
        <w:jc w:val="both"/>
        <w:rPr>
          <w:sz w:val="26"/>
          <w:szCs w:val="26"/>
        </w:rPr>
      </w:pPr>
      <w:r w:rsidRPr="003D0D8F">
        <w:rPr>
          <w:sz w:val="26"/>
          <w:szCs w:val="26"/>
        </w:rPr>
        <w:tab/>
        <w:t>5. Наименование целевого показателя: Доля дошкольных учреждений (в том числе строящихся), в которых открываются дополнительные группы по охвату детей от 1,5 до 7 лет, получающих услуги дошкольного образования, от общего количества дошкольных учреждений в соответствии с финансированием.</w:t>
      </w:r>
    </w:p>
    <w:p w14:paraId="1B0CDFA2" w14:textId="77777777" w:rsidR="006C758E" w:rsidRPr="003D0D8F" w:rsidRDefault="006C758E" w:rsidP="009E4EE1">
      <w:pPr>
        <w:pStyle w:val="25"/>
        <w:spacing w:after="0" w:line="240" w:lineRule="auto"/>
        <w:ind w:left="0"/>
        <w:jc w:val="both"/>
        <w:rPr>
          <w:sz w:val="26"/>
          <w:szCs w:val="26"/>
        </w:rPr>
      </w:pPr>
    </w:p>
    <w:p w14:paraId="57EBFC94"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проценты.</w:t>
      </w:r>
    </w:p>
    <w:p w14:paraId="1345927C"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 xml:space="preserve">Определение (характеристика): показатель характеризует долю дошкольных учреждений, в которых на текущий год открыты дополнительные группы и при плановом периоде требуется открытие дополнительных групп. </w:t>
      </w:r>
    </w:p>
    <w:p w14:paraId="6F1154EB" w14:textId="77777777" w:rsidR="006C758E" w:rsidRPr="003D0D8F" w:rsidRDefault="006C758E" w:rsidP="009E4EE1">
      <w:pPr>
        <w:pStyle w:val="a8"/>
        <w:tabs>
          <w:tab w:val="num" w:pos="0"/>
        </w:tabs>
        <w:suppressAutoHyphens/>
        <w:spacing w:line="240" w:lineRule="auto"/>
        <w:ind w:right="0" w:firstLine="567"/>
        <w:rPr>
          <w:sz w:val="26"/>
          <w:szCs w:val="26"/>
        </w:rPr>
      </w:pPr>
      <w:r w:rsidRPr="003D0D8F">
        <w:rPr>
          <w:sz w:val="26"/>
          <w:szCs w:val="26"/>
        </w:rPr>
        <w:t>Источник информации: отчетность дошкольных учреждений, подтвержденная документально.</w:t>
      </w:r>
    </w:p>
    <w:p w14:paraId="06F3AC38" w14:textId="77777777" w:rsidR="006C758E" w:rsidRPr="003D0D8F" w:rsidRDefault="006C758E" w:rsidP="009E4EE1">
      <w:pPr>
        <w:pStyle w:val="25"/>
        <w:tabs>
          <w:tab w:val="left" w:pos="709"/>
        </w:tabs>
        <w:spacing w:after="0" w:line="240" w:lineRule="auto"/>
        <w:ind w:left="0" w:firstLine="567"/>
        <w:jc w:val="both"/>
        <w:rPr>
          <w:sz w:val="26"/>
          <w:szCs w:val="26"/>
        </w:rPr>
      </w:pPr>
      <w:r w:rsidRPr="003D0D8F">
        <w:rPr>
          <w:sz w:val="26"/>
          <w:szCs w:val="26"/>
        </w:rPr>
        <w:t>Периодичность сбора данных:  ежегодно.</w:t>
      </w:r>
    </w:p>
    <w:p w14:paraId="4D2282BC" w14:textId="77777777" w:rsidR="006C758E" w:rsidRPr="003D0D8F" w:rsidRDefault="006C758E" w:rsidP="009E4EE1">
      <w:pPr>
        <w:pStyle w:val="a8"/>
        <w:tabs>
          <w:tab w:val="num" w:pos="0"/>
        </w:tabs>
        <w:suppressAutoHyphens/>
        <w:spacing w:line="240" w:lineRule="auto"/>
        <w:ind w:right="0" w:firstLine="567"/>
        <w:rPr>
          <w:sz w:val="26"/>
          <w:szCs w:val="26"/>
        </w:rPr>
      </w:pPr>
      <w:r w:rsidRPr="003D0D8F">
        <w:rPr>
          <w:sz w:val="26"/>
          <w:szCs w:val="26"/>
        </w:rPr>
        <w:t xml:space="preserve">Расчет показателя: </w:t>
      </w:r>
    </w:p>
    <w:p w14:paraId="3FFE4E73" w14:textId="77777777" w:rsidR="006C758E" w:rsidRPr="003D0D8F" w:rsidRDefault="006C758E" w:rsidP="009E4EE1">
      <w:pPr>
        <w:pStyle w:val="a8"/>
        <w:widowControl w:val="0"/>
        <w:tabs>
          <w:tab w:val="num" w:pos="0"/>
        </w:tabs>
        <w:spacing w:line="240" w:lineRule="auto"/>
        <w:ind w:right="0" w:firstLine="567"/>
        <w:rPr>
          <w:sz w:val="26"/>
          <w:szCs w:val="26"/>
        </w:rPr>
      </w:pPr>
      <w:r w:rsidRPr="003D0D8F">
        <w:rPr>
          <w:sz w:val="26"/>
          <w:szCs w:val="26"/>
        </w:rPr>
        <w:t>доля дошкольных учреждений, в которых требуется открытие дополнительных групп в соответствии с финансированием, рассчитывается в % по формуле:</w:t>
      </w:r>
    </w:p>
    <w:p w14:paraId="1A1457B0"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160" w:dyaOrig="620" w14:anchorId="1D82603C">
          <v:shape id="_x0000_i1106" type="#_x0000_t75" style="width:64.5pt;height:36pt" o:ole="">
            <v:imagedata r:id="rId17" o:title=""/>
          </v:shape>
          <o:OLEObject Type="Embed" ProgID="Equation.3" ShapeID="_x0000_i1106" DrawAspect="Content" ObjectID="_1701760612" r:id="rId105"/>
        </w:object>
      </w:r>
      <w:r w:rsidRPr="003D0D8F">
        <w:rPr>
          <w:sz w:val="26"/>
          <w:szCs w:val="26"/>
        </w:rPr>
        <w:t>%, где:</w:t>
      </w:r>
    </w:p>
    <w:p w14:paraId="1974C079" w14:textId="77777777" w:rsidR="006C758E" w:rsidRPr="003D0D8F" w:rsidRDefault="006C758E" w:rsidP="009E4EE1">
      <w:pPr>
        <w:tabs>
          <w:tab w:val="num" w:pos="0"/>
        </w:tabs>
        <w:ind w:firstLine="567"/>
        <w:jc w:val="both"/>
        <w:rPr>
          <w:sz w:val="26"/>
          <w:szCs w:val="26"/>
        </w:rPr>
      </w:pPr>
      <w:r w:rsidRPr="003D0D8F">
        <w:rPr>
          <w:sz w:val="26"/>
          <w:szCs w:val="26"/>
          <w:lang w:val="en-US"/>
        </w:rPr>
        <w:t>Y</w:t>
      </w:r>
      <w:r w:rsidRPr="003D0D8F">
        <w:rPr>
          <w:sz w:val="26"/>
          <w:szCs w:val="26"/>
        </w:rPr>
        <w:t xml:space="preserve"> - доля дошкольных учреждений, в которых требуется открытие дополнительных групп в соответствии с финансированием; </w:t>
      </w:r>
    </w:p>
    <w:p w14:paraId="2F08AB03" w14:textId="77777777" w:rsidR="006C758E" w:rsidRPr="003D0D8F" w:rsidRDefault="006C758E" w:rsidP="009E4EE1">
      <w:pPr>
        <w:tabs>
          <w:tab w:val="num" w:pos="0"/>
        </w:tabs>
        <w:ind w:firstLine="567"/>
        <w:jc w:val="both"/>
        <w:rPr>
          <w:i/>
          <w:sz w:val="26"/>
          <w:szCs w:val="26"/>
        </w:rPr>
      </w:pPr>
      <w:r w:rsidRPr="003D0D8F">
        <w:rPr>
          <w:sz w:val="26"/>
          <w:szCs w:val="26"/>
          <w:lang w:val="en-US"/>
        </w:rPr>
        <w:t>X</w:t>
      </w:r>
      <w:r w:rsidRPr="003D0D8F">
        <w:rPr>
          <w:sz w:val="26"/>
          <w:szCs w:val="26"/>
        </w:rPr>
        <w:t xml:space="preserve"> – количество дошкольных учреждений, в которых требуется открытие дополнительных групп в соответствии с финансированием;</w:t>
      </w:r>
    </w:p>
    <w:p w14:paraId="7A956FBF" w14:textId="77777777" w:rsidR="006C758E" w:rsidRPr="003D0D8F" w:rsidRDefault="006C758E" w:rsidP="009E4EE1">
      <w:pPr>
        <w:pStyle w:val="a8"/>
        <w:tabs>
          <w:tab w:val="num" w:pos="0"/>
        </w:tabs>
        <w:suppressAutoHyphens/>
        <w:spacing w:line="240" w:lineRule="auto"/>
        <w:ind w:right="0" w:firstLine="567"/>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общее количество дошкольных учреждений.</w:t>
      </w:r>
    </w:p>
    <w:p w14:paraId="51ECF489" w14:textId="77777777" w:rsidR="006C758E" w:rsidRPr="003D0D8F" w:rsidRDefault="006C758E" w:rsidP="009E4EE1">
      <w:pPr>
        <w:pStyle w:val="a8"/>
        <w:tabs>
          <w:tab w:val="num" w:pos="0"/>
        </w:tabs>
        <w:suppressAutoHyphens/>
        <w:spacing w:line="240" w:lineRule="auto"/>
        <w:ind w:right="0" w:firstLine="567"/>
        <w:rPr>
          <w:sz w:val="26"/>
          <w:szCs w:val="26"/>
        </w:rPr>
      </w:pPr>
    </w:p>
    <w:p w14:paraId="0A6E193E" w14:textId="77777777" w:rsidR="006C758E" w:rsidRPr="003D0D8F" w:rsidRDefault="006C758E" w:rsidP="009E4EE1">
      <w:pPr>
        <w:pStyle w:val="ConsPlusCell"/>
        <w:ind w:firstLine="567"/>
        <w:rPr>
          <w:rFonts w:ascii="Times New Roman" w:hAnsi="Times New Roman"/>
          <w:sz w:val="26"/>
          <w:szCs w:val="26"/>
        </w:rPr>
      </w:pPr>
      <w:r w:rsidRPr="003D0D8F">
        <w:rPr>
          <w:rFonts w:ascii="Times New Roman" w:hAnsi="Times New Roman"/>
          <w:sz w:val="26"/>
          <w:szCs w:val="26"/>
        </w:rPr>
        <w:t>6. Наименование целевого показателя: Доля новых общеобразовательных учреждений вновь построенных от общего количества общеобразовательных учреждений в соответствии с финансированием</w:t>
      </w:r>
    </w:p>
    <w:p w14:paraId="3CCB2176" w14:textId="77777777" w:rsidR="006C758E" w:rsidRPr="003D0D8F" w:rsidRDefault="006C758E" w:rsidP="009E4EE1">
      <w:pPr>
        <w:pStyle w:val="a8"/>
        <w:tabs>
          <w:tab w:val="num" w:pos="0"/>
        </w:tabs>
        <w:suppressAutoHyphens/>
        <w:spacing w:line="240" w:lineRule="auto"/>
        <w:ind w:right="0" w:firstLine="567"/>
        <w:rPr>
          <w:sz w:val="26"/>
          <w:szCs w:val="26"/>
        </w:rPr>
      </w:pPr>
    </w:p>
    <w:p w14:paraId="57CF7FB6"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проценты.</w:t>
      </w:r>
    </w:p>
    <w:p w14:paraId="4E634CC5"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Определение (характеристика): показатель характеризует долю вновь построенных общеобразовательных учреждений.</w:t>
      </w:r>
    </w:p>
    <w:p w14:paraId="528511BC" w14:textId="77777777" w:rsidR="006C758E" w:rsidRPr="003D0D8F" w:rsidRDefault="006C758E" w:rsidP="009E4EE1">
      <w:pPr>
        <w:pStyle w:val="a8"/>
        <w:tabs>
          <w:tab w:val="num" w:pos="0"/>
        </w:tabs>
        <w:suppressAutoHyphens/>
        <w:spacing w:line="240" w:lineRule="auto"/>
        <w:ind w:right="0" w:firstLine="567"/>
        <w:rPr>
          <w:sz w:val="26"/>
          <w:szCs w:val="26"/>
        </w:rPr>
      </w:pPr>
      <w:r w:rsidRPr="003D0D8F">
        <w:rPr>
          <w:sz w:val="26"/>
          <w:szCs w:val="26"/>
        </w:rPr>
        <w:t>Источник информации: отчетность общеобразовательных учреждений, подтвержденная документально.</w:t>
      </w:r>
    </w:p>
    <w:p w14:paraId="56062FEA" w14:textId="77777777" w:rsidR="006C758E" w:rsidRPr="003D0D8F" w:rsidRDefault="006C758E" w:rsidP="009E4EE1">
      <w:pPr>
        <w:pStyle w:val="25"/>
        <w:tabs>
          <w:tab w:val="left" w:pos="709"/>
        </w:tabs>
        <w:spacing w:after="0" w:line="240" w:lineRule="auto"/>
        <w:ind w:left="0" w:firstLine="567"/>
        <w:jc w:val="both"/>
        <w:rPr>
          <w:sz w:val="26"/>
          <w:szCs w:val="26"/>
        </w:rPr>
      </w:pPr>
      <w:r w:rsidRPr="003D0D8F">
        <w:rPr>
          <w:sz w:val="26"/>
          <w:szCs w:val="26"/>
        </w:rPr>
        <w:t>Периодичность сбора данных:  ежегодно.</w:t>
      </w:r>
    </w:p>
    <w:p w14:paraId="4668FCF3" w14:textId="77777777" w:rsidR="006C758E" w:rsidRPr="003D0D8F" w:rsidRDefault="006C758E" w:rsidP="009E4EE1">
      <w:pPr>
        <w:pStyle w:val="a8"/>
        <w:tabs>
          <w:tab w:val="num" w:pos="0"/>
        </w:tabs>
        <w:suppressAutoHyphens/>
        <w:spacing w:line="240" w:lineRule="auto"/>
        <w:ind w:right="0" w:firstLine="567"/>
        <w:rPr>
          <w:sz w:val="26"/>
          <w:szCs w:val="26"/>
        </w:rPr>
      </w:pPr>
      <w:r w:rsidRPr="003D0D8F">
        <w:rPr>
          <w:sz w:val="26"/>
          <w:szCs w:val="26"/>
        </w:rPr>
        <w:t xml:space="preserve">Расчет показателя: </w:t>
      </w:r>
    </w:p>
    <w:p w14:paraId="44BCC10E" w14:textId="77777777" w:rsidR="006C758E" w:rsidRPr="003D0D8F" w:rsidRDefault="006C758E" w:rsidP="009E4EE1">
      <w:pPr>
        <w:pStyle w:val="a8"/>
        <w:widowControl w:val="0"/>
        <w:tabs>
          <w:tab w:val="num" w:pos="0"/>
        </w:tabs>
        <w:spacing w:line="240" w:lineRule="auto"/>
        <w:ind w:right="0" w:firstLine="567"/>
        <w:rPr>
          <w:sz w:val="26"/>
          <w:szCs w:val="26"/>
        </w:rPr>
      </w:pPr>
      <w:r w:rsidRPr="003D0D8F">
        <w:rPr>
          <w:sz w:val="26"/>
          <w:szCs w:val="26"/>
        </w:rPr>
        <w:t>доля общеобразовательных учреждений вновь построенных в соответствии с финансированием, рассчитывается в % по формуле:</w:t>
      </w:r>
    </w:p>
    <w:p w14:paraId="18471A91"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160" w:dyaOrig="620" w14:anchorId="2DB294A6">
          <v:shape id="_x0000_i1107" type="#_x0000_t75" style="width:64.5pt;height:36pt" o:ole="">
            <v:imagedata r:id="rId17" o:title=""/>
          </v:shape>
          <o:OLEObject Type="Embed" ProgID="Equation.3" ShapeID="_x0000_i1107" DrawAspect="Content" ObjectID="_1701760613" r:id="rId106"/>
        </w:object>
      </w:r>
      <w:r w:rsidRPr="003D0D8F">
        <w:rPr>
          <w:sz w:val="26"/>
          <w:szCs w:val="26"/>
        </w:rPr>
        <w:t>%, где:</w:t>
      </w:r>
    </w:p>
    <w:p w14:paraId="7AD2F667" w14:textId="77777777" w:rsidR="006C758E" w:rsidRPr="003D0D8F" w:rsidRDefault="006C758E" w:rsidP="009E4EE1">
      <w:pPr>
        <w:tabs>
          <w:tab w:val="num" w:pos="0"/>
        </w:tabs>
        <w:ind w:firstLine="567"/>
        <w:jc w:val="both"/>
        <w:rPr>
          <w:sz w:val="26"/>
          <w:szCs w:val="26"/>
        </w:rPr>
      </w:pPr>
      <w:r w:rsidRPr="003D0D8F">
        <w:rPr>
          <w:sz w:val="26"/>
          <w:szCs w:val="26"/>
          <w:lang w:val="en-US"/>
        </w:rPr>
        <w:t>Y</w:t>
      </w:r>
      <w:r w:rsidRPr="003D0D8F">
        <w:rPr>
          <w:sz w:val="26"/>
          <w:szCs w:val="26"/>
        </w:rPr>
        <w:t xml:space="preserve"> - доля общеобразовательных учреждений вновь построенных в соответствии с финансированием; </w:t>
      </w:r>
    </w:p>
    <w:p w14:paraId="0A43C36F" w14:textId="77777777" w:rsidR="006C758E" w:rsidRPr="003D0D8F" w:rsidRDefault="006C758E" w:rsidP="009E4EE1">
      <w:pPr>
        <w:tabs>
          <w:tab w:val="num" w:pos="0"/>
        </w:tabs>
        <w:ind w:firstLine="567"/>
        <w:jc w:val="both"/>
        <w:rPr>
          <w:i/>
          <w:sz w:val="26"/>
          <w:szCs w:val="26"/>
        </w:rPr>
      </w:pPr>
      <w:r w:rsidRPr="003D0D8F">
        <w:rPr>
          <w:sz w:val="26"/>
          <w:szCs w:val="26"/>
          <w:lang w:val="en-US"/>
        </w:rPr>
        <w:t>X</w:t>
      </w:r>
      <w:r w:rsidRPr="003D0D8F">
        <w:rPr>
          <w:sz w:val="26"/>
          <w:szCs w:val="26"/>
        </w:rPr>
        <w:t xml:space="preserve"> – количество общеобразовательных учреждений вновь построенных в соответствии с финансированием;</w:t>
      </w:r>
    </w:p>
    <w:p w14:paraId="64AD3018" w14:textId="77777777" w:rsidR="006C758E" w:rsidRPr="003D0D8F" w:rsidRDefault="006C758E" w:rsidP="009E4EE1">
      <w:pPr>
        <w:pStyle w:val="a8"/>
        <w:tabs>
          <w:tab w:val="num" w:pos="0"/>
        </w:tabs>
        <w:suppressAutoHyphens/>
        <w:spacing w:line="240" w:lineRule="auto"/>
        <w:ind w:right="0" w:firstLine="567"/>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общее количество общеобразовательных учреждений.</w:t>
      </w:r>
    </w:p>
    <w:p w14:paraId="631B0074" w14:textId="77777777" w:rsidR="006C758E" w:rsidRPr="003D0D8F" w:rsidRDefault="006C758E" w:rsidP="009E4EE1">
      <w:pPr>
        <w:pStyle w:val="a8"/>
        <w:tabs>
          <w:tab w:val="num" w:pos="0"/>
        </w:tabs>
        <w:suppressAutoHyphens/>
        <w:spacing w:line="240" w:lineRule="auto"/>
        <w:ind w:right="0" w:firstLine="567"/>
        <w:rPr>
          <w:sz w:val="26"/>
          <w:szCs w:val="26"/>
        </w:rPr>
      </w:pPr>
    </w:p>
    <w:p w14:paraId="1DED4606" w14:textId="77777777" w:rsidR="006C758E" w:rsidRPr="003D0D8F" w:rsidRDefault="006C758E" w:rsidP="009E4EE1">
      <w:pPr>
        <w:pStyle w:val="a8"/>
        <w:tabs>
          <w:tab w:val="num" w:pos="0"/>
        </w:tabs>
        <w:suppressAutoHyphens/>
        <w:spacing w:line="240" w:lineRule="auto"/>
        <w:ind w:right="0" w:firstLine="567"/>
        <w:rPr>
          <w:sz w:val="26"/>
          <w:szCs w:val="26"/>
        </w:rPr>
      </w:pPr>
      <w:r w:rsidRPr="003D0D8F">
        <w:rPr>
          <w:sz w:val="26"/>
          <w:szCs w:val="26"/>
        </w:rPr>
        <w:t>7. Наименование целевого показателя: Доля общеобразовательных учреждений, на территории которых выполнены мероприятия по строительству комплексных спортивных площадок от общего количества общеобразовательных учреждений в соответствии с финансированием</w:t>
      </w:r>
    </w:p>
    <w:p w14:paraId="32A40C87" w14:textId="77777777" w:rsidR="006C758E" w:rsidRPr="003D0D8F" w:rsidRDefault="006C758E" w:rsidP="009E4EE1">
      <w:pPr>
        <w:pStyle w:val="a8"/>
        <w:tabs>
          <w:tab w:val="num" w:pos="0"/>
        </w:tabs>
        <w:suppressAutoHyphens/>
        <w:spacing w:line="240" w:lineRule="auto"/>
        <w:ind w:right="0" w:firstLine="567"/>
        <w:rPr>
          <w:sz w:val="26"/>
          <w:szCs w:val="26"/>
        </w:rPr>
      </w:pPr>
    </w:p>
    <w:p w14:paraId="5A81614C"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проценты.</w:t>
      </w:r>
    </w:p>
    <w:p w14:paraId="307E7AAD"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Определение (характеристика): показатель характеризует долю общеобразовательных учреждений, на территории которых выполнены мероприятия по строительству комплексных спортивных площадок.</w:t>
      </w:r>
    </w:p>
    <w:p w14:paraId="7F34FF0F" w14:textId="77777777" w:rsidR="006C758E" w:rsidRPr="003D0D8F" w:rsidRDefault="006C758E" w:rsidP="009E4EE1">
      <w:pPr>
        <w:pStyle w:val="a8"/>
        <w:tabs>
          <w:tab w:val="num" w:pos="0"/>
        </w:tabs>
        <w:suppressAutoHyphens/>
        <w:spacing w:line="240" w:lineRule="auto"/>
        <w:ind w:right="0" w:firstLine="567"/>
        <w:rPr>
          <w:sz w:val="26"/>
          <w:szCs w:val="26"/>
        </w:rPr>
      </w:pPr>
      <w:r w:rsidRPr="003D0D8F">
        <w:rPr>
          <w:sz w:val="26"/>
          <w:szCs w:val="26"/>
        </w:rPr>
        <w:t>Источник информации: отчетность общеобразовательных учреждений, подтвержденная документально.</w:t>
      </w:r>
    </w:p>
    <w:p w14:paraId="2F29D5D7" w14:textId="77777777" w:rsidR="006C758E" w:rsidRPr="003D0D8F" w:rsidRDefault="006C758E" w:rsidP="009E4EE1">
      <w:pPr>
        <w:pStyle w:val="25"/>
        <w:tabs>
          <w:tab w:val="left" w:pos="709"/>
        </w:tabs>
        <w:spacing w:after="0" w:line="240" w:lineRule="auto"/>
        <w:ind w:left="0" w:firstLine="567"/>
        <w:jc w:val="both"/>
        <w:rPr>
          <w:sz w:val="26"/>
          <w:szCs w:val="26"/>
        </w:rPr>
      </w:pPr>
      <w:r w:rsidRPr="003D0D8F">
        <w:rPr>
          <w:sz w:val="26"/>
          <w:szCs w:val="26"/>
        </w:rPr>
        <w:t>Периодичность сбора данных:  ежегодно.</w:t>
      </w:r>
    </w:p>
    <w:p w14:paraId="72FD6874" w14:textId="77777777" w:rsidR="006C758E" w:rsidRPr="003D0D8F" w:rsidRDefault="006C758E" w:rsidP="009E4EE1">
      <w:pPr>
        <w:pStyle w:val="a8"/>
        <w:tabs>
          <w:tab w:val="num" w:pos="0"/>
        </w:tabs>
        <w:suppressAutoHyphens/>
        <w:spacing w:line="240" w:lineRule="auto"/>
        <w:ind w:right="0" w:firstLine="567"/>
        <w:rPr>
          <w:sz w:val="26"/>
          <w:szCs w:val="26"/>
        </w:rPr>
      </w:pPr>
      <w:r w:rsidRPr="003D0D8F">
        <w:rPr>
          <w:sz w:val="26"/>
          <w:szCs w:val="26"/>
        </w:rPr>
        <w:t xml:space="preserve">Расчет показателя: </w:t>
      </w:r>
    </w:p>
    <w:p w14:paraId="7E9D11B0" w14:textId="77777777" w:rsidR="006C758E" w:rsidRPr="003D0D8F" w:rsidRDefault="006C758E" w:rsidP="009E4EE1">
      <w:pPr>
        <w:pStyle w:val="a8"/>
        <w:widowControl w:val="0"/>
        <w:tabs>
          <w:tab w:val="num" w:pos="0"/>
        </w:tabs>
        <w:spacing w:line="240" w:lineRule="auto"/>
        <w:ind w:right="0" w:firstLine="567"/>
        <w:rPr>
          <w:sz w:val="26"/>
          <w:szCs w:val="26"/>
        </w:rPr>
      </w:pPr>
      <w:r w:rsidRPr="003D0D8F">
        <w:rPr>
          <w:sz w:val="26"/>
          <w:szCs w:val="26"/>
        </w:rPr>
        <w:t>доля общеобразовательных учреждений, на территории которых выполнены мероприятия по строительству комплексных спортивных площадок в соответствии с финансированием, рассчитывается в % по формуле:</w:t>
      </w:r>
    </w:p>
    <w:p w14:paraId="6ABC8E56"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160" w:dyaOrig="620" w14:anchorId="36FD61C9">
          <v:shape id="_x0000_i1108" type="#_x0000_t75" style="width:64.5pt;height:36pt" o:ole="">
            <v:imagedata r:id="rId17" o:title=""/>
          </v:shape>
          <o:OLEObject Type="Embed" ProgID="Equation.3" ShapeID="_x0000_i1108" DrawAspect="Content" ObjectID="_1701760614" r:id="rId107"/>
        </w:object>
      </w:r>
      <w:r w:rsidRPr="003D0D8F">
        <w:rPr>
          <w:sz w:val="26"/>
          <w:szCs w:val="26"/>
        </w:rPr>
        <w:t>%, где:</w:t>
      </w:r>
    </w:p>
    <w:p w14:paraId="5EAD6DC1" w14:textId="77777777" w:rsidR="006C758E" w:rsidRPr="003D0D8F" w:rsidRDefault="006C758E" w:rsidP="009E4EE1">
      <w:pPr>
        <w:tabs>
          <w:tab w:val="num" w:pos="0"/>
        </w:tabs>
        <w:ind w:firstLine="567"/>
        <w:jc w:val="both"/>
        <w:rPr>
          <w:sz w:val="26"/>
          <w:szCs w:val="26"/>
        </w:rPr>
      </w:pPr>
      <w:r w:rsidRPr="003D0D8F">
        <w:rPr>
          <w:sz w:val="26"/>
          <w:szCs w:val="26"/>
          <w:lang w:val="en-US"/>
        </w:rPr>
        <w:t>Y</w:t>
      </w:r>
      <w:r w:rsidRPr="003D0D8F">
        <w:rPr>
          <w:sz w:val="26"/>
          <w:szCs w:val="26"/>
        </w:rPr>
        <w:t xml:space="preserve"> - доля общеобразовательных учреждений, на территории которых выполнены мероприятия по спортивных комплексных спортивных площадок в соответствии с финансированием; </w:t>
      </w:r>
    </w:p>
    <w:p w14:paraId="3E587043" w14:textId="77777777" w:rsidR="006C758E" w:rsidRPr="003D0D8F" w:rsidRDefault="006C758E" w:rsidP="009E4EE1">
      <w:pPr>
        <w:tabs>
          <w:tab w:val="num" w:pos="0"/>
        </w:tabs>
        <w:ind w:firstLine="567"/>
        <w:jc w:val="both"/>
        <w:rPr>
          <w:i/>
          <w:sz w:val="26"/>
          <w:szCs w:val="26"/>
        </w:rPr>
      </w:pPr>
      <w:r w:rsidRPr="003D0D8F">
        <w:rPr>
          <w:sz w:val="26"/>
          <w:szCs w:val="26"/>
          <w:lang w:val="en-US"/>
        </w:rPr>
        <w:t>X</w:t>
      </w:r>
      <w:r w:rsidRPr="003D0D8F">
        <w:rPr>
          <w:sz w:val="26"/>
          <w:szCs w:val="26"/>
        </w:rPr>
        <w:t xml:space="preserve"> – количество общеобразовательных учреждений, на территории которых выполнены мероприятия по строительству комплексных спортивных площадок в соответствии с финансированием;</w:t>
      </w:r>
    </w:p>
    <w:p w14:paraId="61D78A70" w14:textId="77777777" w:rsidR="006C758E" w:rsidRPr="003D0D8F" w:rsidRDefault="006C758E" w:rsidP="009E4EE1">
      <w:pPr>
        <w:pStyle w:val="a8"/>
        <w:tabs>
          <w:tab w:val="num" w:pos="0"/>
        </w:tabs>
        <w:suppressAutoHyphens/>
        <w:spacing w:line="240" w:lineRule="auto"/>
        <w:ind w:right="0" w:firstLine="567"/>
        <w:rPr>
          <w:sz w:val="26"/>
          <w:szCs w:val="26"/>
        </w:rPr>
      </w:pPr>
      <w:r w:rsidRPr="003D0D8F">
        <w:rPr>
          <w:i/>
          <w:sz w:val="26"/>
          <w:szCs w:val="26"/>
          <w:lang w:val="en-US"/>
        </w:rPr>
        <w:t>N</w:t>
      </w:r>
      <w:r w:rsidRPr="003D0D8F">
        <w:rPr>
          <w:i/>
          <w:sz w:val="26"/>
          <w:szCs w:val="26"/>
        </w:rPr>
        <w:t xml:space="preserve"> –</w:t>
      </w:r>
      <w:r w:rsidRPr="003D0D8F">
        <w:rPr>
          <w:sz w:val="26"/>
          <w:szCs w:val="26"/>
        </w:rPr>
        <w:t xml:space="preserve"> общее количество общеобразовательных учреждений.</w:t>
      </w:r>
    </w:p>
    <w:p w14:paraId="24E6CB32" w14:textId="77777777" w:rsidR="006C758E" w:rsidRPr="003D0D8F" w:rsidRDefault="006C758E" w:rsidP="009E4EE1">
      <w:pPr>
        <w:pStyle w:val="a8"/>
        <w:tabs>
          <w:tab w:val="num" w:pos="0"/>
        </w:tabs>
        <w:suppressAutoHyphens/>
        <w:spacing w:line="240" w:lineRule="auto"/>
        <w:ind w:right="0" w:firstLine="567"/>
        <w:rPr>
          <w:sz w:val="26"/>
          <w:szCs w:val="26"/>
        </w:rPr>
      </w:pPr>
    </w:p>
    <w:p w14:paraId="450E1534"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 xml:space="preserve">8. Наименование целевого показателя: Доля образовательных учреждений </w:t>
      </w:r>
      <w:r w:rsidRPr="003D0D8F">
        <w:rPr>
          <w:rStyle w:val="FontStyle83"/>
          <w:szCs w:val="26"/>
        </w:rPr>
        <w:t>(с износом здания  более 50 %)</w:t>
      </w:r>
      <w:r w:rsidRPr="003D0D8F">
        <w:rPr>
          <w:sz w:val="26"/>
          <w:szCs w:val="26"/>
        </w:rPr>
        <w:t>, в которых проведены ремонты  в соответствии с финансированием.</w:t>
      </w:r>
    </w:p>
    <w:p w14:paraId="48505624"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Единица измерения – проценты.</w:t>
      </w:r>
    </w:p>
    <w:p w14:paraId="4D056C48" w14:textId="77777777" w:rsidR="006C758E" w:rsidRPr="003D0D8F" w:rsidRDefault="006C758E" w:rsidP="009E4EE1">
      <w:pPr>
        <w:pStyle w:val="25"/>
        <w:tabs>
          <w:tab w:val="num" w:pos="0"/>
        </w:tabs>
        <w:spacing w:after="0" w:line="240" w:lineRule="auto"/>
        <w:ind w:left="0" w:firstLine="567"/>
        <w:jc w:val="both"/>
        <w:rPr>
          <w:sz w:val="26"/>
          <w:szCs w:val="26"/>
        </w:rPr>
      </w:pPr>
      <w:r w:rsidRPr="003D0D8F">
        <w:rPr>
          <w:sz w:val="26"/>
          <w:szCs w:val="26"/>
        </w:rPr>
        <w:t xml:space="preserve">Определение (характеристика): показатель характеризует долю учреждений </w:t>
      </w:r>
      <w:r w:rsidRPr="003D0D8F">
        <w:rPr>
          <w:rStyle w:val="FontStyle83"/>
          <w:szCs w:val="26"/>
        </w:rPr>
        <w:t>(с износом здания  более 50 %)</w:t>
      </w:r>
      <w:r w:rsidRPr="003D0D8F">
        <w:rPr>
          <w:sz w:val="26"/>
          <w:szCs w:val="26"/>
        </w:rPr>
        <w:t>, в которых  проведены ремонты  в соответствии с финансированием.</w:t>
      </w:r>
    </w:p>
    <w:p w14:paraId="6417F1C0" w14:textId="77777777" w:rsidR="006C758E" w:rsidRPr="003D0D8F" w:rsidRDefault="006C758E" w:rsidP="009E4EE1">
      <w:pPr>
        <w:pStyle w:val="a8"/>
        <w:tabs>
          <w:tab w:val="num" w:pos="0"/>
        </w:tabs>
        <w:suppressAutoHyphens/>
        <w:spacing w:line="240" w:lineRule="auto"/>
        <w:ind w:right="0" w:firstLine="567"/>
        <w:rPr>
          <w:sz w:val="26"/>
          <w:szCs w:val="26"/>
        </w:rPr>
      </w:pPr>
      <w:r w:rsidRPr="003D0D8F">
        <w:rPr>
          <w:sz w:val="26"/>
          <w:szCs w:val="26"/>
        </w:rPr>
        <w:t>Источник информации: отчет по амортизации, сметы, акты приема выполненных работ.</w:t>
      </w:r>
    </w:p>
    <w:p w14:paraId="05A24CAA" w14:textId="77777777" w:rsidR="006C758E" w:rsidRPr="003D0D8F" w:rsidRDefault="006C758E" w:rsidP="009E4EE1">
      <w:pPr>
        <w:pStyle w:val="25"/>
        <w:tabs>
          <w:tab w:val="left" w:pos="709"/>
        </w:tabs>
        <w:spacing w:after="0" w:line="240" w:lineRule="auto"/>
        <w:ind w:left="0" w:firstLine="567"/>
        <w:jc w:val="both"/>
        <w:rPr>
          <w:sz w:val="26"/>
          <w:szCs w:val="26"/>
        </w:rPr>
      </w:pPr>
      <w:r w:rsidRPr="003D0D8F">
        <w:rPr>
          <w:sz w:val="26"/>
          <w:szCs w:val="26"/>
        </w:rPr>
        <w:t>Периодичность сбора данных: ежегодно.</w:t>
      </w:r>
    </w:p>
    <w:p w14:paraId="3E63B72D" w14:textId="77777777" w:rsidR="006C758E" w:rsidRPr="003D0D8F" w:rsidRDefault="006C758E" w:rsidP="009E4EE1">
      <w:pPr>
        <w:pStyle w:val="25"/>
        <w:tabs>
          <w:tab w:val="left" w:pos="709"/>
        </w:tabs>
        <w:spacing w:after="0" w:line="240" w:lineRule="auto"/>
        <w:ind w:left="0" w:firstLine="567"/>
        <w:jc w:val="both"/>
        <w:rPr>
          <w:sz w:val="26"/>
          <w:szCs w:val="26"/>
        </w:rPr>
      </w:pPr>
      <w:r w:rsidRPr="003D0D8F">
        <w:rPr>
          <w:sz w:val="26"/>
          <w:szCs w:val="26"/>
        </w:rPr>
        <w:t>Расчет показателя:</w:t>
      </w:r>
    </w:p>
    <w:p w14:paraId="127713A4" w14:textId="77777777" w:rsidR="006C758E" w:rsidRPr="003D0D8F" w:rsidRDefault="006C758E" w:rsidP="009E4EE1">
      <w:pPr>
        <w:tabs>
          <w:tab w:val="num" w:pos="0"/>
        </w:tabs>
        <w:suppressAutoHyphens/>
        <w:ind w:firstLine="567"/>
        <w:jc w:val="both"/>
        <w:rPr>
          <w:sz w:val="26"/>
          <w:szCs w:val="26"/>
        </w:rPr>
      </w:pPr>
      <w:r w:rsidRPr="003D0D8F">
        <w:rPr>
          <w:sz w:val="26"/>
          <w:szCs w:val="26"/>
        </w:rPr>
        <w:t>- дошкольные учреждения</w:t>
      </w:r>
    </w:p>
    <w:p w14:paraId="7D392954" w14:textId="77777777" w:rsidR="006C758E" w:rsidRPr="003D0D8F" w:rsidRDefault="006C758E" w:rsidP="009E4EE1">
      <w:pPr>
        <w:tabs>
          <w:tab w:val="num" w:pos="0"/>
        </w:tabs>
        <w:suppressAutoHyphens/>
        <w:ind w:firstLine="567"/>
        <w:jc w:val="both"/>
        <w:rPr>
          <w:sz w:val="26"/>
          <w:szCs w:val="26"/>
        </w:rPr>
      </w:pPr>
      <w:r w:rsidRPr="003D0D8F">
        <w:rPr>
          <w:sz w:val="26"/>
          <w:szCs w:val="26"/>
        </w:rPr>
        <w:t xml:space="preserve">доля дошкольных учреждений </w:t>
      </w:r>
      <w:r w:rsidRPr="003D0D8F">
        <w:rPr>
          <w:rStyle w:val="FontStyle83"/>
          <w:szCs w:val="26"/>
        </w:rPr>
        <w:t>(с износом здания  более 50 %)</w:t>
      </w:r>
      <w:r w:rsidRPr="003D0D8F">
        <w:rPr>
          <w:sz w:val="26"/>
          <w:szCs w:val="26"/>
        </w:rPr>
        <w:t>, в которых проведены ремонты  в соответствии с финансированием, рассчитывается в % по формуле:</w:t>
      </w:r>
    </w:p>
    <w:p w14:paraId="14F388E9"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160" w:dyaOrig="620" w14:anchorId="319D2410">
          <v:shape id="_x0000_i1109" type="#_x0000_t75" style="width:64.5pt;height:36pt" o:ole="">
            <v:imagedata r:id="rId17" o:title=""/>
          </v:shape>
          <o:OLEObject Type="Embed" ProgID="Equation.3" ShapeID="_x0000_i1109" DrawAspect="Content" ObjectID="_1701760615" r:id="rId108"/>
        </w:object>
      </w:r>
      <w:r w:rsidRPr="003D0D8F">
        <w:rPr>
          <w:sz w:val="26"/>
          <w:szCs w:val="26"/>
        </w:rPr>
        <w:t>%, где:</w:t>
      </w:r>
    </w:p>
    <w:p w14:paraId="5DD7FCD4" w14:textId="77777777" w:rsidR="006C758E" w:rsidRPr="003D0D8F" w:rsidRDefault="006C758E" w:rsidP="009E4EE1">
      <w:pPr>
        <w:tabs>
          <w:tab w:val="num" w:pos="0"/>
        </w:tabs>
        <w:ind w:firstLine="567"/>
        <w:jc w:val="both"/>
        <w:rPr>
          <w:sz w:val="26"/>
          <w:szCs w:val="26"/>
        </w:rPr>
      </w:pPr>
      <w:r w:rsidRPr="003D0D8F">
        <w:rPr>
          <w:sz w:val="26"/>
          <w:szCs w:val="26"/>
          <w:lang w:val="en-US"/>
        </w:rPr>
        <w:t>Y</w:t>
      </w:r>
      <w:r w:rsidRPr="003D0D8F">
        <w:rPr>
          <w:sz w:val="26"/>
          <w:szCs w:val="26"/>
        </w:rPr>
        <w:t xml:space="preserve"> - доля  дошкольных учреждений </w:t>
      </w:r>
      <w:r w:rsidRPr="003D0D8F">
        <w:rPr>
          <w:rStyle w:val="FontStyle83"/>
          <w:szCs w:val="26"/>
        </w:rPr>
        <w:t>(с износом здания  более 50 %)</w:t>
      </w:r>
      <w:r w:rsidRPr="003D0D8F">
        <w:rPr>
          <w:sz w:val="26"/>
          <w:szCs w:val="26"/>
        </w:rPr>
        <w:t xml:space="preserve">, в которых проведены ремонты  в соответствии с финансированием; </w:t>
      </w:r>
    </w:p>
    <w:p w14:paraId="420B34F8" w14:textId="77777777" w:rsidR="006C758E" w:rsidRPr="003D0D8F" w:rsidRDefault="006C758E" w:rsidP="009E4EE1">
      <w:pPr>
        <w:tabs>
          <w:tab w:val="num" w:pos="0"/>
        </w:tabs>
        <w:ind w:firstLine="567"/>
        <w:jc w:val="both"/>
        <w:rPr>
          <w:i/>
          <w:sz w:val="26"/>
          <w:szCs w:val="26"/>
        </w:rPr>
      </w:pPr>
      <w:r w:rsidRPr="003D0D8F">
        <w:rPr>
          <w:sz w:val="26"/>
          <w:szCs w:val="26"/>
          <w:lang w:val="en-US"/>
        </w:rPr>
        <w:t>X</w:t>
      </w:r>
      <w:r w:rsidRPr="003D0D8F">
        <w:rPr>
          <w:sz w:val="26"/>
          <w:szCs w:val="26"/>
        </w:rPr>
        <w:t xml:space="preserve"> – количество дошкольных учреждений </w:t>
      </w:r>
      <w:r w:rsidRPr="003D0D8F">
        <w:rPr>
          <w:rStyle w:val="FontStyle83"/>
          <w:szCs w:val="26"/>
        </w:rPr>
        <w:t>(с износом здания  более 50 %)</w:t>
      </w:r>
      <w:r w:rsidRPr="003D0D8F">
        <w:rPr>
          <w:sz w:val="26"/>
          <w:szCs w:val="26"/>
        </w:rPr>
        <w:t>, в которых проведены ремонты  в соответствии с финансированием;</w:t>
      </w:r>
    </w:p>
    <w:p w14:paraId="42FBF3C6" w14:textId="77777777" w:rsidR="006C758E" w:rsidRPr="003D0D8F" w:rsidRDefault="006C758E" w:rsidP="009E4EE1">
      <w:pPr>
        <w:tabs>
          <w:tab w:val="num" w:pos="0"/>
        </w:tabs>
        <w:suppressAutoHyphens/>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общее количество дошкольных учреждений </w:t>
      </w:r>
      <w:r w:rsidRPr="003D0D8F">
        <w:rPr>
          <w:rStyle w:val="FontStyle83"/>
          <w:szCs w:val="26"/>
        </w:rPr>
        <w:t>(с износом здания  более 50 %)</w:t>
      </w:r>
    </w:p>
    <w:p w14:paraId="56C3B910" w14:textId="77777777" w:rsidR="006C758E" w:rsidRPr="003D0D8F" w:rsidRDefault="006C758E" w:rsidP="009E4EE1">
      <w:pPr>
        <w:pStyle w:val="25"/>
        <w:tabs>
          <w:tab w:val="left" w:pos="709"/>
        </w:tabs>
        <w:spacing w:after="0" w:line="240" w:lineRule="auto"/>
        <w:ind w:left="0" w:firstLine="567"/>
        <w:jc w:val="both"/>
        <w:rPr>
          <w:sz w:val="26"/>
          <w:szCs w:val="26"/>
        </w:rPr>
      </w:pPr>
    </w:p>
    <w:p w14:paraId="2D9F7541" w14:textId="77777777" w:rsidR="006C758E" w:rsidRPr="003D0D8F" w:rsidRDefault="006C758E" w:rsidP="009E4EE1">
      <w:pPr>
        <w:pStyle w:val="25"/>
        <w:tabs>
          <w:tab w:val="left" w:pos="709"/>
        </w:tabs>
        <w:spacing w:after="0" w:line="240" w:lineRule="auto"/>
        <w:ind w:left="0" w:firstLine="567"/>
        <w:jc w:val="both"/>
        <w:rPr>
          <w:sz w:val="26"/>
          <w:szCs w:val="26"/>
        </w:rPr>
      </w:pPr>
      <w:r w:rsidRPr="003D0D8F">
        <w:rPr>
          <w:sz w:val="26"/>
          <w:szCs w:val="26"/>
        </w:rPr>
        <w:t>- общеобразовательные учреждения</w:t>
      </w:r>
    </w:p>
    <w:p w14:paraId="5961FB4E" w14:textId="77777777" w:rsidR="006C758E" w:rsidRPr="003D0D8F" w:rsidRDefault="006C758E" w:rsidP="009E4EE1">
      <w:pPr>
        <w:tabs>
          <w:tab w:val="num" w:pos="0"/>
          <w:tab w:val="left" w:pos="1080"/>
        </w:tabs>
        <w:ind w:firstLine="567"/>
        <w:jc w:val="both"/>
        <w:rPr>
          <w:sz w:val="26"/>
          <w:szCs w:val="26"/>
        </w:rPr>
      </w:pPr>
      <w:r w:rsidRPr="003D0D8F">
        <w:rPr>
          <w:sz w:val="26"/>
          <w:szCs w:val="26"/>
        </w:rPr>
        <w:t xml:space="preserve">доля общеобразовательных учреждений </w:t>
      </w:r>
      <w:r w:rsidRPr="003D0D8F">
        <w:rPr>
          <w:rStyle w:val="FontStyle83"/>
          <w:szCs w:val="26"/>
        </w:rPr>
        <w:t>(с износом здания  более 50 %)</w:t>
      </w:r>
      <w:r w:rsidRPr="003D0D8F">
        <w:rPr>
          <w:sz w:val="26"/>
          <w:szCs w:val="26"/>
        </w:rPr>
        <w:t>, в которых проведены ремонты  в соответствии с финансированием, рассчитывается в % по формуле:</w:t>
      </w:r>
    </w:p>
    <w:p w14:paraId="1EF2BE1F"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160" w:dyaOrig="620" w14:anchorId="747D5945">
          <v:shape id="_x0000_i1110" type="#_x0000_t75" style="width:64.5pt;height:36pt" o:ole="">
            <v:imagedata r:id="rId17" o:title=""/>
          </v:shape>
          <o:OLEObject Type="Embed" ProgID="Equation.3" ShapeID="_x0000_i1110" DrawAspect="Content" ObjectID="_1701760616" r:id="rId109"/>
        </w:object>
      </w:r>
      <w:r w:rsidRPr="003D0D8F">
        <w:rPr>
          <w:sz w:val="26"/>
          <w:szCs w:val="26"/>
        </w:rPr>
        <w:t>%, где:</w:t>
      </w:r>
    </w:p>
    <w:p w14:paraId="61747C7B" w14:textId="77777777" w:rsidR="006C758E" w:rsidRPr="003D0D8F" w:rsidRDefault="006C758E" w:rsidP="009E4EE1">
      <w:pPr>
        <w:tabs>
          <w:tab w:val="num" w:pos="0"/>
        </w:tabs>
        <w:ind w:firstLine="567"/>
        <w:jc w:val="both"/>
        <w:rPr>
          <w:sz w:val="26"/>
          <w:szCs w:val="26"/>
        </w:rPr>
      </w:pPr>
      <w:r w:rsidRPr="003D0D8F">
        <w:rPr>
          <w:sz w:val="26"/>
          <w:szCs w:val="26"/>
          <w:lang w:val="en-US"/>
        </w:rPr>
        <w:t>Y</w:t>
      </w:r>
      <w:r w:rsidRPr="003D0D8F">
        <w:rPr>
          <w:sz w:val="26"/>
          <w:szCs w:val="26"/>
        </w:rPr>
        <w:t xml:space="preserve"> - доля общеобразовательных учреждений</w:t>
      </w:r>
      <w:r w:rsidRPr="003D0D8F">
        <w:rPr>
          <w:rStyle w:val="FontStyle83"/>
          <w:szCs w:val="26"/>
        </w:rPr>
        <w:t>(с износом здания  более 50 %)</w:t>
      </w:r>
      <w:r w:rsidRPr="003D0D8F">
        <w:rPr>
          <w:sz w:val="26"/>
          <w:szCs w:val="26"/>
        </w:rPr>
        <w:t>, в которых проведены ремонты  в соответствии с финансированием</w:t>
      </w:r>
    </w:p>
    <w:p w14:paraId="4CD876FD" w14:textId="77777777" w:rsidR="006C758E" w:rsidRPr="003D0D8F" w:rsidRDefault="006C758E" w:rsidP="009E4EE1">
      <w:pPr>
        <w:tabs>
          <w:tab w:val="num" w:pos="0"/>
        </w:tabs>
        <w:ind w:firstLine="567"/>
        <w:jc w:val="both"/>
        <w:rPr>
          <w:i/>
          <w:sz w:val="26"/>
          <w:szCs w:val="26"/>
        </w:rPr>
      </w:pPr>
      <w:r w:rsidRPr="003D0D8F">
        <w:rPr>
          <w:sz w:val="26"/>
          <w:szCs w:val="26"/>
          <w:lang w:val="en-US"/>
        </w:rPr>
        <w:t>X</w:t>
      </w:r>
      <w:r w:rsidRPr="003D0D8F">
        <w:rPr>
          <w:sz w:val="26"/>
          <w:szCs w:val="26"/>
        </w:rPr>
        <w:t xml:space="preserve"> – количество общеобразовательных учреждений</w:t>
      </w:r>
      <w:r w:rsidRPr="003D0D8F">
        <w:rPr>
          <w:rStyle w:val="FontStyle83"/>
          <w:szCs w:val="26"/>
        </w:rPr>
        <w:t xml:space="preserve"> с износом здания  более 50 %)</w:t>
      </w:r>
      <w:r w:rsidRPr="003D0D8F">
        <w:rPr>
          <w:sz w:val="26"/>
          <w:szCs w:val="26"/>
        </w:rPr>
        <w:t>, в которых проведены ремонты в соответствии с финансированием; </w:t>
      </w:r>
    </w:p>
    <w:p w14:paraId="2759AEDD" w14:textId="77777777" w:rsidR="006C758E" w:rsidRPr="003D0D8F" w:rsidRDefault="006C758E" w:rsidP="009E4EE1">
      <w:pPr>
        <w:tabs>
          <w:tab w:val="num" w:pos="0"/>
        </w:tabs>
        <w:ind w:firstLine="567"/>
        <w:jc w:val="both"/>
        <w:rPr>
          <w:sz w:val="26"/>
          <w:szCs w:val="26"/>
        </w:rPr>
      </w:pPr>
      <w:r w:rsidRPr="003D0D8F">
        <w:rPr>
          <w:i/>
          <w:sz w:val="26"/>
          <w:szCs w:val="26"/>
          <w:lang w:val="en-US"/>
        </w:rPr>
        <w:t>N</w:t>
      </w:r>
      <w:r w:rsidRPr="003D0D8F">
        <w:rPr>
          <w:i/>
          <w:sz w:val="26"/>
          <w:szCs w:val="26"/>
        </w:rPr>
        <w:t xml:space="preserve"> –</w:t>
      </w:r>
      <w:r w:rsidRPr="003D0D8F">
        <w:rPr>
          <w:sz w:val="26"/>
          <w:szCs w:val="26"/>
        </w:rPr>
        <w:t xml:space="preserve">общее количество общеобразовательных учреждений </w:t>
      </w:r>
      <w:r w:rsidRPr="003D0D8F">
        <w:rPr>
          <w:rStyle w:val="FontStyle83"/>
          <w:szCs w:val="26"/>
        </w:rPr>
        <w:t>(с износом здания  более 50 %)</w:t>
      </w:r>
      <w:r w:rsidRPr="003D0D8F">
        <w:rPr>
          <w:sz w:val="26"/>
          <w:szCs w:val="26"/>
        </w:rPr>
        <w:t>.</w:t>
      </w:r>
    </w:p>
    <w:p w14:paraId="36961DCA" w14:textId="77777777" w:rsidR="006C758E" w:rsidRPr="003D0D8F" w:rsidRDefault="006C758E" w:rsidP="009E4EE1">
      <w:pPr>
        <w:pStyle w:val="25"/>
        <w:spacing w:after="0" w:line="240" w:lineRule="auto"/>
        <w:ind w:left="0"/>
        <w:jc w:val="both"/>
        <w:rPr>
          <w:i/>
          <w:sz w:val="26"/>
          <w:szCs w:val="26"/>
        </w:rPr>
      </w:pPr>
    </w:p>
    <w:p w14:paraId="3801AF7E" w14:textId="77777777" w:rsidR="006C758E" w:rsidRPr="003D0D8F" w:rsidRDefault="006C758E" w:rsidP="009E4EE1">
      <w:pPr>
        <w:tabs>
          <w:tab w:val="num" w:pos="0"/>
        </w:tabs>
        <w:ind w:firstLine="567"/>
        <w:jc w:val="both"/>
        <w:rPr>
          <w:sz w:val="26"/>
          <w:szCs w:val="26"/>
        </w:rPr>
      </w:pPr>
      <w:r w:rsidRPr="003D0D8F">
        <w:rPr>
          <w:sz w:val="26"/>
          <w:szCs w:val="26"/>
        </w:rPr>
        <w:t xml:space="preserve">9. Наименование </w:t>
      </w:r>
      <w:r w:rsidRPr="003D0D8F">
        <w:rPr>
          <w:spacing w:val="-6"/>
          <w:sz w:val="26"/>
          <w:szCs w:val="26"/>
        </w:rPr>
        <w:t xml:space="preserve">целевого показателя: </w:t>
      </w:r>
      <w:r w:rsidRPr="003D0D8F">
        <w:rPr>
          <w:sz w:val="26"/>
          <w:szCs w:val="26"/>
        </w:rPr>
        <w:t>Количество отремонтированных образовательных учреждений.</w:t>
      </w:r>
    </w:p>
    <w:p w14:paraId="33B637D6" w14:textId="77777777" w:rsidR="006C758E" w:rsidRPr="003D0D8F" w:rsidRDefault="006C758E" w:rsidP="00036F2A">
      <w:pPr>
        <w:tabs>
          <w:tab w:val="num" w:pos="0"/>
        </w:tabs>
        <w:ind w:firstLine="567"/>
        <w:jc w:val="both"/>
        <w:rPr>
          <w:sz w:val="26"/>
          <w:szCs w:val="26"/>
        </w:rPr>
      </w:pPr>
      <w:r w:rsidRPr="003D0D8F">
        <w:rPr>
          <w:sz w:val="26"/>
          <w:szCs w:val="26"/>
        </w:rPr>
        <w:t>Единица измерения – единица.</w:t>
      </w:r>
    </w:p>
    <w:p w14:paraId="7088D605" w14:textId="77777777" w:rsidR="006C758E" w:rsidRPr="003D0D8F" w:rsidRDefault="006C758E" w:rsidP="00036F2A">
      <w:pPr>
        <w:tabs>
          <w:tab w:val="num" w:pos="0"/>
        </w:tabs>
        <w:ind w:firstLine="567"/>
        <w:jc w:val="both"/>
        <w:rPr>
          <w:spacing w:val="-6"/>
          <w:sz w:val="26"/>
          <w:szCs w:val="26"/>
        </w:rPr>
      </w:pPr>
      <w:r w:rsidRPr="003D0D8F">
        <w:rPr>
          <w:spacing w:val="-6"/>
          <w:sz w:val="26"/>
          <w:szCs w:val="26"/>
        </w:rPr>
        <w:t xml:space="preserve">Определение (характеристика): показатель характеризует </w:t>
      </w:r>
      <w:r w:rsidRPr="003D0D8F">
        <w:rPr>
          <w:sz w:val="26"/>
          <w:szCs w:val="26"/>
        </w:rPr>
        <w:t>количество отремонтированных образовательных учреждений</w:t>
      </w:r>
      <w:r w:rsidRPr="003D0D8F">
        <w:rPr>
          <w:spacing w:val="-6"/>
          <w:sz w:val="26"/>
          <w:szCs w:val="26"/>
        </w:rPr>
        <w:t>.</w:t>
      </w:r>
    </w:p>
    <w:p w14:paraId="4C877062" w14:textId="77777777" w:rsidR="006C758E" w:rsidRPr="003D0D8F" w:rsidRDefault="006C758E" w:rsidP="00036F2A">
      <w:pPr>
        <w:tabs>
          <w:tab w:val="num" w:pos="0"/>
        </w:tabs>
        <w:ind w:firstLine="567"/>
        <w:jc w:val="both"/>
        <w:rPr>
          <w:sz w:val="26"/>
          <w:szCs w:val="26"/>
        </w:rPr>
      </w:pPr>
      <w:r w:rsidRPr="003D0D8F">
        <w:rPr>
          <w:sz w:val="26"/>
          <w:szCs w:val="26"/>
        </w:rPr>
        <w:t xml:space="preserve">Периодичность сбора данных: ежегодно. </w:t>
      </w:r>
    </w:p>
    <w:p w14:paraId="02EF2F1B" w14:textId="77777777" w:rsidR="006C758E" w:rsidRPr="003D0D8F" w:rsidRDefault="006C758E" w:rsidP="00036F2A">
      <w:pPr>
        <w:tabs>
          <w:tab w:val="num" w:pos="0"/>
        </w:tabs>
        <w:ind w:firstLine="567"/>
        <w:jc w:val="both"/>
        <w:rPr>
          <w:sz w:val="26"/>
          <w:szCs w:val="26"/>
        </w:rPr>
      </w:pPr>
      <w:r w:rsidRPr="003D0D8F">
        <w:rPr>
          <w:sz w:val="26"/>
          <w:szCs w:val="26"/>
        </w:rPr>
        <w:t>Расчет показателя:</w:t>
      </w:r>
    </w:p>
    <w:p w14:paraId="2CEEC792" w14:textId="77777777" w:rsidR="003B2A38" w:rsidRPr="003D0D8F" w:rsidRDefault="006C758E" w:rsidP="00036F2A">
      <w:pPr>
        <w:tabs>
          <w:tab w:val="num" w:pos="0"/>
        </w:tabs>
        <w:ind w:firstLine="567"/>
        <w:jc w:val="both"/>
        <w:rPr>
          <w:sz w:val="26"/>
          <w:szCs w:val="26"/>
        </w:rPr>
      </w:pPr>
      <w:r w:rsidRPr="003D0D8F">
        <w:rPr>
          <w:sz w:val="26"/>
          <w:szCs w:val="26"/>
        </w:rPr>
        <w:t>количество отремонтированных образовательных учреждений рассчитывается как суммарное значение.</w:t>
      </w:r>
    </w:p>
    <w:p w14:paraId="5F6AFEB0" w14:textId="77777777" w:rsidR="00036F2A" w:rsidRPr="003D0D8F" w:rsidRDefault="00036F2A" w:rsidP="003B2A38">
      <w:pPr>
        <w:tabs>
          <w:tab w:val="num" w:pos="0"/>
        </w:tabs>
        <w:ind w:firstLine="567"/>
        <w:jc w:val="both"/>
        <w:rPr>
          <w:sz w:val="26"/>
          <w:szCs w:val="26"/>
        </w:rPr>
      </w:pPr>
    </w:p>
    <w:p w14:paraId="26B97DD5" w14:textId="77777777" w:rsidR="00036F2A" w:rsidRPr="003D0D8F" w:rsidRDefault="00036F2A" w:rsidP="00036F2A">
      <w:pPr>
        <w:tabs>
          <w:tab w:val="num" w:pos="0"/>
        </w:tabs>
        <w:ind w:firstLine="567"/>
        <w:jc w:val="both"/>
        <w:rPr>
          <w:sz w:val="26"/>
          <w:szCs w:val="26"/>
        </w:rPr>
      </w:pPr>
      <w:r w:rsidRPr="003D0D8F">
        <w:rPr>
          <w:sz w:val="26"/>
          <w:szCs w:val="26"/>
        </w:rPr>
        <w:t xml:space="preserve">10. Наименование </w:t>
      </w:r>
      <w:r w:rsidRPr="003D0D8F">
        <w:rPr>
          <w:spacing w:val="-6"/>
          <w:sz w:val="26"/>
          <w:szCs w:val="26"/>
        </w:rPr>
        <w:t xml:space="preserve">целевого показателя: </w:t>
      </w:r>
      <w:r w:rsidRPr="003D0D8F">
        <w:rPr>
          <w:sz w:val="26"/>
          <w:szCs w:val="26"/>
        </w:rPr>
        <w:t>Количество муниципальных общеобразовательных организаций, в которых улучшены условия для организации питания обучающихся, за счет проведения ремонтных работ и модернизации технологического оборудования на пищеблоках  общеобразовательных организаций, в отчетном финансовом году.</w:t>
      </w:r>
    </w:p>
    <w:p w14:paraId="351D0A54" w14:textId="77777777" w:rsidR="00036F2A" w:rsidRPr="003D0D8F" w:rsidRDefault="00036F2A" w:rsidP="00036F2A">
      <w:pPr>
        <w:tabs>
          <w:tab w:val="num" w:pos="0"/>
        </w:tabs>
        <w:ind w:firstLine="567"/>
        <w:jc w:val="both"/>
        <w:rPr>
          <w:sz w:val="26"/>
          <w:szCs w:val="26"/>
        </w:rPr>
      </w:pPr>
      <w:r w:rsidRPr="003D0D8F">
        <w:rPr>
          <w:sz w:val="26"/>
          <w:szCs w:val="26"/>
        </w:rPr>
        <w:t>Единица измерения – единица.</w:t>
      </w:r>
    </w:p>
    <w:p w14:paraId="362209F7" w14:textId="77777777" w:rsidR="00036F2A" w:rsidRPr="003D0D8F" w:rsidRDefault="00036F2A" w:rsidP="00036F2A">
      <w:pPr>
        <w:tabs>
          <w:tab w:val="num" w:pos="0"/>
        </w:tabs>
        <w:ind w:firstLine="567"/>
        <w:jc w:val="both"/>
        <w:rPr>
          <w:spacing w:val="-6"/>
          <w:sz w:val="26"/>
          <w:szCs w:val="26"/>
        </w:rPr>
      </w:pPr>
      <w:r w:rsidRPr="003D0D8F">
        <w:rPr>
          <w:spacing w:val="-6"/>
          <w:sz w:val="26"/>
          <w:szCs w:val="26"/>
        </w:rPr>
        <w:t xml:space="preserve">Определение (характеристика): показатель характеризует </w:t>
      </w:r>
      <w:r w:rsidRPr="003D0D8F">
        <w:rPr>
          <w:sz w:val="26"/>
          <w:szCs w:val="26"/>
        </w:rPr>
        <w:t>количество муниципальных общеобразовательных организаций, в которых улучшены условия для организации питания обучающихся, за счет проведения ремонтных работ и модернизации технологического оборудования на пищеблоках  общеобразовательных организаций, в отчетном финансовом году</w:t>
      </w:r>
      <w:r w:rsidRPr="003D0D8F">
        <w:rPr>
          <w:spacing w:val="-6"/>
          <w:sz w:val="26"/>
          <w:szCs w:val="26"/>
        </w:rPr>
        <w:t>.</w:t>
      </w:r>
    </w:p>
    <w:p w14:paraId="52E50D37" w14:textId="77777777" w:rsidR="00036F2A" w:rsidRPr="003D0D8F" w:rsidRDefault="00036F2A" w:rsidP="00036F2A">
      <w:pPr>
        <w:tabs>
          <w:tab w:val="num" w:pos="0"/>
        </w:tabs>
        <w:ind w:firstLine="567"/>
        <w:jc w:val="both"/>
        <w:rPr>
          <w:sz w:val="26"/>
          <w:szCs w:val="26"/>
        </w:rPr>
      </w:pPr>
      <w:r w:rsidRPr="003D0D8F">
        <w:rPr>
          <w:sz w:val="26"/>
          <w:szCs w:val="26"/>
        </w:rPr>
        <w:t xml:space="preserve">Периодичность сбора данных: ежегодно. </w:t>
      </w:r>
    </w:p>
    <w:p w14:paraId="3838D192" w14:textId="77777777" w:rsidR="00036F2A" w:rsidRPr="003D0D8F" w:rsidRDefault="00036F2A" w:rsidP="00036F2A">
      <w:pPr>
        <w:tabs>
          <w:tab w:val="num" w:pos="0"/>
        </w:tabs>
        <w:ind w:firstLine="567"/>
        <w:jc w:val="both"/>
        <w:rPr>
          <w:sz w:val="26"/>
          <w:szCs w:val="26"/>
        </w:rPr>
      </w:pPr>
      <w:r w:rsidRPr="003D0D8F">
        <w:rPr>
          <w:sz w:val="26"/>
          <w:szCs w:val="26"/>
        </w:rPr>
        <w:t>Расчет показателя:</w:t>
      </w:r>
    </w:p>
    <w:p w14:paraId="76CC98AA" w14:textId="77777777" w:rsidR="00036F2A" w:rsidRPr="003D0D8F" w:rsidRDefault="00036F2A" w:rsidP="00036F2A">
      <w:pPr>
        <w:tabs>
          <w:tab w:val="num" w:pos="0"/>
        </w:tabs>
        <w:ind w:firstLine="567"/>
        <w:jc w:val="both"/>
        <w:rPr>
          <w:sz w:val="26"/>
          <w:szCs w:val="26"/>
        </w:rPr>
      </w:pPr>
      <w:r w:rsidRPr="003D0D8F">
        <w:rPr>
          <w:sz w:val="26"/>
          <w:szCs w:val="26"/>
        </w:rPr>
        <w:t>количество муниципальных общеобразовательных организаций рассчитывается как суммарное значение.</w:t>
      </w:r>
    </w:p>
    <w:p w14:paraId="2209AEAA" w14:textId="77777777" w:rsidR="006C758E" w:rsidRPr="003D0D8F" w:rsidRDefault="006C758E" w:rsidP="009E4EE1">
      <w:pPr>
        <w:pStyle w:val="25"/>
        <w:spacing w:after="0" w:line="240" w:lineRule="auto"/>
        <w:ind w:left="0"/>
        <w:jc w:val="both"/>
        <w:rPr>
          <w:i/>
          <w:sz w:val="26"/>
          <w:szCs w:val="26"/>
        </w:rPr>
      </w:pPr>
    </w:p>
    <w:p w14:paraId="687E81CD" w14:textId="77777777" w:rsidR="00313111" w:rsidRPr="003D0D8F" w:rsidRDefault="00313111" w:rsidP="009E4EE1">
      <w:pPr>
        <w:pStyle w:val="25"/>
        <w:spacing w:after="0" w:line="240" w:lineRule="auto"/>
        <w:ind w:left="0"/>
        <w:jc w:val="both"/>
        <w:rPr>
          <w:i/>
          <w:sz w:val="26"/>
          <w:szCs w:val="26"/>
        </w:rPr>
      </w:pPr>
    </w:p>
    <w:p w14:paraId="584691B4" w14:textId="77777777" w:rsidR="006C758E" w:rsidRPr="003D0D8F" w:rsidRDefault="006C758E" w:rsidP="009E4EE1">
      <w:pPr>
        <w:pStyle w:val="25"/>
        <w:spacing w:after="0" w:line="240" w:lineRule="auto"/>
        <w:ind w:left="0"/>
        <w:jc w:val="center"/>
        <w:rPr>
          <w:i/>
          <w:sz w:val="26"/>
          <w:szCs w:val="26"/>
        </w:rPr>
      </w:pPr>
      <w:r w:rsidRPr="003D0D8F">
        <w:rPr>
          <w:i/>
          <w:sz w:val="26"/>
          <w:szCs w:val="26"/>
        </w:rPr>
        <w:t>Методика расчета значений целевых индикаторов (показателей) подпрограммы 7 «Социально-педагогическая поддержка детей-сирот и детей, оставшихся без попечения родителей, и лиц из их числа»</w:t>
      </w:r>
      <w:r w:rsidRPr="003D0D8F">
        <w:rPr>
          <w:rStyle w:val="aff4"/>
          <w:i/>
          <w:sz w:val="26"/>
          <w:szCs w:val="26"/>
        </w:rPr>
        <w:footnoteReference w:id="13"/>
      </w:r>
    </w:p>
    <w:p w14:paraId="26508660" w14:textId="77777777" w:rsidR="006C758E" w:rsidRPr="003D0D8F" w:rsidRDefault="006C758E" w:rsidP="009E4EE1">
      <w:pPr>
        <w:pStyle w:val="25"/>
        <w:spacing w:after="0" w:line="240" w:lineRule="auto"/>
        <w:ind w:left="0"/>
        <w:jc w:val="both"/>
        <w:rPr>
          <w:i/>
          <w:sz w:val="26"/>
          <w:szCs w:val="26"/>
        </w:rPr>
      </w:pPr>
    </w:p>
    <w:p w14:paraId="7A3FDE7F" w14:textId="77777777" w:rsidR="006C758E" w:rsidRPr="003D0D8F" w:rsidRDefault="006C758E" w:rsidP="009E4EE1">
      <w:pPr>
        <w:numPr>
          <w:ilvl w:val="0"/>
          <w:numId w:val="14"/>
        </w:numPr>
        <w:tabs>
          <w:tab w:val="left" w:pos="1134"/>
        </w:tabs>
        <w:ind w:left="0" w:firstLine="786"/>
        <w:jc w:val="both"/>
        <w:rPr>
          <w:sz w:val="26"/>
          <w:szCs w:val="26"/>
        </w:rPr>
      </w:pPr>
      <w:r w:rsidRPr="003D0D8F">
        <w:rPr>
          <w:sz w:val="26"/>
          <w:szCs w:val="26"/>
        </w:rPr>
        <w:t>Наименование целевого показателя: доля детей-сирот и детей, оставшихся без попечения родителей, переданных в семьи граждан за отчетный период, из числа детей-сирот и детей, оставшихся без попечения родителей, выявленных за отчетный период.</w:t>
      </w:r>
    </w:p>
    <w:p w14:paraId="7F47B53B"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Единица измерения – проценты.</w:t>
      </w:r>
    </w:p>
    <w:p w14:paraId="7D008573" w14:textId="77777777" w:rsidR="006C758E" w:rsidRPr="003D0D8F" w:rsidRDefault="006C758E" w:rsidP="009E4EE1">
      <w:pPr>
        <w:ind w:firstLine="567"/>
        <w:jc w:val="both"/>
        <w:rPr>
          <w:sz w:val="26"/>
          <w:szCs w:val="26"/>
        </w:rPr>
      </w:pPr>
      <w:r w:rsidRPr="003D0D8F">
        <w:rPr>
          <w:sz w:val="26"/>
          <w:szCs w:val="26"/>
        </w:rPr>
        <w:t xml:space="preserve">Определение (характеристика): показатель характеризует долю выявленных детей, переданных в семьи граждан в установленные законодательством сроки. </w:t>
      </w:r>
    </w:p>
    <w:p w14:paraId="180C9812" w14:textId="77777777" w:rsidR="006C758E" w:rsidRPr="003D0D8F" w:rsidRDefault="006C758E" w:rsidP="009E4EE1">
      <w:pPr>
        <w:pStyle w:val="25"/>
        <w:tabs>
          <w:tab w:val="left" w:pos="709"/>
        </w:tabs>
        <w:spacing w:after="0" w:line="240" w:lineRule="auto"/>
        <w:ind w:left="0" w:firstLine="709"/>
        <w:jc w:val="both"/>
        <w:rPr>
          <w:sz w:val="26"/>
          <w:szCs w:val="26"/>
        </w:rPr>
      </w:pPr>
      <w:r w:rsidRPr="003D0D8F">
        <w:rPr>
          <w:sz w:val="26"/>
          <w:szCs w:val="26"/>
        </w:rPr>
        <w:t xml:space="preserve">Источник информации: </w:t>
      </w:r>
    </w:p>
    <w:p w14:paraId="3632B7CB" w14:textId="77777777" w:rsidR="006C758E" w:rsidRPr="003D0D8F" w:rsidRDefault="006C758E" w:rsidP="009E4EE1">
      <w:pPr>
        <w:pStyle w:val="25"/>
        <w:tabs>
          <w:tab w:val="left" w:pos="709"/>
        </w:tabs>
        <w:spacing w:after="0" w:line="240" w:lineRule="auto"/>
        <w:ind w:left="0" w:firstLine="720"/>
        <w:jc w:val="both"/>
        <w:rPr>
          <w:sz w:val="26"/>
          <w:szCs w:val="26"/>
        </w:rPr>
      </w:pPr>
      <w:r w:rsidRPr="003D0D8F">
        <w:rPr>
          <w:sz w:val="26"/>
          <w:szCs w:val="26"/>
        </w:rPr>
        <w:t>Журнал первичного учета детей, оставшихся без попечения родителей.</w:t>
      </w:r>
    </w:p>
    <w:p w14:paraId="52C1A4A3" w14:textId="77777777" w:rsidR="006C758E" w:rsidRPr="003D0D8F" w:rsidRDefault="006C758E" w:rsidP="009E4EE1">
      <w:pPr>
        <w:pStyle w:val="25"/>
        <w:tabs>
          <w:tab w:val="left" w:pos="709"/>
        </w:tabs>
        <w:spacing w:after="0" w:line="240" w:lineRule="auto"/>
        <w:ind w:left="0" w:firstLine="720"/>
        <w:jc w:val="both"/>
        <w:rPr>
          <w:sz w:val="26"/>
          <w:szCs w:val="26"/>
        </w:rPr>
      </w:pPr>
      <w:r w:rsidRPr="003D0D8F">
        <w:rPr>
          <w:sz w:val="26"/>
          <w:szCs w:val="26"/>
        </w:rPr>
        <w:t xml:space="preserve">Периодичность сбора данных: ежемесячно на 5-е число месяца, следующего за отчетным периодом. </w:t>
      </w:r>
    </w:p>
    <w:p w14:paraId="69D5DC66" w14:textId="77777777" w:rsidR="006C758E" w:rsidRPr="003D0D8F" w:rsidRDefault="006C758E" w:rsidP="009E4EE1">
      <w:pPr>
        <w:pStyle w:val="a8"/>
        <w:tabs>
          <w:tab w:val="num" w:pos="0"/>
        </w:tabs>
        <w:suppressAutoHyphens/>
        <w:spacing w:line="240" w:lineRule="auto"/>
        <w:ind w:firstLine="567"/>
        <w:rPr>
          <w:sz w:val="26"/>
          <w:szCs w:val="26"/>
        </w:rPr>
      </w:pPr>
      <w:r w:rsidRPr="003D0D8F">
        <w:rPr>
          <w:sz w:val="26"/>
          <w:szCs w:val="26"/>
        </w:rPr>
        <w:t>Расчет показателя:</w:t>
      </w:r>
    </w:p>
    <w:p w14:paraId="4C75376E" w14:textId="77777777" w:rsidR="006C758E" w:rsidRPr="003D0D8F" w:rsidRDefault="006C758E" w:rsidP="009E4EE1">
      <w:pPr>
        <w:pStyle w:val="25"/>
        <w:tabs>
          <w:tab w:val="num" w:pos="0"/>
          <w:tab w:val="left" w:pos="1080"/>
        </w:tabs>
        <w:spacing w:after="0" w:line="240" w:lineRule="auto"/>
        <w:ind w:left="0" w:firstLine="567"/>
        <w:jc w:val="both"/>
        <w:rPr>
          <w:sz w:val="26"/>
          <w:szCs w:val="26"/>
        </w:rPr>
      </w:pPr>
      <w:r w:rsidRPr="003D0D8F">
        <w:rPr>
          <w:sz w:val="26"/>
          <w:szCs w:val="26"/>
        </w:rPr>
        <w:t>доля детей-сирот и детей, оставшихся без попечения родителей, переданных в семьи граждан за отчетный период, из числа детей-сирот и детей, оставшихся без попечения родителей, выявленных за отчетный период, рассчитывается в % по формуле:</w:t>
      </w:r>
    </w:p>
    <w:p w14:paraId="47DC52E6"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160" w:dyaOrig="620" w14:anchorId="07D695A5">
          <v:shape id="_x0000_i1111" type="#_x0000_t75" style="width:64.5pt;height:36pt" o:ole="">
            <v:imagedata r:id="rId17" o:title=""/>
          </v:shape>
          <o:OLEObject Type="Embed" ProgID="Equation.3" ShapeID="_x0000_i1111" DrawAspect="Content" ObjectID="_1701760617" r:id="rId110"/>
        </w:object>
      </w:r>
      <w:r w:rsidRPr="003D0D8F">
        <w:rPr>
          <w:sz w:val="26"/>
          <w:szCs w:val="26"/>
        </w:rPr>
        <w:t>%, где:</w:t>
      </w:r>
    </w:p>
    <w:p w14:paraId="6A651685" w14:textId="77777777" w:rsidR="006C758E" w:rsidRPr="003D0D8F" w:rsidRDefault="006C758E" w:rsidP="009E4EE1">
      <w:pPr>
        <w:tabs>
          <w:tab w:val="num" w:pos="0"/>
        </w:tabs>
        <w:ind w:firstLine="567"/>
        <w:jc w:val="both"/>
        <w:rPr>
          <w:sz w:val="26"/>
          <w:szCs w:val="26"/>
        </w:rPr>
      </w:pPr>
      <w:r w:rsidRPr="003D0D8F">
        <w:rPr>
          <w:sz w:val="26"/>
          <w:szCs w:val="26"/>
          <w:lang w:val="en-US"/>
        </w:rPr>
        <w:t>Y</w:t>
      </w:r>
      <w:r w:rsidRPr="003D0D8F">
        <w:rPr>
          <w:sz w:val="26"/>
          <w:szCs w:val="26"/>
        </w:rPr>
        <w:t xml:space="preserve"> – доля детей-сирот и детей, оставшихся без попечения родителей, переданных в семьи граждан за отчетный период, из числа детей-сирот и детей, оставшихся без попечения родителей, выявленных за отчетный период</w:t>
      </w:r>
    </w:p>
    <w:p w14:paraId="431DEBC5" w14:textId="77777777" w:rsidR="006C758E" w:rsidRPr="003D0D8F" w:rsidRDefault="006C758E" w:rsidP="009E4EE1">
      <w:pPr>
        <w:tabs>
          <w:tab w:val="num" w:pos="0"/>
        </w:tabs>
        <w:ind w:firstLine="567"/>
        <w:jc w:val="both"/>
        <w:rPr>
          <w:sz w:val="26"/>
          <w:szCs w:val="26"/>
        </w:rPr>
      </w:pPr>
      <w:r w:rsidRPr="003D0D8F">
        <w:rPr>
          <w:sz w:val="26"/>
          <w:szCs w:val="26"/>
          <w:lang w:val="en-US"/>
        </w:rPr>
        <w:t>X</w:t>
      </w:r>
      <w:r w:rsidRPr="003D0D8F">
        <w:rPr>
          <w:sz w:val="26"/>
          <w:szCs w:val="26"/>
        </w:rPr>
        <w:t xml:space="preserve"> – количество детей-сирот и детей, оставшихся без попечения родителей, выявленных за отчетный период и переданных на воспитание в семьи граждан в отчетном периоде;</w:t>
      </w:r>
    </w:p>
    <w:p w14:paraId="6DEABD47" w14:textId="77777777" w:rsidR="006C758E" w:rsidRPr="003D0D8F" w:rsidRDefault="006C758E" w:rsidP="009E4EE1">
      <w:pPr>
        <w:tabs>
          <w:tab w:val="num" w:pos="0"/>
        </w:tabs>
        <w:ind w:firstLine="567"/>
        <w:jc w:val="both"/>
        <w:rPr>
          <w:sz w:val="26"/>
          <w:szCs w:val="26"/>
        </w:rPr>
      </w:pPr>
      <w:r w:rsidRPr="003D0D8F">
        <w:rPr>
          <w:i/>
          <w:sz w:val="26"/>
          <w:szCs w:val="26"/>
          <w:lang w:val="en-US"/>
        </w:rPr>
        <w:t>N</w:t>
      </w:r>
      <w:r w:rsidRPr="003D0D8F">
        <w:rPr>
          <w:i/>
          <w:sz w:val="26"/>
          <w:szCs w:val="26"/>
        </w:rPr>
        <w:t xml:space="preserve"> –</w:t>
      </w:r>
      <w:r w:rsidR="00A06EF8" w:rsidRPr="003D0D8F">
        <w:rPr>
          <w:i/>
          <w:sz w:val="26"/>
          <w:szCs w:val="26"/>
        </w:rPr>
        <w:t xml:space="preserve"> </w:t>
      </w:r>
      <w:r w:rsidRPr="003D0D8F">
        <w:rPr>
          <w:sz w:val="26"/>
          <w:szCs w:val="26"/>
        </w:rPr>
        <w:t>общее количество детей-сирот, детей, оставшихся без попечения родителей, выявленных за отчетный период.</w:t>
      </w:r>
    </w:p>
    <w:p w14:paraId="616C4F64" w14:textId="77777777" w:rsidR="006C758E" w:rsidRPr="003D0D8F" w:rsidRDefault="006C758E" w:rsidP="009E4EE1">
      <w:pPr>
        <w:jc w:val="both"/>
        <w:rPr>
          <w:sz w:val="26"/>
          <w:szCs w:val="26"/>
        </w:rPr>
      </w:pPr>
    </w:p>
    <w:p w14:paraId="132EA040" w14:textId="77777777" w:rsidR="006C758E" w:rsidRPr="003D0D8F" w:rsidRDefault="006C758E" w:rsidP="009E4EE1">
      <w:pPr>
        <w:tabs>
          <w:tab w:val="num" w:pos="0"/>
        </w:tabs>
        <w:ind w:firstLine="567"/>
        <w:jc w:val="both"/>
        <w:rPr>
          <w:sz w:val="26"/>
          <w:szCs w:val="26"/>
        </w:rPr>
      </w:pPr>
    </w:p>
    <w:p w14:paraId="7EC66075" w14:textId="77777777" w:rsidR="006C758E" w:rsidRPr="003D0D8F" w:rsidRDefault="006C758E" w:rsidP="009E4EE1">
      <w:pPr>
        <w:pStyle w:val="25"/>
        <w:numPr>
          <w:ilvl w:val="0"/>
          <w:numId w:val="14"/>
        </w:numPr>
        <w:tabs>
          <w:tab w:val="left" w:pos="851"/>
        </w:tabs>
        <w:spacing w:after="0" w:line="240" w:lineRule="auto"/>
        <w:ind w:left="0" w:firstLine="567"/>
        <w:jc w:val="both"/>
        <w:rPr>
          <w:sz w:val="26"/>
          <w:szCs w:val="26"/>
        </w:rPr>
      </w:pPr>
      <w:r w:rsidRPr="003D0D8F">
        <w:rPr>
          <w:sz w:val="26"/>
          <w:szCs w:val="26"/>
        </w:rPr>
        <w:t>Наименование целевого показателя: Доля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p w14:paraId="1B6F64F6" w14:textId="77777777" w:rsidR="006C758E" w:rsidRPr="003D0D8F" w:rsidRDefault="006C758E" w:rsidP="009E4EE1">
      <w:pPr>
        <w:pStyle w:val="25"/>
        <w:tabs>
          <w:tab w:val="num" w:pos="0"/>
          <w:tab w:val="left" w:pos="142"/>
          <w:tab w:val="left" w:pos="284"/>
          <w:tab w:val="left" w:pos="567"/>
        </w:tabs>
        <w:spacing w:after="0" w:line="240" w:lineRule="auto"/>
        <w:ind w:left="0" w:firstLine="786"/>
        <w:jc w:val="both"/>
        <w:rPr>
          <w:sz w:val="26"/>
          <w:szCs w:val="26"/>
        </w:rPr>
      </w:pPr>
      <w:r w:rsidRPr="003D0D8F">
        <w:rPr>
          <w:sz w:val="26"/>
          <w:szCs w:val="26"/>
        </w:rPr>
        <w:t>Единица измерения – проценты.</w:t>
      </w:r>
    </w:p>
    <w:p w14:paraId="1B80FFF8" w14:textId="77777777" w:rsidR="006C758E" w:rsidRPr="003D0D8F" w:rsidRDefault="006C758E" w:rsidP="009E4EE1">
      <w:pPr>
        <w:tabs>
          <w:tab w:val="num" w:pos="0"/>
          <w:tab w:val="left" w:pos="142"/>
          <w:tab w:val="left" w:pos="284"/>
          <w:tab w:val="left" w:pos="567"/>
        </w:tabs>
        <w:ind w:firstLine="786"/>
        <w:jc w:val="both"/>
        <w:rPr>
          <w:sz w:val="26"/>
          <w:szCs w:val="26"/>
        </w:rPr>
      </w:pPr>
      <w:r w:rsidRPr="003D0D8F">
        <w:rPr>
          <w:sz w:val="26"/>
          <w:szCs w:val="26"/>
        </w:rPr>
        <w:t>Определение (характеристика): показатель характеризует долю возвратов из семей в организации детей, оставшихся без попечения родителей, позволяет оценить результативность  сопровождения замещающих семей.</w:t>
      </w:r>
    </w:p>
    <w:p w14:paraId="3EE89553" w14:textId="77777777" w:rsidR="006C758E" w:rsidRPr="003D0D8F" w:rsidRDefault="006C758E" w:rsidP="009E4EE1">
      <w:pPr>
        <w:pStyle w:val="a8"/>
        <w:tabs>
          <w:tab w:val="num" w:pos="0"/>
          <w:tab w:val="left" w:pos="142"/>
          <w:tab w:val="left" w:pos="284"/>
          <w:tab w:val="left" w:pos="567"/>
        </w:tabs>
        <w:suppressAutoHyphens/>
        <w:spacing w:line="240" w:lineRule="auto"/>
        <w:ind w:firstLine="786"/>
        <w:rPr>
          <w:sz w:val="26"/>
          <w:szCs w:val="26"/>
        </w:rPr>
      </w:pPr>
      <w:r w:rsidRPr="003D0D8F">
        <w:rPr>
          <w:sz w:val="26"/>
          <w:szCs w:val="26"/>
        </w:rPr>
        <w:t xml:space="preserve">Источник информации: отчетность специалистов отдела опеки и попечительства, форма федерального статистического наблюдения № 103-рик. </w:t>
      </w:r>
    </w:p>
    <w:p w14:paraId="7BB56EE2" w14:textId="77777777" w:rsidR="006C758E" w:rsidRPr="003D0D8F" w:rsidRDefault="006C758E" w:rsidP="009E4EE1">
      <w:pPr>
        <w:pStyle w:val="25"/>
        <w:tabs>
          <w:tab w:val="num" w:pos="0"/>
          <w:tab w:val="left" w:pos="142"/>
          <w:tab w:val="left" w:pos="284"/>
          <w:tab w:val="left" w:pos="567"/>
          <w:tab w:val="left" w:pos="709"/>
        </w:tabs>
        <w:spacing w:after="0" w:line="240" w:lineRule="auto"/>
        <w:ind w:left="0" w:firstLine="786"/>
        <w:jc w:val="both"/>
        <w:rPr>
          <w:sz w:val="26"/>
          <w:szCs w:val="26"/>
        </w:rPr>
      </w:pPr>
      <w:r w:rsidRPr="003D0D8F">
        <w:rPr>
          <w:sz w:val="26"/>
          <w:szCs w:val="26"/>
        </w:rPr>
        <w:t xml:space="preserve">Периодичность сбора данных:  1 раз в год. </w:t>
      </w:r>
    </w:p>
    <w:p w14:paraId="7A6BDD38" w14:textId="77777777" w:rsidR="006C758E" w:rsidRPr="003D0D8F" w:rsidRDefault="006C758E" w:rsidP="009E4EE1">
      <w:pPr>
        <w:pStyle w:val="a8"/>
        <w:suppressAutoHyphens/>
        <w:spacing w:line="240" w:lineRule="auto"/>
        <w:ind w:firstLine="786"/>
        <w:rPr>
          <w:sz w:val="26"/>
          <w:szCs w:val="26"/>
        </w:rPr>
      </w:pPr>
      <w:r w:rsidRPr="003D0D8F">
        <w:rPr>
          <w:sz w:val="26"/>
          <w:szCs w:val="26"/>
        </w:rPr>
        <w:t>Расчет показателя:</w:t>
      </w:r>
    </w:p>
    <w:p w14:paraId="171296C5" w14:textId="77777777" w:rsidR="006C758E" w:rsidRPr="003D0D8F" w:rsidRDefault="006C758E" w:rsidP="009E4EE1">
      <w:pPr>
        <w:pStyle w:val="25"/>
        <w:tabs>
          <w:tab w:val="left" w:pos="709"/>
        </w:tabs>
        <w:spacing w:line="240" w:lineRule="auto"/>
        <w:ind w:left="0"/>
        <w:jc w:val="both"/>
        <w:rPr>
          <w:sz w:val="26"/>
          <w:szCs w:val="26"/>
        </w:rPr>
      </w:pPr>
      <w:r w:rsidRPr="003D0D8F">
        <w:rPr>
          <w:sz w:val="26"/>
          <w:szCs w:val="26"/>
        </w:rPr>
        <w:tab/>
        <w:t>доля фактов отмены решений о передаче ребенка на воспитание в семью и возвратов в организацию для детей-сирот и детей, оставшихся без попечения родителей, от общего числа детей, переданных на воспитание в семьи граждан в отчетном году, рассчитывается в % по формуле:</w:t>
      </w:r>
    </w:p>
    <w:p w14:paraId="3F2ECCEC"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160" w:dyaOrig="620" w14:anchorId="4E378BDE">
          <v:shape id="_x0000_i1112" type="#_x0000_t75" style="width:64.5pt;height:36pt" o:ole="">
            <v:imagedata r:id="rId17" o:title=""/>
          </v:shape>
          <o:OLEObject Type="Embed" ProgID="Equation.3" ShapeID="_x0000_i1112" DrawAspect="Content" ObjectID="_1701760618" r:id="rId111"/>
        </w:object>
      </w:r>
      <w:r w:rsidRPr="003D0D8F">
        <w:rPr>
          <w:sz w:val="26"/>
          <w:szCs w:val="26"/>
        </w:rPr>
        <w:t>%, где:</w:t>
      </w:r>
    </w:p>
    <w:p w14:paraId="01784CE9" w14:textId="77777777" w:rsidR="006C758E" w:rsidRPr="003D0D8F" w:rsidRDefault="006C758E" w:rsidP="009E4EE1">
      <w:pPr>
        <w:tabs>
          <w:tab w:val="num" w:pos="0"/>
        </w:tabs>
        <w:ind w:firstLine="567"/>
        <w:jc w:val="both"/>
        <w:rPr>
          <w:sz w:val="26"/>
          <w:szCs w:val="26"/>
        </w:rPr>
      </w:pPr>
      <w:r w:rsidRPr="003D0D8F">
        <w:rPr>
          <w:i/>
          <w:sz w:val="26"/>
          <w:szCs w:val="26"/>
          <w:lang w:val="en-US"/>
        </w:rPr>
        <w:t>Y</w:t>
      </w:r>
      <w:r w:rsidRPr="003D0D8F">
        <w:rPr>
          <w:sz w:val="26"/>
          <w:szCs w:val="26"/>
        </w:rPr>
        <w:t xml:space="preserve"> - доля фактов отмены решений о передаче ребенка на воспитание в семью и возвратов в организацию для детей-сирот и детей, оставшихся без попечения родителей, от общего числа детей, переданных на воспитание в семьи граждан в отчетном году;</w:t>
      </w:r>
    </w:p>
    <w:p w14:paraId="7F2B2B95" w14:textId="77777777" w:rsidR="006C758E" w:rsidRPr="003D0D8F" w:rsidRDefault="006C758E" w:rsidP="009E4EE1">
      <w:pPr>
        <w:tabs>
          <w:tab w:val="num" w:pos="0"/>
        </w:tabs>
        <w:ind w:firstLine="567"/>
        <w:jc w:val="both"/>
        <w:rPr>
          <w:sz w:val="26"/>
          <w:szCs w:val="26"/>
        </w:rPr>
      </w:pPr>
      <w:r w:rsidRPr="003D0D8F">
        <w:rPr>
          <w:sz w:val="26"/>
          <w:szCs w:val="26"/>
          <w:lang w:val="en-US"/>
        </w:rPr>
        <w:t>X</w:t>
      </w:r>
      <w:r w:rsidRPr="003D0D8F">
        <w:rPr>
          <w:sz w:val="26"/>
          <w:szCs w:val="26"/>
        </w:rPr>
        <w:t xml:space="preserve"> – количество детей-сирот и детей, оставшихся без попечения родителей, в отношении которых отменены решения о передаче на воспитание в семью в отчетном году;</w:t>
      </w:r>
    </w:p>
    <w:p w14:paraId="3633E206" w14:textId="77777777" w:rsidR="006C758E" w:rsidRPr="003D0D8F" w:rsidRDefault="006C758E" w:rsidP="009E4EE1">
      <w:pPr>
        <w:tabs>
          <w:tab w:val="num" w:pos="0"/>
        </w:tabs>
        <w:ind w:firstLine="567"/>
        <w:jc w:val="both"/>
        <w:rPr>
          <w:sz w:val="26"/>
          <w:szCs w:val="26"/>
        </w:rPr>
      </w:pPr>
      <w:r w:rsidRPr="003D0D8F">
        <w:rPr>
          <w:i/>
          <w:sz w:val="26"/>
          <w:szCs w:val="26"/>
          <w:lang w:val="en-US"/>
        </w:rPr>
        <w:t>N</w:t>
      </w:r>
      <w:r w:rsidRPr="003D0D8F">
        <w:rPr>
          <w:i/>
          <w:sz w:val="26"/>
          <w:szCs w:val="26"/>
        </w:rPr>
        <w:t xml:space="preserve"> –</w:t>
      </w:r>
      <w:r w:rsidR="008F5FC4" w:rsidRPr="003D0D8F">
        <w:rPr>
          <w:i/>
          <w:sz w:val="26"/>
          <w:szCs w:val="26"/>
        </w:rPr>
        <w:t xml:space="preserve"> </w:t>
      </w:r>
      <w:r w:rsidRPr="003D0D8F">
        <w:rPr>
          <w:sz w:val="26"/>
          <w:szCs w:val="26"/>
        </w:rPr>
        <w:t>общее количество детей-сирот и детей, оставшихся без попечения родителей, переданных на воспитание в семьи граждан в отчетном году.</w:t>
      </w:r>
    </w:p>
    <w:p w14:paraId="7F72DEF6" w14:textId="77777777" w:rsidR="006C758E" w:rsidRPr="003D0D8F" w:rsidRDefault="006C758E" w:rsidP="009E4EE1">
      <w:pPr>
        <w:tabs>
          <w:tab w:val="num" w:pos="0"/>
        </w:tabs>
        <w:ind w:firstLine="567"/>
        <w:jc w:val="both"/>
        <w:rPr>
          <w:sz w:val="26"/>
          <w:szCs w:val="26"/>
        </w:rPr>
      </w:pPr>
    </w:p>
    <w:p w14:paraId="74E07AF3" w14:textId="77777777" w:rsidR="006C758E" w:rsidRPr="003D0D8F" w:rsidRDefault="008F5FC4" w:rsidP="009E4EE1">
      <w:pPr>
        <w:pStyle w:val="25"/>
        <w:numPr>
          <w:ilvl w:val="0"/>
          <w:numId w:val="14"/>
        </w:numPr>
        <w:tabs>
          <w:tab w:val="num" w:pos="786"/>
        </w:tabs>
        <w:spacing w:after="0" w:line="240" w:lineRule="auto"/>
        <w:ind w:left="0" w:firstLine="567"/>
        <w:jc w:val="both"/>
        <w:rPr>
          <w:sz w:val="26"/>
          <w:szCs w:val="26"/>
        </w:rPr>
      </w:pPr>
      <w:r w:rsidRPr="003D0D8F">
        <w:rPr>
          <w:sz w:val="26"/>
          <w:szCs w:val="26"/>
        </w:rPr>
        <w:t xml:space="preserve"> </w:t>
      </w:r>
      <w:r w:rsidR="006C758E" w:rsidRPr="003D0D8F">
        <w:rPr>
          <w:sz w:val="26"/>
          <w:szCs w:val="26"/>
        </w:rPr>
        <w:t>Наименование целевого показателя: Доля детей-сирот и детей, оставшихся без попечения родителей, которым предоставлены меры социальной поддержки</w:t>
      </w:r>
    </w:p>
    <w:p w14:paraId="62D9B895" w14:textId="77777777" w:rsidR="006C758E" w:rsidRPr="003D0D8F" w:rsidRDefault="006C758E" w:rsidP="009E4EE1">
      <w:pPr>
        <w:pStyle w:val="25"/>
        <w:spacing w:after="0" w:line="240" w:lineRule="auto"/>
        <w:ind w:left="0" w:firstLine="567"/>
        <w:jc w:val="both"/>
        <w:rPr>
          <w:sz w:val="26"/>
          <w:szCs w:val="26"/>
        </w:rPr>
      </w:pPr>
      <w:r w:rsidRPr="003D0D8F">
        <w:rPr>
          <w:sz w:val="26"/>
          <w:szCs w:val="26"/>
        </w:rPr>
        <w:t>Единица измерения – проценты.</w:t>
      </w:r>
    </w:p>
    <w:p w14:paraId="558B1328" w14:textId="77777777" w:rsidR="006C758E" w:rsidRPr="003D0D8F" w:rsidRDefault="006C758E" w:rsidP="009E4EE1">
      <w:pPr>
        <w:ind w:firstLine="567"/>
        <w:jc w:val="both"/>
        <w:rPr>
          <w:sz w:val="26"/>
          <w:szCs w:val="26"/>
        </w:rPr>
      </w:pPr>
      <w:r w:rsidRPr="003D0D8F">
        <w:rPr>
          <w:sz w:val="26"/>
          <w:szCs w:val="26"/>
        </w:rPr>
        <w:t>Определение (характеристика): показатель характеризует долю получивших меры социальной поддержки, позволяет оценить качество реализации социальных гарантий.</w:t>
      </w:r>
    </w:p>
    <w:p w14:paraId="536AB601" w14:textId="77777777" w:rsidR="006C758E" w:rsidRPr="003D0D8F" w:rsidRDefault="006C758E" w:rsidP="009E4EE1">
      <w:pPr>
        <w:pStyle w:val="a8"/>
        <w:suppressAutoHyphens/>
        <w:spacing w:line="240" w:lineRule="auto"/>
        <w:ind w:firstLine="567"/>
        <w:rPr>
          <w:sz w:val="26"/>
          <w:szCs w:val="26"/>
        </w:rPr>
      </w:pPr>
      <w:r w:rsidRPr="003D0D8F">
        <w:rPr>
          <w:sz w:val="26"/>
          <w:szCs w:val="26"/>
        </w:rPr>
        <w:t xml:space="preserve">Источник информации: отчетность специалистов отдела опеки и попечительства, организаций для детей-сирот и детей, оставшихся без попечения родителей, форма федерального статистического наблюдения № 1-ОД.  </w:t>
      </w:r>
    </w:p>
    <w:p w14:paraId="3FD5215A" w14:textId="77777777" w:rsidR="006C758E" w:rsidRPr="003D0D8F" w:rsidRDefault="006C758E" w:rsidP="009E4EE1">
      <w:pPr>
        <w:pStyle w:val="25"/>
        <w:tabs>
          <w:tab w:val="left" w:pos="709"/>
        </w:tabs>
        <w:spacing w:after="0" w:line="240" w:lineRule="auto"/>
        <w:ind w:left="0" w:firstLine="567"/>
        <w:jc w:val="both"/>
        <w:rPr>
          <w:sz w:val="26"/>
          <w:szCs w:val="26"/>
        </w:rPr>
      </w:pPr>
      <w:r w:rsidRPr="003D0D8F">
        <w:rPr>
          <w:sz w:val="26"/>
          <w:szCs w:val="26"/>
        </w:rPr>
        <w:t xml:space="preserve">Периодичность сбора данных: 1 раз в год. </w:t>
      </w:r>
    </w:p>
    <w:p w14:paraId="6E6D3D21" w14:textId="77777777" w:rsidR="006C758E" w:rsidRPr="003D0D8F" w:rsidRDefault="006C758E" w:rsidP="009E4EE1">
      <w:pPr>
        <w:pStyle w:val="a8"/>
        <w:suppressAutoHyphens/>
        <w:ind w:firstLine="567"/>
        <w:rPr>
          <w:sz w:val="26"/>
          <w:szCs w:val="26"/>
        </w:rPr>
      </w:pPr>
      <w:r w:rsidRPr="003D0D8F">
        <w:rPr>
          <w:sz w:val="26"/>
          <w:szCs w:val="26"/>
        </w:rPr>
        <w:t>Расчет показателя:</w:t>
      </w:r>
    </w:p>
    <w:p w14:paraId="6FCF071B" w14:textId="77777777" w:rsidR="006C758E" w:rsidRPr="003D0D8F" w:rsidRDefault="006C758E" w:rsidP="009E4EE1">
      <w:pPr>
        <w:pStyle w:val="25"/>
        <w:tabs>
          <w:tab w:val="num" w:pos="567"/>
        </w:tabs>
        <w:spacing w:after="0" w:line="240" w:lineRule="auto"/>
        <w:ind w:left="0" w:firstLine="567"/>
        <w:jc w:val="both"/>
        <w:rPr>
          <w:sz w:val="26"/>
          <w:szCs w:val="26"/>
        </w:rPr>
      </w:pPr>
      <w:r w:rsidRPr="003D0D8F">
        <w:rPr>
          <w:sz w:val="26"/>
          <w:szCs w:val="26"/>
        </w:rPr>
        <w:t>доля детей-сирот и детей, оставшихся без попечения родителей, лиц из их числа, которым предоставлены меры социальной поддержки, рассчитывается в % по формуле:</w:t>
      </w:r>
    </w:p>
    <w:p w14:paraId="74509B34"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780" w:dyaOrig="620" w14:anchorId="43FDB4F1">
          <v:shape id="_x0000_i1113" type="#_x0000_t75" style="width:101.25pt;height:36pt" o:ole="">
            <v:imagedata r:id="rId112" o:title=""/>
          </v:shape>
          <o:OLEObject Type="Embed" ProgID="Equation.3" ShapeID="_x0000_i1113" DrawAspect="Content" ObjectID="_1701760619" r:id="rId113"/>
        </w:object>
      </w:r>
      <w:r w:rsidRPr="003D0D8F">
        <w:rPr>
          <w:sz w:val="26"/>
          <w:szCs w:val="26"/>
        </w:rPr>
        <w:t>%, где:</w:t>
      </w:r>
    </w:p>
    <w:p w14:paraId="535F1898" w14:textId="77777777" w:rsidR="006C758E" w:rsidRPr="003D0D8F" w:rsidRDefault="006C758E" w:rsidP="009E4EE1">
      <w:pPr>
        <w:pStyle w:val="25"/>
        <w:spacing w:after="0" w:line="240" w:lineRule="auto"/>
        <w:ind w:left="0" w:firstLine="567"/>
        <w:jc w:val="both"/>
        <w:rPr>
          <w:sz w:val="26"/>
          <w:szCs w:val="26"/>
        </w:rPr>
      </w:pPr>
      <w:r w:rsidRPr="003D0D8F">
        <w:rPr>
          <w:sz w:val="26"/>
          <w:szCs w:val="26"/>
          <w:lang w:val="en-US"/>
        </w:rPr>
        <w:t>Y</w:t>
      </w:r>
      <w:r w:rsidRPr="003D0D8F">
        <w:rPr>
          <w:sz w:val="26"/>
          <w:szCs w:val="26"/>
        </w:rPr>
        <w:t xml:space="preserve"> - доля детей-сирот и детей, оставшихся без попечения родителей, лиц из их числа, которым предоставлены меры социальной поддержки;</w:t>
      </w:r>
    </w:p>
    <w:p w14:paraId="023F5F0E" w14:textId="77777777" w:rsidR="006C758E" w:rsidRPr="003D0D8F" w:rsidRDefault="006C758E" w:rsidP="009E4EE1">
      <w:pPr>
        <w:tabs>
          <w:tab w:val="num" w:pos="0"/>
        </w:tabs>
        <w:ind w:firstLine="567"/>
        <w:jc w:val="both"/>
        <w:rPr>
          <w:sz w:val="26"/>
          <w:szCs w:val="26"/>
        </w:rPr>
      </w:pPr>
      <w:r w:rsidRPr="003D0D8F">
        <w:rPr>
          <w:sz w:val="26"/>
          <w:szCs w:val="26"/>
          <w:lang w:val="en-US"/>
        </w:rPr>
        <w:t>X</w:t>
      </w:r>
      <w:r w:rsidRPr="003D0D8F">
        <w:rPr>
          <w:sz w:val="26"/>
          <w:szCs w:val="26"/>
        </w:rPr>
        <w:t>1 – количество детей-сирот и детей, оставшихся без попечения родителей, лиц из их числа, которым предоставлены меры социальной поддержки в заявительном порядке;</w:t>
      </w:r>
    </w:p>
    <w:p w14:paraId="542E5BC6" w14:textId="77777777" w:rsidR="006C758E" w:rsidRPr="003D0D8F" w:rsidRDefault="006C758E" w:rsidP="009E4EE1">
      <w:pPr>
        <w:tabs>
          <w:tab w:val="num" w:pos="0"/>
        </w:tabs>
        <w:ind w:firstLine="567"/>
        <w:jc w:val="both"/>
        <w:rPr>
          <w:sz w:val="26"/>
          <w:szCs w:val="26"/>
        </w:rPr>
      </w:pPr>
      <w:r w:rsidRPr="003D0D8F">
        <w:rPr>
          <w:sz w:val="26"/>
          <w:szCs w:val="26"/>
          <w:lang w:val="en-US"/>
        </w:rPr>
        <w:t>X</w:t>
      </w:r>
      <w:r w:rsidRPr="003D0D8F">
        <w:rPr>
          <w:sz w:val="26"/>
          <w:szCs w:val="26"/>
        </w:rPr>
        <w:t>2 – количество детей-сирот и детей, оставшихся без попечения родителей, лиц из их числа, которым предоставлены меры социальной поддержки в беззаявительном порядке;</w:t>
      </w:r>
    </w:p>
    <w:p w14:paraId="1183A3E9" w14:textId="77777777" w:rsidR="006C758E" w:rsidRPr="003D0D8F" w:rsidRDefault="006C758E" w:rsidP="009E4EE1">
      <w:pPr>
        <w:tabs>
          <w:tab w:val="num" w:pos="0"/>
        </w:tabs>
        <w:ind w:firstLine="567"/>
        <w:jc w:val="both"/>
        <w:rPr>
          <w:sz w:val="26"/>
          <w:szCs w:val="26"/>
        </w:rPr>
      </w:pPr>
      <w:r w:rsidRPr="003D0D8F">
        <w:rPr>
          <w:i/>
          <w:sz w:val="26"/>
          <w:szCs w:val="26"/>
          <w:lang w:val="en-US"/>
        </w:rPr>
        <w:t>N</w:t>
      </w:r>
      <w:r w:rsidRPr="003D0D8F">
        <w:rPr>
          <w:i/>
          <w:sz w:val="26"/>
          <w:szCs w:val="26"/>
        </w:rPr>
        <w:t xml:space="preserve"> –</w:t>
      </w:r>
      <w:r w:rsidR="00FC505A" w:rsidRPr="003D0D8F">
        <w:rPr>
          <w:i/>
          <w:sz w:val="26"/>
          <w:szCs w:val="26"/>
        </w:rPr>
        <w:t xml:space="preserve"> </w:t>
      </w:r>
      <w:r w:rsidRPr="003D0D8F">
        <w:rPr>
          <w:sz w:val="26"/>
          <w:szCs w:val="26"/>
        </w:rPr>
        <w:t xml:space="preserve">общее количество детей-сирот и детей, оставшихся без попечения родителей, лиц из их числа, имеющих право на предоставление мер социальной поддержки. </w:t>
      </w:r>
    </w:p>
    <w:p w14:paraId="0233D81F" w14:textId="77777777" w:rsidR="006C758E" w:rsidRPr="003D0D8F" w:rsidRDefault="006C758E" w:rsidP="009E4EE1">
      <w:pPr>
        <w:tabs>
          <w:tab w:val="num" w:pos="0"/>
        </w:tabs>
        <w:ind w:firstLine="567"/>
        <w:jc w:val="both"/>
        <w:rPr>
          <w:sz w:val="26"/>
          <w:szCs w:val="26"/>
        </w:rPr>
      </w:pPr>
    </w:p>
    <w:p w14:paraId="19F6D2C3" w14:textId="77777777" w:rsidR="006C758E" w:rsidRPr="003D0D8F" w:rsidRDefault="006C758E" w:rsidP="009E4EE1">
      <w:pPr>
        <w:tabs>
          <w:tab w:val="num" w:pos="0"/>
        </w:tabs>
        <w:ind w:firstLine="567"/>
        <w:jc w:val="both"/>
        <w:rPr>
          <w:sz w:val="26"/>
          <w:szCs w:val="26"/>
        </w:rPr>
      </w:pPr>
      <w:r w:rsidRPr="003D0D8F">
        <w:rPr>
          <w:sz w:val="26"/>
          <w:szCs w:val="26"/>
        </w:rPr>
        <w:t>4.</w:t>
      </w:r>
      <w:r w:rsidR="00FC505A" w:rsidRPr="003D0D8F">
        <w:rPr>
          <w:sz w:val="26"/>
          <w:szCs w:val="26"/>
        </w:rPr>
        <w:t xml:space="preserve"> </w:t>
      </w:r>
      <w:r w:rsidRPr="003D0D8F">
        <w:rPr>
          <w:sz w:val="26"/>
          <w:szCs w:val="26"/>
        </w:rPr>
        <w:t>Наименование целевого показателя: Доля выпускников образовательных учреждений для детей-сирот и детей, оставшихся без попечения родителей, получающих и имеющих профессиональное образование, от общего количества выпускников детских домов последних пяти лет выпуска.</w:t>
      </w:r>
    </w:p>
    <w:p w14:paraId="2D0050D8" w14:textId="77777777" w:rsidR="006C758E" w:rsidRPr="003D0D8F" w:rsidRDefault="006C758E" w:rsidP="009E4EE1">
      <w:pPr>
        <w:tabs>
          <w:tab w:val="num" w:pos="0"/>
        </w:tabs>
        <w:ind w:firstLine="567"/>
        <w:jc w:val="both"/>
        <w:rPr>
          <w:sz w:val="26"/>
          <w:szCs w:val="26"/>
        </w:rPr>
      </w:pPr>
      <w:r w:rsidRPr="003D0D8F">
        <w:rPr>
          <w:sz w:val="26"/>
          <w:szCs w:val="26"/>
        </w:rPr>
        <w:t>Единица измерения – проценты.</w:t>
      </w:r>
    </w:p>
    <w:p w14:paraId="002A3C53" w14:textId="77777777" w:rsidR="006C758E" w:rsidRPr="003D0D8F" w:rsidRDefault="006C758E" w:rsidP="009E4EE1">
      <w:pPr>
        <w:pStyle w:val="a8"/>
        <w:tabs>
          <w:tab w:val="num" w:pos="0"/>
        </w:tabs>
        <w:suppressAutoHyphens/>
        <w:spacing w:line="240" w:lineRule="auto"/>
        <w:ind w:firstLine="567"/>
        <w:rPr>
          <w:sz w:val="26"/>
          <w:szCs w:val="26"/>
        </w:rPr>
      </w:pPr>
      <w:r w:rsidRPr="003D0D8F">
        <w:rPr>
          <w:sz w:val="26"/>
          <w:szCs w:val="26"/>
        </w:rPr>
        <w:t xml:space="preserve">Определение (характеристика): показатель характеризует долю выпускников получающих профессиональное образование, позволяет оценить качество подготовки выпускников организаций для детей-сирот и детей, оставшихся без попечения родителей.  </w:t>
      </w:r>
    </w:p>
    <w:p w14:paraId="6F58E510" w14:textId="77777777" w:rsidR="006C758E" w:rsidRPr="003D0D8F" w:rsidRDefault="006C758E" w:rsidP="009E4EE1">
      <w:pPr>
        <w:pStyle w:val="a8"/>
        <w:tabs>
          <w:tab w:val="num" w:pos="0"/>
        </w:tabs>
        <w:suppressAutoHyphens/>
        <w:spacing w:line="240" w:lineRule="auto"/>
        <w:ind w:firstLine="567"/>
        <w:rPr>
          <w:sz w:val="26"/>
          <w:szCs w:val="26"/>
        </w:rPr>
      </w:pPr>
      <w:r w:rsidRPr="003D0D8F">
        <w:rPr>
          <w:sz w:val="26"/>
          <w:szCs w:val="26"/>
        </w:rPr>
        <w:t xml:space="preserve">Источник информации: ежеквартальная отчетность организаций для детей-сирот и детей, оставшихся без попечения родителей.  </w:t>
      </w:r>
    </w:p>
    <w:p w14:paraId="40587766" w14:textId="77777777" w:rsidR="006C758E" w:rsidRPr="003D0D8F" w:rsidRDefault="006C758E" w:rsidP="009E4EE1">
      <w:pPr>
        <w:pStyle w:val="25"/>
        <w:tabs>
          <w:tab w:val="left" w:pos="709"/>
        </w:tabs>
        <w:spacing w:after="0" w:line="240" w:lineRule="auto"/>
        <w:ind w:left="0" w:firstLine="567"/>
        <w:jc w:val="both"/>
        <w:rPr>
          <w:sz w:val="26"/>
          <w:szCs w:val="26"/>
        </w:rPr>
      </w:pPr>
      <w:r w:rsidRPr="003D0D8F">
        <w:rPr>
          <w:sz w:val="26"/>
          <w:szCs w:val="26"/>
        </w:rPr>
        <w:t xml:space="preserve">Периодичность сбора данных: 1 раз в год. </w:t>
      </w:r>
    </w:p>
    <w:p w14:paraId="1CE94B2A" w14:textId="77777777" w:rsidR="006C758E" w:rsidRPr="003D0D8F" w:rsidRDefault="006C758E" w:rsidP="009E4EE1">
      <w:pPr>
        <w:pStyle w:val="a8"/>
        <w:tabs>
          <w:tab w:val="num" w:pos="0"/>
        </w:tabs>
        <w:suppressAutoHyphens/>
        <w:ind w:firstLine="567"/>
        <w:rPr>
          <w:sz w:val="26"/>
          <w:szCs w:val="26"/>
        </w:rPr>
      </w:pPr>
      <w:r w:rsidRPr="003D0D8F">
        <w:rPr>
          <w:sz w:val="26"/>
          <w:szCs w:val="26"/>
        </w:rPr>
        <w:t>Расчет показателя:</w:t>
      </w:r>
    </w:p>
    <w:p w14:paraId="3CF54C32" w14:textId="77777777" w:rsidR="006C758E" w:rsidRPr="003D0D8F" w:rsidRDefault="006C758E" w:rsidP="009E4EE1">
      <w:pPr>
        <w:tabs>
          <w:tab w:val="num" w:pos="0"/>
        </w:tabs>
        <w:ind w:firstLine="567"/>
        <w:jc w:val="both"/>
        <w:rPr>
          <w:sz w:val="26"/>
          <w:szCs w:val="26"/>
        </w:rPr>
      </w:pPr>
      <w:r w:rsidRPr="003D0D8F">
        <w:rPr>
          <w:sz w:val="26"/>
          <w:szCs w:val="26"/>
        </w:rPr>
        <w:t>доля выпускников образовательных учреждений для детей-сирот и детей, оставшихся без попечения родителей, получающих и имеющих профессиональное образование, от общего количества выпускников детских домов последних пяти лет выпуска, рассчитывается в % по формуле:</w:t>
      </w:r>
    </w:p>
    <w:p w14:paraId="2978EE03" w14:textId="77777777" w:rsidR="006C758E" w:rsidRPr="003D0D8F" w:rsidRDefault="006C758E" w:rsidP="009E4EE1">
      <w:pPr>
        <w:tabs>
          <w:tab w:val="num" w:pos="0"/>
        </w:tabs>
        <w:ind w:firstLine="567"/>
        <w:jc w:val="center"/>
        <w:rPr>
          <w:sz w:val="26"/>
          <w:szCs w:val="26"/>
        </w:rPr>
      </w:pPr>
      <w:r w:rsidRPr="003D0D8F">
        <w:rPr>
          <w:position w:val="-24"/>
          <w:sz w:val="26"/>
          <w:szCs w:val="26"/>
        </w:rPr>
        <w:object w:dxaOrig="1160" w:dyaOrig="620" w14:anchorId="77134D9A">
          <v:shape id="_x0000_i1114" type="#_x0000_t75" style="width:64.5pt;height:36pt" o:ole="">
            <v:imagedata r:id="rId17" o:title=""/>
          </v:shape>
          <o:OLEObject Type="Embed" ProgID="Equation.3" ShapeID="_x0000_i1114" DrawAspect="Content" ObjectID="_1701760620" r:id="rId114"/>
        </w:object>
      </w:r>
      <w:r w:rsidRPr="003D0D8F">
        <w:rPr>
          <w:sz w:val="26"/>
          <w:szCs w:val="26"/>
        </w:rPr>
        <w:t>%, где:</w:t>
      </w:r>
    </w:p>
    <w:p w14:paraId="1F4FA662" w14:textId="77777777" w:rsidR="006C758E" w:rsidRPr="003D0D8F" w:rsidRDefault="006C758E" w:rsidP="009E4EE1">
      <w:pPr>
        <w:tabs>
          <w:tab w:val="num" w:pos="0"/>
        </w:tabs>
        <w:ind w:firstLine="567"/>
        <w:jc w:val="both"/>
        <w:rPr>
          <w:sz w:val="26"/>
          <w:szCs w:val="26"/>
        </w:rPr>
      </w:pPr>
      <w:r w:rsidRPr="003D0D8F">
        <w:rPr>
          <w:sz w:val="26"/>
          <w:szCs w:val="26"/>
          <w:lang w:val="en-US"/>
        </w:rPr>
        <w:t>Y</w:t>
      </w:r>
      <w:r w:rsidRPr="003D0D8F">
        <w:rPr>
          <w:sz w:val="26"/>
          <w:szCs w:val="26"/>
        </w:rPr>
        <w:t xml:space="preserve"> - доля выпускников образовательных учреждений для детей-сирот и детей, оставшихся без попечения родителей, получающих и имеющих профессиональное образование, от общего количества выпускников детских домов последних пяти лет выпуска;</w:t>
      </w:r>
    </w:p>
    <w:p w14:paraId="4DAEC768" w14:textId="77777777" w:rsidR="006C758E" w:rsidRPr="003D0D8F" w:rsidRDefault="006C758E" w:rsidP="009E4EE1">
      <w:pPr>
        <w:tabs>
          <w:tab w:val="num" w:pos="0"/>
        </w:tabs>
        <w:ind w:firstLine="567"/>
        <w:jc w:val="both"/>
        <w:rPr>
          <w:sz w:val="26"/>
          <w:szCs w:val="26"/>
        </w:rPr>
      </w:pPr>
      <w:r w:rsidRPr="003D0D8F">
        <w:rPr>
          <w:sz w:val="26"/>
          <w:szCs w:val="26"/>
          <w:lang w:val="en-US"/>
        </w:rPr>
        <w:t>X</w:t>
      </w:r>
      <w:r w:rsidRPr="003D0D8F">
        <w:rPr>
          <w:sz w:val="26"/>
          <w:szCs w:val="26"/>
        </w:rPr>
        <w:t xml:space="preserve"> – количество выпускников организаций для детей-сирот и детей, оставшихся без попечения родителей, получающих и имеющих профессиональное образование, за отчетный год;</w:t>
      </w:r>
    </w:p>
    <w:p w14:paraId="4524B766" w14:textId="77777777" w:rsidR="006C758E" w:rsidRPr="003D0D8F" w:rsidRDefault="006C758E" w:rsidP="009E4EE1">
      <w:pPr>
        <w:autoSpaceDE w:val="0"/>
        <w:autoSpaceDN w:val="0"/>
        <w:adjustRightInd w:val="0"/>
        <w:ind w:firstLine="720"/>
        <w:jc w:val="both"/>
        <w:rPr>
          <w:sz w:val="26"/>
          <w:szCs w:val="26"/>
        </w:rPr>
      </w:pPr>
      <w:r w:rsidRPr="003D0D8F">
        <w:rPr>
          <w:i/>
          <w:sz w:val="26"/>
          <w:szCs w:val="26"/>
          <w:lang w:val="en-US"/>
        </w:rPr>
        <w:t>N</w:t>
      </w:r>
      <w:r w:rsidRPr="003D0D8F">
        <w:rPr>
          <w:i/>
          <w:sz w:val="26"/>
          <w:szCs w:val="26"/>
        </w:rPr>
        <w:t xml:space="preserve"> – </w:t>
      </w:r>
      <w:r w:rsidRPr="003D0D8F">
        <w:rPr>
          <w:sz w:val="26"/>
          <w:szCs w:val="26"/>
        </w:rPr>
        <w:t>общее количество выпускников организаций для детей-сирот и детей, оставшихся без попечения родителей, последних пяти лет выпуска, включая период отчетного года.</w:t>
      </w:r>
    </w:p>
    <w:p w14:paraId="2C9C9CFF" w14:textId="77777777" w:rsidR="006C758E" w:rsidRPr="003D0D8F" w:rsidRDefault="006C758E" w:rsidP="002E6B80">
      <w:pPr>
        <w:jc w:val="center"/>
        <w:rPr>
          <w:sz w:val="26"/>
          <w:szCs w:val="26"/>
        </w:rPr>
      </w:pPr>
    </w:p>
    <w:p w14:paraId="0F3FAD6B" w14:textId="77777777" w:rsidR="006C758E" w:rsidRPr="003D0D8F" w:rsidRDefault="006C758E" w:rsidP="002E6B80">
      <w:pPr>
        <w:jc w:val="center"/>
        <w:rPr>
          <w:sz w:val="26"/>
          <w:szCs w:val="26"/>
        </w:rPr>
      </w:pPr>
    </w:p>
    <w:p w14:paraId="18EC9FFD" w14:textId="77777777" w:rsidR="006C758E" w:rsidRPr="003D0D8F" w:rsidRDefault="006C758E" w:rsidP="002E6B80">
      <w:pPr>
        <w:jc w:val="center"/>
        <w:rPr>
          <w:sz w:val="26"/>
          <w:szCs w:val="26"/>
        </w:rPr>
      </w:pPr>
      <w:r w:rsidRPr="003D0D8F">
        <w:rPr>
          <w:sz w:val="26"/>
          <w:szCs w:val="26"/>
          <w:lang w:val="en-US"/>
        </w:rPr>
        <w:t>XI</w:t>
      </w:r>
      <w:r w:rsidRPr="003D0D8F">
        <w:rPr>
          <w:sz w:val="26"/>
          <w:szCs w:val="26"/>
        </w:rPr>
        <w:t>. Методика оценки эффективности муниципальной программы</w:t>
      </w:r>
    </w:p>
    <w:p w14:paraId="48C276A4" w14:textId="77777777" w:rsidR="006C758E" w:rsidRPr="003D0D8F" w:rsidRDefault="006C758E" w:rsidP="002E6B80">
      <w:pPr>
        <w:jc w:val="both"/>
        <w:rPr>
          <w:sz w:val="26"/>
          <w:szCs w:val="26"/>
        </w:rPr>
      </w:pPr>
    </w:p>
    <w:p w14:paraId="674E413A" w14:textId="77777777" w:rsidR="006C758E" w:rsidRPr="003D0D8F" w:rsidRDefault="006C758E" w:rsidP="002E6B80">
      <w:pPr>
        <w:ind w:firstLine="567"/>
        <w:jc w:val="both"/>
        <w:rPr>
          <w:sz w:val="26"/>
          <w:szCs w:val="26"/>
        </w:rPr>
      </w:pPr>
      <w:r w:rsidRPr="003D0D8F">
        <w:rPr>
          <w:sz w:val="26"/>
          <w:szCs w:val="26"/>
        </w:rPr>
        <w:t>По прогнозным оценкам к 2023 году реализация предусмотренных муниципальной программой мероприятий обеспечит достижение ряда положительных эффектов.</w:t>
      </w:r>
    </w:p>
    <w:p w14:paraId="40292B22" w14:textId="77777777" w:rsidR="006C758E" w:rsidRPr="003D0D8F" w:rsidRDefault="006C758E" w:rsidP="002E6B80">
      <w:pPr>
        <w:ind w:firstLine="567"/>
        <w:jc w:val="both"/>
        <w:rPr>
          <w:sz w:val="26"/>
          <w:szCs w:val="26"/>
        </w:rPr>
      </w:pPr>
      <w:r w:rsidRPr="003D0D8F">
        <w:rPr>
          <w:sz w:val="26"/>
          <w:szCs w:val="26"/>
        </w:rPr>
        <w:t>Важным эффектом реализации муниципальной программы станет увеличение доли и качества образовательных услуг.</w:t>
      </w:r>
    </w:p>
    <w:p w14:paraId="066881C2" w14:textId="77777777" w:rsidR="006C758E" w:rsidRPr="003D0D8F" w:rsidRDefault="006C758E" w:rsidP="002E6B80">
      <w:pPr>
        <w:ind w:firstLine="709"/>
        <w:jc w:val="both"/>
        <w:rPr>
          <w:sz w:val="26"/>
          <w:szCs w:val="26"/>
        </w:rPr>
      </w:pPr>
      <w:r w:rsidRPr="003D0D8F">
        <w:rPr>
          <w:sz w:val="26"/>
          <w:szCs w:val="26"/>
        </w:rPr>
        <w:t>В результате выполнения муниципальной программы в системе образования будет обеспечено:</w:t>
      </w:r>
    </w:p>
    <w:p w14:paraId="7246B11C" w14:textId="77777777" w:rsidR="006C758E" w:rsidRPr="003D0D8F" w:rsidRDefault="006C758E" w:rsidP="002E6B80">
      <w:pPr>
        <w:widowControl w:val="0"/>
        <w:numPr>
          <w:ilvl w:val="0"/>
          <w:numId w:val="4"/>
        </w:numPr>
        <w:tabs>
          <w:tab w:val="clear" w:pos="360"/>
        </w:tabs>
        <w:autoSpaceDE w:val="0"/>
        <w:autoSpaceDN w:val="0"/>
        <w:adjustRightInd w:val="0"/>
        <w:ind w:left="0" w:firstLine="0"/>
        <w:jc w:val="both"/>
        <w:rPr>
          <w:sz w:val="26"/>
          <w:szCs w:val="26"/>
        </w:rPr>
      </w:pPr>
      <w:r w:rsidRPr="003D0D8F">
        <w:rPr>
          <w:sz w:val="26"/>
          <w:szCs w:val="26"/>
        </w:rPr>
        <w:t>создание и внедрение новых образовательных и досуговых программ на всех уровнях системы образования;</w:t>
      </w:r>
    </w:p>
    <w:p w14:paraId="1D0583DF" w14:textId="77777777" w:rsidR="006C758E" w:rsidRPr="003D0D8F" w:rsidRDefault="006C758E" w:rsidP="002E6B80">
      <w:pPr>
        <w:widowControl w:val="0"/>
        <w:numPr>
          <w:ilvl w:val="0"/>
          <w:numId w:val="4"/>
        </w:numPr>
        <w:tabs>
          <w:tab w:val="clear" w:pos="360"/>
        </w:tabs>
        <w:autoSpaceDE w:val="0"/>
        <w:autoSpaceDN w:val="0"/>
        <w:adjustRightInd w:val="0"/>
        <w:ind w:left="0" w:firstLine="0"/>
        <w:jc w:val="both"/>
        <w:rPr>
          <w:sz w:val="26"/>
          <w:szCs w:val="26"/>
        </w:rPr>
      </w:pPr>
      <w:r w:rsidRPr="003D0D8F">
        <w:rPr>
          <w:sz w:val="26"/>
          <w:szCs w:val="26"/>
        </w:rPr>
        <w:t xml:space="preserve">внедрение и эффективное использование новых информационных систем и технологий обучения, электронных образовательных ресурсов нового поколения; </w:t>
      </w:r>
    </w:p>
    <w:p w14:paraId="77A0CFDC" w14:textId="77777777" w:rsidR="006C758E" w:rsidRPr="003D0D8F" w:rsidRDefault="006C758E" w:rsidP="002E6B80">
      <w:pPr>
        <w:widowControl w:val="0"/>
        <w:numPr>
          <w:ilvl w:val="0"/>
          <w:numId w:val="4"/>
        </w:numPr>
        <w:tabs>
          <w:tab w:val="clear" w:pos="360"/>
        </w:tabs>
        <w:autoSpaceDE w:val="0"/>
        <w:autoSpaceDN w:val="0"/>
        <w:adjustRightInd w:val="0"/>
        <w:ind w:left="0" w:firstLine="0"/>
        <w:jc w:val="both"/>
        <w:rPr>
          <w:sz w:val="26"/>
          <w:szCs w:val="26"/>
        </w:rPr>
      </w:pPr>
      <w:r w:rsidRPr="003D0D8F">
        <w:rPr>
          <w:sz w:val="26"/>
          <w:szCs w:val="26"/>
        </w:rPr>
        <w:t>предоставление в электронном виде гражданам и организациям значительной части муниципальных (государственных) услуг в сфере образования;</w:t>
      </w:r>
    </w:p>
    <w:p w14:paraId="6F53208F" w14:textId="77777777" w:rsidR="006C758E" w:rsidRPr="003D0D8F" w:rsidRDefault="006C758E" w:rsidP="002E6B80">
      <w:pPr>
        <w:widowControl w:val="0"/>
        <w:numPr>
          <w:ilvl w:val="0"/>
          <w:numId w:val="4"/>
        </w:numPr>
        <w:tabs>
          <w:tab w:val="clear" w:pos="360"/>
        </w:tabs>
        <w:autoSpaceDE w:val="0"/>
        <w:autoSpaceDN w:val="0"/>
        <w:adjustRightInd w:val="0"/>
        <w:ind w:left="0" w:firstLine="0"/>
        <w:jc w:val="both"/>
        <w:rPr>
          <w:sz w:val="26"/>
          <w:szCs w:val="26"/>
        </w:rPr>
      </w:pPr>
      <w:r w:rsidRPr="003D0D8F">
        <w:rPr>
          <w:sz w:val="26"/>
          <w:szCs w:val="26"/>
        </w:rPr>
        <w:t>внедрение процедур независимой оценки деятельности образовательных учреждений и процессов;</w:t>
      </w:r>
    </w:p>
    <w:p w14:paraId="6314EEAE" w14:textId="77777777" w:rsidR="006C758E" w:rsidRPr="003D0D8F" w:rsidRDefault="006C758E" w:rsidP="00A06EF8">
      <w:pPr>
        <w:widowControl w:val="0"/>
        <w:numPr>
          <w:ilvl w:val="0"/>
          <w:numId w:val="4"/>
        </w:numPr>
        <w:tabs>
          <w:tab w:val="clear" w:pos="360"/>
          <w:tab w:val="num" w:pos="0"/>
        </w:tabs>
        <w:autoSpaceDE w:val="0"/>
        <w:autoSpaceDN w:val="0"/>
        <w:adjustRightInd w:val="0"/>
        <w:ind w:left="0" w:firstLine="66"/>
        <w:jc w:val="both"/>
        <w:rPr>
          <w:sz w:val="26"/>
          <w:szCs w:val="26"/>
        </w:rPr>
      </w:pPr>
      <w:r w:rsidRPr="003D0D8F">
        <w:rPr>
          <w:sz w:val="26"/>
          <w:szCs w:val="26"/>
        </w:rPr>
        <w:t>создание ресурсов и программ для одаренных детей.</w:t>
      </w:r>
    </w:p>
    <w:p w14:paraId="3515763C" w14:textId="77777777" w:rsidR="006C758E" w:rsidRPr="003D0D8F" w:rsidRDefault="006C758E" w:rsidP="002E6B80">
      <w:pPr>
        <w:ind w:firstLine="709"/>
        <w:jc w:val="both"/>
        <w:rPr>
          <w:sz w:val="26"/>
          <w:szCs w:val="26"/>
        </w:rPr>
      </w:pPr>
      <w:r w:rsidRPr="003D0D8F">
        <w:rPr>
          <w:sz w:val="26"/>
          <w:szCs w:val="26"/>
        </w:rPr>
        <w:t>В ходе реализации муниципальной программы будет сформирован вектор на инновационное развитие образования, образовательные учреждения будут оснащены современным учебным, компьютерным оборудованием и программным обеспечением.</w:t>
      </w:r>
    </w:p>
    <w:p w14:paraId="13659A4A" w14:textId="77777777" w:rsidR="006C758E" w:rsidRPr="003D0D8F" w:rsidRDefault="006C758E" w:rsidP="002E6B80">
      <w:pPr>
        <w:pStyle w:val="Default"/>
        <w:ind w:firstLine="708"/>
        <w:jc w:val="both"/>
        <w:rPr>
          <w:color w:val="auto"/>
          <w:sz w:val="26"/>
          <w:szCs w:val="26"/>
        </w:rPr>
      </w:pPr>
      <w:r w:rsidRPr="003D0D8F">
        <w:rPr>
          <w:color w:val="auto"/>
          <w:sz w:val="26"/>
          <w:szCs w:val="26"/>
        </w:rPr>
        <w:t>Оценка эффективности реализации муниципальной программы проводится ежегодно на основе оценки достижения целевых показателей реализации муниципальной программы, сравнения фактических сроков реализации мероприятий муниципальной программы с запланированными, а также с учетом объема ресурсов, направленных на реализацию муниципальной программы.</w:t>
      </w:r>
    </w:p>
    <w:p w14:paraId="3BDCCF17" w14:textId="77777777" w:rsidR="006C758E" w:rsidRPr="003D0D8F" w:rsidRDefault="006C758E" w:rsidP="009C598C">
      <w:pPr>
        <w:autoSpaceDE w:val="0"/>
        <w:autoSpaceDN w:val="0"/>
        <w:adjustRightInd w:val="0"/>
        <w:ind w:firstLine="708"/>
        <w:jc w:val="both"/>
        <w:rPr>
          <w:sz w:val="26"/>
          <w:szCs w:val="26"/>
        </w:rPr>
      </w:pPr>
      <w:r w:rsidRPr="003D0D8F">
        <w:rPr>
          <w:sz w:val="26"/>
          <w:szCs w:val="26"/>
        </w:rPr>
        <w:t>Оценка достижения показателей эффективности реализации муниципальной программы (подпрограммы) осуществляется по формуле:</w:t>
      </w:r>
    </w:p>
    <w:p w14:paraId="210186C4" w14:textId="77777777" w:rsidR="006C758E" w:rsidRPr="003D0D8F" w:rsidRDefault="006C758E" w:rsidP="009C598C">
      <w:pPr>
        <w:tabs>
          <w:tab w:val="left" w:pos="1276"/>
        </w:tabs>
        <w:autoSpaceDE w:val="0"/>
        <w:autoSpaceDN w:val="0"/>
        <w:adjustRightInd w:val="0"/>
        <w:ind w:firstLine="851"/>
        <w:jc w:val="right"/>
        <w:outlineLvl w:val="1"/>
        <w:rPr>
          <w:sz w:val="26"/>
          <w:szCs w:val="26"/>
        </w:rPr>
      </w:pPr>
    </w:p>
    <w:p w14:paraId="529BC5C6" w14:textId="77777777" w:rsidR="006C758E" w:rsidRPr="003D0D8F" w:rsidRDefault="001F78CE" w:rsidP="009C598C">
      <w:pPr>
        <w:tabs>
          <w:tab w:val="left" w:pos="1276"/>
        </w:tabs>
        <w:autoSpaceDE w:val="0"/>
        <w:autoSpaceDN w:val="0"/>
        <w:adjustRightInd w:val="0"/>
        <w:ind w:firstLine="851"/>
        <w:jc w:val="center"/>
        <w:outlineLvl w:val="1"/>
        <w:rPr>
          <w:sz w:val="26"/>
          <w:szCs w:val="26"/>
        </w:rPr>
      </w:pPr>
      <w:r w:rsidRPr="003D0D8F">
        <w:rPr>
          <w:noProof/>
          <w:sz w:val="26"/>
          <w:szCs w:val="26"/>
        </w:rPr>
        <w:drawing>
          <wp:inline distT="0" distB="0" distL="0" distR="0" wp14:anchorId="3A94F4CC" wp14:editId="7F8006A7">
            <wp:extent cx="1637665" cy="691515"/>
            <wp:effectExtent l="0" t="0" r="635" b="0"/>
            <wp:docPr id="9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637665" cy="691515"/>
                    </a:xfrm>
                    <a:prstGeom prst="rect">
                      <a:avLst/>
                    </a:prstGeom>
                    <a:noFill/>
                    <a:ln>
                      <a:noFill/>
                    </a:ln>
                  </pic:spPr>
                </pic:pic>
              </a:graphicData>
            </a:graphic>
          </wp:inline>
        </w:drawing>
      </w:r>
    </w:p>
    <w:p w14:paraId="3CFF1C17" w14:textId="77777777" w:rsidR="006C758E" w:rsidRPr="003D0D8F" w:rsidRDefault="006C758E" w:rsidP="009C598C">
      <w:pPr>
        <w:tabs>
          <w:tab w:val="left" w:pos="1276"/>
        </w:tabs>
        <w:autoSpaceDE w:val="0"/>
        <w:autoSpaceDN w:val="0"/>
        <w:adjustRightInd w:val="0"/>
        <w:ind w:firstLine="851"/>
        <w:outlineLvl w:val="1"/>
        <w:rPr>
          <w:rFonts w:ascii="Arial" w:hAnsi="Arial" w:cs="Arial"/>
          <w:sz w:val="26"/>
          <w:szCs w:val="26"/>
        </w:rPr>
      </w:pPr>
    </w:p>
    <w:p w14:paraId="21E56C0F" w14:textId="77777777" w:rsidR="006C758E" w:rsidRPr="003D0D8F" w:rsidRDefault="006C758E" w:rsidP="009C598C">
      <w:pPr>
        <w:tabs>
          <w:tab w:val="left" w:pos="1276"/>
        </w:tabs>
        <w:ind w:firstLine="709"/>
        <w:jc w:val="both"/>
        <w:rPr>
          <w:sz w:val="26"/>
          <w:szCs w:val="26"/>
        </w:rPr>
      </w:pPr>
    </w:p>
    <w:p w14:paraId="796F3CC9" w14:textId="77777777" w:rsidR="006C758E" w:rsidRPr="003D0D8F" w:rsidRDefault="006C758E" w:rsidP="009C598C">
      <w:pPr>
        <w:tabs>
          <w:tab w:val="left" w:pos="1276"/>
        </w:tabs>
        <w:ind w:firstLine="709"/>
        <w:jc w:val="both"/>
        <w:rPr>
          <w:sz w:val="26"/>
          <w:szCs w:val="26"/>
        </w:rPr>
      </w:pPr>
      <w:r w:rsidRPr="003D0D8F">
        <w:rPr>
          <w:sz w:val="26"/>
          <w:szCs w:val="26"/>
        </w:rPr>
        <w:t>Пэф – степень достижения показателей эффективности реализации муниципальной программы (подпрограммы), %;</w:t>
      </w:r>
    </w:p>
    <w:p w14:paraId="3B7BD3D8" w14:textId="77777777" w:rsidR="006C758E" w:rsidRPr="003D0D8F" w:rsidRDefault="006C758E" w:rsidP="009C598C">
      <w:pPr>
        <w:tabs>
          <w:tab w:val="left" w:pos="1276"/>
        </w:tabs>
        <w:ind w:firstLine="709"/>
        <w:jc w:val="both"/>
        <w:rPr>
          <w:sz w:val="26"/>
          <w:szCs w:val="26"/>
        </w:rPr>
      </w:pPr>
      <w:r w:rsidRPr="003D0D8F">
        <w:rPr>
          <w:sz w:val="26"/>
          <w:szCs w:val="26"/>
        </w:rPr>
        <w:t>Пi – степень достижения i-того показателя эффективности реализации муниципальной программы (подпрограммы), %;</w:t>
      </w:r>
    </w:p>
    <w:p w14:paraId="187AE3CE" w14:textId="77777777" w:rsidR="006C758E" w:rsidRPr="003D0D8F" w:rsidRDefault="006C758E" w:rsidP="009C598C">
      <w:pPr>
        <w:tabs>
          <w:tab w:val="left" w:pos="1276"/>
        </w:tabs>
        <w:ind w:firstLine="709"/>
        <w:jc w:val="both"/>
        <w:rPr>
          <w:sz w:val="26"/>
          <w:szCs w:val="26"/>
        </w:rPr>
      </w:pPr>
      <w:r w:rsidRPr="003D0D8F">
        <w:rPr>
          <w:sz w:val="26"/>
          <w:szCs w:val="26"/>
        </w:rPr>
        <w:t>n – количество показателей эффективности реализации муниципальной программы (подпрограммы).</w:t>
      </w:r>
    </w:p>
    <w:p w14:paraId="3D82239D" w14:textId="77777777" w:rsidR="006C758E" w:rsidRPr="003D0D8F" w:rsidRDefault="006C758E" w:rsidP="009C598C">
      <w:pPr>
        <w:autoSpaceDE w:val="0"/>
        <w:autoSpaceDN w:val="0"/>
        <w:adjustRightInd w:val="0"/>
        <w:ind w:firstLine="708"/>
        <w:jc w:val="both"/>
        <w:rPr>
          <w:sz w:val="26"/>
          <w:szCs w:val="26"/>
        </w:rPr>
      </w:pPr>
    </w:p>
    <w:p w14:paraId="449D0657" w14:textId="77777777" w:rsidR="006C758E" w:rsidRPr="003D0D8F" w:rsidRDefault="006C758E" w:rsidP="009C598C">
      <w:pPr>
        <w:autoSpaceDE w:val="0"/>
        <w:autoSpaceDN w:val="0"/>
        <w:adjustRightInd w:val="0"/>
        <w:ind w:firstLine="708"/>
        <w:jc w:val="both"/>
        <w:rPr>
          <w:sz w:val="26"/>
          <w:szCs w:val="26"/>
        </w:rPr>
      </w:pPr>
      <w:r w:rsidRPr="003D0D8F">
        <w:rPr>
          <w:sz w:val="26"/>
          <w:szCs w:val="26"/>
        </w:rPr>
        <w:t>В целях оценки эффективности реализации муниципальной программы (подпрограммы) устанавливаются следующие критерии:</w:t>
      </w:r>
    </w:p>
    <w:p w14:paraId="57091C4F" w14:textId="77777777" w:rsidR="006C758E" w:rsidRPr="003D0D8F" w:rsidRDefault="006C758E" w:rsidP="009C598C">
      <w:pPr>
        <w:autoSpaceDE w:val="0"/>
        <w:autoSpaceDN w:val="0"/>
        <w:adjustRightInd w:val="0"/>
        <w:ind w:firstLine="708"/>
        <w:jc w:val="both"/>
        <w:rPr>
          <w:sz w:val="26"/>
          <w:szCs w:val="26"/>
        </w:rPr>
      </w:pPr>
      <w:r w:rsidRPr="003D0D8F">
        <w:rPr>
          <w:sz w:val="26"/>
          <w:szCs w:val="26"/>
        </w:rPr>
        <w:t>если значение показателя Пэф равно 95% и выше, то уровень эффективности реализации муниципальной программы (подпрограммы) оценивается как высокий;</w:t>
      </w:r>
    </w:p>
    <w:p w14:paraId="138FE156" w14:textId="77777777" w:rsidR="006C758E" w:rsidRPr="003D0D8F" w:rsidRDefault="006C758E" w:rsidP="009C598C">
      <w:pPr>
        <w:autoSpaceDE w:val="0"/>
        <w:autoSpaceDN w:val="0"/>
        <w:adjustRightInd w:val="0"/>
        <w:ind w:firstLine="708"/>
        <w:jc w:val="both"/>
        <w:rPr>
          <w:sz w:val="26"/>
          <w:szCs w:val="26"/>
        </w:rPr>
      </w:pPr>
      <w:r w:rsidRPr="003D0D8F">
        <w:rPr>
          <w:sz w:val="26"/>
          <w:szCs w:val="26"/>
        </w:rPr>
        <w:t>если значение показателя Пэф ниже 95%, то уровень эффективности реализации муниципальной программы (подпрограммы) оценивается как неудовлетворительный.</w:t>
      </w:r>
    </w:p>
    <w:p w14:paraId="11C46388" w14:textId="77777777" w:rsidR="006C758E" w:rsidRPr="003D0D8F" w:rsidRDefault="006C758E" w:rsidP="009C598C">
      <w:pPr>
        <w:spacing w:line="240" w:lineRule="atLeast"/>
        <w:ind w:firstLine="709"/>
        <w:jc w:val="both"/>
        <w:rPr>
          <w:bCs/>
          <w:sz w:val="26"/>
          <w:szCs w:val="26"/>
        </w:rPr>
      </w:pPr>
    </w:p>
    <w:p w14:paraId="362B103B" w14:textId="77777777" w:rsidR="006C758E" w:rsidRPr="003D0D8F" w:rsidRDefault="006C758E" w:rsidP="009C598C">
      <w:pPr>
        <w:spacing w:line="240" w:lineRule="atLeast"/>
        <w:ind w:firstLine="709"/>
        <w:jc w:val="both"/>
        <w:rPr>
          <w:bCs/>
          <w:sz w:val="26"/>
          <w:szCs w:val="26"/>
        </w:rPr>
      </w:pPr>
      <w:r w:rsidRPr="003D0D8F">
        <w:rPr>
          <w:bCs/>
          <w:sz w:val="26"/>
          <w:szCs w:val="26"/>
        </w:rPr>
        <w:t>Оценка достижения плановых значений целевых показателей муниципальной программы (подпрограммы) осуществляется на основании анализа достижения результатов программы по итогам каждого календарного года и в целом по итогам реализации программы (подпрограммы) в соответствии со следующей формулой:</w:t>
      </w:r>
    </w:p>
    <w:p w14:paraId="2D1A6746" w14:textId="77777777" w:rsidR="006C758E" w:rsidRPr="003D0D8F" w:rsidRDefault="006C758E" w:rsidP="009C598C">
      <w:pPr>
        <w:spacing w:line="240" w:lineRule="atLeast"/>
        <w:ind w:firstLine="709"/>
        <w:jc w:val="both"/>
        <w:rPr>
          <w:bCs/>
          <w:sz w:val="26"/>
          <w:szCs w:val="26"/>
        </w:rPr>
      </w:pPr>
      <w:r w:rsidRPr="003D0D8F">
        <w:rPr>
          <w:bCs/>
          <w:sz w:val="26"/>
          <w:szCs w:val="26"/>
        </w:rPr>
        <w:t>- для показателей, желаемой тенденцией развития которых является рост значений:</w:t>
      </w:r>
    </w:p>
    <w:p w14:paraId="68F8B8FA" w14:textId="77777777" w:rsidR="006C758E" w:rsidRPr="003D0D8F" w:rsidRDefault="006C758E" w:rsidP="009C598C">
      <w:pPr>
        <w:spacing w:line="240" w:lineRule="atLeast"/>
        <w:ind w:firstLine="709"/>
        <w:jc w:val="both"/>
        <w:rPr>
          <w:bCs/>
          <w:sz w:val="26"/>
          <w:szCs w:val="26"/>
        </w:rPr>
      </w:pPr>
    </w:p>
    <w:p w14:paraId="28DD32C7" w14:textId="77777777" w:rsidR="006C758E" w:rsidRPr="003D0D8F" w:rsidRDefault="006C758E" w:rsidP="009C598C">
      <w:pPr>
        <w:spacing w:line="240" w:lineRule="atLeast"/>
        <w:ind w:firstLine="709"/>
        <w:jc w:val="both"/>
        <w:rPr>
          <w:bCs/>
          <w:sz w:val="26"/>
          <w:szCs w:val="26"/>
        </w:rPr>
      </w:pPr>
      <w:r w:rsidRPr="003D0D8F">
        <w:rPr>
          <w:bCs/>
          <w:sz w:val="26"/>
          <w:szCs w:val="26"/>
        </w:rPr>
        <w:t>Пi = Пфi / Пплi x 100%, где:</w:t>
      </w:r>
    </w:p>
    <w:p w14:paraId="48F1BB9B" w14:textId="77777777" w:rsidR="006C758E" w:rsidRPr="003D0D8F" w:rsidRDefault="006C758E" w:rsidP="009C598C">
      <w:pPr>
        <w:spacing w:line="240" w:lineRule="atLeast"/>
        <w:ind w:firstLine="709"/>
        <w:jc w:val="both"/>
        <w:rPr>
          <w:bCs/>
          <w:sz w:val="26"/>
          <w:szCs w:val="26"/>
        </w:rPr>
      </w:pPr>
      <w:r w:rsidRPr="003D0D8F">
        <w:rPr>
          <w:bCs/>
          <w:sz w:val="26"/>
          <w:szCs w:val="26"/>
        </w:rPr>
        <w:t>Пплi – плановое значение i-того показателя эффективности реализации муниципальной программы (подпрограммы) (в соответствующих единицах измерения);</w:t>
      </w:r>
    </w:p>
    <w:p w14:paraId="7CB715CD" w14:textId="77777777" w:rsidR="006C758E" w:rsidRPr="003D0D8F" w:rsidRDefault="006C758E" w:rsidP="009C598C">
      <w:pPr>
        <w:spacing w:line="240" w:lineRule="atLeast"/>
        <w:ind w:firstLine="709"/>
        <w:jc w:val="both"/>
        <w:rPr>
          <w:bCs/>
          <w:sz w:val="26"/>
          <w:szCs w:val="26"/>
        </w:rPr>
      </w:pPr>
      <w:r w:rsidRPr="003D0D8F">
        <w:rPr>
          <w:bCs/>
          <w:sz w:val="26"/>
          <w:szCs w:val="26"/>
        </w:rPr>
        <w:t>Пфi – фактическое значение i-того показателя эффективности реализации муниципальной программы (подпрограммы) (в соответствующих единицах измерения).</w:t>
      </w:r>
    </w:p>
    <w:p w14:paraId="16CC5A47" w14:textId="77777777" w:rsidR="006C758E" w:rsidRPr="003D0D8F" w:rsidRDefault="006C758E" w:rsidP="009C598C">
      <w:pPr>
        <w:spacing w:line="240" w:lineRule="atLeast"/>
        <w:ind w:firstLine="709"/>
        <w:jc w:val="both"/>
        <w:rPr>
          <w:bCs/>
          <w:sz w:val="26"/>
          <w:szCs w:val="26"/>
        </w:rPr>
      </w:pPr>
    </w:p>
    <w:p w14:paraId="38B01290" w14:textId="77777777" w:rsidR="006C758E" w:rsidRPr="003D0D8F" w:rsidRDefault="006C758E" w:rsidP="009C598C">
      <w:pPr>
        <w:spacing w:line="240" w:lineRule="atLeast"/>
        <w:ind w:firstLine="709"/>
        <w:jc w:val="both"/>
        <w:rPr>
          <w:bCs/>
          <w:sz w:val="26"/>
          <w:szCs w:val="26"/>
        </w:rPr>
      </w:pPr>
      <w:r w:rsidRPr="003D0D8F">
        <w:rPr>
          <w:bCs/>
          <w:sz w:val="26"/>
          <w:szCs w:val="26"/>
        </w:rPr>
        <w:t>- для показателей, желаемой тенденцией развития которых является снижение значений, при факте ниже планового значения, т.е. положительная динамика по исполнению показателя:</w:t>
      </w:r>
    </w:p>
    <w:p w14:paraId="55C4DDB3" w14:textId="77777777" w:rsidR="006C758E" w:rsidRPr="003D0D8F" w:rsidRDefault="006C758E" w:rsidP="009C598C">
      <w:pPr>
        <w:spacing w:line="240" w:lineRule="atLeast"/>
        <w:ind w:firstLine="709"/>
        <w:jc w:val="both"/>
        <w:rPr>
          <w:bCs/>
          <w:sz w:val="26"/>
          <w:szCs w:val="26"/>
        </w:rPr>
      </w:pPr>
    </w:p>
    <w:p w14:paraId="7C7A0F7D" w14:textId="77777777" w:rsidR="006C758E" w:rsidRPr="003D0D8F" w:rsidRDefault="006C758E" w:rsidP="009C598C">
      <w:pPr>
        <w:spacing w:line="240" w:lineRule="atLeast"/>
        <w:ind w:firstLine="709"/>
        <w:jc w:val="both"/>
        <w:rPr>
          <w:bCs/>
          <w:sz w:val="26"/>
          <w:szCs w:val="26"/>
        </w:rPr>
      </w:pPr>
      <w:r w:rsidRPr="003D0D8F">
        <w:rPr>
          <w:bCs/>
          <w:sz w:val="26"/>
          <w:szCs w:val="26"/>
        </w:rPr>
        <w:t>Пi = (Пплi - Пфi)/ Пплi x 100%+100%, где:</w:t>
      </w:r>
    </w:p>
    <w:p w14:paraId="71B12B17" w14:textId="77777777" w:rsidR="006C758E" w:rsidRPr="003D0D8F" w:rsidRDefault="006C758E" w:rsidP="009C598C">
      <w:pPr>
        <w:spacing w:line="240" w:lineRule="atLeast"/>
        <w:ind w:firstLine="709"/>
        <w:jc w:val="both"/>
        <w:rPr>
          <w:bCs/>
          <w:sz w:val="26"/>
          <w:szCs w:val="26"/>
        </w:rPr>
      </w:pPr>
    </w:p>
    <w:p w14:paraId="34CEF4C9" w14:textId="77777777" w:rsidR="006C758E" w:rsidRPr="003D0D8F" w:rsidRDefault="006C758E" w:rsidP="009C598C">
      <w:pPr>
        <w:spacing w:line="240" w:lineRule="atLeast"/>
        <w:ind w:firstLine="709"/>
        <w:jc w:val="both"/>
        <w:rPr>
          <w:bCs/>
          <w:sz w:val="26"/>
          <w:szCs w:val="26"/>
        </w:rPr>
      </w:pPr>
      <w:r w:rsidRPr="003D0D8F">
        <w:rPr>
          <w:bCs/>
          <w:sz w:val="26"/>
          <w:szCs w:val="26"/>
        </w:rPr>
        <w:t>Пплi – плановое значение i-того показателя эффективности реализации муниципальной программы (подпрограммы) (в соответствующих единицах измерения);</w:t>
      </w:r>
    </w:p>
    <w:p w14:paraId="02919E5C" w14:textId="77777777" w:rsidR="006C758E" w:rsidRPr="003D0D8F" w:rsidRDefault="006C758E" w:rsidP="009C598C">
      <w:pPr>
        <w:spacing w:line="240" w:lineRule="atLeast"/>
        <w:ind w:firstLine="709"/>
        <w:jc w:val="both"/>
        <w:rPr>
          <w:bCs/>
          <w:sz w:val="26"/>
          <w:szCs w:val="26"/>
        </w:rPr>
      </w:pPr>
      <w:r w:rsidRPr="003D0D8F">
        <w:rPr>
          <w:bCs/>
          <w:sz w:val="26"/>
          <w:szCs w:val="26"/>
        </w:rPr>
        <w:t>Пфi – фактическое значение i-того показателя эффективности реализации муниципальной программы (подпрограммы) (в соответствующих единицах измерения).</w:t>
      </w:r>
    </w:p>
    <w:p w14:paraId="2774F302" w14:textId="77777777" w:rsidR="006C758E" w:rsidRPr="003D0D8F" w:rsidRDefault="006C758E" w:rsidP="009C598C">
      <w:pPr>
        <w:spacing w:line="240" w:lineRule="atLeast"/>
        <w:ind w:firstLine="709"/>
        <w:jc w:val="both"/>
        <w:rPr>
          <w:bCs/>
          <w:sz w:val="26"/>
          <w:szCs w:val="26"/>
        </w:rPr>
      </w:pPr>
      <w:r w:rsidRPr="003D0D8F">
        <w:rPr>
          <w:bCs/>
          <w:sz w:val="26"/>
          <w:szCs w:val="26"/>
        </w:rPr>
        <w:t>- для показателей, желаемой тенденцией развития которых является снижение значений, при факте выше планового значения, т.е. отрицательная динамика по исполнению показателя:</w:t>
      </w:r>
    </w:p>
    <w:p w14:paraId="4C9B676C" w14:textId="77777777" w:rsidR="006C758E" w:rsidRPr="003D0D8F" w:rsidRDefault="006C758E" w:rsidP="009C598C">
      <w:pPr>
        <w:spacing w:line="240" w:lineRule="atLeast"/>
        <w:ind w:firstLine="709"/>
        <w:jc w:val="both"/>
        <w:rPr>
          <w:bCs/>
          <w:sz w:val="26"/>
          <w:szCs w:val="26"/>
        </w:rPr>
      </w:pPr>
    </w:p>
    <w:p w14:paraId="00DB86F6" w14:textId="77777777" w:rsidR="006C758E" w:rsidRPr="003D0D8F" w:rsidRDefault="006C758E" w:rsidP="009C598C">
      <w:pPr>
        <w:spacing w:line="240" w:lineRule="atLeast"/>
        <w:ind w:firstLine="709"/>
        <w:jc w:val="both"/>
        <w:rPr>
          <w:bCs/>
          <w:sz w:val="26"/>
          <w:szCs w:val="26"/>
        </w:rPr>
      </w:pPr>
      <w:r w:rsidRPr="003D0D8F">
        <w:rPr>
          <w:bCs/>
          <w:sz w:val="26"/>
          <w:szCs w:val="26"/>
        </w:rPr>
        <w:t>Пi = Пплi/Пфi x 100%, где:</w:t>
      </w:r>
    </w:p>
    <w:p w14:paraId="00D52DFD" w14:textId="77777777" w:rsidR="006C758E" w:rsidRPr="003D0D8F" w:rsidRDefault="006C758E" w:rsidP="009C598C">
      <w:pPr>
        <w:spacing w:line="240" w:lineRule="atLeast"/>
        <w:ind w:firstLine="709"/>
        <w:jc w:val="both"/>
        <w:rPr>
          <w:bCs/>
          <w:sz w:val="26"/>
          <w:szCs w:val="26"/>
        </w:rPr>
      </w:pPr>
    </w:p>
    <w:p w14:paraId="0D51F33E" w14:textId="77777777" w:rsidR="006C758E" w:rsidRPr="003D0D8F" w:rsidRDefault="006C758E" w:rsidP="009C598C">
      <w:pPr>
        <w:spacing w:line="240" w:lineRule="atLeast"/>
        <w:ind w:firstLine="709"/>
        <w:jc w:val="both"/>
        <w:rPr>
          <w:bCs/>
          <w:sz w:val="26"/>
          <w:szCs w:val="26"/>
        </w:rPr>
      </w:pPr>
      <w:r w:rsidRPr="003D0D8F">
        <w:rPr>
          <w:bCs/>
          <w:sz w:val="26"/>
          <w:szCs w:val="26"/>
        </w:rPr>
        <w:t>Пплi – плановое значение i-того показателя эффективности реализации муниципальной программы (подпрограммы) (в соответствующих единицах измерения);</w:t>
      </w:r>
    </w:p>
    <w:p w14:paraId="1BED5692" w14:textId="77777777" w:rsidR="006C758E" w:rsidRPr="003D0D8F" w:rsidRDefault="006C758E" w:rsidP="009C598C">
      <w:pPr>
        <w:spacing w:line="240" w:lineRule="atLeast"/>
        <w:ind w:firstLine="709"/>
        <w:jc w:val="both"/>
        <w:rPr>
          <w:bCs/>
          <w:sz w:val="26"/>
          <w:szCs w:val="26"/>
        </w:rPr>
      </w:pPr>
      <w:r w:rsidRPr="003D0D8F">
        <w:rPr>
          <w:bCs/>
          <w:sz w:val="26"/>
          <w:szCs w:val="26"/>
        </w:rPr>
        <w:t>Пфi – фактическое значение i-того показателя эффективности реализации муниципальной программы (подпрограммы) (в соответствующих единицах измерения).</w:t>
      </w:r>
    </w:p>
    <w:p w14:paraId="7B1EDD59" w14:textId="77777777" w:rsidR="006C758E" w:rsidRPr="003D0D8F" w:rsidRDefault="006C758E" w:rsidP="002E6B80">
      <w:pPr>
        <w:spacing w:line="240" w:lineRule="atLeast"/>
        <w:ind w:firstLine="709"/>
        <w:jc w:val="both"/>
        <w:rPr>
          <w:bCs/>
          <w:sz w:val="26"/>
          <w:szCs w:val="26"/>
        </w:rPr>
      </w:pPr>
      <w:r w:rsidRPr="003D0D8F">
        <w:rPr>
          <w:bCs/>
          <w:sz w:val="26"/>
          <w:szCs w:val="26"/>
        </w:rPr>
        <w:t>Степень достижения i-того планового значения показателя рассчитывается для всех показателей муниципальной программы (подпрограммы) и оценивается в соответствии со следующими критериями:</w:t>
      </w:r>
    </w:p>
    <w:p w14:paraId="6A1E9CE9" w14:textId="77777777" w:rsidR="006C758E" w:rsidRPr="003D0D8F" w:rsidRDefault="006C758E" w:rsidP="002E6B80">
      <w:pPr>
        <w:spacing w:line="240" w:lineRule="atLeast"/>
        <w:ind w:firstLine="709"/>
        <w:jc w:val="both"/>
        <w:rPr>
          <w:bCs/>
          <w:sz w:val="26"/>
          <w:szCs w:val="26"/>
        </w:rPr>
      </w:pPr>
      <w:r w:rsidRPr="003D0D8F">
        <w:rPr>
          <w:bCs/>
          <w:sz w:val="26"/>
          <w:szCs w:val="26"/>
        </w:rPr>
        <w:t>до 95% - неэффективное выполнение показателей муниципальной программы (подпрограммы);</w:t>
      </w:r>
    </w:p>
    <w:p w14:paraId="337680F8" w14:textId="77777777" w:rsidR="006C758E" w:rsidRPr="003D0D8F" w:rsidRDefault="006C758E" w:rsidP="002E6B80">
      <w:pPr>
        <w:spacing w:line="240" w:lineRule="atLeast"/>
        <w:ind w:firstLine="709"/>
        <w:jc w:val="both"/>
        <w:rPr>
          <w:bCs/>
          <w:sz w:val="26"/>
          <w:szCs w:val="26"/>
        </w:rPr>
      </w:pPr>
      <w:r w:rsidRPr="003D0D8F">
        <w:rPr>
          <w:bCs/>
          <w:sz w:val="26"/>
          <w:szCs w:val="26"/>
        </w:rPr>
        <w:t>95% и более – эффективное выполнение показателей муниципальной программы (подпрограммы).</w:t>
      </w:r>
    </w:p>
    <w:p w14:paraId="643E7A44" w14:textId="77777777" w:rsidR="006C758E" w:rsidRPr="003D0D8F" w:rsidRDefault="006C758E" w:rsidP="002E6B80">
      <w:pPr>
        <w:spacing w:line="240" w:lineRule="atLeast"/>
        <w:ind w:firstLine="709"/>
        <w:jc w:val="both"/>
        <w:rPr>
          <w:bCs/>
          <w:sz w:val="26"/>
          <w:szCs w:val="26"/>
        </w:rPr>
      </w:pPr>
      <w:r w:rsidRPr="003D0D8F">
        <w:rPr>
          <w:bCs/>
          <w:sz w:val="26"/>
          <w:szCs w:val="26"/>
        </w:rPr>
        <w:t>Оценка степени достижения запланированного уровня затрат – фактически произведенные затраты на реализацию основных мероприятий муниципальной программы (подпрограммы) сопоставляются с их плановыми значениями, и рассчитывается по формуле:</w:t>
      </w:r>
    </w:p>
    <w:p w14:paraId="4BE56A2E" w14:textId="77777777" w:rsidR="006C758E" w:rsidRPr="003D0D8F" w:rsidRDefault="006C758E" w:rsidP="002E6B80">
      <w:pPr>
        <w:spacing w:line="240" w:lineRule="atLeast"/>
        <w:ind w:firstLine="709"/>
        <w:jc w:val="both"/>
        <w:rPr>
          <w:bCs/>
          <w:sz w:val="26"/>
          <w:szCs w:val="26"/>
        </w:rPr>
      </w:pPr>
    </w:p>
    <w:p w14:paraId="3B273AA2" w14:textId="77777777" w:rsidR="006C758E" w:rsidRPr="003D0D8F" w:rsidRDefault="006C758E" w:rsidP="002E6B80">
      <w:pPr>
        <w:spacing w:line="240" w:lineRule="atLeast"/>
        <w:ind w:firstLine="709"/>
        <w:jc w:val="both"/>
        <w:rPr>
          <w:bCs/>
          <w:sz w:val="26"/>
          <w:szCs w:val="26"/>
        </w:rPr>
      </w:pPr>
      <w:r w:rsidRPr="003D0D8F">
        <w:rPr>
          <w:bCs/>
          <w:sz w:val="26"/>
          <w:szCs w:val="26"/>
        </w:rPr>
        <w:t>ЭБ = БИ / БУ x 100%, где:</w:t>
      </w:r>
    </w:p>
    <w:p w14:paraId="6B011D1C" w14:textId="77777777" w:rsidR="006C758E" w:rsidRPr="003D0D8F" w:rsidRDefault="006C758E" w:rsidP="002E6B80">
      <w:pPr>
        <w:spacing w:line="240" w:lineRule="atLeast"/>
        <w:ind w:firstLine="709"/>
        <w:jc w:val="both"/>
        <w:rPr>
          <w:bCs/>
          <w:sz w:val="26"/>
          <w:szCs w:val="26"/>
        </w:rPr>
      </w:pPr>
    </w:p>
    <w:p w14:paraId="24C6A738" w14:textId="77777777" w:rsidR="006C758E" w:rsidRPr="003D0D8F" w:rsidRDefault="006C758E" w:rsidP="002E6B80">
      <w:pPr>
        <w:spacing w:line="240" w:lineRule="atLeast"/>
        <w:ind w:firstLine="709"/>
        <w:jc w:val="both"/>
        <w:rPr>
          <w:bCs/>
          <w:sz w:val="26"/>
          <w:szCs w:val="26"/>
        </w:rPr>
      </w:pPr>
      <w:r w:rsidRPr="003D0D8F">
        <w:rPr>
          <w:bCs/>
          <w:sz w:val="26"/>
          <w:szCs w:val="26"/>
        </w:rPr>
        <w:t>ЭБ – значение индекса степени достижения запланированного уровня затрат;</w:t>
      </w:r>
    </w:p>
    <w:p w14:paraId="7409E67C" w14:textId="77777777" w:rsidR="006C758E" w:rsidRPr="003D0D8F" w:rsidRDefault="006C758E" w:rsidP="002E6B80">
      <w:pPr>
        <w:spacing w:line="240" w:lineRule="atLeast"/>
        <w:ind w:firstLine="709"/>
        <w:jc w:val="both"/>
        <w:rPr>
          <w:bCs/>
          <w:sz w:val="26"/>
          <w:szCs w:val="26"/>
        </w:rPr>
      </w:pPr>
      <w:r w:rsidRPr="003D0D8F">
        <w:rPr>
          <w:bCs/>
          <w:sz w:val="26"/>
          <w:szCs w:val="26"/>
        </w:rPr>
        <w:t>БИ – кассовое исполнение бюджетных расходов по обеспечению реализации мероприятий программы (подпрограммы);</w:t>
      </w:r>
    </w:p>
    <w:p w14:paraId="3ADC0667" w14:textId="77777777" w:rsidR="006C758E" w:rsidRPr="003D0D8F" w:rsidRDefault="006C758E" w:rsidP="002E6B80">
      <w:pPr>
        <w:spacing w:line="240" w:lineRule="atLeast"/>
        <w:ind w:firstLine="709"/>
        <w:jc w:val="both"/>
        <w:rPr>
          <w:bCs/>
          <w:sz w:val="26"/>
          <w:szCs w:val="26"/>
        </w:rPr>
      </w:pPr>
      <w:r w:rsidRPr="003D0D8F">
        <w:rPr>
          <w:bCs/>
          <w:sz w:val="26"/>
          <w:szCs w:val="26"/>
        </w:rPr>
        <w:t>БУ – лимиты бюджетных обязательств.</w:t>
      </w:r>
    </w:p>
    <w:p w14:paraId="25EE71DD" w14:textId="77777777" w:rsidR="006C758E" w:rsidRPr="003D0D8F" w:rsidRDefault="006C758E" w:rsidP="002E6B80">
      <w:pPr>
        <w:spacing w:line="240" w:lineRule="atLeast"/>
        <w:ind w:firstLine="709"/>
        <w:jc w:val="both"/>
        <w:rPr>
          <w:bCs/>
          <w:sz w:val="26"/>
          <w:szCs w:val="26"/>
        </w:rPr>
      </w:pPr>
      <w:r w:rsidRPr="003D0D8F">
        <w:rPr>
          <w:bCs/>
          <w:sz w:val="26"/>
          <w:szCs w:val="26"/>
        </w:rPr>
        <w:t>Эффективным является использование бюджетных средств при значении показателя ЭБ от 95% и выше.</w:t>
      </w:r>
    </w:p>
    <w:p w14:paraId="4792F9F6" w14:textId="77777777" w:rsidR="006C758E" w:rsidRPr="003D0D8F" w:rsidRDefault="006C758E" w:rsidP="002E6B80">
      <w:pPr>
        <w:spacing w:line="240" w:lineRule="atLeast"/>
        <w:jc w:val="center"/>
        <w:rPr>
          <w:bCs/>
          <w:sz w:val="26"/>
          <w:szCs w:val="26"/>
        </w:rPr>
      </w:pPr>
    </w:p>
    <w:p w14:paraId="6C8C2190" w14:textId="77777777" w:rsidR="006C758E" w:rsidRPr="003D0D8F" w:rsidRDefault="006C758E" w:rsidP="002E6B80">
      <w:pPr>
        <w:spacing w:line="240" w:lineRule="atLeast"/>
        <w:jc w:val="center"/>
        <w:rPr>
          <w:bCs/>
          <w:sz w:val="26"/>
          <w:szCs w:val="26"/>
        </w:rPr>
      </w:pPr>
      <w:r w:rsidRPr="003D0D8F">
        <w:rPr>
          <w:bCs/>
          <w:sz w:val="26"/>
          <w:szCs w:val="26"/>
          <w:lang w:val="en-US"/>
        </w:rPr>
        <w:t>XI</w:t>
      </w:r>
      <w:r w:rsidRPr="003D0D8F">
        <w:rPr>
          <w:bCs/>
          <w:sz w:val="26"/>
          <w:szCs w:val="26"/>
        </w:rPr>
        <w:t xml:space="preserve">. Подпрограммы муниципальной программы </w:t>
      </w:r>
    </w:p>
    <w:p w14:paraId="56F0914A" w14:textId="77777777" w:rsidR="006C758E" w:rsidRPr="003D0D8F" w:rsidRDefault="006C758E" w:rsidP="002E6B80">
      <w:pPr>
        <w:spacing w:line="240" w:lineRule="atLeast"/>
        <w:jc w:val="center"/>
        <w:rPr>
          <w:bCs/>
          <w:sz w:val="26"/>
          <w:szCs w:val="26"/>
        </w:rPr>
      </w:pPr>
      <w:r w:rsidRPr="003D0D8F">
        <w:rPr>
          <w:bCs/>
          <w:sz w:val="26"/>
          <w:szCs w:val="26"/>
        </w:rPr>
        <w:t xml:space="preserve">и ведомственные целевые программы </w:t>
      </w:r>
    </w:p>
    <w:p w14:paraId="6602A703" w14:textId="77777777" w:rsidR="006C758E" w:rsidRPr="003D0D8F" w:rsidRDefault="006C758E" w:rsidP="002E6B80">
      <w:pPr>
        <w:spacing w:line="240" w:lineRule="atLeast"/>
        <w:jc w:val="center"/>
        <w:rPr>
          <w:bCs/>
          <w:sz w:val="26"/>
          <w:szCs w:val="26"/>
        </w:rPr>
      </w:pPr>
      <w:r w:rsidRPr="003D0D8F">
        <w:rPr>
          <w:bCs/>
          <w:sz w:val="26"/>
          <w:szCs w:val="26"/>
        </w:rPr>
        <w:t>(паспорта ведомственных целевых программ)</w:t>
      </w:r>
    </w:p>
    <w:p w14:paraId="0ECE03D9" w14:textId="77777777" w:rsidR="006C758E" w:rsidRPr="003D0D8F" w:rsidRDefault="006C758E" w:rsidP="002E6B80">
      <w:pPr>
        <w:spacing w:line="240" w:lineRule="atLeast"/>
        <w:jc w:val="center"/>
        <w:rPr>
          <w:bCs/>
          <w:sz w:val="26"/>
          <w:szCs w:val="26"/>
        </w:rPr>
      </w:pPr>
    </w:p>
    <w:p w14:paraId="10764293" w14:textId="77777777" w:rsidR="006C758E" w:rsidRPr="003D0D8F" w:rsidRDefault="006C758E" w:rsidP="002E6B80">
      <w:pPr>
        <w:jc w:val="center"/>
        <w:rPr>
          <w:sz w:val="26"/>
          <w:szCs w:val="26"/>
        </w:rPr>
      </w:pPr>
      <w:r w:rsidRPr="003D0D8F">
        <w:rPr>
          <w:sz w:val="26"/>
          <w:szCs w:val="26"/>
        </w:rPr>
        <w:t>Подпрограмма 1 «Дошкольное образование»</w:t>
      </w:r>
    </w:p>
    <w:p w14:paraId="23E4B15C" w14:textId="77777777" w:rsidR="006C758E" w:rsidRPr="003D0D8F" w:rsidRDefault="006C758E" w:rsidP="002E6B80">
      <w:pPr>
        <w:jc w:val="center"/>
        <w:rPr>
          <w:sz w:val="26"/>
          <w:szCs w:val="26"/>
        </w:rPr>
      </w:pPr>
      <w:r w:rsidRPr="003D0D8F">
        <w:rPr>
          <w:sz w:val="26"/>
          <w:szCs w:val="26"/>
        </w:rPr>
        <w:t>(далее – подпрограмма 1)</w:t>
      </w:r>
    </w:p>
    <w:p w14:paraId="1774D37E" w14:textId="77777777" w:rsidR="006C758E" w:rsidRPr="003D0D8F" w:rsidRDefault="006C758E" w:rsidP="002E6B80">
      <w:pPr>
        <w:jc w:val="center"/>
        <w:rPr>
          <w:sz w:val="26"/>
          <w:szCs w:val="26"/>
        </w:rPr>
      </w:pPr>
    </w:p>
    <w:p w14:paraId="77E23DAB" w14:textId="77777777" w:rsidR="006C758E" w:rsidRPr="003D0D8F" w:rsidRDefault="006C758E" w:rsidP="002E6B80">
      <w:pPr>
        <w:jc w:val="center"/>
        <w:rPr>
          <w:sz w:val="26"/>
          <w:szCs w:val="26"/>
        </w:rPr>
      </w:pPr>
      <w:r w:rsidRPr="003D0D8F">
        <w:rPr>
          <w:sz w:val="26"/>
          <w:szCs w:val="26"/>
        </w:rPr>
        <w:t>ПАСПОРТ</w:t>
      </w:r>
    </w:p>
    <w:p w14:paraId="3D64D277" w14:textId="77777777" w:rsidR="006C758E" w:rsidRPr="003D0D8F" w:rsidRDefault="006C758E" w:rsidP="002E6B80">
      <w:pPr>
        <w:jc w:val="center"/>
        <w:rPr>
          <w:sz w:val="26"/>
          <w:szCs w:val="26"/>
        </w:rPr>
      </w:pPr>
      <w:r w:rsidRPr="003D0D8F">
        <w:rPr>
          <w:sz w:val="26"/>
          <w:szCs w:val="26"/>
        </w:rPr>
        <w:t>подпрограммы 1</w:t>
      </w:r>
    </w:p>
    <w:p w14:paraId="5FEAF71F" w14:textId="77777777" w:rsidR="006C758E" w:rsidRPr="003D0D8F" w:rsidRDefault="006C758E" w:rsidP="002E6B80">
      <w:pPr>
        <w:jc w:val="center"/>
        <w:rPr>
          <w:sz w:val="26"/>
          <w:szCs w:val="26"/>
        </w:rPr>
      </w:pPr>
    </w:p>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488"/>
      </w:tblGrid>
      <w:tr w:rsidR="00FE6187" w:rsidRPr="003D0D8F" w14:paraId="284A04CD" w14:textId="77777777">
        <w:tc>
          <w:tcPr>
            <w:tcW w:w="3708" w:type="dxa"/>
          </w:tcPr>
          <w:p w14:paraId="54173C93" w14:textId="77777777" w:rsidR="006C758E" w:rsidRPr="003D0D8F" w:rsidRDefault="006C758E" w:rsidP="002E6B80">
            <w:pPr>
              <w:rPr>
                <w:sz w:val="26"/>
                <w:szCs w:val="26"/>
              </w:rPr>
            </w:pPr>
            <w:r w:rsidRPr="003D0D8F">
              <w:rPr>
                <w:sz w:val="26"/>
                <w:szCs w:val="26"/>
              </w:rPr>
              <w:t xml:space="preserve">Наименование подпрограммы </w:t>
            </w:r>
          </w:p>
        </w:tc>
        <w:tc>
          <w:tcPr>
            <w:tcW w:w="5488" w:type="dxa"/>
          </w:tcPr>
          <w:p w14:paraId="1A7BA4DA" w14:textId="77777777" w:rsidR="006C758E" w:rsidRPr="003D0D8F" w:rsidRDefault="006C758E" w:rsidP="002E6B80">
            <w:pPr>
              <w:rPr>
                <w:sz w:val="26"/>
                <w:szCs w:val="26"/>
              </w:rPr>
            </w:pPr>
            <w:r w:rsidRPr="003D0D8F">
              <w:rPr>
                <w:sz w:val="26"/>
                <w:szCs w:val="26"/>
              </w:rPr>
              <w:t>«Дошкольное образование»</w:t>
            </w:r>
          </w:p>
          <w:p w14:paraId="147003AF" w14:textId="77777777" w:rsidR="006C758E" w:rsidRPr="003D0D8F" w:rsidRDefault="006C758E" w:rsidP="002E6B80">
            <w:pPr>
              <w:rPr>
                <w:bCs/>
                <w:sz w:val="26"/>
                <w:szCs w:val="26"/>
              </w:rPr>
            </w:pPr>
          </w:p>
        </w:tc>
      </w:tr>
      <w:tr w:rsidR="00FE6187" w:rsidRPr="003D0D8F" w14:paraId="067B99E3" w14:textId="77777777">
        <w:tc>
          <w:tcPr>
            <w:tcW w:w="3708" w:type="dxa"/>
          </w:tcPr>
          <w:p w14:paraId="3AA6F71A" w14:textId="77777777" w:rsidR="006C758E" w:rsidRPr="003D0D8F" w:rsidRDefault="006C758E" w:rsidP="002E6B80">
            <w:pPr>
              <w:rPr>
                <w:sz w:val="26"/>
                <w:szCs w:val="26"/>
              </w:rPr>
            </w:pPr>
            <w:r w:rsidRPr="003D0D8F">
              <w:rPr>
                <w:sz w:val="26"/>
                <w:szCs w:val="26"/>
              </w:rPr>
              <w:t xml:space="preserve">Ответственный исполнитель подпрограммы </w:t>
            </w:r>
          </w:p>
        </w:tc>
        <w:tc>
          <w:tcPr>
            <w:tcW w:w="5488" w:type="dxa"/>
          </w:tcPr>
          <w:p w14:paraId="326276FD" w14:textId="77777777" w:rsidR="006C758E" w:rsidRPr="003D0D8F" w:rsidRDefault="006C758E" w:rsidP="002E6B80">
            <w:pPr>
              <w:rPr>
                <w:sz w:val="26"/>
                <w:szCs w:val="26"/>
              </w:rPr>
            </w:pPr>
            <w:r w:rsidRPr="003D0D8F">
              <w:rPr>
                <w:bCs/>
                <w:sz w:val="26"/>
                <w:szCs w:val="26"/>
              </w:rPr>
              <w:t xml:space="preserve">Управление образования мэрии </w:t>
            </w:r>
          </w:p>
        </w:tc>
      </w:tr>
      <w:tr w:rsidR="00FE6187" w:rsidRPr="003D0D8F" w14:paraId="03E87F10" w14:textId="77777777">
        <w:trPr>
          <w:trHeight w:val="486"/>
        </w:trPr>
        <w:tc>
          <w:tcPr>
            <w:tcW w:w="3708" w:type="dxa"/>
          </w:tcPr>
          <w:p w14:paraId="4ECB4200" w14:textId="77777777" w:rsidR="006C758E" w:rsidRPr="003D0D8F" w:rsidRDefault="006C758E" w:rsidP="002E6B80">
            <w:pPr>
              <w:rPr>
                <w:sz w:val="26"/>
                <w:szCs w:val="26"/>
              </w:rPr>
            </w:pPr>
            <w:r w:rsidRPr="003D0D8F">
              <w:rPr>
                <w:sz w:val="26"/>
                <w:szCs w:val="26"/>
              </w:rPr>
              <w:t>Соисполнители подпрограммы</w:t>
            </w:r>
          </w:p>
        </w:tc>
        <w:tc>
          <w:tcPr>
            <w:tcW w:w="5488" w:type="dxa"/>
          </w:tcPr>
          <w:p w14:paraId="66AFDE1A" w14:textId="77777777" w:rsidR="006C758E" w:rsidRPr="003D0D8F" w:rsidRDefault="006C758E" w:rsidP="002E6B80">
            <w:pPr>
              <w:spacing w:line="240" w:lineRule="atLeast"/>
              <w:jc w:val="both"/>
              <w:rPr>
                <w:sz w:val="26"/>
                <w:szCs w:val="26"/>
              </w:rPr>
            </w:pPr>
            <w:r w:rsidRPr="003D0D8F">
              <w:rPr>
                <w:sz w:val="26"/>
                <w:szCs w:val="26"/>
              </w:rPr>
              <w:t>Муниципальные образовательные учреждения</w:t>
            </w:r>
          </w:p>
        </w:tc>
      </w:tr>
      <w:tr w:rsidR="00FE6187" w:rsidRPr="003D0D8F" w14:paraId="4E8F03C7" w14:textId="77777777">
        <w:trPr>
          <w:trHeight w:val="422"/>
        </w:trPr>
        <w:tc>
          <w:tcPr>
            <w:tcW w:w="3708" w:type="dxa"/>
          </w:tcPr>
          <w:p w14:paraId="095F46B5" w14:textId="77777777" w:rsidR="006C758E" w:rsidRPr="003D0D8F" w:rsidRDefault="006C758E" w:rsidP="002E6B80">
            <w:pPr>
              <w:rPr>
                <w:sz w:val="26"/>
                <w:szCs w:val="26"/>
              </w:rPr>
            </w:pPr>
            <w:r w:rsidRPr="003D0D8F">
              <w:rPr>
                <w:sz w:val="26"/>
                <w:szCs w:val="26"/>
              </w:rPr>
              <w:t>Участники подпрограммы</w:t>
            </w:r>
          </w:p>
        </w:tc>
        <w:tc>
          <w:tcPr>
            <w:tcW w:w="5488" w:type="dxa"/>
          </w:tcPr>
          <w:p w14:paraId="27284295" w14:textId="77777777" w:rsidR="006C758E" w:rsidRPr="003D0D8F" w:rsidRDefault="006C758E" w:rsidP="002E6B80">
            <w:pPr>
              <w:spacing w:line="240" w:lineRule="atLeast"/>
              <w:jc w:val="both"/>
              <w:rPr>
                <w:sz w:val="26"/>
                <w:szCs w:val="26"/>
              </w:rPr>
            </w:pPr>
            <w:r w:rsidRPr="003D0D8F">
              <w:rPr>
                <w:sz w:val="26"/>
                <w:szCs w:val="26"/>
              </w:rPr>
              <w:t>Муниципальные образовательные учреждения</w:t>
            </w:r>
          </w:p>
        </w:tc>
      </w:tr>
      <w:tr w:rsidR="00FE6187" w:rsidRPr="003D0D8F" w14:paraId="0E9F7183" w14:textId="77777777">
        <w:tc>
          <w:tcPr>
            <w:tcW w:w="3708" w:type="dxa"/>
          </w:tcPr>
          <w:p w14:paraId="5F90C53A" w14:textId="77777777" w:rsidR="006C758E" w:rsidRPr="003D0D8F" w:rsidRDefault="006C758E" w:rsidP="002E6B80">
            <w:pPr>
              <w:rPr>
                <w:sz w:val="26"/>
                <w:szCs w:val="26"/>
              </w:rPr>
            </w:pPr>
            <w:r w:rsidRPr="003D0D8F">
              <w:rPr>
                <w:sz w:val="26"/>
                <w:szCs w:val="26"/>
              </w:rPr>
              <w:t>Программно-целевые инструменты муниципальной программы</w:t>
            </w:r>
          </w:p>
        </w:tc>
        <w:tc>
          <w:tcPr>
            <w:tcW w:w="5488" w:type="dxa"/>
          </w:tcPr>
          <w:p w14:paraId="4FEB3D67" w14:textId="77777777" w:rsidR="006C758E" w:rsidRPr="003D0D8F" w:rsidRDefault="006C758E" w:rsidP="002E6B80">
            <w:pPr>
              <w:rPr>
                <w:bCs/>
                <w:sz w:val="26"/>
                <w:szCs w:val="26"/>
              </w:rPr>
            </w:pPr>
            <w:r w:rsidRPr="003D0D8F">
              <w:rPr>
                <w:bCs/>
                <w:sz w:val="26"/>
                <w:szCs w:val="26"/>
              </w:rPr>
              <w:t>-</w:t>
            </w:r>
          </w:p>
        </w:tc>
      </w:tr>
      <w:tr w:rsidR="00FE6187" w:rsidRPr="003D0D8F" w14:paraId="53F8E4DC" w14:textId="77777777">
        <w:tc>
          <w:tcPr>
            <w:tcW w:w="3708" w:type="dxa"/>
          </w:tcPr>
          <w:p w14:paraId="15D260F2" w14:textId="77777777" w:rsidR="006C758E" w:rsidRPr="003D0D8F" w:rsidRDefault="006C758E" w:rsidP="002E6B80">
            <w:pPr>
              <w:rPr>
                <w:sz w:val="26"/>
                <w:szCs w:val="26"/>
              </w:rPr>
            </w:pPr>
            <w:r w:rsidRPr="003D0D8F">
              <w:rPr>
                <w:sz w:val="26"/>
                <w:szCs w:val="26"/>
              </w:rPr>
              <w:t xml:space="preserve">Цели подпрограммы </w:t>
            </w:r>
          </w:p>
        </w:tc>
        <w:tc>
          <w:tcPr>
            <w:tcW w:w="5488" w:type="dxa"/>
          </w:tcPr>
          <w:p w14:paraId="42DDD9CA" w14:textId="77777777" w:rsidR="006C758E" w:rsidRPr="003D0D8F" w:rsidRDefault="006C758E" w:rsidP="002E6B80">
            <w:pPr>
              <w:rPr>
                <w:sz w:val="26"/>
                <w:szCs w:val="26"/>
              </w:rPr>
            </w:pPr>
            <w:r w:rsidRPr="003D0D8F">
              <w:rPr>
                <w:bCs/>
                <w:sz w:val="26"/>
                <w:szCs w:val="26"/>
              </w:rPr>
              <w:t>Обеспечение доступности дошкольного образования</w:t>
            </w:r>
          </w:p>
        </w:tc>
      </w:tr>
      <w:tr w:rsidR="00FE6187" w:rsidRPr="003D0D8F" w14:paraId="63905225" w14:textId="77777777">
        <w:tc>
          <w:tcPr>
            <w:tcW w:w="3708" w:type="dxa"/>
          </w:tcPr>
          <w:p w14:paraId="0E70BAE5" w14:textId="77777777" w:rsidR="006C758E" w:rsidRPr="003D0D8F" w:rsidRDefault="006C758E" w:rsidP="002E6B80">
            <w:pPr>
              <w:rPr>
                <w:sz w:val="26"/>
                <w:szCs w:val="26"/>
              </w:rPr>
            </w:pPr>
            <w:r w:rsidRPr="003D0D8F">
              <w:rPr>
                <w:sz w:val="26"/>
                <w:szCs w:val="26"/>
              </w:rPr>
              <w:t xml:space="preserve">Задачи подпрограммы </w:t>
            </w:r>
          </w:p>
          <w:p w14:paraId="15BE970B" w14:textId="77777777" w:rsidR="006C758E" w:rsidRPr="003D0D8F" w:rsidRDefault="006C758E" w:rsidP="002E6B80">
            <w:pPr>
              <w:rPr>
                <w:sz w:val="26"/>
                <w:szCs w:val="26"/>
              </w:rPr>
            </w:pPr>
          </w:p>
        </w:tc>
        <w:tc>
          <w:tcPr>
            <w:tcW w:w="5488" w:type="dxa"/>
          </w:tcPr>
          <w:p w14:paraId="4BB54F25"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 xml:space="preserve">Развитие инфраструктуры и организационно-экономических механизмов, обеспечивающих максимально равную доступность </w:t>
            </w:r>
            <w:r w:rsidRPr="003D0D8F">
              <w:rPr>
                <w:rStyle w:val="FontStyle83"/>
                <w:szCs w:val="26"/>
              </w:rPr>
              <w:t xml:space="preserve">услуг </w:t>
            </w:r>
            <w:r w:rsidRPr="003D0D8F">
              <w:rPr>
                <w:sz w:val="26"/>
                <w:szCs w:val="26"/>
              </w:rPr>
              <w:t>дошкольного образования детей.</w:t>
            </w:r>
          </w:p>
          <w:p w14:paraId="05AA2998"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Модернизация образовательных программ в системе дошкольного образования в рамках внедрения федерального государственного образовательного стандарта дошкольного образования, обеспечение обновления содержания и технологий дошкольного образования.</w:t>
            </w:r>
          </w:p>
          <w:p w14:paraId="6C0A55F4" w14:textId="77777777" w:rsidR="006C758E" w:rsidRPr="003D0D8F" w:rsidRDefault="006C758E" w:rsidP="002E6B80">
            <w:pPr>
              <w:widowControl w:val="0"/>
              <w:autoSpaceDE w:val="0"/>
              <w:autoSpaceDN w:val="0"/>
              <w:adjustRightInd w:val="0"/>
              <w:jc w:val="both"/>
              <w:rPr>
                <w:bCs/>
                <w:sz w:val="26"/>
                <w:szCs w:val="26"/>
              </w:rPr>
            </w:pPr>
            <w:r w:rsidRPr="003D0D8F">
              <w:rPr>
                <w:sz w:val="26"/>
                <w:szCs w:val="26"/>
              </w:rPr>
              <w:t>Сохранение и укрепление здоровья воспитанников, формирование основ здорового образа жизни у детей дошкольного возраста</w:t>
            </w:r>
          </w:p>
        </w:tc>
      </w:tr>
      <w:tr w:rsidR="00FE6187" w:rsidRPr="003D0D8F" w14:paraId="12618C1C" w14:textId="77777777">
        <w:tc>
          <w:tcPr>
            <w:tcW w:w="3708" w:type="dxa"/>
          </w:tcPr>
          <w:p w14:paraId="32AC53D9" w14:textId="77777777" w:rsidR="006C758E" w:rsidRPr="003D0D8F" w:rsidRDefault="006C758E" w:rsidP="002E6B80">
            <w:pPr>
              <w:rPr>
                <w:sz w:val="26"/>
                <w:szCs w:val="26"/>
              </w:rPr>
            </w:pPr>
            <w:r w:rsidRPr="003D0D8F">
              <w:rPr>
                <w:sz w:val="26"/>
                <w:szCs w:val="26"/>
              </w:rPr>
              <w:t xml:space="preserve">Целевые индикаторы (показатели) подпрограммы </w:t>
            </w:r>
          </w:p>
          <w:p w14:paraId="18196FB8" w14:textId="77777777" w:rsidR="006C758E" w:rsidRPr="003D0D8F" w:rsidRDefault="006C758E" w:rsidP="002E6B80">
            <w:pPr>
              <w:rPr>
                <w:sz w:val="26"/>
                <w:szCs w:val="26"/>
              </w:rPr>
            </w:pPr>
          </w:p>
        </w:tc>
        <w:tc>
          <w:tcPr>
            <w:tcW w:w="5488" w:type="dxa"/>
          </w:tcPr>
          <w:p w14:paraId="22DFAF0D" w14:textId="77777777" w:rsidR="006C758E" w:rsidRPr="003D0D8F" w:rsidRDefault="006C758E" w:rsidP="002E6B80">
            <w:pPr>
              <w:rPr>
                <w:sz w:val="26"/>
                <w:szCs w:val="26"/>
              </w:rPr>
            </w:pPr>
            <w:r w:rsidRPr="003D0D8F">
              <w:rPr>
                <w:sz w:val="26"/>
                <w:szCs w:val="26"/>
              </w:rPr>
              <w:t>Удовлетворенность населения качеством предоставляемых услуг по дошкольным образовательным учреждениям</w:t>
            </w:r>
          </w:p>
          <w:p w14:paraId="7A4B4AF4" w14:textId="77777777" w:rsidR="006C758E" w:rsidRPr="003D0D8F" w:rsidRDefault="006C758E" w:rsidP="002E6B80">
            <w:pPr>
              <w:jc w:val="both"/>
              <w:rPr>
                <w:sz w:val="26"/>
                <w:szCs w:val="26"/>
              </w:rPr>
            </w:pPr>
            <w:r w:rsidRPr="003D0D8F">
              <w:rPr>
                <w:sz w:val="26"/>
                <w:szCs w:val="26"/>
              </w:rPr>
              <w:t>Количество неудовлетворенных заявлений на получение путевок в ДОУ с 1 года до 3 лет</w:t>
            </w:r>
          </w:p>
          <w:p w14:paraId="35876C8D" w14:textId="77777777" w:rsidR="006C758E" w:rsidRPr="003D0D8F" w:rsidRDefault="006C758E" w:rsidP="002E6B80">
            <w:pPr>
              <w:jc w:val="both"/>
              <w:rPr>
                <w:sz w:val="26"/>
                <w:szCs w:val="26"/>
              </w:rPr>
            </w:pPr>
            <w:r w:rsidRPr="003D0D8F">
              <w:rPr>
                <w:sz w:val="26"/>
                <w:szCs w:val="26"/>
              </w:rPr>
              <w:t>Обеспеченность детей в возрасте 1-6 лет местами в дошкольных учреждениях</w:t>
            </w:r>
          </w:p>
          <w:p w14:paraId="275C2515" w14:textId="77777777" w:rsidR="006C758E" w:rsidRPr="003D0D8F" w:rsidRDefault="006C758E" w:rsidP="002E6B80">
            <w:pPr>
              <w:jc w:val="both"/>
              <w:rPr>
                <w:sz w:val="26"/>
                <w:szCs w:val="26"/>
              </w:rPr>
            </w:pPr>
            <w:r w:rsidRPr="003D0D8F">
              <w:rPr>
                <w:sz w:val="26"/>
                <w:szCs w:val="26"/>
              </w:rPr>
              <w:t>Доля неудовлетворенных заявлений родителей детей с 1,5 до 3 лет</w:t>
            </w:r>
          </w:p>
          <w:p w14:paraId="15075187" w14:textId="77777777" w:rsidR="006C758E" w:rsidRPr="003D0D8F" w:rsidRDefault="006C758E" w:rsidP="002E6B80">
            <w:pPr>
              <w:jc w:val="both"/>
              <w:rPr>
                <w:sz w:val="26"/>
                <w:szCs w:val="26"/>
              </w:rPr>
            </w:pPr>
            <w:r w:rsidRPr="003D0D8F">
              <w:rPr>
                <w:sz w:val="26"/>
                <w:szCs w:val="26"/>
              </w:rPr>
              <w:t>Доля выпускников ДОУ с уровнем готовности к школе средним и выше среднего</w:t>
            </w:r>
          </w:p>
          <w:p w14:paraId="54CF52AD" w14:textId="77777777" w:rsidR="006C758E" w:rsidRPr="003D0D8F" w:rsidRDefault="006C758E" w:rsidP="002E6B80">
            <w:pPr>
              <w:jc w:val="both"/>
              <w:rPr>
                <w:sz w:val="26"/>
                <w:szCs w:val="26"/>
              </w:rPr>
            </w:pPr>
            <w:r w:rsidRPr="003D0D8F">
              <w:rPr>
                <w:sz w:val="26"/>
                <w:szCs w:val="26"/>
              </w:rPr>
              <w:t>Уровень заболеваемости воспитанников ДОУ (количество пропущенных дето-дней по болезни одним ребенком в год)</w:t>
            </w:r>
          </w:p>
          <w:p w14:paraId="30A39E40" w14:textId="77777777" w:rsidR="006C758E" w:rsidRPr="003D0D8F" w:rsidRDefault="006C758E" w:rsidP="002E6B80">
            <w:pPr>
              <w:pStyle w:val="ConsPlusNormal"/>
              <w:ind w:firstLine="0"/>
              <w:jc w:val="both"/>
              <w:rPr>
                <w:rFonts w:ascii="Times New Roman" w:hAnsi="Times New Roman" w:cs="Times New Roman"/>
                <w:sz w:val="26"/>
                <w:szCs w:val="26"/>
              </w:rPr>
            </w:pPr>
            <w:r w:rsidRPr="003D0D8F">
              <w:rPr>
                <w:rFonts w:ascii="Times New Roman" w:hAnsi="Times New Roman" w:cs="Times New Roman"/>
                <w:sz w:val="26"/>
                <w:szCs w:val="26"/>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p w14:paraId="0FFACA34" w14:textId="77777777" w:rsidR="006C758E" w:rsidRPr="003D0D8F" w:rsidRDefault="006C758E" w:rsidP="002E6B80">
            <w:pPr>
              <w:pStyle w:val="ConsPlusNormal"/>
              <w:ind w:firstLine="0"/>
              <w:jc w:val="both"/>
              <w:rPr>
                <w:rFonts w:ascii="Times New Roman" w:hAnsi="Times New Roman" w:cs="Times New Roman"/>
                <w:sz w:val="26"/>
                <w:szCs w:val="26"/>
              </w:rPr>
            </w:pPr>
            <w:r w:rsidRPr="003D0D8F">
              <w:rPr>
                <w:rFonts w:ascii="Times New Roman" w:hAnsi="Times New Roman" w:cs="Times New Roman"/>
                <w:sz w:val="26"/>
                <w:szCs w:val="26"/>
              </w:rPr>
              <w:t xml:space="preserve">Доля детей-инвалидов в возрасте от 1,5 до 7 лет, охваченных дошкольным образованием, </w:t>
            </w:r>
            <w:r w:rsidR="0099093F" w:rsidRPr="003D0D8F">
              <w:rPr>
                <w:rFonts w:ascii="Times New Roman" w:hAnsi="Times New Roman" w:cs="Times New Roman"/>
                <w:sz w:val="26"/>
                <w:szCs w:val="26"/>
              </w:rPr>
              <w:t>в</w:t>
            </w:r>
            <w:r w:rsidRPr="003D0D8F">
              <w:rPr>
                <w:rFonts w:ascii="Times New Roman" w:hAnsi="Times New Roman" w:cs="Times New Roman"/>
                <w:sz w:val="26"/>
                <w:szCs w:val="26"/>
              </w:rPr>
              <w:t xml:space="preserve"> общей численности детей-инвалидов </w:t>
            </w:r>
            <w:r w:rsidR="0099093F" w:rsidRPr="003D0D8F">
              <w:rPr>
                <w:rFonts w:ascii="Times New Roman" w:hAnsi="Times New Roman" w:cs="Times New Roman"/>
                <w:sz w:val="26"/>
                <w:szCs w:val="26"/>
              </w:rPr>
              <w:t>такого</w:t>
            </w:r>
            <w:r w:rsidRPr="003D0D8F">
              <w:rPr>
                <w:rFonts w:ascii="Times New Roman" w:hAnsi="Times New Roman" w:cs="Times New Roman"/>
                <w:sz w:val="26"/>
                <w:szCs w:val="26"/>
              </w:rPr>
              <w:t xml:space="preserve"> возраста</w:t>
            </w:r>
          </w:p>
          <w:p w14:paraId="232BF546" w14:textId="77777777" w:rsidR="006C758E" w:rsidRPr="003D0D8F" w:rsidRDefault="006C758E" w:rsidP="002E6B80">
            <w:pPr>
              <w:pStyle w:val="ConsPlusNormal"/>
              <w:ind w:firstLine="0"/>
              <w:jc w:val="both"/>
              <w:rPr>
                <w:rFonts w:ascii="Times New Roman" w:hAnsi="Times New Roman" w:cs="Times New Roman"/>
                <w:sz w:val="26"/>
                <w:szCs w:val="26"/>
              </w:rPr>
            </w:pPr>
            <w:r w:rsidRPr="003D0D8F">
              <w:rPr>
                <w:rFonts w:ascii="Times New Roman" w:hAnsi="Times New Roman" w:cs="Times New Roman"/>
                <w:sz w:val="26"/>
                <w:szCs w:val="26"/>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p w14:paraId="686D43BC" w14:textId="77777777" w:rsidR="006C758E" w:rsidRPr="003D0D8F" w:rsidRDefault="006C758E" w:rsidP="002E6B80">
            <w:pPr>
              <w:pStyle w:val="ConsPlusNormal"/>
              <w:ind w:firstLine="0"/>
              <w:jc w:val="both"/>
              <w:rPr>
                <w:rFonts w:ascii="Times New Roman" w:hAnsi="Times New Roman" w:cs="Times New Roman"/>
                <w:sz w:val="26"/>
                <w:szCs w:val="26"/>
              </w:rPr>
            </w:pPr>
            <w:r w:rsidRPr="003D0D8F">
              <w:rPr>
                <w:rFonts w:ascii="Times New Roman" w:hAnsi="Times New Roman" w:cs="Times New Roman"/>
                <w:sz w:val="26"/>
                <w:szCs w:val="26"/>
              </w:rPr>
              <w:t>Обеспеченность детей в возрасте от 2 месяцев до 3 лет местами в ДОУ</w:t>
            </w:r>
          </w:p>
          <w:p w14:paraId="42CC842C" w14:textId="77777777" w:rsidR="006C758E" w:rsidRPr="003D0D8F" w:rsidRDefault="006C758E" w:rsidP="00BD4932">
            <w:pPr>
              <w:pStyle w:val="ConsPlusNormal"/>
              <w:ind w:firstLine="0"/>
              <w:jc w:val="both"/>
              <w:rPr>
                <w:rFonts w:ascii="Times New Roman" w:hAnsi="Times New Roman" w:cs="Times New Roman"/>
                <w:sz w:val="26"/>
                <w:szCs w:val="26"/>
              </w:rPr>
            </w:pPr>
            <w:r w:rsidRPr="003D0D8F">
              <w:rPr>
                <w:rFonts w:ascii="Times New Roman" w:hAnsi="Times New Roman" w:cs="Times New Roman"/>
                <w:sz w:val="26"/>
                <w:szCs w:val="26"/>
              </w:rP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p w14:paraId="3AF77602" w14:textId="77777777" w:rsidR="006C758E" w:rsidRPr="003D0D8F" w:rsidRDefault="006C758E" w:rsidP="00BD4932">
            <w:pPr>
              <w:pStyle w:val="ConsPlusNormal"/>
              <w:ind w:firstLine="0"/>
              <w:jc w:val="both"/>
              <w:rPr>
                <w:rFonts w:ascii="Times New Roman" w:hAnsi="Times New Roman" w:cs="Times New Roman"/>
                <w:sz w:val="26"/>
                <w:szCs w:val="26"/>
              </w:rPr>
            </w:pPr>
            <w:r w:rsidRPr="003D0D8F">
              <w:rPr>
                <w:rFonts w:ascii="Times New Roman" w:hAnsi="Times New Roman" w:cs="Times New Roman"/>
                <w:sz w:val="26"/>
                <w:szCs w:val="26"/>
              </w:rPr>
              <w:t>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с 2019 года</w:t>
            </w:r>
          </w:p>
          <w:p w14:paraId="42770564" w14:textId="77777777" w:rsidR="006C758E" w:rsidRPr="003D0D8F" w:rsidRDefault="006C758E" w:rsidP="00BD4932">
            <w:pPr>
              <w:pStyle w:val="ConsPlusNormal"/>
              <w:ind w:firstLine="0"/>
              <w:jc w:val="both"/>
              <w:rPr>
                <w:rFonts w:ascii="Times New Roman" w:hAnsi="Times New Roman" w:cs="Times New Roman"/>
                <w:sz w:val="26"/>
                <w:szCs w:val="26"/>
              </w:rPr>
            </w:pPr>
            <w:r w:rsidRPr="003D0D8F">
              <w:rPr>
                <w:rFonts w:ascii="Times New Roman" w:hAnsi="Times New Roman" w:cs="Times New Roman"/>
                <w:sz w:val="26"/>
                <w:szCs w:val="26"/>
              </w:rP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p w14:paraId="6B169EEC" w14:textId="77777777" w:rsidR="006C758E" w:rsidRPr="003D0D8F" w:rsidRDefault="006C758E" w:rsidP="006F04DB">
            <w:pPr>
              <w:pStyle w:val="ConsPlusNormal"/>
              <w:ind w:firstLine="0"/>
              <w:jc w:val="both"/>
              <w:rPr>
                <w:rFonts w:ascii="Times New Roman" w:hAnsi="Times New Roman" w:cs="Times New Roman"/>
                <w:sz w:val="26"/>
                <w:szCs w:val="26"/>
              </w:rPr>
            </w:pPr>
            <w:r w:rsidRPr="003D0D8F">
              <w:rPr>
                <w:rFonts w:ascii="Times New Roman" w:hAnsi="Times New Roman" w:cs="Times New Roman"/>
                <w:sz w:val="26"/>
                <w:szCs w:val="26"/>
              </w:rPr>
              <w:t>Доступность дошкольного образования для детей в возрасте от полутора до трех лет</w:t>
            </w:r>
          </w:p>
          <w:p w14:paraId="5DDBBC84" w14:textId="77777777" w:rsidR="006C758E" w:rsidRPr="003D0D8F" w:rsidRDefault="006C758E" w:rsidP="0013741F">
            <w:pPr>
              <w:ind w:right="-91"/>
              <w:rPr>
                <w:sz w:val="26"/>
                <w:szCs w:val="26"/>
              </w:rPr>
            </w:pPr>
            <w:r w:rsidRPr="003D0D8F">
              <w:rPr>
                <w:sz w:val="26"/>
                <w:szCs w:val="26"/>
              </w:rPr>
              <w:t>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w:t>
            </w:r>
          </w:p>
          <w:p w14:paraId="51DC0CA9" w14:textId="77777777" w:rsidR="006C758E" w:rsidRPr="003D0D8F" w:rsidRDefault="006C758E" w:rsidP="0013741F">
            <w:pPr>
              <w:ind w:right="-91"/>
              <w:rPr>
                <w:sz w:val="26"/>
                <w:szCs w:val="26"/>
              </w:rPr>
            </w:pPr>
            <w:r w:rsidRPr="003D0D8F">
              <w:rPr>
                <w:sz w:val="26"/>
                <w:szCs w:val="26"/>
              </w:rPr>
              <w:t>образовательную деятельность по образовательным программам дошкольного образования, в том числе адаптированным, и присмотр и уход за детьми</w:t>
            </w:r>
          </w:p>
          <w:p w14:paraId="01DEA124" w14:textId="77777777" w:rsidR="006C758E" w:rsidRPr="003D0D8F" w:rsidRDefault="006C758E" w:rsidP="004F2F53">
            <w:pPr>
              <w:jc w:val="both"/>
              <w:rPr>
                <w:sz w:val="26"/>
                <w:szCs w:val="26"/>
              </w:rPr>
            </w:pPr>
            <w:r w:rsidRPr="003D0D8F">
              <w:rPr>
                <w:sz w:val="26"/>
                <w:szCs w:val="26"/>
              </w:rPr>
              <w:t>Количество удовлетворенных заявлений на получение путевок в ДОУ с 1 года до 3 лет</w:t>
            </w:r>
          </w:p>
          <w:p w14:paraId="54D88B36" w14:textId="77777777" w:rsidR="006C758E" w:rsidRPr="003D0D8F" w:rsidRDefault="006C758E" w:rsidP="004F2F53">
            <w:pPr>
              <w:jc w:val="both"/>
              <w:rPr>
                <w:sz w:val="26"/>
                <w:szCs w:val="26"/>
              </w:rPr>
            </w:pPr>
            <w:r w:rsidRPr="003D0D8F">
              <w:rPr>
                <w:sz w:val="26"/>
                <w:szCs w:val="26"/>
              </w:rPr>
              <w:t>Доля удовлетворенных заявлений родителей детей с 1,5 до 3 лет</w:t>
            </w:r>
          </w:p>
        </w:tc>
      </w:tr>
      <w:tr w:rsidR="00FE6187" w:rsidRPr="003D0D8F" w14:paraId="62F5B427" w14:textId="77777777">
        <w:tc>
          <w:tcPr>
            <w:tcW w:w="3708" w:type="dxa"/>
          </w:tcPr>
          <w:p w14:paraId="4348D175" w14:textId="77777777" w:rsidR="006C758E" w:rsidRPr="003D0D8F" w:rsidRDefault="006C758E" w:rsidP="002E6B80">
            <w:pPr>
              <w:rPr>
                <w:sz w:val="26"/>
                <w:szCs w:val="26"/>
              </w:rPr>
            </w:pPr>
            <w:r w:rsidRPr="003D0D8F">
              <w:rPr>
                <w:sz w:val="26"/>
                <w:szCs w:val="26"/>
              </w:rPr>
              <w:t xml:space="preserve">Этапы и сроки реализации </w:t>
            </w:r>
          </w:p>
          <w:p w14:paraId="5B9853B0" w14:textId="77777777" w:rsidR="006C758E" w:rsidRPr="003D0D8F" w:rsidRDefault="006C758E" w:rsidP="002E6B80">
            <w:pPr>
              <w:rPr>
                <w:sz w:val="26"/>
                <w:szCs w:val="26"/>
              </w:rPr>
            </w:pPr>
            <w:r w:rsidRPr="003D0D8F">
              <w:rPr>
                <w:sz w:val="26"/>
                <w:szCs w:val="26"/>
              </w:rPr>
              <w:t xml:space="preserve">подпрограммы </w:t>
            </w:r>
          </w:p>
        </w:tc>
        <w:tc>
          <w:tcPr>
            <w:tcW w:w="5488" w:type="dxa"/>
          </w:tcPr>
          <w:p w14:paraId="7DCF6D23" w14:textId="77777777" w:rsidR="006C758E" w:rsidRPr="003D0D8F" w:rsidRDefault="006C758E" w:rsidP="002E6B80">
            <w:pPr>
              <w:pStyle w:val="Style42"/>
              <w:widowControl/>
              <w:spacing w:line="240" w:lineRule="auto"/>
              <w:rPr>
                <w:rStyle w:val="FontStyle83"/>
                <w:szCs w:val="26"/>
              </w:rPr>
            </w:pPr>
            <w:r w:rsidRPr="003D0D8F">
              <w:rPr>
                <w:rStyle w:val="FontStyle83"/>
                <w:szCs w:val="26"/>
              </w:rPr>
              <w:t>2013 – 2023 годы</w:t>
            </w:r>
          </w:p>
          <w:p w14:paraId="199ACEA1" w14:textId="77777777" w:rsidR="006C758E" w:rsidRPr="003D0D8F" w:rsidRDefault="006C758E" w:rsidP="002E6B80">
            <w:pPr>
              <w:rPr>
                <w:sz w:val="26"/>
                <w:szCs w:val="26"/>
              </w:rPr>
            </w:pPr>
          </w:p>
        </w:tc>
      </w:tr>
      <w:tr w:rsidR="00FE6187" w:rsidRPr="003D0D8F" w14:paraId="18A7EA7D" w14:textId="77777777">
        <w:trPr>
          <w:trHeight w:val="157"/>
        </w:trPr>
        <w:tc>
          <w:tcPr>
            <w:tcW w:w="3708" w:type="dxa"/>
          </w:tcPr>
          <w:p w14:paraId="070D28D1" w14:textId="77777777" w:rsidR="006C758E" w:rsidRPr="003D0D8F" w:rsidRDefault="006C758E" w:rsidP="002E6B80">
            <w:pPr>
              <w:rPr>
                <w:sz w:val="26"/>
                <w:szCs w:val="26"/>
              </w:rPr>
            </w:pPr>
            <w:r w:rsidRPr="003D0D8F">
              <w:rPr>
                <w:sz w:val="26"/>
                <w:szCs w:val="26"/>
              </w:rPr>
              <w:t>Общий объем финансового обеспечения подпрограммы</w:t>
            </w:r>
          </w:p>
        </w:tc>
        <w:tc>
          <w:tcPr>
            <w:tcW w:w="5488" w:type="dxa"/>
          </w:tcPr>
          <w:p w14:paraId="1EE39BF1" w14:textId="77777777" w:rsidR="006C758E" w:rsidRPr="003D0D8F" w:rsidRDefault="006C758E" w:rsidP="002E6B80">
            <w:pPr>
              <w:pStyle w:val="Style62"/>
              <w:widowControl/>
              <w:spacing w:line="240" w:lineRule="auto"/>
              <w:rPr>
                <w:rStyle w:val="FontStyle83"/>
                <w:szCs w:val="26"/>
              </w:rPr>
            </w:pPr>
            <w:r w:rsidRPr="003D0D8F">
              <w:rPr>
                <w:rStyle w:val="FontStyle83"/>
                <w:szCs w:val="26"/>
              </w:rPr>
              <w:t xml:space="preserve">Объем финансового обеспечения подпрограммы 1 всего – </w:t>
            </w:r>
            <w:r w:rsidR="00B92A75" w:rsidRPr="003D0D8F">
              <w:rPr>
                <w:rStyle w:val="FontStyle83"/>
                <w:szCs w:val="26"/>
              </w:rPr>
              <w:t>24 408 070</w:t>
            </w:r>
            <w:r w:rsidR="008367A5" w:rsidRPr="003D0D8F">
              <w:rPr>
                <w:rStyle w:val="FontStyle83"/>
                <w:szCs w:val="26"/>
              </w:rPr>
              <w:t>,</w:t>
            </w:r>
            <w:r w:rsidR="00B92A75" w:rsidRPr="003D0D8F">
              <w:rPr>
                <w:rStyle w:val="FontStyle83"/>
                <w:szCs w:val="26"/>
              </w:rPr>
              <w:t>9</w:t>
            </w:r>
            <w:r w:rsidRPr="003D0D8F">
              <w:rPr>
                <w:rStyle w:val="FontStyle83"/>
                <w:szCs w:val="26"/>
              </w:rPr>
              <w:t xml:space="preserve"> тыс. руб., в том числе по годам реализации:</w:t>
            </w:r>
          </w:p>
          <w:p w14:paraId="1CE22101" w14:textId="77777777" w:rsidR="006C758E" w:rsidRPr="003D0D8F" w:rsidRDefault="006C758E" w:rsidP="002E6B80">
            <w:pPr>
              <w:pStyle w:val="Style49"/>
              <w:widowControl/>
              <w:ind w:left="-7"/>
              <w:rPr>
                <w:rStyle w:val="FontStyle83"/>
                <w:szCs w:val="26"/>
              </w:rPr>
            </w:pPr>
            <w:r w:rsidRPr="003D0D8F">
              <w:rPr>
                <w:rStyle w:val="FontStyle83"/>
                <w:szCs w:val="26"/>
              </w:rPr>
              <w:t>2013 год – 1 212 752,4 тыс. руб.;</w:t>
            </w:r>
          </w:p>
          <w:p w14:paraId="2A18DC89" w14:textId="77777777" w:rsidR="006C758E" w:rsidRPr="003D0D8F" w:rsidRDefault="006C758E" w:rsidP="002E6B80">
            <w:pPr>
              <w:pStyle w:val="Style49"/>
              <w:widowControl/>
              <w:ind w:left="-7"/>
              <w:rPr>
                <w:rStyle w:val="FontStyle83"/>
                <w:szCs w:val="26"/>
              </w:rPr>
            </w:pPr>
            <w:r w:rsidRPr="003D0D8F">
              <w:rPr>
                <w:rStyle w:val="FontStyle83"/>
                <w:szCs w:val="26"/>
              </w:rPr>
              <w:t>2014 год – 1 584 812,3 тыс. руб.;</w:t>
            </w:r>
          </w:p>
          <w:p w14:paraId="16D13DF4" w14:textId="77777777" w:rsidR="006C758E" w:rsidRPr="003D0D8F" w:rsidRDefault="006C758E" w:rsidP="002E6B80">
            <w:pPr>
              <w:pStyle w:val="Style49"/>
              <w:widowControl/>
              <w:ind w:left="-7"/>
              <w:rPr>
                <w:rStyle w:val="FontStyle83"/>
                <w:szCs w:val="26"/>
              </w:rPr>
            </w:pPr>
            <w:r w:rsidRPr="003D0D8F">
              <w:rPr>
                <w:rStyle w:val="FontStyle83"/>
                <w:szCs w:val="26"/>
              </w:rPr>
              <w:t>2015 год – 1 655 086,0 тыс. руб.;</w:t>
            </w:r>
          </w:p>
          <w:p w14:paraId="7442665F" w14:textId="77777777" w:rsidR="006C758E" w:rsidRPr="003D0D8F" w:rsidRDefault="006C758E" w:rsidP="002E6B80">
            <w:pPr>
              <w:pStyle w:val="Style49"/>
              <w:widowControl/>
              <w:ind w:left="-7"/>
              <w:rPr>
                <w:rStyle w:val="FontStyle83"/>
                <w:szCs w:val="26"/>
              </w:rPr>
            </w:pPr>
            <w:r w:rsidRPr="003D0D8F">
              <w:rPr>
                <w:rStyle w:val="FontStyle83"/>
                <w:szCs w:val="26"/>
              </w:rPr>
              <w:t>2016 год – 1 732 629,6 тыс. руб.;</w:t>
            </w:r>
          </w:p>
          <w:p w14:paraId="325E3536" w14:textId="77777777" w:rsidR="006C758E" w:rsidRPr="003D0D8F" w:rsidRDefault="006C758E" w:rsidP="002E6B80">
            <w:pPr>
              <w:pStyle w:val="Style49"/>
              <w:widowControl/>
              <w:ind w:left="-7"/>
              <w:rPr>
                <w:rStyle w:val="FontStyle83"/>
                <w:szCs w:val="26"/>
              </w:rPr>
            </w:pPr>
            <w:r w:rsidRPr="003D0D8F">
              <w:rPr>
                <w:rStyle w:val="FontStyle83"/>
                <w:szCs w:val="26"/>
              </w:rPr>
              <w:t>2017 год – 1 964 048,8 тыс. руб.;</w:t>
            </w:r>
          </w:p>
          <w:p w14:paraId="632C2544" w14:textId="77777777" w:rsidR="006C758E" w:rsidRPr="003D0D8F" w:rsidRDefault="006C758E" w:rsidP="002E6B80">
            <w:pPr>
              <w:pStyle w:val="Style49"/>
              <w:widowControl/>
              <w:ind w:left="-7"/>
              <w:rPr>
                <w:rStyle w:val="FontStyle83"/>
                <w:szCs w:val="26"/>
              </w:rPr>
            </w:pPr>
            <w:r w:rsidRPr="003D0D8F">
              <w:rPr>
                <w:rStyle w:val="FontStyle83"/>
                <w:szCs w:val="26"/>
              </w:rPr>
              <w:t>2018 год – 2 289 669,3 тыс. руб.;</w:t>
            </w:r>
          </w:p>
          <w:p w14:paraId="2F9E9AF0" w14:textId="77777777" w:rsidR="006C758E" w:rsidRPr="003D0D8F" w:rsidRDefault="006C758E" w:rsidP="002E6B80">
            <w:pPr>
              <w:pStyle w:val="Style49"/>
              <w:widowControl/>
              <w:ind w:left="-7"/>
              <w:rPr>
                <w:rStyle w:val="FontStyle83"/>
                <w:szCs w:val="26"/>
              </w:rPr>
            </w:pPr>
            <w:r w:rsidRPr="003D0D8F">
              <w:rPr>
                <w:rStyle w:val="FontStyle83"/>
                <w:szCs w:val="26"/>
              </w:rPr>
              <w:t>2019 год – 2 634 691,0 тыс. руб.;</w:t>
            </w:r>
          </w:p>
          <w:p w14:paraId="72AABEFA" w14:textId="77777777" w:rsidR="006C758E" w:rsidRPr="003D0D8F" w:rsidRDefault="006C758E" w:rsidP="002E6B80">
            <w:pPr>
              <w:pStyle w:val="Style49"/>
              <w:widowControl/>
              <w:ind w:left="-7"/>
              <w:rPr>
                <w:rStyle w:val="FontStyle83"/>
                <w:szCs w:val="26"/>
              </w:rPr>
            </w:pPr>
            <w:r w:rsidRPr="003D0D8F">
              <w:rPr>
                <w:rStyle w:val="FontStyle83"/>
                <w:szCs w:val="26"/>
              </w:rPr>
              <w:t xml:space="preserve">2020 год – </w:t>
            </w:r>
            <w:r w:rsidR="000766E4" w:rsidRPr="003D0D8F">
              <w:rPr>
                <w:rStyle w:val="FontStyle83"/>
                <w:szCs w:val="26"/>
              </w:rPr>
              <w:t>2 787 100,6</w:t>
            </w:r>
            <w:r w:rsidRPr="003D0D8F">
              <w:rPr>
                <w:rStyle w:val="FontStyle83"/>
                <w:szCs w:val="26"/>
              </w:rPr>
              <w:t xml:space="preserve"> тыс. руб.;</w:t>
            </w:r>
          </w:p>
          <w:p w14:paraId="1B6D7C33" w14:textId="77777777" w:rsidR="006C758E" w:rsidRPr="003D0D8F" w:rsidRDefault="006C758E" w:rsidP="002E6B80">
            <w:pPr>
              <w:pStyle w:val="Style49"/>
              <w:widowControl/>
              <w:ind w:left="-7"/>
              <w:rPr>
                <w:rStyle w:val="FontStyle83"/>
                <w:szCs w:val="26"/>
              </w:rPr>
            </w:pPr>
            <w:r w:rsidRPr="003D0D8F">
              <w:rPr>
                <w:rStyle w:val="FontStyle83"/>
                <w:szCs w:val="26"/>
              </w:rPr>
              <w:t xml:space="preserve">2021 год – </w:t>
            </w:r>
            <w:r w:rsidR="00B92A75" w:rsidRPr="003D0D8F">
              <w:rPr>
                <w:rStyle w:val="FontStyle83"/>
                <w:szCs w:val="26"/>
              </w:rPr>
              <w:t>2 892 548,5</w:t>
            </w:r>
            <w:r w:rsidRPr="003D0D8F">
              <w:rPr>
                <w:rStyle w:val="FontStyle83"/>
                <w:szCs w:val="26"/>
              </w:rPr>
              <w:t xml:space="preserve"> тыс. руб.;</w:t>
            </w:r>
          </w:p>
          <w:p w14:paraId="52428246" w14:textId="77777777" w:rsidR="006C758E" w:rsidRPr="003D0D8F" w:rsidRDefault="006C758E" w:rsidP="00D44121">
            <w:pPr>
              <w:pStyle w:val="Style62"/>
              <w:widowControl/>
              <w:spacing w:line="240" w:lineRule="auto"/>
              <w:rPr>
                <w:rStyle w:val="FontStyle83"/>
                <w:szCs w:val="26"/>
              </w:rPr>
            </w:pPr>
            <w:r w:rsidRPr="003D0D8F">
              <w:rPr>
                <w:rStyle w:val="FontStyle83"/>
                <w:szCs w:val="26"/>
              </w:rPr>
              <w:t xml:space="preserve">2022 год – 2 </w:t>
            </w:r>
            <w:r w:rsidR="001C27F5" w:rsidRPr="003D0D8F">
              <w:rPr>
                <w:rStyle w:val="FontStyle83"/>
                <w:szCs w:val="26"/>
              </w:rPr>
              <w:t>82</w:t>
            </w:r>
            <w:r w:rsidR="006E6038" w:rsidRPr="003D0D8F">
              <w:rPr>
                <w:rStyle w:val="FontStyle83"/>
                <w:szCs w:val="26"/>
              </w:rPr>
              <w:t>6</w:t>
            </w:r>
            <w:r w:rsidR="001C27F5" w:rsidRPr="003D0D8F">
              <w:rPr>
                <w:rStyle w:val="FontStyle83"/>
                <w:szCs w:val="26"/>
              </w:rPr>
              <w:t xml:space="preserve"> </w:t>
            </w:r>
            <w:r w:rsidR="006E6038" w:rsidRPr="003D0D8F">
              <w:rPr>
                <w:rStyle w:val="FontStyle83"/>
                <w:szCs w:val="26"/>
              </w:rPr>
              <w:t>345</w:t>
            </w:r>
            <w:r w:rsidR="001C27F5" w:rsidRPr="003D0D8F">
              <w:rPr>
                <w:rStyle w:val="FontStyle83"/>
                <w:szCs w:val="26"/>
              </w:rPr>
              <w:t>,</w:t>
            </w:r>
            <w:r w:rsidR="006E6038" w:rsidRPr="003D0D8F">
              <w:rPr>
                <w:rStyle w:val="FontStyle83"/>
                <w:szCs w:val="26"/>
              </w:rPr>
              <w:t>2</w:t>
            </w:r>
            <w:r w:rsidRPr="003D0D8F">
              <w:rPr>
                <w:rStyle w:val="FontStyle83"/>
                <w:szCs w:val="26"/>
              </w:rPr>
              <w:t xml:space="preserve"> тыс. руб.;</w:t>
            </w:r>
          </w:p>
          <w:p w14:paraId="5C8C97C9" w14:textId="77777777" w:rsidR="006C758E" w:rsidRPr="003D0D8F" w:rsidRDefault="001C27F5" w:rsidP="001A78CB">
            <w:pPr>
              <w:pStyle w:val="Style62"/>
              <w:widowControl/>
              <w:spacing w:line="240" w:lineRule="auto"/>
              <w:rPr>
                <w:rStyle w:val="FontStyle83"/>
                <w:szCs w:val="26"/>
              </w:rPr>
            </w:pPr>
            <w:r w:rsidRPr="003D0D8F">
              <w:rPr>
                <w:rStyle w:val="FontStyle83"/>
                <w:szCs w:val="26"/>
              </w:rPr>
              <w:t>2023 год – 2 82</w:t>
            </w:r>
            <w:r w:rsidR="006E6038" w:rsidRPr="003D0D8F">
              <w:rPr>
                <w:rStyle w:val="FontStyle83"/>
                <w:szCs w:val="26"/>
              </w:rPr>
              <w:t>8</w:t>
            </w:r>
            <w:r w:rsidRPr="003D0D8F">
              <w:rPr>
                <w:rStyle w:val="FontStyle83"/>
                <w:szCs w:val="26"/>
              </w:rPr>
              <w:t> </w:t>
            </w:r>
            <w:r w:rsidR="006E6038" w:rsidRPr="003D0D8F">
              <w:rPr>
                <w:rStyle w:val="FontStyle83"/>
                <w:szCs w:val="26"/>
              </w:rPr>
              <w:t>387</w:t>
            </w:r>
            <w:r w:rsidR="00F8074D" w:rsidRPr="003D0D8F">
              <w:rPr>
                <w:rStyle w:val="FontStyle83"/>
                <w:szCs w:val="26"/>
              </w:rPr>
              <w:t>,</w:t>
            </w:r>
            <w:r w:rsidR="006E6038" w:rsidRPr="003D0D8F">
              <w:rPr>
                <w:rStyle w:val="FontStyle83"/>
                <w:szCs w:val="26"/>
              </w:rPr>
              <w:t>2</w:t>
            </w:r>
            <w:r w:rsidR="006C758E" w:rsidRPr="003D0D8F">
              <w:rPr>
                <w:rStyle w:val="FontStyle83"/>
                <w:szCs w:val="26"/>
              </w:rPr>
              <w:t xml:space="preserve"> тыс. руб.</w:t>
            </w:r>
          </w:p>
        </w:tc>
      </w:tr>
      <w:tr w:rsidR="00FE6187" w:rsidRPr="003D0D8F" w14:paraId="78063FBA" w14:textId="77777777">
        <w:trPr>
          <w:trHeight w:val="157"/>
        </w:trPr>
        <w:tc>
          <w:tcPr>
            <w:tcW w:w="3708" w:type="dxa"/>
          </w:tcPr>
          <w:p w14:paraId="7CDB8989" w14:textId="77777777" w:rsidR="006C758E" w:rsidRPr="003D0D8F" w:rsidRDefault="006C758E" w:rsidP="002E6B80">
            <w:pPr>
              <w:rPr>
                <w:sz w:val="26"/>
                <w:szCs w:val="26"/>
              </w:rPr>
            </w:pPr>
            <w:r w:rsidRPr="003D0D8F">
              <w:rPr>
                <w:sz w:val="26"/>
                <w:szCs w:val="26"/>
              </w:rPr>
              <w:t xml:space="preserve">Объем бюджетных </w:t>
            </w:r>
          </w:p>
          <w:p w14:paraId="0D383B98" w14:textId="77777777" w:rsidR="006C758E" w:rsidRPr="003D0D8F" w:rsidRDefault="006C758E" w:rsidP="002E6B80">
            <w:pPr>
              <w:rPr>
                <w:sz w:val="26"/>
                <w:szCs w:val="26"/>
              </w:rPr>
            </w:pPr>
            <w:r w:rsidRPr="003D0D8F">
              <w:rPr>
                <w:sz w:val="26"/>
                <w:szCs w:val="26"/>
              </w:rPr>
              <w:t xml:space="preserve">ассигнований подпрограммы за счет собственных средств городского бюджета </w:t>
            </w:r>
          </w:p>
        </w:tc>
        <w:tc>
          <w:tcPr>
            <w:tcW w:w="5488" w:type="dxa"/>
          </w:tcPr>
          <w:p w14:paraId="4152DC35" w14:textId="77777777" w:rsidR="006C758E" w:rsidRPr="003D0D8F" w:rsidRDefault="006C758E" w:rsidP="002E6B80">
            <w:pPr>
              <w:pStyle w:val="Style62"/>
              <w:widowControl/>
              <w:spacing w:line="240" w:lineRule="auto"/>
              <w:rPr>
                <w:rStyle w:val="FontStyle83"/>
                <w:szCs w:val="26"/>
              </w:rPr>
            </w:pPr>
            <w:r w:rsidRPr="003D0D8F">
              <w:rPr>
                <w:rStyle w:val="FontStyle83"/>
                <w:szCs w:val="26"/>
              </w:rPr>
              <w:t xml:space="preserve">Объем бюджетных ассигнований мероприятий подпрограммы 1 за счет «собственных» средств городского бюджета – </w:t>
            </w:r>
            <w:r w:rsidR="00B92A75" w:rsidRPr="003D0D8F">
              <w:rPr>
                <w:sz w:val="26"/>
                <w:szCs w:val="26"/>
              </w:rPr>
              <w:t>6 095 132,9</w:t>
            </w:r>
            <w:r w:rsidRPr="003D0D8F">
              <w:rPr>
                <w:sz w:val="26"/>
                <w:szCs w:val="26"/>
              </w:rPr>
              <w:t xml:space="preserve"> </w:t>
            </w:r>
            <w:r w:rsidRPr="003D0D8F">
              <w:rPr>
                <w:rStyle w:val="FontStyle83"/>
                <w:szCs w:val="26"/>
              </w:rPr>
              <w:t>тыс. руб., в том числе по годам реализации:</w:t>
            </w:r>
          </w:p>
          <w:p w14:paraId="22D6BA9E" w14:textId="77777777" w:rsidR="006C758E" w:rsidRPr="003D0D8F" w:rsidRDefault="006C758E" w:rsidP="002E6B80">
            <w:pPr>
              <w:pStyle w:val="Style49"/>
              <w:widowControl/>
              <w:ind w:left="-7"/>
              <w:rPr>
                <w:rStyle w:val="FontStyle83"/>
                <w:szCs w:val="26"/>
              </w:rPr>
            </w:pPr>
            <w:r w:rsidRPr="003D0D8F">
              <w:rPr>
                <w:rStyle w:val="FontStyle83"/>
                <w:szCs w:val="26"/>
              </w:rPr>
              <w:t>2013 год – 1 062 752,4 тыс. руб.;</w:t>
            </w:r>
          </w:p>
          <w:p w14:paraId="22C1FF50" w14:textId="77777777" w:rsidR="006C758E" w:rsidRPr="003D0D8F" w:rsidRDefault="006C758E" w:rsidP="002E6B80">
            <w:pPr>
              <w:pStyle w:val="Style49"/>
              <w:widowControl/>
              <w:ind w:left="-7"/>
              <w:rPr>
                <w:rStyle w:val="FontStyle83"/>
                <w:szCs w:val="26"/>
              </w:rPr>
            </w:pPr>
            <w:r w:rsidRPr="003D0D8F">
              <w:rPr>
                <w:rStyle w:val="FontStyle83"/>
                <w:szCs w:val="26"/>
              </w:rPr>
              <w:t>2014 год –</w:t>
            </w:r>
            <w:r w:rsidR="00AB023E" w:rsidRPr="003D0D8F">
              <w:rPr>
                <w:rStyle w:val="FontStyle83"/>
                <w:szCs w:val="26"/>
              </w:rPr>
              <w:t xml:space="preserve"> </w:t>
            </w:r>
            <w:r w:rsidRPr="003D0D8F">
              <w:rPr>
                <w:sz w:val="26"/>
                <w:szCs w:val="26"/>
              </w:rPr>
              <w:t xml:space="preserve">240 172,1 </w:t>
            </w:r>
            <w:r w:rsidRPr="003D0D8F">
              <w:rPr>
                <w:rStyle w:val="FontStyle83"/>
                <w:szCs w:val="26"/>
              </w:rPr>
              <w:t>тыс. руб.;</w:t>
            </w:r>
          </w:p>
          <w:p w14:paraId="076C7795" w14:textId="77777777" w:rsidR="006C758E" w:rsidRPr="003D0D8F" w:rsidRDefault="006C758E" w:rsidP="002E6B80">
            <w:pPr>
              <w:pStyle w:val="Style49"/>
              <w:widowControl/>
              <w:ind w:left="-7"/>
              <w:rPr>
                <w:rStyle w:val="FontStyle83"/>
                <w:szCs w:val="26"/>
              </w:rPr>
            </w:pPr>
            <w:r w:rsidRPr="003D0D8F">
              <w:rPr>
                <w:rStyle w:val="FontStyle83"/>
                <w:szCs w:val="26"/>
              </w:rPr>
              <w:t xml:space="preserve">2015 год – </w:t>
            </w:r>
            <w:r w:rsidRPr="003D0D8F">
              <w:rPr>
                <w:sz w:val="26"/>
                <w:szCs w:val="26"/>
              </w:rPr>
              <w:t xml:space="preserve">390 467,3 </w:t>
            </w:r>
            <w:r w:rsidRPr="003D0D8F">
              <w:rPr>
                <w:rStyle w:val="FontStyle83"/>
                <w:szCs w:val="26"/>
              </w:rPr>
              <w:t>тыс. руб.;</w:t>
            </w:r>
          </w:p>
          <w:p w14:paraId="67344899" w14:textId="77777777" w:rsidR="006C758E" w:rsidRPr="003D0D8F" w:rsidRDefault="006C758E" w:rsidP="002E6B80">
            <w:pPr>
              <w:pStyle w:val="Style49"/>
              <w:widowControl/>
              <w:ind w:left="-7"/>
              <w:rPr>
                <w:rStyle w:val="FontStyle83"/>
                <w:szCs w:val="26"/>
              </w:rPr>
            </w:pPr>
            <w:r w:rsidRPr="003D0D8F">
              <w:rPr>
                <w:rStyle w:val="FontStyle83"/>
                <w:szCs w:val="26"/>
              </w:rPr>
              <w:t xml:space="preserve">2016 год – </w:t>
            </w:r>
            <w:r w:rsidRPr="003D0D8F">
              <w:rPr>
                <w:sz w:val="26"/>
                <w:szCs w:val="26"/>
              </w:rPr>
              <w:t xml:space="preserve">432 709,7 </w:t>
            </w:r>
            <w:r w:rsidRPr="003D0D8F">
              <w:rPr>
                <w:rStyle w:val="FontStyle83"/>
                <w:szCs w:val="26"/>
              </w:rPr>
              <w:t xml:space="preserve">тыс. руб.; </w:t>
            </w:r>
          </w:p>
          <w:p w14:paraId="5BD1FBA2" w14:textId="77777777" w:rsidR="006C758E" w:rsidRPr="003D0D8F" w:rsidRDefault="006C758E" w:rsidP="002E6B80">
            <w:pPr>
              <w:pStyle w:val="Style49"/>
              <w:widowControl/>
              <w:ind w:left="-7"/>
              <w:rPr>
                <w:rStyle w:val="FontStyle83"/>
                <w:szCs w:val="26"/>
              </w:rPr>
            </w:pPr>
            <w:r w:rsidRPr="003D0D8F">
              <w:rPr>
                <w:rStyle w:val="FontStyle83"/>
                <w:szCs w:val="26"/>
              </w:rPr>
              <w:t xml:space="preserve">2017 год – </w:t>
            </w:r>
            <w:r w:rsidRPr="003D0D8F">
              <w:rPr>
                <w:sz w:val="26"/>
                <w:szCs w:val="26"/>
              </w:rPr>
              <w:t xml:space="preserve">464 712,1 </w:t>
            </w:r>
            <w:r w:rsidRPr="003D0D8F">
              <w:rPr>
                <w:rStyle w:val="FontStyle83"/>
                <w:szCs w:val="26"/>
              </w:rPr>
              <w:t>тыс. руб.;</w:t>
            </w:r>
          </w:p>
          <w:p w14:paraId="21AF5ED4" w14:textId="77777777" w:rsidR="006C758E" w:rsidRPr="003D0D8F" w:rsidRDefault="006C758E" w:rsidP="002E6B80">
            <w:pPr>
              <w:pStyle w:val="Style49"/>
              <w:widowControl/>
              <w:ind w:left="-7"/>
              <w:rPr>
                <w:rStyle w:val="FontStyle83"/>
                <w:szCs w:val="26"/>
              </w:rPr>
            </w:pPr>
            <w:r w:rsidRPr="003D0D8F">
              <w:rPr>
                <w:rStyle w:val="FontStyle83"/>
                <w:szCs w:val="26"/>
              </w:rPr>
              <w:t xml:space="preserve">2018 год – </w:t>
            </w:r>
            <w:r w:rsidRPr="003D0D8F">
              <w:rPr>
                <w:sz w:val="26"/>
                <w:szCs w:val="26"/>
              </w:rPr>
              <w:t xml:space="preserve">567 759,5 </w:t>
            </w:r>
            <w:r w:rsidRPr="003D0D8F">
              <w:rPr>
                <w:rStyle w:val="FontStyle83"/>
                <w:szCs w:val="26"/>
              </w:rPr>
              <w:t>тыс. руб.;</w:t>
            </w:r>
          </w:p>
          <w:p w14:paraId="5FD5B0D9" w14:textId="77777777" w:rsidR="006C758E" w:rsidRPr="003D0D8F" w:rsidRDefault="006C758E" w:rsidP="002E6B80">
            <w:pPr>
              <w:pStyle w:val="Style49"/>
              <w:widowControl/>
              <w:ind w:left="-7"/>
              <w:rPr>
                <w:rStyle w:val="FontStyle83"/>
                <w:szCs w:val="26"/>
              </w:rPr>
            </w:pPr>
            <w:r w:rsidRPr="003D0D8F">
              <w:rPr>
                <w:rStyle w:val="FontStyle83"/>
                <w:szCs w:val="26"/>
              </w:rPr>
              <w:t xml:space="preserve">2019 год – </w:t>
            </w:r>
            <w:r w:rsidRPr="003D0D8F">
              <w:rPr>
                <w:sz w:val="26"/>
                <w:szCs w:val="26"/>
              </w:rPr>
              <w:t xml:space="preserve">499 891,2 </w:t>
            </w:r>
            <w:r w:rsidRPr="003D0D8F">
              <w:rPr>
                <w:rStyle w:val="FontStyle83"/>
                <w:szCs w:val="26"/>
              </w:rPr>
              <w:t>тыс. руб.;</w:t>
            </w:r>
          </w:p>
          <w:p w14:paraId="23EE59C3" w14:textId="77777777" w:rsidR="006C758E" w:rsidRPr="003D0D8F" w:rsidRDefault="006C758E" w:rsidP="002E6B80">
            <w:pPr>
              <w:pStyle w:val="Style49"/>
              <w:widowControl/>
              <w:ind w:left="-7"/>
              <w:rPr>
                <w:rStyle w:val="FontStyle83"/>
                <w:szCs w:val="26"/>
              </w:rPr>
            </w:pPr>
            <w:r w:rsidRPr="003D0D8F">
              <w:rPr>
                <w:rStyle w:val="FontStyle83"/>
                <w:szCs w:val="26"/>
              </w:rPr>
              <w:t xml:space="preserve">2020 год – </w:t>
            </w:r>
            <w:r w:rsidR="000766E4" w:rsidRPr="003D0D8F">
              <w:rPr>
                <w:sz w:val="26"/>
                <w:szCs w:val="26"/>
              </w:rPr>
              <w:t>589 269,3</w:t>
            </w:r>
            <w:r w:rsidRPr="003D0D8F">
              <w:rPr>
                <w:sz w:val="26"/>
                <w:szCs w:val="26"/>
              </w:rPr>
              <w:t xml:space="preserve"> </w:t>
            </w:r>
            <w:r w:rsidRPr="003D0D8F">
              <w:rPr>
                <w:rStyle w:val="FontStyle83"/>
                <w:szCs w:val="26"/>
              </w:rPr>
              <w:t>тыс. руб.;</w:t>
            </w:r>
          </w:p>
          <w:p w14:paraId="09F65B05" w14:textId="77777777" w:rsidR="006C758E" w:rsidRPr="003D0D8F" w:rsidRDefault="006C758E" w:rsidP="002E6B80">
            <w:pPr>
              <w:pStyle w:val="Style49"/>
              <w:widowControl/>
              <w:ind w:left="-7"/>
              <w:rPr>
                <w:rStyle w:val="FontStyle83"/>
                <w:szCs w:val="26"/>
              </w:rPr>
            </w:pPr>
            <w:r w:rsidRPr="003D0D8F">
              <w:rPr>
                <w:rStyle w:val="FontStyle83"/>
                <w:szCs w:val="26"/>
              </w:rPr>
              <w:t xml:space="preserve">2021 год – </w:t>
            </w:r>
            <w:r w:rsidR="00CA62E2" w:rsidRPr="003D0D8F">
              <w:rPr>
                <w:sz w:val="26"/>
                <w:szCs w:val="26"/>
              </w:rPr>
              <w:t xml:space="preserve">611 </w:t>
            </w:r>
            <w:r w:rsidR="00B92A75" w:rsidRPr="003D0D8F">
              <w:rPr>
                <w:sz w:val="26"/>
                <w:szCs w:val="26"/>
              </w:rPr>
              <w:t>578,3</w:t>
            </w:r>
            <w:r w:rsidRPr="003D0D8F">
              <w:rPr>
                <w:sz w:val="26"/>
                <w:szCs w:val="26"/>
              </w:rPr>
              <w:t xml:space="preserve"> </w:t>
            </w:r>
            <w:r w:rsidRPr="003D0D8F">
              <w:rPr>
                <w:rStyle w:val="FontStyle83"/>
                <w:szCs w:val="26"/>
              </w:rPr>
              <w:t>тыс. руб.;</w:t>
            </w:r>
          </w:p>
          <w:p w14:paraId="4B0E85BD" w14:textId="77777777" w:rsidR="006C758E" w:rsidRPr="003D0D8F" w:rsidRDefault="006C758E" w:rsidP="002E6B80">
            <w:pPr>
              <w:pStyle w:val="Style49"/>
              <w:widowControl/>
              <w:ind w:left="-7"/>
              <w:rPr>
                <w:rStyle w:val="FontStyle83"/>
                <w:szCs w:val="26"/>
              </w:rPr>
            </w:pPr>
            <w:r w:rsidRPr="003D0D8F">
              <w:rPr>
                <w:rStyle w:val="FontStyle83"/>
                <w:szCs w:val="26"/>
              </w:rPr>
              <w:t xml:space="preserve">2022 год – </w:t>
            </w:r>
            <w:r w:rsidRPr="003D0D8F">
              <w:rPr>
                <w:sz w:val="26"/>
                <w:szCs w:val="26"/>
              </w:rPr>
              <w:t>618 10</w:t>
            </w:r>
            <w:r w:rsidR="00CA62E2" w:rsidRPr="003D0D8F">
              <w:rPr>
                <w:sz w:val="26"/>
                <w:szCs w:val="26"/>
              </w:rPr>
              <w:t>2</w:t>
            </w:r>
            <w:r w:rsidRPr="003D0D8F">
              <w:rPr>
                <w:sz w:val="26"/>
                <w:szCs w:val="26"/>
              </w:rPr>
              <w:t>,</w:t>
            </w:r>
            <w:r w:rsidR="00CA62E2" w:rsidRPr="003D0D8F">
              <w:rPr>
                <w:sz w:val="26"/>
                <w:szCs w:val="26"/>
              </w:rPr>
              <w:t>0</w:t>
            </w:r>
            <w:r w:rsidRPr="003D0D8F">
              <w:rPr>
                <w:sz w:val="26"/>
                <w:szCs w:val="26"/>
              </w:rPr>
              <w:t xml:space="preserve"> </w:t>
            </w:r>
            <w:r w:rsidRPr="003D0D8F">
              <w:rPr>
                <w:rStyle w:val="FontStyle83"/>
                <w:szCs w:val="26"/>
              </w:rPr>
              <w:t xml:space="preserve">тыс. руб. </w:t>
            </w:r>
          </w:p>
          <w:p w14:paraId="072D82F9" w14:textId="77777777" w:rsidR="006C758E" w:rsidRPr="003D0D8F" w:rsidRDefault="006C758E" w:rsidP="001A78CB">
            <w:pPr>
              <w:pStyle w:val="Style49"/>
              <w:widowControl/>
              <w:ind w:left="-7"/>
              <w:rPr>
                <w:sz w:val="26"/>
                <w:szCs w:val="26"/>
              </w:rPr>
            </w:pPr>
            <w:r w:rsidRPr="003D0D8F">
              <w:rPr>
                <w:rStyle w:val="FontStyle83"/>
                <w:szCs w:val="26"/>
              </w:rPr>
              <w:t>2023 год – 617 71</w:t>
            </w:r>
            <w:r w:rsidR="00CA62E2" w:rsidRPr="003D0D8F">
              <w:rPr>
                <w:rStyle w:val="FontStyle83"/>
                <w:szCs w:val="26"/>
              </w:rPr>
              <w:t>9</w:t>
            </w:r>
            <w:r w:rsidRPr="003D0D8F">
              <w:rPr>
                <w:rStyle w:val="FontStyle83"/>
                <w:szCs w:val="26"/>
              </w:rPr>
              <w:t>,</w:t>
            </w:r>
            <w:r w:rsidR="00CA62E2" w:rsidRPr="003D0D8F">
              <w:rPr>
                <w:rStyle w:val="FontStyle83"/>
                <w:szCs w:val="26"/>
              </w:rPr>
              <w:t>0</w:t>
            </w:r>
            <w:r w:rsidRPr="003D0D8F">
              <w:rPr>
                <w:rStyle w:val="FontStyle83"/>
                <w:szCs w:val="26"/>
              </w:rPr>
              <w:t xml:space="preserve"> тыс. руб.</w:t>
            </w:r>
          </w:p>
        </w:tc>
      </w:tr>
      <w:tr w:rsidR="006C758E" w:rsidRPr="003D0D8F" w14:paraId="200D365A" w14:textId="77777777">
        <w:tc>
          <w:tcPr>
            <w:tcW w:w="3708" w:type="dxa"/>
          </w:tcPr>
          <w:p w14:paraId="22C7C865" w14:textId="77777777" w:rsidR="006C758E" w:rsidRPr="003D0D8F" w:rsidRDefault="006C758E" w:rsidP="002E6B80">
            <w:pPr>
              <w:rPr>
                <w:sz w:val="26"/>
                <w:szCs w:val="26"/>
              </w:rPr>
            </w:pPr>
            <w:r w:rsidRPr="003D0D8F">
              <w:rPr>
                <w:sz w:val="26"/>
                <w:szCs w:val="26"/>
              </w:rPr>
              <w:t xml:space="preserve">Ожидаемые результаты </w:t>
            </w:r>
          </w:p>
          <w:p w14:paraId="655F8E0D" w14:textId="77777777" w:rsidR="006C758E" w:rsidRPr="003D0D8F" w:rsidRDefault="006C758E" w:rsidP="002E6B80">
            <w:pPr>
              <w:rPr>
                <w:sz w:val="26"/>
                <w:szCs w:val="26"/>
              </w:rPr>
            </w:pPr>
            <w:r w:rsidRPr="003D0D8F">
              <w:rPr>
                <w:sz w:val="26"/>
                <w:szCs w:val="26"/>
              </w:rPr>
              <w:t xml:space="preserve">реализации подпрограммы </w:t>
            </w:r>
          </w:p>
        </w:tc>
        <w:tc>
          <w:tcPr>
            <w:tcW w:w="5488" w:type="dxa"/>
          </w:tcPr>
          <w:p w14:paraId="1DD96DE1" w14:textId="77777777" w:rsidR="006C758E" w:rsidRPr="003D0D8F" w:rsidRDefault="006C758E" w:rsidP="002E6B80">
            <w:pPr>
              <w:rPr>
                <w:sz w:val="26"/>
                <w:szCs w:val="26"/>
              </w:rPr>
            </w:pPr>
            <w:r w:rsidRPr="003D0D8F">
              <w:rPr>
                <w:sz w:val="26"/>
                <w:szCs w:val="26"/>
              </w:rPr>
              <w:t>Повысится обеспеченность детей в возрасте 1-6 лет местами в дошкольных учреждениях: с 978 мест на 1000 детей в 2013 году до 1075 мест на 1000 детей к 2023 году.</w:t>
            </w:r>
          </w:p>
          <w:p w14:paraId="39590C75" w14:textId="77777777" w:rsidR="006C758E" w:rsidRPr="003D0D8F" w:rsidRDefault="006C758E" w:rsidP="00273E20">
            <w:pPr>
              <w:jc w:val="both"/>
              <w:rPr>
                <w:sz w:val="26"/>
                <w:szCs w:val="26"/>
              </w:rPr>
            </w:pPr>
            <w:r w:rsidRPr="003D0D8F">
              <w:rPr>
                <w:sz w:val="26"/>
                <w:szCs w:val="26"/>
              </w:rPr>
              <w:t>Обеспечение 100 % охвата детей в возрасте от 3-х до 7 лет и старше программами дошкольного образования на протяжении всего срока реализации подпрограммы (с 2013 по 2023 гг.).</w:t>
            </w:r>
          </w:p>
          <w:p w14:paraId="283FB56E" w14:textId="77777777" w:rsidR="006C758E" w:rsidRPr="003D0D8F" w:rsidRDefault="006C758E" w:rsidP="00273E20">
            <w:pPr>
              <w:jc w:val="both"/>
              <w:rPr>
                <w:sz w:val="26"/>
                <w:szCs w:val="26"/>
              </w:rPr>
            </w:pPr>
            <w:r w:rsidRPr="003D0D8F">
              <w:rPr>
                <w:sz w:val="26"/>
                <w:szCs w:val="26"/>
              </w:rPr>
              <w:t xml:space="preserve">Увеличение доли детей от 1 года до 7 лет и старше, получающих услуги дошкольного образования в организациях различной организационно-правовой формы собственности с 87% в 2013 году до 91% к 2017 году, увеличение значения показателя до 100% с 2021 года.    </w:t>
            </w:r>
          </w:p>
          <w:p w14:paraId="2F1FF708" w14:textId="77777777" w:rsidR="006C758E" w:rsidRPr="003D0D8F" w:rsidRDefault="006C758E" w:rsidP="002E6B80">
            <w:pPr>
              <w:rPr>
                <w:sz w:val="26"/>
                <w:szCs w:val="26"/>
              </w:rPr>
            </w:pPr>
            <w:r w:rsidRPr="003D0D8F">
              <w:rPr>
                <w:sz w:val="26"/>
                <w:szCs w:val="26"/>
              </w:rPr>
              <w:t>Снизится уровень заболеваемости воспитанников ДОУ с 19,2 дето-дней в 2013 году до 18 дето-дней к 2022 году.</w:t>
            </w:r>
          </w:p>
          <w:p w14:paraId="7854BEFA"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Повысится удовлетворенность населения качеством предоставляемых слуг по дошкольным образовательным учреждениям с 87,3% в 2013 году до 95% к 2023 году</w:t>
            </w:r>
          </w:p>
          <w:p w14:paraId="662F6B30"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Увеличится 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 до 26,0% к 2023 году</w:t>
            </w:r>
          </w:p>
          <w:p w14:paraId="442FFFB5"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 xml:space="preserve">Увеличится доля детей-инвалидов в возрасте от 1,5 до 7 лет, охваченных дошкольным образованием, </w:t>
            </w:r>
            <w:r w:rsidR="0099093F" w:rsidRPr="003D0D8F">
              <w:rPr>
                <w:sz w:val="26"/>
                <w:szCs w:val="26"/>
              </w:rPr>
              <w:t>в</w:t>
            </w:r>
            <w:r w:rsidRPr="003D0D8F">
              <w:rPr>
                <w:sz w:val="26"/>
                <w:szCs w:val="26"/>
              </w:rPr>
              <w:t xml:space="preserve"> общей численности детей-инвалидов </w:t>
            </w:r>
            <w:r w:rsidR="0099093F" w:rsidRPr="003D0D8F">
              <w:rPr>
                <w:sz w:val="26"/>
                <w:szCs w:val="26"/>
              </w:rPr>
              <w:t>такого</w:t>
            </w:r>
            <w:r w:rsidRPr="003D0D8F">
              <w:rPr>
                <w:sz w:val="26"/>
                <w:szCs w:val="26"/>
              </w:rPr>
              <w:t xml:space="preserve"> возраста, до 100,0% к 2022 году</w:t>
            </w:r>
          </w:p>
          <w:p w14:paraId="0071927B" w14:textId="77777777" w:rsidR="006C758E" w:rsidRPr="003D0D8F" w:rsidRDefault="006C758E" w:rsidP="00235CF8">
            <w:pPr>
              <w:widowControl w:val="0"/>
              <w:autoSpaceDE w:val="0"/>
              <w:autoSpaceDN w:val="0"/>
              <w:adjustRightInd w:val="0"/>
              <w:jc w:val="both"/>
              <w:rPr>
                <w:sz w:val="26"/>
                <w:szCs w:val="26"/>
              </w:rPr>
            </w:pPr>
            <w:r w:rsidRPr="003D0D8F">
              <w:rPr>
                <w:sz w:val="26"/>
                <w:szCs w:val="26"/>
              </w:rPr>
              <w:t>Будет обеспечена 100% доступность дошкольного образования детей в возрасте от 2 месяцев до 3 лет (с 2021 по 2023 гг.)</w:t>
            </w:r>
          </w:p>
        </w:tc>
      </w:tr>
    </w:tbl>
    <w:p w14:paraId="35EAE0FB" w14:textId="77777777" w:rsidR="006C758E" w:rsidRPr="003D0D8F" w:rsidRDefault="006C758E" w:rsidP="002E6B80">
      <w:pPr>
        <w:jc w:val="center"/>
        <w:rPr>
          <w:sz w:val="26"/>
          <w:szCs w:val="26"/>
        </w:rPr>
      </w:pPr>
    </w:p>
    <w:p w14:paraId="0EC5CAB3" w14:textId="77777777" w:rsidR="006C758E" w:rsidRPr="003D0D8F" w:rsidRDefault="006C758E" w:rsidP="002E6B80">
      <w:pPr>
        <w:jc w:val="center"/>
        <w:rPr>
          <w:sz w:val="26"/>
          <w:szCs w:val="26"/>
        </w:rPr>
      </w:pPr>
      <w:r w:rsidRPr="003D0D8F">
        <w:rPr>
          <w:sz w:val="26"/>
          <w:szCs w:val="26"/>
        </w:rPr>
        <w:t xml:space="preserve">I. Характеристика сферы реализации подпрограммы 1, </w:t>
      </w:r>
    </w:p>
    <w:p w14:paraId="54FDF82A" w14:textId="77777777" w:rsidR="006C758E" w:rsidRPr="003D0D8F" w:rsidRDefault="006C758E" w:rsidP="002E6B80">
      <w:pPr>
        <w:jc w:val="center"/>
        <w:rPr>
          <w:sz w:val="26"/>
          <w:szCs w:val="26"/>
        </w:rPr>
      </w:pPr>
      <w:r w:rsidRPr="003D0D8F">
        <w:rPr>
          <w:sz w:val="26"/>
          <w:szCs w:val="26"/>
        </w:rPr>
        <w:t>основные проблемы в указанной сфере и перспективы ее развития</w:t>
      </w:r>
    </w:p>
    <w:p w14:paraId="2E263382" w14:textId="77777777" w:rsidR="006C758E" w:rsidRPr="003D0D8F" w:rsidRDefault="006C758E" w:rsidP="002E6B80">
      <w:pPr>
        <w:jc w:val="both"/>
        <w:rPr>
          <w:sz w:val="26"/>
          <w:szCs w:val="26"/>
        </w:rPr>
      </w:pPr>
    </w:p>
    <w:p w14:paraId="0A92CA50" w14:textId="77777777" w:rsidR="006C758E" w:rsidRPr="003D0D8F" w:rsidRDefault="006C758E" w:rsidP="002E6B80">
      <w:pPr>
        <w:autoSpaceDE w:val="0"/>
        <w:autoSpaceDN w:val="0"/>
        <w:adjustRightInd w:val="0"/>
        <w:ind w:firstLine="540"/>
        <w:jc w:val="both"/>
        <w:rPr>
          <w:sz w:val="26"/>
          <w:szCs w:val="26"/>
        </w:rPr>
      </w:pPr>
      <w:r w:rsidRPr="003D0D8F">
        <w:rPr>
          <w:sz w:val="26"/>
          <w:szCs w:val="26"/>
        </w:rPr>
        <w:t xml:space="preserve">Организация предоставления общедоступного бесплатного дошкольного образования отнесена к полномочиям органов местного самоуправления. Учитывая значимость дошкольного образования, которое рассматривается сегодня как один из факторов укрепления и сохранения здоровья детей, а также улучшения демографической ситуации в Российской Федерации, органы местного самоуправления в рамках предоставленных им полномочий обеспечивают доступность дошкольного образования через реализацию мероприятий по развитию сети муниципальных дошкольных образовательных учреждений. </w:t>
      </w:r>
    </w:p>
    <w:p w14:paraId="3C680880" w14:textId="77777777" w:rsidR="006C758E" w:rsidRPr="003D0D8F" w:rsidRDefault="006C758E" w:rsidP="002E6B80">
      <w:pPr>
        <w:tabs>
          <w:tab w:val="num" w:pos="0"/>
          <w:tab w:val="num" w:pos="720"/>
          <w:tab w:val="left" w:pos="900"/>
          <w:tab w:val="left" w:pos="1080"/>
        </w:tabs>
        <w:ind w:firstLine="539"/>
        <w:jc w:val="both"/>
        <w:rPr>
          <w:sz w:val="26"/>
          <w:szCs w:val="26"/>
        </w:rPr>
      </w:pPr>
      <w:r w:rsidRPr="003D0D8F">
        <w:rPr>
          <w:sz w:val="26"/>
          <w:szCs w:val="26"/>
        </w:rPr>
        <w:t>С 2005 по 2015 годы в сфере дошкольного образования города за счет строительства, реконструкции и перепрофилирования зданий детских садов, открытия дополнительных групп в функционирующих дошкольных образовательных учреждениях создано более 5500 мест для детей раннего и дошкольного возраста.</w:t>
      </w:r>
    </w:p>
    <w:p w14:paraId="7E1ADB21" w14:textId="77777777" w:rsidR="006C758E" w:rsidRPr="003D0D8F" w:rsidRDefault="006C758E" w:rsidP="002E6B80">
      <w:pPr>
        <w:pStyle w:val="aa"/>
        <w:ind w:left="0" w:firstLine="539"/>
        <w:jc w:val="both"/>
        <w:rPr>
          <w:sz w:val="26"/>
          <w:szCs w:val="26"/>
        </w:rPr>
      </w:pPr>
      <w:r w:rsidRPr="003D0D8F">
        <w:rPr>
          <w:sz w:val="26"/>
          <w:szCs w:val="26"/>
        </w:rPr>
        <w:t xml:space="preserve">Доля детей от 1 года до 7 лет и старше, получающих услуги дошкольного образования в организациях различной организационно-правовой формы собственности в городе, увеличилась с 78% (2005 год) до 89,7% (2015 год).  </w:t>
      </w:r>
    </w:p>
    <w:p w14:paraId="67558FE0" w14:textId="77777777" w:rsidR="006C758E" w:rsidRPr="003D0D8F" w:rsidRDefault="006C758E" w:rsidP="002E6B80">
      <w:pPr>
        <w:ind w:firstLine="590"/>
        <w:jc w:val="both"/>
        <w:rPr>
          <w:sz w:val="26"/>
          <w:szCs w:val="26"/>
        </w:rPr>
      </w:pPr>
      <w:r w:rsidRPr="003D0D8F">
        <w:rPr>
          <w:sz w:val="26"/>
          <w:szCs w:val="26"/>
        </w:rPr>
        <w:t>Несмотря на целенаправленную работу по развитию сферы дошкольного образования, проблема очередности в муниципальные дошкольные образовательные учреждения остается одной из главных. Наличие очередности обусловлено следующими факторами: сокращением сети дошкольных образовательных учреждений в 90-е годы, снижением возраста детей, поступающих в детские сады, увеличением рождаемости, миграционными процессами.</w:t>
      </w:r>
    </w:p>
    <w:p w14:paraId="587D6D33" w14:textId="77777777" w:rsidR="006C758E" w:rsidRPr="003D0D8F" w:rsidRDefault="006C758E" w:rsidP="002E6B80">
      <w:pPr>
        <w:autoSpaceDE w:val="0"/>
        <w:autoSpaceDN w:val="0"/>
        <w:adjustRightInd w:val="0"/>
        <w:ind w:firstLine="540"/>
        <w:jc w:val="both"/>
        <w:rPr>
          <w:sz w:val="26"/>
          <w:szCs w:val="26"/>
        </w:rPr>
      </w:pPr>
      <w:r w:rsidRPr="003D0D8F">
        <w:rPr>
          <w:sz w:val="26"/>
          <w:szCs w:val="26"/>
        </w:rPr>
        <w:t xml:space="preserve">Ежегодно в управлении образования мэрии города Череповца регистрируется от 6000 до 7000 заявлений родителей (законных представителей) детей в возрасте от 1 года до 3 лет на предоставление места в муниципальном дошкольном образовательном учреждении. Обеспечиваются местами в детский сад 2500 – 3000 детей в возрасте от 1,5 до 3 лет. В среднем 45 % детей раннего возраста, состоящих на учете, не обеспечиваются местами в муниципальные дошкольные образовательные учреждения, ввиду нехватки мест.  </w:t>
      </w:r>
    </w:p>
    <w:p w14:paraId="5ED31BC9" w14:textId="77777777" w:rsidR="006C758E" w:rsidRPr="003D0D8F" w:rsidRDefault="006C758E" w:rsidP="002E6B80">
      <w:pPr>
        <w:pStyle w:val="af2"/>
        <w:ind w:left="0" w:firstLine="708"/>
        <w:jc w:val="both"/>
        <w:rPr>
          <w:sz w:val="26"/>
          <w:szCs w:val="26"/>
        </w:rPr>
      </w:pPr>
      <w:r w:rsidRPr="003D0D8F">
        <w:rPr>
          <w:sz w:val="26"/>
          <w:szCs w:val="26"/>
        </w:rPr>
        <w:t>Долгосрочная перспектива развития городской системы дошкольного образования направлена на обеспечение доступности и предоставление качественных услуг в сфере дошкольного образования и включает следующие приоритетные направления:</w:t>
      </w:r>
    </w:p>
    <w:p w14:paraId="63DDDB30" w14:textId="77777777" w:rsidR="006C758E" w:rsidRPr="003D0D8F" w:rsidRDefault="006C758E" w:rsidP="002E6B80">
      <w:pPr>
        <w:pStyle w:val="af2"/>
        <w:ind w:left="0" w:firstLine="708"/>
        <w:jc w:val="both"/>
        <w:rPr>
          <w:sz w:val="26"/>
          <w:szCs w:val="26"/>
        </w:rPr>
      </w:pPr>
      <w:r w:rsidRPr="003D0D8F">
        <w:rPr>
          <w:sz w:val="26"/>
          <w:szCs w:val="26"/>
        </w:rPr>
        <w:t>1. Увеличение охвата дошкольным образованием детей дошкольного возраста и обеспечение шаговой доступности муниципальных дошкольных образовательных учреждений.</w:t>
      </w:r>
    </w:p>
    <w:p w14:paraId="512EB33A" w14:textId="77777777" w:rsidR="006C758E" w:rsidRPr="003D0D8F" w:rsidRDefault="006C758E" w:rsidP="002E6B80">
      <w:pPr>
        <w:pStyle w:val="af2"/>
        <w:ind w:left="0" w:firstLine="708"/>
        <w:jc w:val="both"/>
        <w:rPr>
          <w:sz w:val="26"/>
          <w:szCs w:val="26"/>
        </w:rPr>
      </w:pPr>
      <w:r w:rsidRPr="003D0D8F">
        <w:rPr>
          <w:sz w:val="26"/>
          <w:szCs w:val="26"/>
        </w:rPr>
        <w:t>Для развития сети муниципальных дошкольных образовательных учреждений спланированы следующие мероприятия:</w:t>
      </w:r>
    </w:p>
    <w:p w14:paraId="079E9C67" w14:textId="77777777" w:rsidR="006C758E" w:rsidRPr="003D0D8F" w:rsidRDefault="006C758E" w:rsidP="002E6B80">
      <w:pPr>
        <w:pStyle w:val="af2"/>
        <w:ind w:left="0" w:firstLine="708"/>
        <w:jc w:val="both"/>
        <w:rPr>
          <w:sz w:val="26"/>
          <w:szCs w:val="26"/>
        </w:rPr>
      </w:pPr>
      <w:r w:rsidRPr="003D0D8F">
        <w:rPr>
          <w:sz w:val="26"/>
          <w:szCs w:val="26"/>
        </w:rPr>
        <w:t>- комплектование вновь открываемых детских садов в микрорайонах города с интенсивной жилищной застройкой (в соответствии с</w:t>
      </w:r>
      <w:r w:rsidRPr="003D0D8F">
        <w:rPr>
          <w:bCs/>
          <w:iCs/>
          <w:sz w:val="26"/>
          <w:szCs w:val="26"/>
        </w:rPr>
        <w:t xml:space="preserve"> Генеральным планом города Череповца, Сетевым графиком развития инфраструктуры города Череповца до 2022 года по объектам капитального строительства </w:t>
      </w:r>
      <w:r w:rsidRPr="003D0D8F">
        <w:rPr>
          <w:sz w:val="26"/>
          <w:szCs w:val="26"/>
        </w:rPr>
        <w:t>запланировано строительство дошкольных образовательных учреждений в Зашекснинском районе – 103, 112, 144,105 мкр.);</w:t>
      </w:r>
    </w:p>
    <w:p w14:paraId="6AE2D735" w14:textId="77777777" w:rsidR="006C758E" w:rsidRPr="003D0D8F" w:rsidRDefault="006C758E" w:rsidP="002E6B80">
      <w:pPr>
        <w:pStyle w:val="af2"/>
        <w:ind w:left="0" w:firstLine="708"/>
        <w:jc w:val="both"/>
        <w:rPr>
          <w:sz w:val="26"/>
          <w:szCs w:val="26"/>
        </w:rPr>
      </w:pPr>
      <w:r w:rsidRPr="003D0D8F">
        <w:rPr>
          <w:sz w:val="26"/>
          <w:szCs w:val="26"/>
        </w:rPr>
        <w:t>- комплектование детских садов после реконструкции (перепрофилирования) 4 типовых зданий дошкольных образовательных учреждений, используемых не по прямому назначению, расположенных в Индустриальном районе города;</w:t>
      </w:r>
    </w:p>
    <w:p w14:paraId="1B670A83" w14:textId="77777777" w:rsidR="006C758E" w:rsidRPr="003D0D8F" w:rsidRDefault="006C758E" w:rsidP="002E6B80">
      <w:pPr>
        <w:pStyle w:val="af2"/>
        <w:ind w:left="0" w:firstLine="708"/>
        <w:jc w:val="both"/>
        <w:rPr>
          <w:sz w:val="26"/>
          <w:szCs w:val="26"/>
        </w:rPr>
      </w:pPr>
      <w:r w:rsidRPr="003D0D8F">
        <w:rPr>
          <w:sz w:val="26"/>
          <w:szCs w:val="26"/>
        </w:rPr>
        <w:t>- дополнительный прием детей в муниципальные дошкольные образовательные учреждения, в которых площади групповых помещений превышают норматив для детей раннего и дошкольного возраста, установленный СанПиН</w:t>
      </w:r>
      <w:r w:rsidRPr="003D0D8F">
        <w:rPr>
          <w:rFonts w:cs="Calibri"/>
          <w:bCs/>
        </w:rPr>
        <w:t xml:space="preserve"> </w:t>
      </w:r>
      <w:r w:rsidRPr="003D0D8F">
        <w:rPr>
          <w:sz w:val="26"/>
          <w:szCs w:val="26"/>
        </w:rPr>
        <w:t>(ежегодно по итогам мониторинга групповых помещений, занимаемых возрастными группами от 1 года до 3 лет и от 3 до 7 лет).</w:t>
      </w:r>
    </w:p>
    <w:p w14:paraId="5B0AF99D" w14:textId="77777777" w:rsidR="006C758E" w:rsidRPr="003D0D8F" w:rsidRDefault="006C758E" w:rsidP="002E6B80">
      <w:pPr>
        <w:pStyle w:val="af2"/>
        <w:ind w:left="0" w:firstLine="708"/>
        <w:jc w:val="both"/>
        <w:rPr>
          <w:sz w:val="26"/>
          <w:szCs w:val="26"/>
        </w:rPr>
      </w:pPr>
      <w:r w:rsidRPr="003D0D8F">
        <w:rPr>
          <w:sz w:val="26"/>
          <w:szCs w:val="26"/>
        </w:rPr>
        <w:t>2. Развитие альтернативных форм и вариативных моделей дошкольного образования, в том числе: групп кратковременного пребывания детей, адаптационных групп, групп выходного дня, консультационных центров.</w:t>
      </w:r>
    </w:p>
    <w:p w14:paraId="4F16D473" w14:textId="77777777" w:rsidR="006C758E" w:rsidRPr="003D0D8F" w:rsidRDefault="006C758E" w:rsidP="002E6B80">
      <w:pPr>
        <w:pStyle w:val="af2"/>
        <w:ind w:left="0"/>
        <w:jc w:val="both"/>
        <w:rPr>
          <w:sz w:val="26"/>
          <w:szCs w:val="26"/>
        </w:rPr>
      </w:pPr>
      <w:r w:rsidRPr="003D0D8F">
        <w:rPr>
          <w:sz w:val="26"/>
          <w:szCs w:val="26"/>
        </w:rPr>
        <w:tab/>
        <w:t xml:space="preserve">3. Поддержка программ воспитания и обучения детей дошкольного возраста, предлагаемых дошкольными организациями различных форм собственности (финансовое обеспечение расходов негосударственных общеобразовательных </w:t>
      </w:r>
      <w:r w:rsidR="009C0CE1" w:rsidRPr="003D0D8F">
        <w:rPr>
          <w:sz w:val="26"/>
          <w:szCs w:val="26"/>
        </w:rPr>
        <w:t>организаций</w:t>
      </w:r>
      <w:r w:rsidRPr="003D0D8F">
        <w:rPr>
          <w:sz w:val="26"/>
          <w:szCs w:val="26"/>
        </w:rPr>
        <w:t xml:space="preserve"> в части финансирования расходов, установленных законодательством Российской Федерации, обеспечение различной консультационной помощи).</w:t>
      </w:r>
    </w:p>
    <w:p w14:paraId="39E12681" w14:textId="77777777" w:rsidR="006C758E" w:rsidRPr="003D0D8F" w:rsidRDefault="006C758E" w:rsidP="002E6B80">
      <w:pPr>
        <w:ind w:firstLine="708"/>
        <w:jc w:val="both"/>
        <w:rPr>
          <w:i/>
          <w:sz w:val="26"/>
          <w:szCs w:val="26"/>
        </w:rPr>
      </w:pPr>
      <w:r w:rsidRPr="003D0D8F">
        <w:rPr>
          <w:sz w:val="26"/>
          <w:szCs w:val="26"/>
        </w:rPr>
        <w:t xml:space="preserve">4. Обеспечение открытости деятельности МДОУ путем реализации </w:t>
      </w:r>
      <w:r w:rsidRPr="003D0D8F">
        <w:rPr>
          <w:iCs/>
          <w:sz w:val="26"/>
          <w:szCs w:val="26"/>
        </w:rPr>
        <w:t xml:space="preserve">государственно – общественного управления </w:t>
      </w:r>
      <w:r w:rsidRPr="003D0D8F">
        <w:rPr>
          <w:sz w:val="26"/>
          <w:szCs w:val="26"/>
        </w:rPr>
        <w:t>(увеличение удельного веса образовательных учреждений, имеющих попечительские и управляющие общественные советы)</w:t>
      </w:r>
      <w:r w:rsidRPr="003D0D8F">
        <w:rPr>
          <w:iCs/>
          <w:sz w:val="26"/>
          <w:szCs w:val="26"/>
        </w:rPr>
        <w:t>.</w:t>
      </w:r>
    </w:p>
    <w:p w14:paraId="0D8EFDD4" w14:textId="77777777" w:rsidR="006C758E" w:rsidRPr="003D0D8F" w:rsidRDefault="006C758E" w:rsidP="002E6B80">
      <w:pPr>
        <w:ind w:firstLine="708"/>
        <w:jc w:val="both"/>
        <w:rPr>
          <w:sz w:val="26"/>
          <w:szCs w:val="26"/>
        </w:rPr>
      </w:pPr>
      <w:r w:rsidRPr="003D0D8F">
        <w:rPr>
          <w:sz w:val="26"/>
          <w:szCs w:val="26"/>
        </w:rPr>
        <w:t xml:space="preserve">5. Оптимизация лечебно-профилактической и оздоровительной деятельности МДОУ за счет широкого использования здоровьесберегающих технологий и методик в образовательном процессе, организации работы с родителями по формированию культуры здорового образа жизни семьи (реализация мероприятий в рамках ведомственных целевых программ: «Здоровый город» на 2014-2022 годы, «Охрана окружающей среды» на 2013-2022 годы). </w:t>
      </w:r>
    </w:p>
    <w:p w14:paraId="41AC751F" w14:textId="77777777" w:rsidR="006C758E" w:rsidRPr="003D0D8F" w:rsidRDefault="006C758E" w:rsidP="002E6B80">
      <w:pPr>
        <w:ind w:firstLine="708"/>
        <w:jc w:val="both"/>
        <w:rPr>
          <w:sz w:val="26"/>
          <w:szCs w:val="26"/>
        </w:rPr>
      </w:pPr>
      <w:r w:rsidRPr="003D0D8F">
        <w:rPr>
          <w:sz w:val="26"/>
          <w:szCs w:val="26"/>
        </w:rPr>
        <w:t>6. Развитие форм интегрированно-инклюзивного образования детей с ограниченными возможностями здоровья, в т.ч. детей-инвалидов, в муниципальных дошкольных образовательных учреждениях различных видов (реализация мероприятий в рамках целев</w:t>
      </w:r>
      <w:r w:rsidR="00BF795D" w:rsidRPr="003D0D8F">
        <w:rPr>
          <w:sz w:val="26"/>
          <w:szCs w:val="26"/>
        </w:rPr>
        <w:t>ых</w:t>
      </w:r>
      <w:r w:rsidRPr="003D0D8F">
        <w:rPr>
          <w:sz w:val="26"/>
          <w:szCs w:val="26"/>
        </w:rPr>
        <w:t xml:space="preserve"> программ </w:t>
      </w:r>
      <w:r w:rsidR="00BF795D" w:rsidRPr="003D0D8F">
        <w:rPr>
          <w:sz w:val="26"/>
          <w:szCs w:val="26"/>
        </w:rPr>
        <w:t>по организации доступной среды</w:t>
      </w:r>
      <w:r w:rsidRPr="003D0D8F">
        <w:rPr>
          <w:sz w:val="26"/>
          <w:szCs w:val="26"/>
        </w:rPr>
        <w:t xml:space="preserve">. Организация деятельности межведомственного психолого-медико-педагогического консилиума, открытие в МДОУ компенсирующего вида лекотек для детей с особыми образовательными потребностями и др. </w:t>
      </w:r>
      <w:r w:rsidRPr="003D0D8F">
        <w:rPr>
          <w:rStyle w:val="text11"/>
          <w:bCs/>
          <w:sz w:val="26"/>
          <w:szCs w:val="26"/>
        </w:rPr>
        <w:t>Внедрение комплексных технологий образования детей с ограниченными возможностями здоровья, разработка индивидуальных образовательных маршрутов, способствующих их последовательной социализации и интеграции в массовую практику дошкольного образования.</w:t>
      </w:r>
    </w:p>
    <w:p w14:paraId="10160E91" w14:textId="77777777" w:rsidR="006C758E" w:rsidRPr="003D0D8F" w:rsidRDefault="006C758E" w:rsidP="002E6B80">
      <w:pPr>
        <w:pStyle w:val="af2"/>
        <w:ind w:left="0" w:firstLine="708"/>
        <w:jc w:val="both"/>
        <w:rPr>
          <w:sz w:val="26"/>
          <w:szCs w:val="26"/>
        </w:rPr>
      </w:pPr>
      <w:r w:rsidRPr="003D0D8F">
        <w:rPr>
          <w:sz w:val="26"/>
          <w:szCs w:val="26"/>
        </w:rPr>
        <w:t>7. Расширение спектра дополнительных образовательных и оздоровительных услуг, в том числе платных, с учетом потребности семьи.</w:t>
      </w:r>
    </w:p>
    <w:p w14:paraId="39397E28" w14:textId="77777777" w:rsidR="006C758E" w:rsidRPr="003D0D8F" w:rsidRDefault="006C758E" w:rsidP="002E6B80">
      <w:pPr>
        <w:ind w:firstLine="708"/>
        <w:jc w:val="both"/>
        <w:rPr>
          <w:sz w:val="26"/>
          <w:szCs w:val="26"/>
        </w:rPr>
      </w:pPr>
      <w:r w:rsidRPr="003D0D8F">
        <w:rPr>
          <w:sz w:val="26"/>
          <w:szCs w:val="26"/>
        </w:rPr>
        <w:t>8. Совершенствование системы моральных и материальных стимулов с целью сохранения квалифицированных педагогических кадров и привлечения в сферу дошкольного образования молодого поколения педагогов:</w:t>
      </w:r>
    </w:p>
    <w:p w14:paraId="6DA9A82F" w14:textId="77777777" w:rsidR="006C758E" w:rsidRPr="003D0D8F" w:rsidRDefault="006C758E" w:rsidP="00E34332">
      <w:pPr>
        <w:pStyle w:val="af2"/>
        <w:ind w:left="0"/>
        <w:jc w:val="both"/>
        <w:rPr>
          <w:sz w:val="26"/>
          <w:szCs w:val="26"/>
        </w:rPr>
      </w:pPr>
      <w:r w:rsidRPr="003D0D8F">
        <w:rPr>
          <w:i/>
          <w:sz w:val="26"/>
          <w:szCs w:val="26"/>
        </w:rPr>
        <w:tab/>
      </w:r>
      <w:r w:rsidRPr="003D0D8F">
        <w:rPr>
          <w:sz w:val="26"/>
          <w:szCs w:val="26"/>
        </w:rPr>
        <w:t>- денежная компенсация на оплату расходов по найму (поднайму) жилых помещений лицам, работающим в должности «воспитатель» в муниципальных дошкольных образовательных учреждениях,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 (с 2012 года до сентября 2019 года); с 01 сентября 2019 года - денежная компенсации на оплату расходов по найму (поднайму) жилых помещений лицам,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 педагогическим работникам муниципальных образовательных учреждений, подведомственных управлению образования мэрии города Череповца;</w:t>
      </w:r>
    </w:p>
    <w:p w14:paraId="20A6033E" w14:textId="77777777" w:rsidR="006C758E" w:rsidRPr="003D0D8F" w:rsidRDefault="006C758E" w:rsidP="00B65ADD">
      <w:pPr>
        <w:pStyle w:val="af2"/>
        <w:ind w:left="0" w:firstLine="708"/>
        <w:jc w:val="both"/>
        <w:rPr>
          <w:sz w:val="26"/>
          <w:szCs w:val="26"/>
        </w:rPr>
      </w:pPr>
      <w:r w:rsidRPr="003D0D8F">
        <w:rPr>
          <w:sz w:val="26"/>
          <w:szCs w:val="26"/>
        </w:rPr>
        <w:t>- компенсация части родительской платы за содержание детей (присмотр и уход за детьми) штатным работникам муниципальных дошкольных образовательных учреждений города, работающих по трудовому договору в муниципальных дошкольных образовательных учреждениях, реализующих основную общеобразовательную программу дошкольного образования;</w:t>
      </w:r>
    </w:p>
    <w:p w14:paraId="1BD73838" w14:textId="77777777" w:rsidR="006C758E" w:rsidRPr="003D0D8F" w:rsidRDefault="006C758E" w:rsidP="002E6B80">
      <w:pPr>
        <w:jc w:val="both"/>
        <w:rPr>
          <w:sz w:val="26"/>
          <w:szCs w:val="26"/>
        </w:rPr>
      </w:pPr>
      <w:r w:rsidRPr="003D0D8F">
        <w:rPr>
          <w:sz w:val="26"/>
          <w:szCs w:val="26"/>
        </w:rPr>
        <w:tab/>
        <w:t>- разработка и апробирование инновационных проектов, направленных на решение проблемы профессионального выгорания педагогических кадров, повышения их профессиональной компетентности.</w:t>
      </w:r>
    </w:p>
    <w:p w14:paraId="2A9475E4" w14:textId="77777777" w:rsidR="006C758E" w:rsidRPr="003D0D8F" w:rsidRDefault="006C758E" w:rsidP="00BF795D">
      <w:pPr>
        <w:pStyle w:val="af2"/>
        <w:ind w:left="0" w:firstLine="709"/>
        <w:jc w:val="both"/>
        <w:rPr>
          <w:sz w:val="26"/>
          <w:szCs w:val="26"/>
        </w:rPr>
      </w:pPr>
      <w:r w:rsidRPr="003D0D8F">
        <w:rPr>
          <w:sz w:val="26"/>
          <w:szCs w:val="26"/>
        </w:rPr>
        <w:t xml:space="preserve">9. Развитие сетевого взаимодействия с </w:t>
      </w:r>
      <w:r w:rsidR="00BF795D" w:rsidRPr="003D0D8F">
        <w:rPr>
          <w:sz w:val="26"/>
          <w:szCs w:val="26"/>
        </w:rPr>
        <w:t>социальными институтами детства.</w:t>
      </w:r>
    </w:p>
    <w:p w14:paraId="1C7B727D" w14:textId="77777777" w:rsidR="006C758E" w:rsidRPr="003D0D8F" w:rsidRDefault="006C758E" w:rsidP="002E6B80">
      <w:pPr>
        <w:jc w:val="both"/>
        <w:rPr>
          <w:sz w:val="26"/>
          <w:szCs w:val="26"/>
        </w:rPr>
      </w:pPr>
      <w:r w:rsidRPr="003D0D8F">
        <w:rPr>
          <w:sz w:val="26"/>
          <w:szCs w:val="26"/>
        </w:rPr>
        <w:tab/>
        <w:t>10. Поэтапный переход МДОУ в статус автономии (увеличение к 2022 году доли автономных дошкольных образовательных учреждений до 20% (от общей численности муниципальных дошкольных образовательных учреждений).</w:t>
      </w:r>
    </w:p>
    <w:p w14:paraId="46E3E3E6" w14:textId="77777777" w:rsidR="006C758E" w:rsidRPr="003D0D8F" w:rsidRDefault="006C758E" w:rsidP="002E6B80">
      <w:pPr>
        <w:jc w:val="both"/>
        <w:rPr>
          <w:sz w:val="26"/>
          <w:szCs w:val="26"/>
        </w:rPr>
      </w:pPr>
      <w:r w:rsidRPr="003D0D8F">
        <w:rPr>
          <w:sz w:val="26"/>
          <w:szCs w:val="26"/>
        </w:rPr>
        <w:tab/>
        <w:t>11. Повышение качества дошкольного образования, обеспечивающего равные стартовые условия для полноценного физического и психического развития детей, как основы их успешного обучения в школе:</w:t>
      </w:r>
    </w:p>
    <w:p w14:paraId="2FAADB21" w14:textId="77777777" w:rsidR="006C758E" w:rsidRPr="003D0D8F" w:rsidRDefault="006C758E" w:rsidP="002E6B80">
      <w:pPr>
        <w:jc w:val="both"/>
        <w:rPr>
          <w:sz w:val="26"/>
          <w:szCs w:val="26"/>
        </w:rPr>
      </w:pPr>
      <w:r w:rsidRPr="003D0D8F">
        <w:rPr>
          <w:sz w:val="26"/>
          <w:szCs w:val="26"/>
        </w:rPr>
        <w:tab/>
        <w:t>- создание модели деятельности дошкольных образовательных учреждений в условиях обновления содержания дошкольного образования в соответствии с федеральным государственным образовательным стандартом дошкольного образования;</w:t>
      </w:r>
    </w:p>
    <w:p w14:paraId="48A53C08" w14:textId="77777777" w:rsidR="006C758E" w:rsidRPr="003D0D8F" w:rsidRDefault="006C758E" w:rsidP="002E6B80">
      <w:pPr>
        <w:jc w:val="both"/>
        <w:rPr>
          <w:sz w:val="26"/>
          <w:szCs w:val="26"/>
        </w:rPr>
      </w:pPr>
      <w:r w:rsidRPr="003D0D8F">
        <w:rPr>
          <w:sz w:val="26"/>
          <w:szCs w:val="26"/>
        </w:rPr>
        <w:tab/>
        <w:t>- организация работы по внедрению федерального государственного образовательного стандарта дошкольного образования;</w:t>
      </w:r>
    </w:p>
    <w:p w14:paraId="05FCDDD8" w14:textId="77777777" w:rsidR="006C758E" w:rsidRPr="003D0D8F" w:rsidRDefault="006C758E" w:rsidP="002E6B80">
      <w:pPr>
        <w:tabs>
          <w:tab w:val="left" w:pos="0"/>
        </w:tabs>
        <w:jc w:val="both"/>
        <w:rPr>
          <w:sz w:val="26"/>
          <w:szCs w:val="26"/>
        </w:rPr>
      </w:pPr>
      <w:r w:rsidRPr="003D0D8F">
        <w:rPr>
          <w:bCs/>
          <w:sz w:val="26"/>
          <w:szCs w:val="26"/>
        </w:rPr>
        <w:tab/>
        <w:t xml:space="preserve">- </w:t>
      </w:r>
      <w:r w:rsidRPr="003D0D8F">
        <w:rPr>
          <w:sz w:val="26"/>
          <w:szCs w:val="26"/>
        </w:rPr>
        <w:t>разработка модели дошкольного образовательного учреждения как особого пространства, позволяющего спроектировать и реализовать индивидуальную образовательную траекторию развития ребенка (реализация моделей комплексного сопровождения развития ребенка в МДОУ);</w:t>
      </w:r>
    </w:p>
    <w:p w14:paraId="50D76044" w14:textId="77777777" w:rsidR="006C758E" w:rsidRPr="003D0D8F" w:rsidRDefault="006C758E" w:rsidP="002E6B80">
      <w:pPr>
        <w:pStyle w:val="aa"/>
        <w:spacing w:after="0"/>
        <w:ind w:left="0" w:firstLine="283"/>
        <w:jc w:val="both"/>
        <w:rPr>
          <w:sz w:val="26"/>
          <w:szCs w:val="26"/>
        </w:rPr>
      </w:pPr>
      <w:r w:rsidRPr="003D0D8F">
        <w:rPr>
          <w:rStyle w:val="text11"/>
          <w:bCs/>
          <w:sz w:val="26"/>
          <w:szCs w:val="26"/>
        </w:rPr>
        <w:tab/>
        <w:t xml:space="preserve">- оптимизация инновационной инфраструктуры системы дошкольного образования и ее ресурсного обеспечения (упорядочивание инновационных процессов, приведение их в соответствие с потребностями системы образования и социума, </w:t>
      </w:r>
      <w:r w:rsidRPr="003D0D8F">
        <w:rPr>
          <w:sz w:val="26"/>
          <w:szCs w:val="26"/>
        </w:rPr>
        <w:t>обеспечение системного, содержательного и продуктивного взаимодействия участников инновационной деятельности в сфере образования, распространения положительных результатов, полученных в ходе инновационной деятельности);</w:t>
      </w:r>
    </w:p>
    <w:p w14:paraId="7194DE67" w14:textId="77777777" w:rsidR="006C758E" w:rsidRPr="003D0D8F" w:rsidRDefault="006C758E" w:rsidP="002E6B80">
      <w:pPr>
        <w:jc w:val="both"/>
        <w:rPr>
          <w:rStyle w:val="text11"/>
          <w:sz w:val="26"/>
          <w:szCs w:val="26"/>
        </w:rPr>
      </w:pPr>
      <w:r w:rsidRPr="003D0D8F">
        <w:rPr>
          <w:rStyle w:val="text11"/>
          <w:sz w:val="26"/>
          <w:szCs w:val="26"/>
        </w:rPr>
        <w:tab/>
        <w:t>- развитие системы менеджмента качества дошкольного образования (дальнейшее развитие системы рейтинговой оценки деятельности МДОУ);</w:t>
      </w:r>
    </w:p>
    <w:p w14:paraId="7724FD1E" w14:textId="77777777" w:rsidR="006C758E" w:rsidRPr="003D0D8F" w:rsidRDefault="006C758E" w:rsidP="002E6B80">
      <w:pPr>
        <w:tabs>
          <w:tab w:val="left" w:pos="0"/>
        </w:tabs>
        <w:jc w:val="both"/>
        <w:rPr>
          <w:sz w:val="26"/>
          <w:szCs w:val="26"/>
        </w:rPr>
      </w:pPr>
      <w:r w:rsidRPr="003D0D8F">
        <w:rPr>
          <w:sz w:val="26"/>
          <w:szCs w:val="26"/>
        </w:rPr>
        <w:tab/>
        <w:t>- совершенствование</w:t>
      </w:r>
      <w:r w:rsidRPr="003D0D8F">
        <w:rPr>
          <w:bCs/>
          <w:sz w:val="26"/>
          <w:szCs w:val="26"/>
        </w:rPr>
        <w:t xml:space="preserve"> системы сетевого взаимодействия дошкольных образовательных учреждений,</w:t>
      </w:r>
      <w:r w:rsidRPr="003D0D8F">
        <w:rPr>
          <w:sz w:val="26"/>
          <w:szCs w:val="26"/>
        </w:rPr>
        <w:t xml:space="preserve"> при котором каждое МДОУ выступает отдельным ресурсом для других образовательных учреждений и для родителей детей дошкольного возраста;</w:t>
      </w:r>
    </w:p>
    <w:p w14:paraId="610F50B9" w14:textId="77777777" w:rsidR="006C758E" w:rsidRPr="003D0D8F" w:rsidRDefault="006C758E" w:rsidP="002E6B80">
      <w:pPr>
        <w:jc w:val="both"/>
        <w:rPr>
          <w:rStyle w:val="text11"/>
          <w:sz w:val="26"/>
          <w:szCs w:val="26"/>
        </w:rPr>
      </w:pPr>
      <w:r w:rsidRPr="003D0D8F">
        <w:rPr>
          <w:rStyle w:val="text11"/>
          <w:sz w:val="26"/>
          <w:szCs w:val="26"/>
        </w:rPr>
        <w:tab/>
        <w:t xml:space="preserve">- обновление содержания дошкольного образования на основе выделения системных компетентностей (начальных ключевых, начальных специальных, этнорегионального компонента) через разработку и реализацию инновационных проектов МДОУ. </w:t>
      </w:r>
    </w:p>
    <w:p w14:paraId="2398A78B" w14:textId="77777777" w:rsidR="006C758E" w:rsidRPr="003D0D8F" w:rsidRDefault="006C758E" w:rsidP="002E6B80">
      <w:pPr>
        <w:pStyle w:val="af2"/>
        <w:ind w:left="0" w:firstLine="709"/>
        <w:jc w:val="both"/>
        <w:rPr>
          <w:rStyle w:val="text11"/>
          <w:sz w:val="26"/>
          <w:szCs w:val="26"/>
        </w:rPr>
      </w:pPr>
      <w:r w:rsidRPr="003D0D8F">
        <w:rPr>
          <w:rStyle w:val="text11"/>
          <w:sz w:val="26"/>
          <w:szCs w:val="26"/>
        </w:rPr>
        <w:t>12. Проведение текущих и капитальных ремонтов образовательных учреждений в соответствии с требованиями законодательства в Российской Федерации в сфере образования.</w:t>
      </w:r>
    </w:p>
    <w:p w14:paraId="32604D46" w14:textId="77777777" w:rsidR="006C758E" w:rsidRPr="003D0D8F" w:rsidRDefault="006C758E" w:rsidP="002E6B80">
      <w:pPr>
        <w:pStyle w:val="af2"/>
        <w:ind w:left="0" w:firstLine="709"/>
        <w:jc w:val="both"/>
        <w:rPr>
          <w:rStyle w:val="text11"/>
          <w:sz w:val="26"/>
          <w:szCs w:val="26"/>
        </w:rPr>
      </w:pPr>
      <w:r w:rsidRPr="003D0D8F">
        <w:rPr>
          <w:rStyle w:val="text11"/>
          <w:sz w:val="26"/>
          <w:szCs w:val="26"/>
        </w:rPr>
        <w:t>13. Создание универсальной безбарьерной среды для инклюзивного образования детей-инвалидов.</w:t>
      </w:r>
    </w:p>
    <w:p w14:paraId="33813EBD" w14:textId="77777777" w:rsidR="006C758E" w:rsidRPr="003D0D8F" w:rsidRDefault="006C758E" w:rsidP="002E6B80">
      <w:pPr>
        <w:pStyle w:val="af2"/>
        <w:ind w:left="0" w:firstLine="709"/>
        <w:jc w:val="both"/>
        <w:rPr>
          <w:rStyle w:val="text11"/>
          <w:sz w:val="26"/>
          <w:szCs w:val="26"/>
        </w:rPr>
      </w:pPr>
      <w:r w:rsidRPr="003D0D8F">
        <w:rPr>
          <w:rStyle w:val="text11"/>
          <w:sz w:val="26"/>
          <w:szCs w:val="26"/>
        </w:rPr>
        <w:t>14. Создание дополнительных мест (групп)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индивидуальных предпринимателей, осуществляющих образовательную деятельность по образовательным программам дошкольного образования.</w:t>
      </w:r>
    </w:p>
    <w:p w14:paraId="00509701" w14:textId="77777777" w:rsidR="006C758E" w:rsidRPr="003D0D8F" w:rsidRDefault="006C758E" w:rsidP="002E6B80">
      <w:pPr>
        <w:autoSpaceDE w:val="0"/>
        <w:autoSpaceDN w:val="0"/>
        <w:adjustRightInd w:val="0"/>
        <w:ind w:firstLine="540"/>
        <w:jc w:val="both"/>
        <w:rPr>
          <w:sz w:val="26"/>
          <w:szCs w:val="26"/>
        </w:rPr>
      </w:pPr>
    </w:p>
    <w:p w14:paraId="2EBDB9A3" w14:textId="77777777" w:rsidR="006C758E" w:rsidRPr="003D0D8F" w:rsidRDefault="006C758E" w:rsidP="002E6B80">
      <w:pPr>
        <w:jc w:val="center"/>
        <w:rPr>
          <w:sz w:val="26"/>
          <w:szCs w:val="26"/>
        </w:rPr>
      </w:pPr>
      <w:r w:rsidRPr="003D0D8F">
        <w:rPr>
          <w:bCs/>
          <w:sz w:val="26"/>
          <w:szCs w:val="26"/>
          <w:lang w:val="en-US"/>
        </w:rPr>
        <w:t>II</w:t>
      </w:r>
      <w:r w:rsidRPr="003D0D8F">
        <w:rPr>
          <w:bCs/>
          <w:sz w:val="26"/>
          <w:szCs w:val="26"/>
        </w:rPr>
        <w:t>. Приоритеты в сфере реализации подпрограммы, ц</w:t>
      </w:r>
      <w:r w:rsidRPr="003D0D8F">
        <w:rPr>
          <w:sz w:val="26"/>
          <w:szCs w:val="26"/>
        </w:rPr>
        <w:t>ели, задачи</w:t>
      </w:r>
    </w:p>
    <w:p w14:paraId="3F876581" w14:textId="77777777" w:rsidR="006C758E" w:rsidRPr="003D0D8F" w:rsidRDefault="006C758E" w:rsidP="002E6B80">
      <w:pPr>
        <w:jc w:val="center"/>
        <w:rPr>
          <w:sz w:val="26"/>
          <w:szCs w:val="26"/>
        </w:rPr>
      </w:pPr>
      <w:r w:rsidRPr="003D0D8F">
        <w:rPr>
          <w:sz w:val="26"/>
          <w:szCs w:val="26"/>
        </w:rPr>
        <w:t>и целевые показатели (индикаторы) достижения цели и решения задач,</w:t>
      </w:r>
    </w:p>
    <w:p w14:paraId="484DCC12" w14:textId="77777777" w:rsidR="006C758E" w:rsidRPr="003D0D8F" w:rsidRDefault="006C758E" w:rsidP="002E6B80">
      <w:pPr>
        <w:jc w:val="center"/>
        <w:rPr>
          <w:sz w:val="26"/>
          <w:szCs w:val="26"/>
        </w:rPr>
      </w:pPr>
      <w:r w:rsidRPr="003D0D8F">
        <w:rPr>
          <w:sz w:val="26"/>
          <w:szCs w:val="26"/>
        </w:rPr>
        <w:t>основные ожидаемые конечные результаты, сроки реализации подпрограммы 1</w:t>
      </w:r>
    </w:p>
    <w:p w14:paraId="6B9AAFF2" w14:textId="77777777" w:rsidR="006C758E" w:rsidRPr="003D0D8F" w:rsidRDefault="006C758E" w:rsidP="002E6B80">
      <w:pPr>
        <w:ind w:firstLine="708"/>
        <w:jc w:val="both"/>
        <w:rPr>
          <w:sz w:val="26"/>
          <w:szCs w:val="26"/>
        </w:rPr>
      </w:pPr>
    </w:p>
    <w:p w14:paraId="285CB5DA" w14:textId="77777777" w:rsidR="006C758E" w:rsidRPr="003D0D8F" w:rsidRDefault="006C758E" w:rsidP="002E6B80">
      <w:pPr>
        <w:pStyle w:val="Default"/>
        <w:spacing w:line="276" w:lineRule="auto"/>
        <w:ind w:firstLine="708"/>
        <w:jc w:val="both"/>
        <w:rPr>
          <w:color w:val="auto"/>
          <w:sz w:val="26"/>
          <w:szCs w:val="26"/>
        </w:rPr>
      </w:pPr>
      <w:r w:rsidRPr="003D0D8F">
        <w:rPr>
          <w:color w:val="auto"/>
          <w:sz w:val="26"/>
          <w:szCs w:val="26"/>
        </w:rPr>
        <w:t xml:space="preserve">Приоритеты </w:t>
      </w:r>
      <w:r w:rsidRPr="003D0D8F">
        <w:rPr>
          <w:bCs/>
          <w:color w:val="auto"/>
          <w:sz w:val="26"/>
          <w:szCs w:val="26"/>
        </w:rPr>
        <w:t>в сфере реализации подпрограммы</w:t>
      </w:r>
      <w:r w:rsidRPr="003D0D8F">
        <w:rPr>
          <w:color w:val="auto"/>
          <w:sz w:val="26"/>
          <w:szCs w:val="26"/>
        </w:rPr>
        <w:t xml:space="preserve"> 1:</w:t>
      </w:r>
    </w:p>
    <w:p w14:paraId="07B92512" w14:textId="77777777" w:rsidR="006C758E" w:rsidRPr="003D0D8F" w:rsidRDefault="006C758E" w:rsidP="002E6B80">
      <w:pPr>
        <w:ind w:firstLine="708"/>
        <w:jc w:val="both"/>
        <w:rPr>
          <w:sz w:val="26"/>
          <w:szCs w:val="26"/>
        </w:rPr>
      </w:pPr>
      <w:r w:rsidRPr="003D0D8F">
        <w:rPr>
          <w:sz w:val="26"/>
          <w:szCs w:val="26"/>
        </w:rPr>
        <w:t>обеспечение доступности дошкольного образования;</w:t>
      </w:r>
    </w:p>
    <w:p w14:paraId="64CFD1D8" w14:textId="77777777" w:rsidR="006C758E" w:rsidRPr="003D0D8F" w:rsidRDefault="006C758E" w:rsidP="002E6B80">
      <w:pPr>
        <w:ind w:firstLine="708"/>
        <w:jc w:val="both"/>
        <w:rPr>
          <w:sz w:val="26"/>
          <w:szCs w:val="26"/>
        </w:rPr>
      </w:pPr>
      <w:r w:rsidRPr="003D0D8F">
        <w:rPr>
          <w:sz w:val="26"/>
          <w:szCs w:val="26"/>
        </w:rPr>
        <w:t>создание условий для получения качественного дошкольного образования;</w:t>
      </w:r>
    </w:p>
    <w:p w14:paraId="13B22F0D" w14:textId="77777777" w:rsidR="006C758E" w:rsidRPr="003D0D8F" w:rsidRDefault="006C758E" w:rsidP="002E6B80">
      <w:pPr>
        <w:ind w:firstLine="708"/>
        <w:jc w:val="both"/>
        <w:rPr>
          <w:sz w:val="26"/>
          <w:szCs w:val="26"/>
        </w:rPr>
      </w:pPr>
      <w:r w:rsidRPr="003D0D8F">
        <w:rPr>
          <w:sz w:val="26"/>
          <w:szCs w:val="26"/>
        </w:rPr>
        <w:t>формирование здорового образа жизни подрастающего поколения.</w:t>
      </w:r>
    </w:p>
    <w:p w14:paraId="35C3C88F" w14:textId="77777777" w:rsidR="006C758E" w:rsidRPr="003D0D8F" w:rsidRDefault="006C758E" w:rsidP="002E6B80">
      <w:pPr>
        <w:ind w:firstLine="720"/>
        <w:jc w:val="both"/>
        <w:rPr>
          <w:sz w:val="26"/>
          <w:szCs w:val="26"/>
        </w:rPr>
      </w:pPr>
      <w:r w:rsidRPr="003D0D8F">
        <w:rPr>
          <w:sz w:val="26"/>
          <w:szCs w:val="26"/>
        </w:rPr>
        <w:t xml:space="preserve">Цель подпрограммы 1 – </w:t>
      </w:r>
      <w:r w:rsidRPr="003D0D8F">
        <w:rPr>
          <w:bCs/>
          <w:sz w:val="26"/>
          <w:szCs w:val="26"/>
        </w:rPr>
        <w:t>обеспечение доступности дошкольного образования</w:t>
      </w:r>
      <w:r w:rsidRPr="003D0D8F">
        <w:rPr>
          <w:sz w:val="26"/>
          <w:szCs w:val="26"/>
        </w:rPr>
        <w:t>.</w:t>
      </w:r>
    </w:p>
    <w:p w14:paraId="32F1F0B0" w14:textId="77777777" w:rsidR="006C758E" w:rsidRPr="003D0D8F" w:rsidRDefault="006C758E" w:rsidP="002E6B80">
      <w:pPr>
        <w:ind w:firstLine="720"/>
        <w:jc w:val="both"/>
        <w:rPr>
          <w:sz w:val="26"/>
          <w:szCs w:val="26"/>
        </w:rPr>
      </w:pPr>
      <w:r w:rsidRPr="003D0D8F">
        <w:rPr>
          <w:sz w:val="26"/>
          <w:szCs w:val="26"/>
        </w:rPr>
        <w:t>Для достижения поставленной цели предусматривается решение следующих задач:</w:t>
      </w:r>
    </w:p>
    <w:p w14:paraId="06AB6882" w14:textId="77777777" w:rsidR="006C758E" w:rsidRPr="003D0D8F" w:rsidRDefault="006C758E" w:rsidP="002E6B80">
      <w:pPr>
        <w:widowControl w:val="0"/>
        <w:autoSpaceDE w:val="0"/>
        <w:autoSpaceDN w:val="0"/>
        <w:adjustRightInd w:val="0"/>
        <w:ind w:firstLine="720"/>
        <w:jc w:val="both"/>
        <w:rPr>
          <w:sz w:val="26"/>
          <w:szCs w:val="26"/>
        </w:rPr>
      </w:pPr>
      <w:r w:rsidRPr="003D0D8F">
        <w:rPr>
          <w:sz w:val="26"/>
          <w:szCs w:val="26"/>
        </w:rPr>
        <w:t xml:space="preserve">развитие инфраструктуры и организационно-экономических механизмов, обеспечивающих максимально равную доступность </w:t>
      </w:r>
      <w:r w:rsidRPr="003D0D8F">
        <w:rPr>
          <w:rStyle w:val="FontStyle83"/>
          <w:szCs w:val="26"/>
        </w:rPr>
        <w:t xml:space="preserve">услуг </w:t>
      </w:r>
      <w:r w:rsidRPr="003D0D8F">
        <w:rPr>
          <w:sz w:val="26"/>
          <w:szCs w:val="26"/>
        </w:rPr>
        <w:t>дошкольного образования детей;</w:t>
      </w:r>
    </w:p>
    <w:p w14:paraId="78D4EB29" w14:textId="77777777" w:rsidR="006C758E" w:rsidRPr="003D0D8F" w:rsidRDefault="006C758E" w:rsidP="002E6B80">
      <w:pPr>
        <w:widowControl w:val="0"/>
        <w:autoSpaceDE w:val="0"/>
        <w:autoSpaceDN w:val="0"/>
        <w:adjustRightInd w:val="0"/>
        <w:ind w:firstLine="720"/>
        <w:jc w:val="both"/>
        <w:rPr>
          <w:sz w:val="26"/>
          <w:szCs w:val="26"/>
        </w:rPr>
      </w:pPr>
      <w:r w:rsidRPr="003D0D8F">
        <w:rPr>
          <w:sz w:val="26"/>
          <w:szCs w:val="26"/>
        </w:rPr>
        <w:t>модернизация образовательных программ в системе дошкольного образования в рамках внедрения федерального государственного образовательного стандарта дошкольного образования, обеспечение обновления содержания и технологий дошкольного образования;</w:t>
      </w:r>
    </w:p>
    <w:p w14:paraId="1B4E7CFB" w14:textId="77777777" w:rsidR="006C758E" w:rsidRPr="003D0D8F" w:rsidRDefault="006C758E" w:rsidP="002E6B80">
      <w:pPr>
        <w:widowControl w:val="0"/>
        <w:autoSpaceDE w:val="0"/>
        <w:autoSpaceDN w:val="0"/>
        <w:adjustRightInd w:val="0"/>
        <w:ind w:firstLine="720"/>
        <w:jc w:val="both"/>
        <w:rPr>
          <w:sz w:val="26"/>
          <w:szCs w:val="26"/>
        </w:rPr>
      </w:pPr>
      <w:r w:rsidRPr="003D0D8F">
        <w:rPr>
          <w:sz w:val="26"/>
          <w:szCs w:val="26"/>
        </w:rPr>
        <w:t>сохранение и укрепление здоровья воспитанников, формирование основ здорового образа жизни у детей дошкольного возраста.</w:t>
      </w:r>
    </w:p>
    <w:p w14:paraId="2D1D710B" w14:textId="77777777" w:rsidR="006C758E" w:rsidRPr="003D0D8F" w:rsidRDefault="006C758E" w:rsidP="002E6B80">
      <w:pPr>
        <w:autoSpaceDE w:val="0"/>
        <w:autoSpaceDN w:val="0"/>
        <w:adjustRightInd w:val="0"/>
        <w:ind w:firstLine="720"/>
        <w:jc w:val="both"/>
        <w:rPr>
          <w:sz w:val="26"/>
          <w:szCs w:val="26"/>
        </w:rPr>
      </w:pPr>
      <w:r w:rsidRPr="003D0D8F">
        <w:rPr>
          <w:sz w:val="26"/>
          <w:szCs w:val="26"/>
        </w:rPr>
        <w:t>Сведения о показателях (индикаторах) подпрограммы 1 представлены в приложении 1 к муниципальной программе.</w:t>
      </w:r>
    </w:p>
    <w:p w14:paraId="5D866DE3" w14:textId="77777777" w:rsidR="006C758E" w:rsidRPr="003D0D8F" w:rsidRDefault="006C758E" w:rsidP="002E6B80">
      <w:pPr>
        <w:ind w:firstLine="708"/>
        <w:jc w:val="both"/>
        <w:rPr>
          <w:bCs/>
          <w:sz w:val="26"/>
          <w:szCs w:val="26"/>
        </w:rPr>
      </w:pPr>
      <w:r w:rsidRPr="003D0D8F">
        <w:rPr>
          <w:bCs/>
          <w:sz w:val="26"/>
          <w:szCs w:val="26"/>
        </w:rPr>
        <w:t>В результате решения задач подпрограммы 1 будут получены следующие результаты:</w:t>
      </w:r>
    </w:p>
    <w:p w14:paraId="093294D4" w14:textId="77777777" w:rsidR="006C758E" w:rsidRPr="003D0D8F" w:rsidRDefault="006C758E" w:rsidP="002E6B80">
      <w:pPr>
        <w:ind w:firstLine="708"/>
        <w:jc w:val="both"/>
        <w:rPr>
          <w:sz w:val="26"/>
          <w:szCs w:val="26"/>
        </w:rPr>
      </w:pPr>
      <w:r w:rsidRPr="003D0D8F">
        <w:rPr>
          <w:sz w:val="26"/>
          <w:szCs w:val="26"/>
        </w:rPr>
        <w:t>повысится обеспеченность детей в возрасте 1-6 лет местами в дошкольных учреждениях: с 978 мест на 1000 детей в 2013 году до 1075 мест на 1000 детей к 2023 году.</w:t>
      </w:r>
    </w:p>
    <w:p w14:paraId="74844A0D" w14:textId="77777777" w:rsidR="006C758E" w:rsidRPr="003D0D8F" w:rsidRDefault="006C758E" w:rsidP="002E6B80">
      <w:pPr>
        <w:ind w:firstLine="708"/>
        <w:jc w:val="both"/>
        <w:rPr>
          <w:sz w:val="26"/>
          <w:szCs w:val="26"/>
        </w:rPr>
      </w:pPr>
      <w:r w:rsidRPr="003D0D8F">
        <w:rPr>
          <w:sz w:val="26"/>
          <w:szCs w:val="26"/>
        </w:rPr>
        <w:t>Будет обеспечиваться 100 %-ный охват детей в возрасте от 3-х до 7 лет и старше программами дошкольного образования на протяжении всего срока реализации подпрограммы (с 2013 по 2023 гг.);</w:t>
      </w:r>
    </w:p>
    <w:p w14:paraId="1219C80A" w14:textId="77777777" w:rsidR="006C758E" w:rsidRPr="003D0D8F" w:rsidRDefault="006C758E" w:rsidP="002E6B80">
      <w:pPr>
        <w:ind w:firstLine="708"/>
        <w:jc w:val="both"/>
        <w:rPr>
          <w:sz w:val="26"/>
          <w:szCs w:val="26"/>
        </w:rPr>
      </w:pPr>
      <w:r w:rsidRPr="003D0D8F">
        <w:rPr>
          <w:sz w:val="26"/>
          <w:szCs w:val="26"/>
        </w:rPr>
        <w:t>увеличится доля детей от 1 года до 7 лет и старше, получающих услуги дошкольного образования в организациях различной организационно-правовой формы собственности с 87% в 2013 году до 91% к 2017 году, произойдет дальнейшее увеличение  показателя до 100% с 2021 года;</w:t>
      </w:r>
    </w:p>
    <w:p w14:paraId="021BF018" w14:textId="77777777" w:rsidR="006C758E" w:rsidRPr="003D0D8F" w:rsidRDefault="006C758E" w:rsidP="002E6B80">
      <w:pPr>
        <w:ind w:firstLine="708"/>
        <w:jc w:val="both"/>
        <w:rPr>
          <w:sz w:val="26"/>
          <w:szCs w:val="26"/>
        </w:rPr>
      </w:pPr>
      <w:r w:rsidRPr="003D0D8F">
        <w:rPr>
          <w:sz w:val="26"/>
          <w:szCs w:val="26"/>
        </w:rPr>
        <w:t>снизится уровень заболеваемости воспитанников ДОУ с 19,2 дето-дней в 2013 году до 18 дето-дней к 2023 году;</w:t>
      </w:r>
    </w:p>
    <w:p w14:paraId="04D66EA3" w14:textId="77777777" w:rsidR="006C758E" w:rsidRPr="003D0D8F" w:rsidRDefault="006C758E" w:rsidP="002E6B80">
      <w:pPr>
        <w:pStyle w:val="af2"/>
        <w:ind w:left="0" w:firstLine="708"/>
        <w:jc w:val="both"/>
        <w:rPr>
          <w:sz w:val="26"/>
          <w:szCs w:val="26"/>
        </w:rPr>
      </w:pPr>
      <w:r w:rsidRPr="003D0D8F">
        <w:rPr>
          <w:sz w:val="26"/>
          <w:szCs w:val="26"/>
        </w:rPr>
        <w:t>увеличится доля выпускников ДОУ с уровнем готовности к школе средним и выше среднего с 87,2% в 2013 году до 93% к 2023 году;</w:t>
      </w:r>
    </w:p>
    <w:p w14:paraId="315F133F" w14:textId="77777777" w:rsidR="006C758E" w:rsidRPr="003D0D8F" w:rsidRDefault="006C758E" w:rsidP="002E6B80">
      <w:pPr>
        <w:ind w:firstLine="708"/>
        <w:jc w:val="both"/>
        <w:rPr>
          <w:sz w:val="26"/>
          <w:szCs w:val="26"/>
        </w:rPr>
      </w:pPr>
      <w:r w:rsidRPr="003D0D8F">
        <w:rPr>
          <w:sz w:val="26"/>
          <w:szCs w:val="26"/>
        </w:rPr>
        <w:t>повысится удовлетворенность населения качеством предоставляемых услуг по дошкольным образовательным учреждениям с 87,3% в 2013 году до 95% к 2023 году;</w:t>
      </w:r>
    </w:p>
    <w:p w14:paraId="277232EB" w14:textId="77777777" w:rsidR="006C758E" w:rsidRPr="003D0D8F" w:rsidRDefault="006C758E" w:rsidP="002E6B80">
      <w:pPr>
        <w:ind w:firstLine="708"/>
        <w:jc w:val="both"/>
        <w:rPr>
          <w:sz w:val="26"/>
          <w:szCs w:val="26"/>
        </w:rPr>
      </w:pPr>
      <w:r w:rsidRPr="003D0D8F">
        <w:rPr>
          <w:sz w:val="26"/>
          <w:szCs w:val="26"/>
        </w:rPr>
        <w:t>увеличится количество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 до 26,0% к 2023 году;</w:t>
      </w:r>
    </w:p>
    <w:p w14:paraId="63182032" w14:textId="77777777" w:rsidR="006C758E" w:rsidRPr="003D0D8F" w:rsidRDefault="006C758E" w:rsidP="002E6B80">
      <w:pPr>
        <w:ind w:firstLine="708"/>
        <w:jc w:val="both"/>
        <w:rPr>
          <w:bCs/>
          <w:sz w:val="26"/>
          <w:szCs w:val="26"/>
        </w:rPr>
      </w:pPr>
      <w:r w:rsidRPr="003D0D8F">
        <w:rPr>
          <w:sz w:val="26"/>
          <w:szCs w:val="26"/>
        </w:rPr>
        <w:t xml:space="preserve">увеличится доля детей-инвалидов в возрасте от 1,5 до 7 лет, охваченных дошкольным образованием, </w:t>
      </w:r>
      <w:r w:rsidR="0099093F" w:rsidRPr="003D0D8F">
        <w:rPr>
          <w:sz w:val="26"/>
          <w:szCs w:val="26"/>
        </w:rPr>
        <w:t>в</w:t>
      </w:r>
      <w:r w:rsidRPr="003D0D8F">
        <w:rPr>
          <w:sz w:val="26"/>
          <w:szCs w:val="26"/>
        </w:rPr>
        <w:t xml:space="preserve"> общей численности детей-инвалидов </w:t>
      </w:r>
      <w:r w:rsidR="0099093F" w:rsidRPr="003D0D8F">
        <w:rPr>
          <w:sz w:val="26"/>
          <w:szCs w:val="26"/>
        </w:rPr>
        <w:t xml:space="preserve">такого </w:t>
      </w:r>
      <w:r w:rsidRPr="003D0D8F">
        <w:rPr>
          <w:sz w:val="26"/>
          <w:szCs w:val="26"/>
        </w:rPr>
        <w:t>возраста, до 100,0% к 2022 году.</w:t>
      </w:r>
    </w:p>
    <w:p w14:paraId="2F9816EA" w14:textId="77777777" w:rsidR="006C758E" w:rsidRPr="003D0D8F" w:rsidRDefault="006C758E" w:rsidP="002E6B80">
      <w:pPr>
        <w:pStyle w:val="ConsPlusCell"/>
        <w:jc w:val="both"/>
        <w:rPr>
          <w:rFonts w:ascii="Times New Roman" w:hAnsi="Times New Roman"/>
          <w:sz w:val="26"/>
          <w:szCs w:val="26"/>
        </w:rPr>
      </w:pPr>
      <w:r w:rsidRPr="003D0D8F">
        <w:rPr>
          <w:rFonts w:ascii="Times New Roman" w:hAnsi="Times New Roman"/>
          <w:sz w:val="26"/>
          <w:szCs w:val="26"/>
        </w:rPr>
        <w:tab/>
        <w:t>Сроки реализации подпрограммы 1 – 2013 – 2023 годы.</w:t>
      </w:r>
    </w:p>
    <w:p w14:paraId="78B3CAA6" w14:textId="77777777" w:rsidR="006C758E" w:rsidRPr="003D0D8F" w:rsidRDefault="006C758E" w:rsidP="002E6B80">
      <w:pPr>
        <w:ind w:firstLine="708"/>
        <w:jc w:val="center"/>
        <w:rPr>
          <w:bCs/>
          <w:sz w:val="26"/>
          <w:szCs w:val="26"/>
        </w:rPr>
      </w:pPr>
    </w:p>
    <w:p w14:paraId="247232A0" w14:textId="77777777" w:rsidR="006C758E" w:rsidRPr="003D0D8F" w:rsidRDefault="006C758E" w:rsidP="002E6B80">
      <w:pPr>
        <w:autoSpaceDE w:val="0"/>
        <w:autoSpaceDN w:val="0"/>
        <w:adjustRightInd w:val="0"/>
        <w:jc w:val="center"/>
        <w:outlineLvl w:val="1"/>
        <w:rPr>
          <w:bCs/>
          <w:sz w:val="26"/>
          <w:szCs w:val="26"/>
        </w:rPr>
      </w:pPr>
      <w:r w:rsidRPr="003D0D8F">
        <w:rPr>
          <w:bCs/>
          <w:sz w:val="26"/>
          <w:szCs w:val="26"/>
          <w:lang w:val="en-US"/>
        </w:rPr>
        <w:t>III</w:t>
      </w:r>
      <w:r w:rsidRPr="003D0D8F">
        <w:rPr>
          <w:bCs/>
          <w:sz w:val="26"/>
          <w:szCs w:val="26"/>
        </w:rPr>
        <w:t>. Характеристика основных мероприятий подпрограммы 1</w:t>
      </w:r>
    </w:p>
    <w:p w14:paraId="4C0CE264" w14:textId="77777777" w:rsidR="006C758E" w:rsidRPr="003D0D8F" w:rsidRDefault="006C758E" w:rsidP="002E6B80">
      <w:pPr>
        <w:autoSpaceDE w:val="0"/>
        <w:autoSpaceDN w:val="0"/>
        <w:adjustRightInd w:val="0"/>
        <w:jc w:val="center"/>
        <w:outlineLvl w:val="1"/>
        <w:rPr>
          <w:sz w:val="26"/>
          <w:szCs w:val="26"/>
        </w:rPr>
      </w:pPr>
    </w:p>
    <w:p w14:paraId="2555EDFF" w14:textId="77777777" w:rsidR="006C758E" w:rsidRPr="003D0D8F" w:rsidRDefault="006C758E" w:rsidP="002E6B80">
      <w:pPr>
        <w:autoSpaceDE w:val="0"/>
        <w:autoSpaceDN w:val="0"/>
        <w:adjustRightInd w:val="0"/>
        <w:ind w:firstLine="708"/>
        <w:jc w:val="both"/>
        <w:outlineLvl w:val="1"/>
        <w:rPr>
          <w:sz w:val="26"/>
          <w:szCs w:val="26"/>
        </w:rPr>
      </w:pPr>
      <w:r w:rsidRPr="003D0D8F">
        <w:rPr>
          <w:sz w:val="26"/>
          <w:szCs w:val="26"/>
        </w:rPr>
        <w:t>Для достижения цели и решения задач подпрограммы 1 необходимо реализовать ряд основных мероприятий.</w:t>
      </w:r>
    </w:p>
    <w:p w14:paraId="6C98170A"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Основное мероприятие 1 «Организация предоставления общедоступного и бесплатного дошкольного образования в муниципальных дошкольных образовательных учреждениях».</w:t>
      </w:r>
    </w:p>
    <w:p w14:paraId="21B8DECF" w14:textId="77777777" w:rsidR="006C758E" w:rsidRPr="003D0D8F" w:rsidRDefault="006C758E" w:rsidP="002E6B80">
      <w:pPr>
        <w:tabs>
          <w:tab w:val="num" w:pos="1080"/>
        </w:tabs>
        <w:autoSpaceDE w:val="0"/>
        <w:autoSpaceDN w:val="0"/>
        <w:adjustRightInd w:val="0"/>
        <w:ind w:firstLine="708"/>
        <w:jc w:val="both"/>
        <w:rPr>
          <w:sz w:val="26"/>
          <w:szCs w:val="26"/>
        </w:rPr>
      </w:pPr>
      <w:r w:rsidRPr="003D0D8F">
        <w:rPr>
          <w:sz w:val="26"/>
          <w:szCs w:val="26"/>
        </w:rPr>
        <w:t>Цель мероприятия: обеспечение соответствия образовательной деятельности муниципальных дошкольных образовательных учреждений требованиям федерального государственного образовательного стандарта дошкольного образования и повышение качества образовательных услуг.</w:t>
      </w:r>
    </w:p>
    <w:p w14:paraId="4C486E8F" w14:textId="77777777" w:rsidR="006C758E" w:rsidRPr="003D0D8F" w:rsidRDefault="006C758E" w:rsidP="002E6B80">
      <w:pPr>
        <w:pStyle w:val="ConsPlusCell"/>
        <w:ind w:firstLine="708"/>
        <w:jc w:val="both"/>
        <w:rPr>
          <w:rFonts w:ascii="Times New Roman" w:hAnsi="Times New Roman"/>
          <w:sz w:val="26"/>
          <w:szCs w:val="26"/>
        </w:rPr>
      </w:pPr>
      <w:r w:rsidRPr="003D0D8F">
        <w:rPr>
          <w:rFonts w:ascii="Times New Roman" w:hAnsi="Times New Roman"/>
          <w:sz w:val="26"/>
          <w:szCs w:val="26"/>
        </w:rPr>
        <w:t>В рамках мероприятия обеспечивается внедрение федерального государственного образовательного стандарта дошкольного образования в муниципальных дошкольных образовательных учреждениях; увеличение численности дошкольников, обучающихся по образовательным программам дошкольного образования, соответствующим требованиям стандарта дошкольного образования; увеличение доли выпускников ДОУ с уровнем готовности к школе средним и выше среднего.</w:t>
      </w:r>
    </w:p>
    <w:p w14:paraId="11C6491B"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Основное мероприятие 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p w14:paraId="7EEF4C86"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 xml:space="preserve">Целью мероприятия является оказание услуги по содержанию детей присмотру и уходу за детьми в муниципальных дошкольных образовательных учреждениях </w:t>
      </w:r>
      <w:r w:rsidRPr="003D0D8F">
        <w:rPr>
          <w:bCs/>
          <w:sz w:val="26"/>
          <w:szCs w:val="26"/>
        </w:rPr>
        <w:t xml:space="preserve">и удовлетворение потребности населения в обеспечении доступного и качественного дошкольного образования в дошкольных </w:t>
      </w:r>
      <w:r w:rsidRPr="003D0D8F">
        <w:rPr>
          <w:sz w:val="26"/>
          <w:szCs w:val="26"/>
        </w:rPr>
        <w:t xml:space="preserve">образовательных учреждениях. </w:t>
      </w:r>
    </w:p>
    <w:p w14:paraId="3D57A7F7"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В рамках мероприятия оказывается услуга по содержанию детей, присмотру и уходу за детьми в муниципальных дошкольных образовательных учреждениях, реализующих основные общеобразовательные программы – образовательные программы дошкольного образования для всех категорий граждан, нуждающихся в данной услуге.</w:t>
      </w:r>
    </w:p>
    <w:p w14:paraId="66D38F29" w14:textId="77777777" w:rsidR="006C758E" w:rsidRPr="003D0D8F" w:rsidRDefault="006C758E" w:rsidP="002E6B80">
      <w:pPr>
        <w:pStyle w:val="af2"/>
        <w:ind w:left="0" w:firstLine="709"/>
        <w:jc w:val="both"/>
        <w:rPr>
          <w:rStyle w:val="text11"/>
          <w:sz w:val="26"/>
          <w:szCs w:val="26"/>
        </w:rPr>
      </w:pPr>
      <w:r w:rsidRPr="003D0D8F">
        <w:rPr>
          <w:sz w:val="26"/>
          <w:szCs w:val="26"/>
        </w:rPr>
        <w:t>Основное мероприятие 3 «Создание дополнительных мест для детей в возрасте 3-7 лет путем комплектования вновь построенных детских садов в микрорайонах города с интенсивной жилищной застройкой (103,112, 144, 105 мкр); реконструкции (перепрофилирования) типовых зданий дошкольных учреждений, используемых не по прямому назначению»</w:t>
      </w:r>
      <w:r w:rsidRPr="003D0D8F">
        <w:rPr>
          <w:rStyle w:val="text11"/>
          <w:sz w:val="26"/>
          <w:szCs w:val="26"/>
        </w:rPr>
        <w:t>.</w:t>
      </w:r>
    </w:p>
    <w:p w14:paraId="5D280F54"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 xml:space="preserve">Целью мероприятия является обеспечение доступности услуг дошкольного образования посредством развития сети муниципальных дошкольных образовательных учреждений, удовлетворение потребности населения в качественном дошкольном образовании. </w:t>
      </w:r>
    </w:p>
    <w:p w14:paraId="64E0F7E2"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В рамках мероприятия предусматривается создание дополнительных мест для детей раннего и дошкольного возраста путем комплектования новых детских садов в микрорайонах города с интенсивной жилищной застройкой (103, 112, 144, 105 мкр.); реконструкции (перепрофилирования) типовых зданий дошкольных учреждений, используемых не по прямому назначению.</w:t>
      </w:r>
    </w:p>
    <w:p w14:paraId="2592884C"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Основное мероприятие 4 «Оказание содействия родителям (законным представителям) детей, посещающих дошкольные образовательные учреждения, реализующие основные общеобразовательные программы – образовательные программы дошкольного образования».</w:t>
      </w:r>
    </w:p>
    <w:p w14:paraId="0183945E"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Целью мероприятия является социальная поддержка граждан, имеющих детей, посещающих муниципальные дошкольные образовательные учреждения, реализующие основные общеобразовательные программы – образовательные программы дошкольного образования,</w:t>
      </w:r>
      <w:r w:rsidRPr="003D0D8F">
        <w:rPr>
          <w:bCs/>
          <w:sz w:val="26"/>
          <w:szCs w:val="26"/>
        </w:rPr>
        <w:t xml:space="preserve"> и удовлетворение потребности населения в обеспечении доступного и качественного дошкольного образования в дошкольных </w:t>
      </w:r>
      <w:r w:rsidRPr="003D0D8F">
        <w:rPr>
          <w:sz w:val="26"/>
          <w:szCs w:val="26"/>
        </w:rPr>
        <w:t xml:space="preserve">образовательных учреждениях. </w:t>
      </w:r>
    </w:p>
    <w:p w14:paraId="2FDF9BF0"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В рамках мероприятия обеспечивается предоставление компенсации части родительской платы родителям (законным представителям) детей, посещающих муниципальные и частные образовательные организации, реализующие основные общеобразовательные – образовательные программы дошкольного образования.</w:t>
      </w:r>
    </w:p>
    <w:p w14:paraId="306E0C19"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Основное мероприятие 5 «Создание оборудованных (оснащенных) мест для трудоустройства незанятых инвалидов».</w:t>
      </w:r>
    </w:p>
    <w:p w14:paraId="08D2EC1F"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Цель мероприятия – социальная поддержка граждан, имеющих рабочую группу инвалидности, создание условий для их трудоустройства.</w:t>
      </w:r>
    </w:p>
    <w:p w14:paraId="1EB9129B"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В рамках мероприятия будут созданы обустроенные рабочие места для инвалидов.</w:t>
      </w:r>
    </w:p>
    <w:p w14:paraId="3D0B7C05"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 xml:space="preserve">Основное мероприятие 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w:t>
      </w:r>
      <w:r w:rsidR="00C70636" w:rsidRPr="003D0D8F">
        <w:rPr>
          <w:sz w:val="26"/>
          <w:szCs w:val="26"/>
        </w:rPr>
        <w:t xml:space="preserve">действующего законодательства </w:t>
      </w:r>
      <w:r w:rsidRPr="003D0D8F">
        <w:rPr>
          <w:sz w:val="26"/>
          <w:szCs w:val="26"/>
        </w:rPr>
        <w:t>(установка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r w:rsidRPr="003D0D8F">
        <w:rPr>
          <w:rStyle w:val="aff4"/>
          <w:sz w:val="26"/>
          <w:szCs w:val="26"/>
        </w:rPr>
        <w:footnoteReference w:id="14"/>
      </w:r>
    </w:p>
    <w:p w14:paraId="7CA19462" w14:textId="77777777" w:rsidR="006C758E" w:rsidRPr="003D0D8F" w:rsidRDefault="006C758E" w:rsidP="002E6B80">
      <w:pPr>
        <w:widowControl w:val="0"/>
        <w:autoSpaceDE w:val="0"/>
        <w:autoSpaceDN w:val="0"/>
        <w:adjustRightInd w:val="0"/>
        <w:ind w:firstLine="709"/>
        <w:jc w:val="both"/>
        <w:rPr>
          <w:sz w:val="27"/>
          <w:szCs w:val="27"/>
        </w:rPr>
      </w:pPr>
      <w:r w:rsidRPr="003D0D8F">
        <w:rPr>
          <w:sz w:val="27"/>
          <w:szCs w:val="27"/>
        </w:rPr>
        <w:t>Цель мероприятия – формирование условий доступности приоритетных объектов и услуг в приоритетных сферах жизнедеятельности инвалидов и других маломобильных групп населения.</w:t>
      </w:r>
    </w:p>
    <w:p w14:paraId="5DC65D8C" w14:textId="77777777" w:rsidR="006C758E" w:rsidRPr="003D0D8F" w:rsidRDefault="006C758E" w:rsidP="002E6B80">
      <w:pPr>
        <w:pStyle w:val="33"/>
        <w:spacing w:line="240" w:lineRule="auto"/>
        <w:ind w:firstLine="540"/>
        <w:jc w:val="both"/>
        <w:rPr>
          <w:sz w:val="26"/>
          <w:szCs w:val="26"/>
        </w:rPr>
      </w:pPr>
      <w:r w:rsidRPr="003D0D8F">
        <w:rPr>
          <w:sz w:val="27"/>
          <w:szCs w:val="27"/>
        </w:rPr>
        <w:t xml:space="preserve">  В рамках мероприятия будут установлены </w:t>
      </w:r>
      <w:r w:rsidRPr="003D0D8F">
        <w:rPr>
          <w:sz w:val="26"/>
          <w:szCs w:val="26"/>
        </w:rPr>
        <w:t>пандусы, расширены дверные проемы, проведен ремонт внутренних помещений (в том числе санитарно-гигиенических помещений), выполнены проектные работы.</w:t>
      </w:r>
    </w:p>
    <w:p w14:paraId="1DFFBE12"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Основное мероприятие 7 «Реализация  новых организационно – экономических моделей и стандартов в дошкольном образовании путем разработки нормативно – методической базы и экспертно-аналитическое сопровождение ее внедрения».</w:t>
      </w:r>
    </w:p>
    <w:p w14:paraId="772B75D4"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Цель мероприятия – создание консультационного центра для детей с ограниченными возможностями здоровья, особыми образовательными потребностями на базе образовательного учреждения.</w:t>
      </w:r>
    </w:p>
    <w:p w14:paraId="5954362F" w14:textId="77777777" w:rsidR="006C758E" w:rsidRPr="003D0D8F" w:rsidRDefault="006C758E" w:rsidP="002E6B80">
      <w:pPr>
        <w:tabs>
          <w:tab w:val="num" w:pos="1080"/>
        </w:tabs>
        <w:autoSpaceDE w:val="0"/>
        <w:autoSpaceDN w:val="0"/>
        <w:adjustRightInd w:val="0"/>
        <w:ind w:firstLine="708"/>
        <w:jc w:val="both"/>
        <w:rPr>
          <w:sz w:val="26"/>
          <w:szCs w:val="26"/>
        </w:rPr>
      </w:pPr>
      <w:r w:rsidRPr="003D0D8F">
        <w:rPr>
          <w:sz w:val="26"/>
          <w:szCs w:val="26"/>
        </w:rPr>
        <w:t>В рамках мероприятия будет проведено оснащение образовательного учреждения необходимым оборудованием для занятий с детьми дошкольного возраста от 0 до 7 лет с особыми образовательными потребностями, апробированы новые организационно – экономические модели и стандарты в дошкольном образовании, разработаны методические рекомендации.</w:t>
      </w:r>
    </w:p>
    <w:p w14:paraId="0EAF7FC5" w14:textId="77777777" w:rsidR="006C758E" w:rsidRPr="003D0D8F" w:rsidRDefault="006C758E" w:rsidP="00F32FE5">
      <w:pPr>
        <w:pStyle w:val="af2"/>
        <w:ind w:left="0" w:firstLine="709"/>
        <w:jc w:val="both"/>
        <w:rPr>
          <w:rStyle w:val="text11"/>
          <w:sz w:val="26"/>
          <w:szCs w:val="26"/>
        </w:rPr>
      </w:pPr>
      <w:r w:rsidRPr="003D0D8F">
        <w:rPr>
          <w:sz w:val="26"/>
          <w:szCs w:val="26"/>
        </w:rPr>
        <w:t xml:space="preserve">Основное мероприятие 8. </w:t>
      </w:r>
      <w:r w:rsidR="00071163" w:rsidRPr="003D0D8F">
        <w:rPr>
          <w:sz w:val="26"/>
          <w:szCs w:val="26"/>
        </w:rPr>
        <w:t>Реализация регионального проекта «Содействие занятости» (федеральный проект «Содействие занятости»)</w:t>
      </w:r>
      <w:r w:rsidR="00071163" w:rsidRPr="003D0D8F">
        <w:rPr>
          <w:rStyle w:val="aff4"/>
          <w:sz w:val="26"/>
          <w:szCs w:val="26"/>
        </w:rPr>
        <w:footnoteReference w:id="15"/>
      </w:r>
      <w:r w:rsidRPr="003D0D8F">
        <w:rPr>
          <w:sz w:val="26"/>
          <w:szCs w:val="26"/>
        </w:rPr>
        <w:t>.</w:t>
      </w:r>
      <w:r w:rsidRPr="003D0D8F">
        <w:rPr>
          <w:rStyle w:val="aff4"/>
          <w:sz w:val="26"/>
          <w:szCs w:val="26"/>
        </w:rPr>
        <w:t xml:space="preserve"> </w:t>
      </w:r>
    </w:p>
    <w:p w14:paraId="7DC5621C" w14:textId="77777777" w:rsidR="006C758E" w:rsidRPr="003D0D8F" w:rsidRDefault="006C758E" w:rsidP="00DC2691">
      <w:pPr>
        <w:widowControl w:val="0"/>
        <w:autoSpaceDE w:val="0"/>
        <w:autoSpaceDN w:val="0"/>
        <w:adjustRightInd w:val="0"/>
        <w:ind w:firstLine="709"/>
        <w:jc w:val="both"/>
        <w:rPr>
          <w:sz w:val="26"/>
          <w:szCs w:val="26"/>
        </w:rPr>
      </w:pPr>
      <w:r w:rsidRPr="003D0D8F">
        <w:rPr>
          <w:rStyle w:val="text11"/>
          <w:sz w:val="26"/>
          <w:szCs w:val="26"/>
        </w:rPr>
        <w:t xml:space="preserve">Цель мероприятия - </w:t>
      </w:r>
      <w:r w:rsidRPr="003D0D8F">
        <w:rPr>
          <w:sz w:val="26"/>
          <w:szCs w:val="26"/>
        </w:rP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p w14:paraId="1851B932" w14:textId="77777777" w:rsidR="006C758E" w:rsidRPr="003D0D8F" w:rsidRDefault="006C758E" w:rsidP="00A14F1A">
      <w:pPr>
        <w:pStyle w:val="af2"/>
        <w:ind w:left="0" w:firstLine="709"/>
        <w:jc w:val="both"/>
        <w:rPr>
          <w:rStyle w:val="text11"/>
          <w:sz w:val="26"/>
          <w:szCs w:val="26"/>
        </w:rPr>
      </w:pPr>
      <w:r w:rsidRPr="003D0D8F">
        <w:rPr>
          <w:sz w:val="26"/>
          <w:szCs w:val="26"/>
        </w:rPr>
        <w:t>Основное мероприятие 9. Оборудование основных помещений муниципальных дошкольных образовательных учреждений рециркуляторами (лампами) бактерицидными.</w:t>
      </w:r>
    </w:p>
    <w:p w14:paraId="123A71BB" w14:textId="77777777" w:rsidR="006C758E" w:rsidRPr="003D0D8F" w:rsidRDefault="006C758E" w:rsidP="00A14F1A">
      <w:pPr>
        <w:widowControl w:val="0"/>
        <w:autoSpaceDE w:val="0"/>
        <w:autoSpaceDN w:val="0"/>
        <w:adjustRightInd w:val="0"/>
        <w:ind w:firstLine="709"/>
        <w:jc w:val="both"/>
        <w:rPr>
          <w:sz w:val="26"/>
          <w:szCs w:val="26"/>
        </w:rPr>
      </w:pPr>
      <w:r w:rsidRPr="003D0D8F">
        <w:rPr>
          <w:rStyle w:val="text11"/>
          <w:sz w:val="26"/>
          <w:szCs w:val="26"/>
        </w:rPr>
        <w:t xml:space="preserve">Цель мероприятия - </w:t>
      </w:r>
      <w:r w:rsidRPr="003D0D8F">
        <w:rPr>
          <w:sz w:val="26"/>
          <w:szCs w:val="26"/>
        </w:rPr>
        <w:t xml:space="preserve"> приобретение рециркуляторов (ламп) бактерицидных для обеззараживания воздуха и поверхностей в помещениях муниципальных дошкольных образовательных учреждений.</w:t>
      </w:r>
    </w:p>
    <w:p w14:paraId="6729E01C" w14:textId="77777777" w:rsidR="006C758E" w:rsidRPr="003D0D8F" w:rsidRDefault="006C758E" w:rsidP="002E6B80">
      <w:pPr>
        <w:tabs>
          <w:tab w:val="num" w:pos="1080"/>
        </w:tabs>
        <w:autoSpaceDE w:val="0"/>
        <w:autoSpaceDN w:val="0"/>
        <w:adjustRightInd w:val="0"/>
        <w:ind w:firstLine="708"/>
        <w:jc w:val="both"/>
        <w:rPr>
          <w:sz w:val="26"/>
          <w:szCs w:val="26"/>
        </w:rPr>
      </w:pPr>
    </w:p>
    <w:p w14:paraId="4C876F75" w14:textId="77777777" w:rsidR="006C758E" w:rsidRPr="003D0D8F" w:rsidRDefault="006C758E" w:rsidP="002E6B80">
      <w:pPr>
        <w:jc w:val="center"/>
        <w:rPr>
          <w:rStyle w:val="FontStyle83"/>
          <w:szCs w:val="26"/>
        </w:rPr>
      </w:pPr>
      <w:r w:rsidRPr="003D0D8F">
        <w:rPr>
          <w:rStyle w:val="FontStyle83"/>
          <w:szCs w:val="26"/>
          <w:lang w:val="en-US"/>
        </w:rPr>
        <w:t>IV</w:t>
      </w:r>
      <w:r w:rsidRPr="003D0D8F">
        <w:rPr>
          <w:rStyle w:val="FontStyle83"/>
          <w:szCs w:val="26"/>
        </w:rPr>
        <w:t>. Объем финансовых средств,</w:t>
      </w:r>
    </w:p>
    <w:p w14:paraId="02CBBAD1" w14:textId="77777777" w:rsidR="006C758E" w:rsidRPr="003D0D8F" w:rsidRDefault="006C758E" w:rsidP="002E6B80">
      <w:pPr>
        <w:jc w:val="center"/>
        <w:rPr>
          <w:rStyle w:val="FontStyle83"/>
          <w:szCs w:val="26"/>
        </w:rPr>
      </w:pPr>
      <w:r w:rsidRPr="003D0D8F">
        <w:rPr>
          <w:rStyle w:val="FontStyle83"/>
          <w:szCs w:val="26"/>
        </w:rPr>
        <w:t>необходимых для реализации подпрограммы 1</w:t>
      </w:r>
    </w:p>
    <w:p w14:paraId="5CCA9933" w14:textId="77777777" w:rsidR="006C758E" w:rsidRPr="003D0D8F" w:rsidRDefault="006C758E" w:rsidP="002E6B80">
      <w:pPr>
        <w:jc w:val="center"/>
        <w:rPr>
          <w:sz w:val="26"/>
          <w:szCs w:val="26"/>
        </w:rPr>
      </w:pPr>
    </w:p>
    <w:p w14:paraId="636418FD" w14:textId="77777777" w:rsidR="006C758E" w:rsidRPr="003D0D8F" w:rsidRDefault="006C758E" w:rsidP="002E6B80">
      <w:pPr>
        <w:pStyle w:val="Style62"/>
        <w:widowControl/>
        <w:spacing w:line="240" w:lineRule="auto"/>
        <w:rPr>
          <w:rStyle w:val="FontStyle83"/>
          <w:szCs w:val="26"/>
        </w:rPr>
      </w:pPr>
      <w:r w:rsidRPr="003D0D8F">
        <w:rPr>
          <w:rStyle w:val="FontStyle83"/>
          <w:szCs w:val="26"/>
        </w:rPr>
        <w:t xml:space="preserve">Объем финансового обеспечения подпрограммы 1 всего – </w:t>
      </w:r>
      <w:r w:rsidR="00B92A75" w:rsidRPr="003D0D8F">
        <w:rPr>
          <w:rStyle w:val="FontStyle83"/>
          <w:szCs w:val="26"/>
        </w:rPr>
        <w:t>24 408 070,9</w:t>
      </w:r>
      <w:r w:rsidRPr="003D0D8F">
        <w:rPr>
          <w:rStyle w:val="FontStyle83"/>
          <w:szCs w:val="26"/>
        </w:rPr>
        <w:t xml:space="preserve"> тыс. руб., в том числе по годам реализации:</w:t>
      </w:r>
    </w:p>
    <w:p w14:paraId="121F7C20" w14:textId="77777777" w:rsidR="006C758E" w:rsidRPr="003D0D8F" w:rsidRDefault="006C758E" w:rsidP="002E6B80">
      <w:pPr>
        <w:pStyle w:val="Style49"/>
        <w:widowControl/>
        <w:ind w:left="-7"/>
        <w:rPr>
          <w:rStyle w:val="FontStyle83"/>
          <w:szCs w:val="26"/>
        </w:rPr>
      </w:pPr>
      <w:r w:rsidRPr="003D0D8F">
        <w:rPr>
          <w:rStyle w:val="FontStyle83"/>
          <w:szCs w:val="26"/>
        </w:rPr>
        <w:t>2013 год – 1 212 752,4 тыс. руб.;</w:t>
      </w:r>
    </w:p>
    <w:p w14:paraId="5CE9A5C6" w14:textId="77777777" w:rsidR="006C758E" w:rsidRPr="003D0D8F" w:rsidRDefault="006C758E" w:rsidP="002E6B80">
      <w:pPr>
        <w:pStyle w:val="Style49"/>
        <w:widowControl/>
        <w:ind w:left="-7"/>
        <w:rPr>
          <w:rStyle w:val="FontStyle83"/>
          <w:szCs w:val="26"/>
        </w:rPr>
      </w:pPr>
      <w:r w:rsidRPr="003D0D8F">
        <w:rPr>
          <w:rStyle w:val="FontStyle83"/>
          <w:szCs w:val="26"/>
        </w:rPr>
        <w:t>2014 год – 1 584 812,3 тыс. руб.;</w:t>
      </w:r>
    </w:p>
    <w:p w14:paraId="0A898815" w14:textId="77777777" w:rsidR="006C758E" w:rsidRPr="003D0D8F" w:rsidRDefault="006C758E" w:rsidP="002E6B80">
      <w:pPr>
        <w:pStyle w:val="Style49"/>
        <w:widowControl/>
        <w:ind w:left="-7"/>
        <w:rPr>
          <w:rStyle w:val="FontStyle83"/>
          <w:szCs w:val="26"/>
        </w:rPr>
      </w:pPr>
      <w:r w:rsidRPr="003D0D8F">
        <w:rPr>
          <w:rStyle w:val="FontStyle83"/>
          <w:szCs w:val="26"/>
        </w:rPr>
        <w:t>2015 год – 1 655 086,0 тыс. руб.;</w:t>
      </w:r>
    </w:p>
    <w:p w14:paraId="5936375D" w14:textId="77777777" w:rsidR="006C758E" w:rsidRPr="003D0D8F" w:rsidRDefault="006C758E" w:rsidP="002E6B80">
      <w:pPr>
        <w:pStyle w:val="Style49"/>
        <w:widowControl/>
        <w:ind w:left="-7"/>
        <w:rPr>
          <w:rStyle w:val="FontStyle83"/>
          <w:szCs w:val="26"/>
        </w:rPr>
      </w:pPr>
      <w:r w:rsidRPr="003D0D8F">
        <w:rPr>
          <w:rStyle w:val="FontStyle83"/>
          <w:szCs w:val="26"/>
        </w:rPr>
        <w:t>2016 год – 1 732 629,6 тыс. руб.;</w:t>
      </w:r>
    </w:p>
    <w:p w14:paraId="0FF6CB4C" w14:textId="77777777" w:rsidR="006C758E" w:rsidRPr="003D0D8F" w:rsidRDefault="006C758E" w:rsidP="002E6B80">
      <w:pPr>
        <w:pStyle w:val="Style49"/>
        <w:widowControl/>
        <w:ind w:left="-7"/>
        <w:rPr>
          <w:rStyle w:val="FontStyle83"/>
          <w:szCs w:val="26"/>
        </w:rPr>
      </w:pPr>
      <w:r w:rsidRPr="003D0D8F">
        <w:rPr>
          <w:rStyle w:val="FontStyle83"/>
          <w:szCs w:val="26"/>
        </w:rPr>
        <w:t>2017 год – 1 964 048,8 тыс. руб.;</w:t>
      </w:r>
    </w:p>
    <w:p w14:paraId="09E1D44A" w14:textId="77777777" w:rsidR="006C758E" w:rsidRPr="003D0D8F" w:rsidRDefault="006C758E" w:rsidP="002E6B80">
      <w:pPr>
        <w:pStyle w:val="Style49"/>
        <w:widowControl/>
        <w:ind w:left="-7"/>
        <w:rPr>
          <w:rStyle w:val="FontStyle83"/>
          <w:szCs w:val="26"/>
        </w:rPr>
      </w:pPr>
      <w:r w:rsidRPr="003D0D8F">
        <w:rPr>
          <w:rStyle w:val="FontStyle83"/>
          <w:szCs w:val="26"/>
        </w:rPr>
        <w:t>2018 год – 2 289 669,3 тыс. руб.;</w:t>
      </w:r>
    </w:p>
    <w:p w14:paraId="3799DEC5" w14:textId="77777777" w:rsidR="006C758E" w:rsidRPr="003D0D8F" w:rsidRDefault="006C758E" w:rsidP="00C95849">
      <w:pPr>
        <w:pStyle w:val="Style49"/>
        <w:ind w:left="-7"/>
        <w:rPr>
          <w:rStyle w:val="FontStyle83"/>
          <w:szCs w:val="26"/>
        </w:rPr>
      </w:pPr>
      <w:r w:rsidRPr="003D0D8F">
        <w:rPr>
          <w:rStyle w:val="FontStyle83"/>
          <w:szCs w:val="26"/>
        </w:rPr>
        <w:t>2019 год – 2 634 691,0 тыс. руб.;</w:t>
      </w:r>
    </w:p>
    <w:p w14:paraId="2503F4C6" w14:textId="77777777" w:rsidR="006C758E" w:rsidRPr="003D0D8F" w:rsidRDefault="006C758E" w:rsidP="00044AD5">
      <w:pPr>
        <w:pStyle w:val="Style49"/>
        <w:widowControl/>
        <w:ind w:left="-7"/>
        <w:rPr>
          <w:rStyle w:val="FontStyle83"/>
          <w:szCs w:val="26"/>
        </w:rPr>
      </w:pPr>
      <w:r w:rsidRPr="003D0D8F">
        <w:rPr>
          <w:rStyle w:val="FontStyle83"/>
          <w:szCs w:val="26"/>
        </w:rPr>
        <w:t xml:space="preserve">2020 год – </w:t>
      </w:r>
      <w:r w:rsidR="002735C1" w:rsidRPr="003D0D8F">
        <w:rPr>
          <w:rStyle w:val="FontStyle83"/>
          <w:szCs w:val="26"/>
        </w:rPr>
        <w:t>2 787 100,6</w:t>
      </w:r>
      <w:r w:rsidRPr="003D0D8F">
        <w:rPr>
          <w:rStyle w:val="FontStyle83"/>
          <w:szCs w:val="26"/>
        </w:rPr>
        <w:t xml:space="preserve"> тыс. руб.;</w:t>
      </w:r>
    </w:p>
    <w:p w14:paraId="23D2152A" w14:textId="77777777" w:rsidR="008C4DA6" w:rsidRPr="003D0D8F" w:rsidRDefault="008C4DA6" w:rsidP="008C4DA6">
      <w:pPr>
        <w:pStyle w:val="Style49"/>
        <w:widowControl/>
        <w:ind w:left="-7"/>
        <w:rPr>
          <w:rStyle w:val="FontStyle83"/>
          <w:szCs w:val="26"/>
        </w:rPr>
      </w:pPr>
      <w:r w:rsidRPr="003D0D8F">
        <w:rPr>
          <w:rStyle w:val="FontStyle83"/>
          <w:szCs w:val="26"/>
        </w:rPr>
        <w:t xml:space="preserve">2021 год – </w:t>
      </w:r>
      <w:r w:rsidR="00B92A75" w:rsidRPr="003D0D8F">
        <w:rPr>
          <w:rStyle w:val="FontStyle83"/>
          <w:szCs w:val="26"/>
        </w:rPr>
        <w:t>2 892 548,5</w:t>
      </w:r>
      <w:r w:rsidR="00BD70A4" w:rsidRPr="003D0D8F">
        <w:rPr>
          <w:rStyle w:val="FontStyle83"/>
          <w:szCs w:val="26"/>
        </w:rPr>
        <w:t xml:space="preserve"> </w:t>
      </w:r>
      <w:r w:rsidRPr="003D0D8F">
        <w:rPr>
          <w:rStyle w:val="FontStyle83"/>
          <w:szCs w:val="26"/>
        </w:rPr>
        <w:t>тыс. руб.;</w:t>
      </w:r>
    </w:p>
    <w:p w14:paraId="4D82BFCD" w14:textId="77777777" w:rsidR="008C4DA6" w:rsidRPr="003D0D8F" w:rsidRDefault="00CA62E2" w:rsidP="008C4DA6">
      <w:pPr>
        <w:pStyle w:val="Style62"/>
        <w:widowControl/>
        <w:spacing w:line="240" w:lineRule="auto"/>
        <w:rPr>
          <w:rStyle w:val="FontStyle83"/>
          <w:szCs w:val="26"/>
        </w:rPr>
      </w:pPr>
      <w:r w:rsidRPr="003D0D8F">
        <w:rPr>
          <w:rStyle w:val="FontStyle83"/>
          <w:szCs w:val="26"/>
        </w:rPr>
        <w:t>2022 год – 2 826 345,2</w:t>
      </w:r>
      <w:r w:rsidR="008C4DA6" w:rsidRPr="003D0D8F">
        <w:rPr>
          <w:rStyle w:val="FontStyle83"/>
          <w:szCs w:val="26"/>
        </w:rPr>
        <w:t xml:space="preserve"> тыс. руб.;</w:t>
      </w:r>
    </w:p>
    <w:p w14:paraId="2C05099E" w14:textId="77777777" w:rsidR="006C758E" w:rsidRPr="003D0D8F" w:rsidRDefault="00CA62E2" w:rsidP="008C4DA6">
      <w:pPr>
        <w:pStyle w:val="Style49"/>
        <w:ind w:left="-7"/>
        <w:rPr>
          <w:bCs/>
          <w:sz w:val="26"/>
          <w:szCs w:val="26"/>
        </w:rPr>
      </w:pPr>
      <w:r w:rsidRPr="003D0D8F">
        <w:rPr>
          <w:rStyle w:val="FontStyle83"/>
          <w:szCs w:val="26"/>
        </w:rPr>
        <w:t>2023 год – 2 828 387,2</w:t>
      </w:r>
      <w:r w:rsidR="008C4DA6" w:rsidRPr="003D0D8F">
        <w:rPr>
          <w:rStyle w:val="FontStyle83"/>
          <w:szCs w:val="26"/>
        </w:rPr>
        <w:t xml:space="preserve"> тыс. руб.</w:t>
      </w:r>
      <w:r w:rsidR="006C758E" w:rsidRPr="003D0D8F">
        <w:rPr>
          <w:bCs/>
          <w:sz w:val="26"/>
          <w:szCs w:val="26"/>
        </w:rPr>
        <w:br w:type="page"/>
      </w:r>
    </w:p>
    <w:p w14:paraId="584ECCB0" w14:textId="77777777" w:rsidR="006C758E" w:rsidRPr="003D0D8F" w:rsidRDefault="006C758E" w:rsidP="00B15C74">
      <w:pPr>
        <w:pStyle w:val="Style62"/>
        <w:widowControl/>
        <w:spacing w:line="240" w:lineRule="auto"/>
        <w:jc w:val="center"/>
        <w:rPr>
          <w:rStyle w:val="FontStyle87"/>
          <w:b w:val="0"/>
          <w:bCs/>
          <w:szCs w:val="26"/>
        </w:rPr>
      </w:pPr>
      <w:r w:rsidRPr="003D0D8F">
        <w:rPr>
          <w:bCs/>
          <w:sz w:val="26"/>
          <w:szCs w:val="26"/>
        </w:rPr>
        <w:t>Подпрограмма 2</w:t>
      </w:r>
      <w:r w:rsidRPr="003D0D8F">
        <w:rPr>
          <w:rStyle w:val="FontStyle87"/>
          <w:b w:val="0"/>
          <w:bCs/>
          <w:szCs w:val="26"/>
        </w:rPr>
        <w:t>«</w:t>
      </w:r>
      <w:r w:rsidRPr="003D0D8F">
        <w:rPr>
          <w:bCs/>
          <w:sz w:val="26"/>
          <w:szCs w:val="26"/>
        </w:rPr>
        <w:t>Общее образование</w:t>
      </w:r>
      <w:r w:rsidRPr="003D0D8F">
        <w:rPr>
          <w:rStyle w:val="FontStyle87"/>
          <w:b w:val="0"/>
          <w:bCs/>
          <w:szCs w:val="26"/>
        </w:rPr>
        <w:t>»</w:t>
      </w:r>
    </w:p>
    <w:p w14:paraId="620F510E" w14:textId="77777777" w:rsidR="006C758E" w:rsidRPr="003D0D8F" w:rsidRDefault="006C758E" w:rsidP="002E6B80">
      <w:pPr>
        <w:spacing w:line="240" w:lineRule="atLeast"/>
        <w:jc w:val="center"/>
        <w:rPr>
          <w:bCs/>
          <w:sz w:val="26"/>
          <w:szCs w:val="26"/>
        </w:rPr>
      </w:pPr>
      <w:r w:rsidRPr="003D0D8F">
        <w:rPr>
          <w:rStyle w:val="FontStyle87"/>
          <w:b w:val="0"/>
          <w:bCs/>
          <w:szCs w:val="26"/>
        </w:rPr>
        <w:t>(далее – подпрограмма 2)</w:t>
      </w:r>
    </w:p>
    <w:p w14:paraId="00A56D1E" w14:textId="77777777" w:rsidR="006C758E" w:rsidRPr="003D0D8F" w:rsidRDefault="006C758E" w:rsidP="002E6B80">
      <w:pPr>
        <w:spacing w:line="240" w:lineRule="atLeast"/>
        <w:jc w:val="center"/>
        <w:rPr>
          <w:bCs/>
          <w:sz w:val="26"/>
          <w:szCs w:val="26"/>
        </w:rPr>
      </w:pPr>
    </w:p>
    <w:p w14:paraId="6557C202" w14:textId="77777777" w:rsidR="006C758E" w:rsidRPr="003D0D8F" w:rsidRDefault="006C758E" w:rsidP="002E6B80">
      <w:pPr>
        <w:spacing w:line="240" w:lineRule="atLeast"/>
        <w:jc w:val="center"/>
        <w:rPr>
          <w:bCs/>
          <w:sz w:val="26"/>
          <w:szCs w:val="26"/>
        </w:rPr>
      </w:pPr>
      <w:r w:rsidRPr="003D0D8F">
        <w:rPr>
          <w:bCs/>
          <w:sz w:val="26"/>
          <w:szCs w:val="26"/>
        </w:rPr>
        <w:t>ПАСПОРТ</w:t>
      </w:r>
    </w:p>
    <w:p w14:paraId="72BAA3B6" w14:textId="77777777" w:rsidR="006C758E" w:rsidRPr="003D0D8F" w:rsidRDefault="006C758E" w:rsidP="002E6B80">
      <w:pPr>
        <w:spacing w:line="240" w:lineRule="atLeast"/>
        <w:jc w:val="center"/>
        <w:rPr>
          <w:bCs/>
          <w:sz w:val="26"/>
          <w:szCs w:val="26"/>
        </w:rPr>
      </w:pPr>
      <w:r w:rsidRPr="003D0D8F">
        <w:rPr>
          <w:bCs/>
          <w:sz w:val="26"/>
          <w:szCs w:val="26"/>
        </w:rPr>
        <w:t xml:space="preserve">подпрограммы 2 </w:t>
      </w:r>
    </w:p>
    <w:p w14:paraId="7D277260" w14:textId="77777777" w:rsidR="006C758E" w:rsidRPr="003D0D8F" w:rsidRDefault="006C758E" w:rsidP="002E6B80">
      <w:pPr>
        <w:spacing w:line="240" w:lineRule="atLeast"/>
        <w:jc w:val="center"/>
        <w:rPr>
          <w:bCs/>
          <w:sz w:val="26"/>
          <w:szCs w:val="26"/>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884"/>
      </w:tblGrid>
      <w:tr w:rsidR="00FE6187" w:rsidRPr="003D0D8F" w14:paraId="5E1862CF" w14:textId="77777777">
        <w:tc>
          <w:tcPr>
            <w:tcW w:w="3686" w:type="dxa"/>
          </w:tcPr>
          <w:p w14:paraId="6D5BD76A" w14:textId="77777777" w:rsidR="006C758E" w:rsidRPr="003D0D8F" w:rsidRDefault="006C758E" w:rsidP="002E6B80">
            <w:pPr>
              <w:spacing w:line="240" w:lineRule="atLeast"/>
              <w:rPr>
                <w:sz w:val="26"/>
                <w:szCs w:val="26"/>
              </w:rPr>
            </w:pPr>
            <w:r w:rsidRPr="003D0D8F">
              <w:rPr>
                <w:sz w:val="26"/>
                <w:szCs w:val="26"/>
              </w:rPr>
              <w:t xml:space="preserve">Наименование подпрограммы </w:t>
            </w:r>
          </w:p>
        </w:tc>
        <w:tc>
          <w:tcPr>
            <w:tcW w:w="5884" w:type="dxa"/>
          </w:tcPr>
          <w:p w14:paraId="7763F82A" w14:textId="77777777" w:rsidR="006C758E" w:rsidRPr="003D0D8F" w:rsidRDefault="006C758E" w:rsidP="002E6B80">
            <w:pPr>
              <w:spacing w:line="240" w:lineRule="atLeast"/>
              <w:jc w:val="both"/>
              <w:rPr>
                <w:rStyle w:val="FontStyle87"/>
                <w:b w:val="0"/>
                <w:bCs/>
                <w:szCs w:val="26"/>
              </w:rPr>
            </w:pPr>
            <w:r w:rsidRPr="003D0D8F">
              <w:rPr>
                <w:rStyle w:val="FontStyle87"/>
                <w:b w:val="0"/>
                <w:bCs/>
                <w:szCs w:val="26"/>
              </w:rPr>
              <w:t>«</w:t>
            </w:r>
            <w:r w:rsidRPr="003D0D8F">
              <w:rPr>
                <w:bCs/>
                <w:sz w:val="26"/>
                <w:szCs w:val="26"/>
              </w:rPr>
              <w:t>Общее образование</w:t>
            </w:r>
            <w:r w:rsidRPr="003D0D8F">
              <w:rPr>
                <w:rStyle w:val="FontStyle87"/>
                <w:b w:val="0"/>
                <w:bCs/>
                <w:szCs w:val="26"/>
              </w:rPr>
              <w:t>»</w:t>
            </w:r>
          </w:p>
          <w:p w14:paraId="51344A6F" w14:textId="77777777" w:rsidR="006C758E" w:rsidRPr="003D0D8F" w:rsidRDefault="006C758E" w:rsidP="002E6B80">
            <w:pPr>
              <w:spacing w:line="240" w:lineRule="atLeast"/>
              <w:jc w:val="both"/>
              <w:rPr>
                <w:sz w:val="26"/>
                <w:szCs w:val="26"/>
              </w:rPr>
            </w:pPr>
          </w:p>
        </w:tc>
      </w:tr>
      <w:tr w:rsidR="00FE6187" w:rsidRPr="003D0D8F" w14:paraId="25503E04" w14:textId="77777777">
        <w:tc>
          <w:tcPr>
            <w:tcW w:w="3686" w:type="dxa"/>
          </w:tcPr>
          <w:p w14:paraId="68937AE9" w14:textId="77777777" w:rsidR="006C758E" w:rsidRPr="003D0D8F" w:rsidRDefault="006C758E" w:rsidP="002E6B80">
            <w:pPr>
              <w:spacing w:line="240" w:lineRule="atLeast"/>
              <w:rPr>
                <w:sz w:val="26"/>
                <w:szCs w:val="26"/>
              </w:rPr>
            </w:pPr>
            <w:r w:rsidRPr="003D0D8F">
              <w:rPr>
                <w:sz w:val="26"/>
                <w:szCs w:val="26"/>
              </w:rPr>
              <w:t xml:space="preserve">Ответственный исполнитель </w:t>
            </w:r>
          </w:p>
          <w:p w14:paraId="7CDF2311" w14:textId="77777777" w:rsidR="006C758E" w:rsidRPr="003D0D8F" w:rsidRDefault="006C758E" w:rsidP="002E6B80">
            <w:pPr>
              <w:spacing w:line="240" w:lineRule="atLeast"/>
              <w:rPr>
                <w:sz w:val="26"/>
                <w:szCs w:val="26"/>
              </w:rPr>
            </w:pPr>
            <w:r w:rsidRPr="003D0D8F">
              <w:rPr>
                <w:sz w:val="26"/>
                <w:szCs w:val="26"/>
              </w:rPr>
              <w:t xml:space="preserve">подпрограммы </w:t>
            </w:r>
          </w:p>
        </w:tc>
        <w:tc>
          <w:tcPr>
            <w:tcW w:w="5884" w:type="dxa"/>
          </w:tcPr>
          <w:p w14:paraId="17514EFF" w14:textId="77777777" w:rsidR="006C758E" w:rsidRPr="003D0D8F" w:rsidRDefault="006C758E" w:rsidP="002E6B80">
            <w:pPr>
              <w:spacing w:line="240" w:lineRule="atLeast"/>
              <w:jc w:val="both"/>
              <w:rPr>
                <w:sz w:val="26"/>
                <w:szCs w:val="26"/>
              </w:rPr>
            </w:pPr>
            <w:r w:rsidRPr="003D0D8F">
              <w:rPr>
                <w:sz w:val="26"/>
                <w:szCs w:val="26"/>
              </w:rPr>
              <w:t>Управление образования мэрии</w:t>
            </w:r>
          </w:p>
        </w:tc>
      </w:tr>
      <w:tr w:rsidR="00FE6187" w:rsidRPr="003D0D8F" w14:paraId="1A635E7E" w14:textId="77777777">
        <w:tc>
          <w:tcPr>
            <w:tcW w:w="3686" w:type="dxa"/>
          </w:tcPr>
          <w:p w14:paraId="1267EDD5" w14:textId="77777777" w:rsidR="006C758E" w:rsidRPr="003D0D8F" w:rsidRDefault="006C758E" w:rsidP="002E6B80">
            <w:pPr>
              <w:spacing w:line="240" w:lineRule="atLeast"/>
              <w:rPr>
                <w:sz w:val="26"/>
                <w:szCs w:val="26"/>
              </w:rPr>
            </w:pPr>
            <w:r w:rsidRPr="003D0D8F">
              <w:rPr>
                <w:sz w:val="26"/>
                <w:szCs w:val="26"/>
              </w:rPr>
              <w:t>Соисполнители подпрограммы</w:t>
            </w:r>
          </w:p>
        </w:tc>
        <w:tc>
          <w:tcPr>
            <w:tcW w:w="5884" w:type="dxa"/>
          </w:tcPr>
          <w:p w14:paraId="381BB7B5" w14:textId="77777777" w:rsidR="006C758E" w:rsidRPr="003D0D8F" w:rsidRDefault="006C758E" w:rsidP="002E6B80">
            <w:r w:rsidRPr="003D0D8F">
              <w:rPr>
                <w:sz w:val="26"/>
                <w:szCs w:val="26"/>
              </w:rPr>
              <w:t>Муниципальные образовательные учреждения</w:t>
            </w:r>
          </w:p>
        </w:tc>
      </w:tr>
      <w:tr w:rsidR="00FE6187" w:rsidRPr="003D0D8F" w14:paraId="798CD6E6" w14:textId="77777777">
        <w:tc>
          <w:tcPr>
            <w:tcW w:w="3686" w:type="dxa"/>
          </w:tcPr>
          <w:p w14:paraId="712CC30A" w14:textId="77777777" w:rsidR="006C758E" w:rsidRPr="003D0D8F" w:rsidRDefault="006C758E" w:rsidP="002E6B80">
            <w:pPr>
              <w:spacing w:line="240" w:lineRule="atLeast"/>
              <w:rPr>
                <w:sz w:val="26"/>
                <w:szCs w:val="26"/>
              </w:rPr>
            </w:pPr>
            <w:r w:rsidRPr="003D0D8F">
              <w:rPr>
                <w:sz w:val="26"/>
                <w:szCs w:val="26"/>
              </w:rPr>
              <w:t>Участники подпрограммы</w:t>
            </w:r>
          </w:p>
        </w:tc>
        <w:tc>
          <w:tcPr>
            <w:tcW w:w="5884" w:type="dxa"/>
          </w:tcPr>
          <w:p w14:paraId="5D434A78" w14:textId="77777777" w:rsidR="006C758E" w:rsidRPr="003D0D8F" w:rsidRDefault="006C758E" w:rsidP="002E6B80">
            <w:r w:rsidRPr="003D0D8F">
              <w:rPr>
                <w:sz w:val="26"/>
                <w:szCs w:val="26"/>
              </w:rPr>
              <w:t>Муниципальные образовательные учреждения</w:t>
            </w:r>
          </w:p>
        </w:tc>
      </w:tr>
      <w:tr w:rsidR="00FE6187" w:rsidRPr="003D0D8F" w14:paraId="43D1E414" w14:textId="77777777">
        <w:tc>
          <w:tcPr>
            <w:tcW w:w="3686" w:type="dxa"/>
          </w:tcPr>
          <w:p w14:paraId="2B1D38AE" w14:textId="77777777" w:rsidR="006C758E" w:rsidRPr="003D0D8F" w:rsidRDefault="006C758E" w:rsidP="002E6B80">
            <w:pPr>
              <w:rPr>
                <w:sz w:val="26"/>
                <w:szCs w:val="26"/>
              </w:rPr>
            </w:pPr>
            <w:r w:rsidRPr="003D0D8F">
              <w:rPr>
                <w:sz w:val="26"/>
                <w:szCs w:val="26"/>
              </w:rPr>
              <w:t xml:space="preserve">Программно-целевые </w:t>
            </w:r>
          </w:p>
          <w:p w14:paraId="1B144042" w14:textId="77777777" w:rsidR="006C758E" w:rsidRPr="003D0D8F" w:rsidRDefault="006C758E" w:rsidP="002E6B80">
            <w:pPr>
              <w:rPr>
                <w:sz w:val="26"/>
                <w:szCs w:val="26"/>
              </w:rPr>
            </w:pPr>
            <w:r w:rsidRPr="003D0D8F">
              <w:rPr>
                <w:sz w:val="26"/>
                <w:szCs w:val="26"/>
              </w:rPr>
              <w:t>инструменты подпрограммы</w:t>
            </w:r>
          </w:p>
        </w:tc>
        <w:tc>
          <w:tcPr>
            <w:tcW w:w="5884" w:type="dxa"/>
          </w:tcPr>
          <w:p w14:paraId="72F1DDAB" w14:textId="77777777" w:rsidR="006C758E" w:rsidRPr="003D0D8F" w:rsidRDefault="006C758E" w:rsidP="002E6B80">
            <w:pPr>
              <w:jc w:val="both"/>
              <w:rPr>
                <w:sz w:val="26"/>
                <w:szCs w:val="26"/>
              </w:rPr>
            </w:pPr>
            <w:r w:rsidRPr="003D0D8F">
              <w:rPr>
                <w:sz w:val="26"/>
                <w:szCs w:val="26"/>
              </w:rPr>
              <w:t>-</w:t>
            </w:r>
          </w:p>
        </w:tc>
      </w:tr>
      <w:tr w:rsidR="00FE6187" w:rsidRPr="003D0D8F" w14:paraId="42C59CD5" w14:textId="77777777">
        <w:tc>
          <w:tcPr>
            <w:tcW w:w="3686" w:type="dxa"/>
          </w:tcPr>
          <w:p w14:paraId="6627AFF3" w14:textId="77777777" w:rsidR="006C758E" w:rsidRPr="003D0D8F" w:rsidRDefault="006C758E" w:rsidP="002E6B80">
            <w:pPr>
              <w:spacing w:line="240" w:lineRule="atLeast"/>
              <w:rPr>
                <w:sz w:val="26"/>
                <w:szCs w:val="26"/>
              </w:rPr>
            </w:pPr>
            <w:r w:rsidRPr="003D0D8F">
              <w:rPr>
                <w:sz w:val="26"/>
                <w:szCs w:val="26"/>
              </w:rPr>
              <w:t xml:space="preserve">Цель подпрограммы </w:t>
            </w:r>
          </w:p>
          <w:p w14:paraId="1B95F192" w14:textId="77777777" w:rsidR="006C758E" w:rsidRPr="003D0D8F" w:rsidRDefault="006C758E" w:rsidP="002E6B80">
            <w:pPr>
              <w:spacing w:line="240" w:lineRule="atLeast"/>
              <w:rPr>
                <w:sz w:val="26"/>
                <w:szCs w:val="26"/>
              </w:rPr>
            </w:pPr>
          </w:p>
        </w:tc>
        <w:tc>
          <w:tcPr>
            <w:tcW w:w="5884" w:type="dxa"/>
          </w:tcPr>
          <w:p w14:paraId="62611DEB" w14:textId="77777777" w:rsidR="006C758E" w:rsidRPr="003D0D8F" w:rsidRDefault="006C758E" w:rsidP="002E6B80">
            <w:pPr>
              <w:spacing w:line="240" w:lineRule="atLeast"/>
              <w:jc w:val="both"/>
              <w:rPr>
                <w:sz w:val="26"/>
                <w:szCs w:val="26"/>
              </w:rPr>
            </w:pPr>
            <w:r w:rsidRPr="003D0D8F">
              <w:rPr>
                <w:sz w:val="26"/>
                <w:szCs w:val="26"/>
              </w:rPr>
              <w:t>Повышение доступности качественного общего образования детей, соответствующего требованиям развития экономики города, современным потребностям общества и каждого гражданина</w:t>
            </w:r>
          </w:p>
        </w:tc>
      </w:tr>
      <w:tr w:rsidR="00FE6187" w:rsidRPr="003D0D8F" w14:paraId="102E2534" w14:textId="77777777">
        <w:tc>
          <w:tcPr>
            <w:tcW w:w="3686" w:type="dxa"/>
          </w:tcPr>
          <w:p w14:paraId="321E76C4" w14:textId="77777777" w:rsidR="006C758E" w:rsidRPr="003D0D8F" w:rsidRDefault="006C758E" w:rsidP="002E6B80">
            <w:pPr>
              <w:spacing w:line="240" w:lineRule="atLeast"/>
              <w:rPr>
                <w:sz w:val="26"/>
                <w:szCs w:val="26"/>
              </w:rPr>
            </w:pPr>
            <w:r w:rsidRPr="003D0D8F">
              <w:rPr>
                <w:sz w:val="26"/>
                <w:szCs w:val="26"/>
              </w:rPr>
              <w:t xml:space="preserve">Задачи подпрограммы </w:t>
            </w:r>
          </w:p>
          <w:p w14:paraId="55BEF972" w14:textId="77777777" w:rsidR="006C758E" w:rsidRPr="003D0D8F" w:rsidRDefault="006C758E" w:rsidP="002E6B80">
            <w:pPr>
              <w:spacing w:line="240" w:lineRule="atLeast"/>
              <w:rPr>
                <w:sz w:val="26"/>
                <w:szCs w:val="26"/>
              </w:rPr>
            </w:pPr>
          </w:p>
        </w:tc>
        <w:tc>
          <w:tcPr>
            <w:tcW w:w="5884" w:type="dxa"/>
          </w:tcPr>
          <w:p w14:paraId="1A7465C1" w14:textId="77777777" w:rsidR="006C758E" w:rsidRPr="003D0D8F" w:rsidRDefault="006C758E" w:rsidP="002E6B80">
            <w:pPr>
              <w:pStyle w:val="Style30"/>
              <w:spacing w:line="240" w:lineRule="auto"/>
              <w:rPr>
                <w:rStyle w:val="FontStyle83"/>
                <w:szCs w:val="26"/>
              </w:rPr>
            </w:pPr>
            <w:r w:rsidRPr="003D0D8F">
              <w:rPr>
                <w:rStyle w:val="FontStyle83"/>
                <w:szCs w:val="26"/>
              </w:rPr>
              <w:t>Развитие сети и инфраструктуры учреждений общего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14:paraId="7E7060B2" w14:textId="77777777" w:rsidR="006C758E" w:rsidRPr="003D0D8F" w:rsidRDefault="006C758E" w:rsidP="002E6B80">
            <w:pPr>
              <w:pStyle w:val="Style30"/>
              <w:spacing w:line="240" w:lineRule="auto"/>
              <w:rPr>
                <w:sz w:val="26"/>
                <w:szCs w:val="26"/>
              </w:rPr>
            </w:pPr>
            <w:r w:rsidRPr="003D0D8F">
              <w:rPr>
                <w:sz w:val="26"/>
                <w:szCs w:val="26"/>
              </w:rPr>
              <w:t>модернизация содержания образования и образовательной среды в соответствии с федеральными государственными образовательными стандартами общего образования;</w:t>
            </w:r>
          </w:p>
          <w:p w14:paraId="383A86B9" w14:textId="77777777" w:rsidR="006C758E" w:rsidRPr="003D0D8F" w:rsidRDefault="006C758E" w:rsidP="002E6B80">
            <w:pPr>
              <w:jc w:val="both"/>
              <w:rPr>
                <w:sz w:val="26"/>
                <w:szCs w:val="26"/>
              </w:rPr>
            </w:pPr>
            <w:r w:rsidRPr="003D0D8F">
              <w:rPr>
                <w:sz w:val="26"/>
                <w:szCs w:val="26"/>
              </w:rPr>
              <w:t>развитие независимой и прозрачной для общества оценки качества образования, гласности и коллегиальности в области оценки качества образования;</w:t>
            </w:r>
          </w:p>
          <w:p w14:paraId="384F3D00" w14:textId="77777777" w:rsidR="006C758E" w:rsidRPr="003D0D8F" w:rsidRDefault="006C758E" w:rsidP="002E6B80">
            <w:pPr>
              <w:jc w:val="both"/>
              <w:rPr>
                <w:sz w:val="26"/>
                <w:szCs w:val="26"/>
              </w:rPr>
            </w:pPr>
            <w:r w:rsidRPr="003D0D8F">
              <w:rPr>
                <w:sz w:val="26"/>
                <w:szCs w:val="26"/>
              </w:rPr>
              <w:t>совершенствование системы выявления, поддержки одаренных детей, талантливой молодежи и развитие инновационного потенциала педагогов образовательных учреждений города;</w:t>
            </w:r>
          </w:p>
          <w:p w14:paraId="52E40204" w14:textId="77777777" w:rsidR="006C758E" w:rsidRPr="003D0D8F" w:rsidRDefault="006C758E" w:rsidP="002E6B80">
            <w:pPr>
              <w:spacing w:line="240" w:lineRule="atLeast"/>
              <w:ind w:left="34"/>
              <w:jc w:val="both"/>
              <w:rPr>
                <w:sz w:val="26"/>
                <w:szCs w:val="26"/>
              </w:rPr>
            </w:pPr>
            <w:r w:rsidRPr="003D0D8F">
              <w:rPr>
                <w:sz w:val="26"/>
                <w:szCs w:val="26"/>
              </w:rPr>
              <w:t>формирование здорового образа жизни подрастающего поколения</w:t>
            </w:r>
          </w:p>
        </w:tc>
      </w:tr>
      <w:tr w:rsidR="00FE6187" w:rsidRPr="003D0D8F" w14:paraId="2696A940" w14:textId="77777777">
        <w:tc>
          <w:tcPr>
            <w:tcW w:w="3686" w:type="dxa"/>
          </w:tcPr>
          <w:p w14:paraId="5555F5E2" w14:textId="77777777" w:rsidR="006C758E" w:rsidRPr="003D0D8F" w:rsidRDefault="006C758E" w:rsidP="002E6B80">
            <w:pPr>
              <w:spacing w:line="240" w:lineRule="atLeast"/>
              <w:rPr>
                <w:sz w:val="26"/>
                <w:szCs w:val="26"/>
              </w:rPr>
            </w:pPr>
            <w:r w:rsidRPr="003D0D8F">
              <w:rPr>
                <w:sz w:val="26"/>
                <w:szCs w:val="26"/>
              </w:rPr>
              <w:t xml:space="preserve">Целевые индикаторы и показатели подпрограммы  </w:t>
            </w:r>
          </w:p>
          <w:p w14:paraId="5DC6CF91" w14:textId="77777777" w:rsidR="006C758E" w:rsidRPr="003D0D8F" w:rsidRDefault="006C758E" w:rsidP="002E6B80">
            <w:pPr>
              <w:spacing w:line="240" w:lineRule="atLeast"/>
              <w:rPr>
                <w:sz w:val="26"/>
                <w:szCs w:val="26"/>
              </w:rPr>
            </w:pPr>
          </w:p>
        </w:tc>
        <w:tc>
          <w:tcPr>
            <w:tcW w:w="5884" w:type="dxa"/>
          </w:tcPr>
          <w:p w14:paraId="2F15E02B" w14:textId="77777777" w:rsidR="006C758E" w:rsidRPr="003D0D8F" w:rsidRDefault="006C758E" w:rsidP="002E6B80">
            <w:pPr>
              <w:jc w:val="both"/>
              <w:rPr>
                <w:sz w:val="26"/>
                <w:szCs w:val="26"/>
              </w:rPr>
            </w:pPr>
            <w:r w:rsidRPr="003D0D8F">
              <w:rPr>
                <w:sz w:val="26"/>
                <w:szCs w:val="26"/>
              </w:rPr>
              <w:t>Удовлетворенность населения качеством общего образования;</w:t>
            </w:r>
          </w:p>
          <w:p w14:paraId="75459A13" w14:textId="77777777" w:rsidR="006C758E" w:rsidRPr="003D0D8F" w:rsidRDefault="006C758E" w:rsidP="002E6B80">
            <w:pPr>
              <w:jc w:val="both"/>
              <w:rPr>
                <w:sz w:val="26"/>
                <w:szCs w:val="26"/>
              </w:rPr>
            </w:pPr>
            <w:r w:rsidRPr="003D0D8F">
              <w:rPr>
                <w:sz w:val="26"/>
                <w:szCs w:val="26"/>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14:paraId="0A34BD8C" w14:textId="77777777" w:rsidR="006C758E" w:rsidRPr="003D0D8F" w:rsidRDefault="006C758E" w:rsidP="002E6B80">
            <w:pPr>
              <w:jc w:val="both"/>
              <w:rPr>
                <w:sz w:val="26"/>
                <w:szCs w:val="26"/>
              </w:rPr>
            </w:pPr>
            <w:r w:rsidRPr="003D0D8F">
              <w:rPr>
                <w:sz w:val="26"/>
                <w:szCs w:val="26"/>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p w14:paraId="2458540A" w14:textId="77777777" w:rsidR="006C758E" w:rsidRPr="003D0D8F" w:rsidRDefault="006C758E" w:rsidP="002E6B80">
            <w:pPr>
              <w:jc w:val="both"/>
              <w:rPr>
                <w:sz w:val="26"/>
                <w:szCs w:val="26"/>
              </w:rPr>
            </w:pPr>
            <w:r w:rsidRPr="003D0D8F">
              <w:rPr>
                <w:sz w:val="26"/>
                <w:szCs w:val="26"/>
              </w:rPr>
              <w:t>доля обучающихся, закончивших год на «4» и «5»;</w:t>
            </w:r>
          </w:p>
          <w:p w14:paraId="6B9CD59A" w14:textId="77777777" w:rsidR="006C758E" w:rsidRPr="003D0D8F" w:rsidRDefault="006C758E" w:rsidP="002E6B80">
            <w:pPr>
              <w:jc w:val="both"/>
              <w:rPr>
                <w:sz w:val="26"/>
                <w:szCs w:val="26"/>
              </w:rPr>
            </w:pPr>
            <w:r w:rsidRPr="003D0D8F">
              <w:rPr>
                <w:sz w:val="26"/>
                <w:szCs w:val="26"/>
              </w:rPr>
              <w:t>средняя наполняемость классов в муниципальных общеобразовательных учреждениях (среднегодовая);</w:t>
            </w:r>
          </w:p>
          <w:p w14:paraId="7ABB6A34" w14:textId="77777777" w:rsidR="006C758E" w:rsidRPr="003D0D8F" w:rsidRDefault="006C758E" w:rsidP="002E6B80">
            <w:pPr>
              <w:jc w:val="both"/>
              <w:rPr>
                <w:sz w:val="26"/>
                <w:szCs w:val="26"/>
              </w:rPr>
            </w:pPr>
            <w:r w:rsidRPr="003D0D8F">
              <w:rPr>
                <w:sz w:val="26"/>
                <w:szCs w:val="26"/>
              </w:rPr>
              <w:t>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p w14:paraId="02E65770" w14:textId="77777777" w:rsidR="006C758E" w:rsidRPr="003D0D8F" w:rsidRDefault="006C758E" w:rsidP="002E6B80">
            <w:pPr>
              <w:jc w:val="both"/>
              <w:rPr>
                <w:sz w:val="26"/>
                <w:szCs w:val="26"/>
              </w:rPr>
            </w:pPr>
            <w:r w:rsidRPr="003D0D8F">
              <w:rPr>
                <w:sz w:val="26"/>
                <w:szCs w:val="26"/>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p w14:paraId="59B5119E" w14:textId="77777777" w:rsidR="006C758E" w:rsidRPr="003D0D8F" w:rsidRDefault="006C758E" w:rsidP="002E6B80">
            <w:pPr>
              <w:jc w:val="both"/>
              <w:rPr>
                <w:sz w:val="26"/>
                <w:szCs w:val="26"/>
              </w:rPr>
            </w:pPr>
            <w:r w:rsidRPr="003D0D8F">
              <w:rPr>
                <w:sz w:val="26"/>
                <w:szCs w:val="26"/>
              </w:rPr>
              <w:t>доля учащихся, обучающихся во 2-ю смену;</w:t>
            </w:r>
          </w:p>
          <w:p w14:paraId="1271C181" w14:textId="77777777" w:rsidR="006C758E" w:rsidRPr="003D0D8F" w:rsidRDefault="006C758E" w:rsidP="002E6B80">
            <w:pPr>
              <w:tabs>
                <w:tab w:val="left" w:pos="1095"/>
              </w:tabs>
              <w:jc w:val="both"/>
              <w:rPr>
                <w:sz w:val="26"/>
                <w:szCs w:val="26"/>
              </w:rPr>
            </w:pPr>
            <w:r w:rsidRPr="003D0D8F">
              <w:rPr>
                <w:sz w:val="26"/>
                <w:szCs w:val="26"/>
              </w:rPr>
              <w:t>доля школьников, обучающихся по федеральным государственным образовательным стандартам, в общей численности школьников;</w:t>
            </w:r>
          </w:p>
          <w:p w14:paraId="311939F2" w14:textId="77777777" w:rsidR="006C758E" w:rsidRPr="003D0D8F" w:rsidRDefault="006C758E" w:rsidP="002E6B80">
            <w:pPr>
              <w:jc w:val="both"/>
              <w:rPr>
                <w:sz w:val="26"/>
                <w:szCs w:val="26"/>
              </w:rPr>
            </w:pPr>
            <w:r w:rsidRPr="003D0D8F">
              <w:rPr>
                <w:sz w:val="26"/>
                <w:szCs w:val="26"/>
              </w:rPr>
              <w:t>доля школьников, обучающихся по федеральным государственным образовательным стандартам начального общего образования, в общей численности обучающихся в начальной школе;</w:t>
            </w:r>
          </w:p>
          <w:p w14:paraId="2FD0C8B7" w14:textId="77777777" w:rsidR="006C758E" w:rsidRPr="003D0D8F" w:rsidRDefault="006C758E" w:rsidP="002E6B80">
            <w:pPr>
              <w:jc w:val="both"/>
              <w:rPr>
                <w:sz w:val="26"/>
                <w:szCs w:val="26"/>
              </w:rPr>
            </w:pPr>
            <w:r w:rsidRPr="003D0D8F">
              <w:rPr>
                <w:sz w:val="26"/>
                <w:szCs w:val="26"/>
              </w:rPr>
              <w:t>доля школьников, обучающихся по федеральным государственным образовательным стандартам основного общего образования, в общей численности обучающихся в основной школе;</w:t>
            </w:r>
          </w:p>
          <w:p w14:paraId="77B0D91D" w14:textId="77777777" w:rsidR="006C758E" w:rsidRPr="003D0D8F" w:rsidRDefault="006C758E" w:rsidP="002E6B80">
            <w:pPr>
              <w:jc w:val="both"/>
              <w:rPr>
                <w:sz w:val="26"/>
                <w:szCs w:val="26"/>
              </w:rPr>
            </w:pPr>
            <w:r w:rsidRPr="003D0D8F">
              <w:rPr>
                <w:sz w:val="26"/>
                <w:szCs w:val="26"/>
              </w:rPr>
              <w:t>доля школьников, обучающихся по федеральным государственным образовательным стандартам среднего общего образования, в общей численности обучающихся в старшей школе;</w:t>
            </w:r>
          </w:p>
          <w:p w14:paraId="5686160F" w14:textId="77777777" w:rsidR="006C758E" w:rsidRPr="003D0D8F" w:rsidRDefault="006C758E" w:rsidP="002E6B80">
            <w:pPr>
              <w:jc w:val="both"/>
              <w:rPr>
                <w:sz w:val="26"/>
                <w:szCs w:val="26"/>
              </w:rPr>
            </w:pPr>
            <w:r w:rsidRPr="003D0D8F">
              <w:rPr>
                <w:sz w:val="26"/>
                <w:szCs w:val="26"/>
              </w:rPr>
              <w:t>доля общеобразовательных учреждений, осуществляющих дистанционное обучение обучающихся, в общей численности общеобразовательных учреждений;</w:t>
            </w:r>
          </w:p>
          <w:p w14:paraId="71092645" w14:textId="77777777" w:rsidR="006C758E" w:rsidRPr="003D0D8F" w:rsidRDefault="006C758E" w:rsidP="002E6B80">
            <w:pPr>
              <w:jc w:val="both"/>
              <w:rPr>
                <w:sz w:val="26"/>
                <w:szCs w:val="26"/>
              </w:rPr>
            </w:pPr>
            <w:r w:rsidRPr="003D0D8F">
              <w:rPr>
                <w:sz w:val="26"/>
                <w:szCs w:val="26"/>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070E29B1" w14:textId="77777777" w:rsidR="006C758E" w:rsidRPr="003D0D8F" w:rsidRDefault="006C758E" w:rsidP="002E6B80">
            <w:pPr>
              <w:tabs>
                <w:tab w:val="left" w:pos="1095"/>
              </w:tabs>
              <w:jc w:val="both"/>
              <w:rPr>
                <w:sz w:val="26"/>
                <w:szCs w:val="26"/>
              </w:rPr>
            </w:pPr>
            <w:r w:rsidRPr="003D0D8F">
              <w:rPr>
                <w:sz w:val="26"/>
                <w:szCs w:val="26"/>
              </w:rPr>
              <w:t>доля общеобразовательных учреждений, имеющих широкополосный доступ к сети Интернет со скоростью доступа не ниже 2 Мбит/с;</w:t>
            </w:r>
          </w:p>
          <w:p w14:paraId="45623242" w14:textId="77777777" w:rsidR="006C758E" w:rsidRPr="003D0D8F" w:rsidRDefault="006C758E" w:rsidP="002E6B80">
            <w:pPr>
              <w:tabs>
                <w:tab w:val="left" w:pos="1095"/>
              </w:tabs>
              <w:jc w:val="both"/>
              <w:rPr>
                <w:sz w:val="26"/>
                <w:szCs w:val="26"/>
              </w:rPr>
            </w:pPr>
            <w:r w:rsidRPr="003D0D8F">
              <w:rPr>
                <w:sz w:val="26"/>
                <w:szCs w:val="26"/>
              </w:rPr>
              <w:t>доля победителей и призеров заключительного этапа всероссийской олимпиады школьников;</w:t>
            </w:r>
          </w:p>
          <w:p w14:paraId="632EE857" w14:textId="77777777" w:rsidR="006C758E" w:rsidRPr="003D0D8F" w:rsidRDefault="006C758E" w:rsidP="002E6B80">
            <w:pPr>
              <w:tabs>
                <w:tab w:val="left" w:pos="1095"/>
              </w:tabs>
              <w:jc w:val="both"/>
              <w:rPr>
                <w:sz w:val="26"/>
                <w:szCs w:val="26"/>
              </w:rPr>
            </w:pPr>
            <w:r w:rsidRPr="003D0D8F">
              <w:rPr>
                <w:sz w:val="26"/>
                <w:szCs w:val="26"/>
              </w:rPr>
              <w:t>доля мероприятий (конкурсы, олимпиады, конференции, соревнования), в которых обучающиеся достигли повышенных результатов;</w:t>
            </w:r>
          </w:p>
          <w:p w14:paraId="19942DB2" w14:textId="77777777" w:rsidR="006C758E" w:rsidRPr="003D0D8F" w:rsidRDefault="006C758E" w:rsidP="002E6B80">
            <w:pPr>
              <w:tabs>
                <w:tab w:val="left" w:pos="1095"/>
              </w:tabs>
              <w:jc w:val="both"/>
              <w:rPr>
                <w:sz w:val="26"/>
                <w:szCs w:val="26"/>
              </w:rPr>
            </w:pPr>
            <w:r w:rsidRPr="003D0D8F">
              <w:rPr>
                <w:sz w:val="26"/>
                <w:szCs w:val="26"/>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p w14:paraId="64A9C234" w14:textId="77777777" w:rsidR="006C758E" w:rsidRPr="003D0D8F" w:rsidRDefault="006C758E" w:rsidP="002E6B80">
            <w:pPr>
              <w:tabs>
                <w:tab w:val="left" w:pos="1095"/>
              </w:tabs>
              <w:jc w:val="both"/>
              <w:rPr>
                <w:sz w:val="26"/>
                <w:szCs w:val="26"/>
              </w:rPr>
            </w:pPr>
            <w:r w:rsidRPr="003D0D8F">
              <w:rPr>
                <w:sz w:val="26"/>
                <w:szCs w:val="26"/>
              </w:rPr>
              <w:t xml:space="preserve">доля детей-инвалидов, которым созданы условия для получения качественного начального общего, основного общего, среднего общего образования, </w:t>
            </w:r>
            <w:r w:rsidR="00061604" w:rsidRPr="003D0D8F">
              <w:rPr>
                <w:sz w:val="26"/>
                <w:szCs w:val="26"/>
              </w:rPr>
              <w:t>в</w:t>
            </w:r>
            <w:r w:rsidRPr="003D0D8F">
              <w:rPr>
                <w:sz w:val="26"/>
                <w:szCs w:val="26"/>
              </w:rPr>
              <w:t xml:space="preserve"> общей численности детей-инвалидов школьного возраста</w:t>
            </w:r>
          </w:p>
          <w:p w14:paraId="5F8C3C1A" w14:textId="77777777" w:rsidR="006C758E" w:rsidRPr="003D0D8F" w:rsidRDefault="006C758E" w:rsidP="002E6B80">
            <w:pPr>
              <w:tabs>
                <w:tab w:val="left" w:pos="1095"/>
              </w:tabs>
              <w:jc w:val="both"/>
              <w:rPr>
                <w:sz w:val="26"/>
                <w:szCs w:val="26"/>
              </w:rPr>
            </w:pPr>
            <w:r w:rsidRPr="003D0D8F">
              <w:rPr>
                <w:sz w:val="26"/>
                <w:szCs w:val="26"/>
              </w:rPr>
              <w:t>доля учителей, освоивших методику преподавания по межпредметным технологиям и реализующих ее в образовательном процессе, в общей численности учителей</w:t>
            </w:r>
          </w:p>
          <w:p w14:paraId="21EA8AE9" w14:textId="77777777" w:rsidR="006C758E" w:rsidRPr="003D0D8F" w:rsidRDefault="006C758E" w:rsidP="002E6B80">
            <w:pPr>
              <w:tabs>
                <w:tab w:val="left" w:pos="1095"/>
              </w:tabs>
              <w:jc w:val="both"/>
              <w:rPr>
                <w:sz w:val="26"/>
                <w:szCs w:val="26"/>
              </w:rPr>
            </w:pPr>
            <w:r w:rsidRPr="003D0D8F">
              <w:rPr>
                <w:sz w:val="26"/>
                <w:szCs w:val="26"/>
              </w:rPr>
              <w:t>количество отдельных общеобразовательных организаций, осуществляющих образовательную деятельность по адаптированным основным общеобразовательным программам, в которых внедрена система мониторинга здоровья обучающихся на основе отечественной технологической платформы</w:t>
            </w:r>
          </w:p>
          <w:p w14:paraId="3DDFE1D7" w14:textId="77777777" w:rsidR="006C758E" w:rsidRPr="003D0D8F" w:rsidRDefault="006C758E" w:rsidP="002E6B80">
            <w:pPr>
              <w:tabs>
                <w:tab w:val="left" w:pos="1095"/>
              </w:tabs>
              <w:jc w:val="both"/>
              <w:rPr>
                <w:sz w:val="26"/>
                <w:szCs w:val="26"/>
              </w:rPr>
            </w:pPr>
            <w:r w:rsidRPr="003D0D8F">
              <w:rPr>
                <w:sz w:val="26"/>
                <w:szCs w:val="26"/>
              </w:rPr>
              <w:t>доля выпускников-инвалидов 9 и 11 классов, охваченных профориентационной работой, в общей численности выпускников-инвалидов</w:t>
            </w:r>
          </w:p>
          <w:p w14:paraId="50E7BCBC" w14:textId="77777777" w:rsidR="006C758E" w:rsidRPr="003D0D8F" w:rsidRDefault="006C758E" w:rsidP="00D17856">
            <w:pPr>
              <w:tabs>
                <w:tab w:val="left" w:pos="1095"/>
              </w:tabs>
              <w:jc w:val="both"/>
              <w:rPr>
                <w:sz w:val="26"/>
                <w:szCs w:val="26"/>
              </w:rPr>
            </w:pPr>
            <w:r w:rsidRPr="003D0D8F">
              <w:rPr>
                <w:sz w:val="26"/>
                <w:szCs w:val="26"/>
              </w:rPr>
              <w:t>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w:t>
            </w:r>
          </w:p>
          <w:p w14:paraId="65406B03" w14:textId="77777777" w:rsidR="006C758E" w:rsidRPr="003D0D8F" w:rsidRDefault="006C758E" w:rsidP="00806C22">
            <w:pPr>
              <w:tabs>
                <w:tab w:val="left" w:pos="1095"/>
              </w:tabs>
              <w:jc w:val="both"/>
              <w:rPr>
                <w:sz w:val="26"/>
                <w:szCs w:val="26"/>
              </w:rPr>
            </w:pPr>
            <w:r w:rsidRPr="003D0D8F">
              <w:rPr>
                <w:sz w:val="26"/>
                <w:szCs w:val="26"/>
              </w:rPr>
              <w:t>Численность детей, коррекционных школ, осваивающих предметную область «Технология»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w:t>
            </w:r>
          </w:p>
          <w:p w14:paraId="73562F73" w14:textId="77777777" w:rsidR="006C758E" w:rsidRPr="003D0D8F" w:rsidRDefault="006C758E" w:rsidP="00D17856">
            <w:pPr>
              <w:tabs>
                <w:tab w:val="left" w:pos="1095"/>
              </w:tabs>
              <w:jc w:val="both"/>
              <w:rPr>
                <w:sz w:val="26"/>
                <w:szCs w:val="26"/>
              </w:rPr>
            </w:pPr>
            <w:r w:rsidRPr="003D0D8F">
              <w:rPr>
                <w:sz w:val="26"/>
                <w:szCs w:val="26"/>
              </w:rPr>
              <w:t>Численность детей с ограниченными возможностями здоровья, обучающихся в коррекционных школах в муниципальном образовании в условиях в современной здоровьесберегающей образовательной среды, обеспечивающей индивидуальный образовательный маршрут с учетом особых образовательных потребностей</w:t>
            </w:r>
          </w:p>
          <w:p w14:paraId="4C67350E" w14:textId="77777777" w:rsidR="006C758E" w:rsidRPr="003D0D8F" w:rsidRDefault="006C758E" w:rsidP="00D17856">
            <w:pPr>
              <w:tabs>
                <w:tab w:val="left" w:pos="1095"/>
              </w:tabs>
              <w:jc w:val="both"/>
              <w:rPr>
                <w:sz w:val="26"/>
                <w:szCs w:val="26"/>
              </w:rPr>
            </w:pPr>
            <w:r w:rsidRPr="003D0D8F">
              <w:rPr>
                <w:sz w:val="26"/>
                <w:szCs w:val="26"/>
              </w:rPr>
              <w:t>число общеобразовательных организаций и организаций среднего профессионального образования, внедривших целевую модель цифровой образовательной среды в отчетном финансовом году</w:t>
            </w:r>
          </w:p>
          <w:p w14:paraId="2E6B31AE" w14:textId="77777777" w:rsidR="006C758E" w:rsidRPr="003D0D8F" w:rsidRDefault="006C758E" w:rsidP="006E50D1">
            <w:pPr>
              <w:tabs>
                <w:tab w:val="left" w:pos="1095"/>
              </w:tabs>
              <w:jc w:val="both"/>
              <w:rPr>
                <w:sz w:val="26"/>
                <w:szCs w:val="26"/>
              </w:rPr>
            </w:pPr>
            <w:r w:rsidRPr="003D0D8F">
              <w:rPr>
                <w:sz w:val="26"/>
                <w:szCs w:val="26"/>
              </w:rPr>
              <w:t>доля педагогических работников общеобразовательных организаций и организаций среднего профессионального образования, в которых внедрена целевая модель цифровой образовательной среды, прошедших обучение по дополнительным профессиональным программам, в общем количестве педагогических работников указанных организаций в отчетном финансовом году</w:t>
            </w:r>
          </w:p>
          <w:p w14:paraId="615DA0A6" w14:textId="77777777" w:rsidR="006C758E" w:rsidRPr="003D0D8F" w:rsidRDefault="006C758E" w:rsidP="00BD4932">
            <w:pPr>
              <w:tabs>
                <w:tab w:val="left" w:pos="1095"/>
              </w:tabs>
              <w:jc w:val="both"/>
              <w:rPr>
                <w:sz w:val="26"/>
                <w:szCs w:val="26"/>
              </w:rPr>
            </w:pPr>
            <w:r w:rsidRPr="003D0D8F">
              <w:rPr>
                <w:sz w:val="26"/>
                <w:szCs w:val="26"/>
              </w:rPr>
              <w:t>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w:t>
            </w:r>
          </w:p>
          <w:p w14:paraId="5FE8E23C" w14:textId="77777777" w:rsidR="006C758E" w:rsidRPr="003D0D8F" w:rsidRDefault="006C758E" w:rsidP="00BD4932">
            <w:pPr>
              <w:tabs>
                <w:tab w:val="left" w:pos="1095"/>
              </w:tabs>
              <w:jc w:val="both"/>
              <w:rPr>
                <w:sz w:val="26"/>
                <w:szCs w:val="26"/>
              </w:rPr>
            </w:pPr>
            <w:r w:rsidRPr="003D0D8F">
              <w:rPr>
                <w:sz w:val="26"/>
                <w:szCs w:val="26"/>
              </w:rPr>
              <w:t>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p w14:paraId="043C0126" w14:textId="77777777" w:rsidR="006C758E" w:rsidRPr="003D0D8F" w:rsidRDefault="006C758E" w:rsidP="00BD4932">
            <w:pPr>
              <w:tabs>
                <w:tab w:val="left" w:pos="1095"/>
              </w:tabs>
              <w:jc w:val="both"/>
              <w:rPr>
                <w:sz w:val="26"/>
                <w:szCs w:val="26"/>
              </w:rPr>
            </w:pPr>
            <w:r w:rsidRPr="003D0D8F">
              <w:rPr>
                <w:sz w:val="26"/>
                <w:szCs w:val="26"/>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14:paraId="0D04D11F" w14:textId="77777777" w:rsidR="006C758E" w:rsidRPr="003D0D8F" w:rsidRDefault="006C758E" w:rsidP="00BD4932">
            <w:pPr>
              <w:tabs>
                <w:tab w:val="left" w:pos="1095"/>
              </w:tabs>
              <w:jc w:val="both"/>
              <w:rPr>
                <w:sz w:val="26"/>
                <w:szCs w:val="26"/>
              </w:rPr>
            </w:pPr>
            <w:r w:rsidRPr="003D0D8F">
              <w:rPr>
                <w:sz w:val="26"/>
                <w:szCs w:val="26"/>
              </w:rPr>
              <w:t>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14:paraId="0CD73C3A" w14:textId="77777777" w:rsidR="006C758E" w:rsidRPr="003D0D8F" w:rsidRDefault="006C758E" w:rsidP="00BD4932">
            <w:pPr>
              <w:tabs>
                <w:tab w:val="left" w:pos="1095"/>
              </w:tabs>
              <w:jc w:val="both"/>
              <w:rPr>
                <w:sz w:val="26"/>
                <w:szCs w:val="26"/>
              </w:rPr>
            </w:pPr>
            <w:r w:rsidRPr="003D0D8F">
              <w:rPr>
                <w:sz w:val="26"/>
                <w:szCs w:val="26"/>
              </w:rPr>
              <w:t>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p w14:paraId="382E25C2" w14:textId="77777777" w:rsidR="006C758E" w:rsidRPr="003D0D8F" w:rsidRDefault="006C758E" w:rsidP="00BD4932">
            <w:pPr>
              <w:tabs>
                <w:tab w:val="left" w:pos="1095"/>
              </w:tabs>
              <w:jc w:val="both"/>
              <w:rPr>
                <w:sz w:val="26"/>
                <w:szCs w:val="26"/>
              </w:rPr>
            </w:pPr>
            <w:r w:rsidRPr="003D0D8F">
              <w:rPr>
                <w:sz w:val="26"/>
                <w:szCs w:val="26"/>
              </w:rPr>
              <w:t>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14:paraId="5D6B4F27" w14:textId="77777777" w:rsidR="006C758E" w:rsidRPr="003D0D8F" w:rsidRDefault="006C758E" w:rsidP="00BD4932">
            <w:pPr>
              <w:tabs>
                <w:tab w:val="left" w:pos="1095"/>
              </w:tabs>
              <w:jc w:val="both"/>
              <w:rPr>
                <w:sz w:val="26"/>
                <w:szCs w:val="26"/>
              </w:rPr>
            </w:pPr>
            <w:r w:rsidRPr="003D0D8F">
              <w:rPr>
                <w:sz w:val="26"/>
                <w:szCs w:val="26"/>
              </w:rPr>
              <w:t>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14:paraId="78C87689" w14:textId="77777777" w:rsidR="006C758E" w:rsidRPr="003D0D8F" w:rsidRDefault="006C758E" w:rsidP="00BD4932">
            <w:pPr>
              <w:tabs>
                <w:tab w:val="left" w:pos="1095"/>
              </w:tabs>
              <w:jc w:val="both"/>
              <w:rPr>
                <w:sz w:val="26"/>
                <w:szCs w:val="26"/>
              </w:rPr>
            </w:pPr>
            <w:r w:rsidRPr="003D0D8F">
              <w:rPr>
                <w:sz w:val="26"/>
                <w:szCs w:val="26"/>
              </w:rPr>
              <w:t>доля документов ведомственной и статистической отчетности, утвержденной нормативными правовыми актами, формирующейся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w:t>
            </w:r>
          </w:p>
          <w:p w14:paraId="3D787123" w14:textId="77777777" w:rsidR="006C758E" w:rsidRPr="003D0D8F" w:rsidRDefault="006C758E" w:rsidP="00BD4932">
            <w:pPr>
              <w:tabs>
                <w:tab w:val="left" w:pos="1095"/>
              </w:tabs>
              <w:jc w:val="both"/>
              <w:rPr>
                <w:sz w:val="26"/>
                <w:szCs w:val="26"/>
              </w:rPr>
            </w:pPr>
            <w:r w:rsidRPr="003D0D8F">
              <w:rPr>
                <w:sz w:val="26"/>
                <w:szCs w:val="26"/>
              </w:rPr>
              <w:t>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14:paraId="50991FDC" w14:textId="77777777" w:rsidR="006C758E" w:rsidRPr="003D0D8F" w:rsidRDefault="006C758E" w:rsidP="00BD4932">
            <w:pPr>
              <w:tabs>
                <w:tab w:val="left" w:pos="1095"/>
              </w:tabs>
              <w:jc w:val="both"/>
              <w:rPr>
                <w:sz w:val="26"/>
                <w:szCs w:val="26"/>
              </w:rPr>
            </w:pPr>
            <w:r w:rsidRPr="003D0D8F">
              <w:rPr>
                <w:sz w:val="26"/>
                <w:szCs w:val="26"/>
              </w:rPr>
              <w:t>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p w14:paraId="1D681417" w14:textId="77777777" w:rsidR="006C758E" w:rsidRPr="003D0D8F" w:rsidRDefault="006C758E" w:rsidP="00BD4932">
            <w:pPr>
              <w:tabs>
                <w:tab w:val="left" w:pos="1095"/>
              </w:tabs>
              <w:jc w:val="both"/>
              <w:rPr>
                <w:sz w:val="26"/>
                <w:szCs w:val="26"/>
              </w:rPr>
            </w:pPr>
            <w:r w:rsidRPr="003D0D8F">
              <w:rPr>
                <w:sz w:val="26"/>
                <w:szCs w:val="26"/>
              </w:rPr>
              <w:t>количество образовательных организаций, которые приняли участие в апробации и тестирование федеральной информационно-сервисной платформы цифровой образовательной среды и набора типовых информационных решений</w:t>
            </w:r>
          </w:p>
          <w:p w14:paraId="3CD76FAD" w14:textId="77777777" w:rsidR="006C758E" w:rsidRPr="003D0D8F" w:rsidRDefault="006C758E" w:rsidP="00BD4932">
            <w:pPr>
              <w:tabs>
                <w:tab w:val="left" w:pos="1095"/>
              </w:tabs>
              <w:jc w:val="both"/>
              <w:rPr>
                <w:sz w:val="26"/>
                <w:szCs w:val="26"/>
              </w:rPr>
            </w:pPr>
            <w:r w:rsidRPr="003D0D8F">
              <w:rPr>
                <w:sz w:val="26"/>
                <w:szCs w:val="26"/>
              </w:rPr>
              <w:t>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p w14:paraId="2FE417F7" w14:textId="77777777" w:rsidR="006C758E" w:rsidRPr="003D0D8F" w:rsidRDefault="006C758E" w:rsidP="00BD4932">
            <w:pPr>
              <w:tabs>
                <w:tab w:val="left" w:pos="1095"/>
              </w:tabs>
              <w:jc w:val="both"/>
              <w:rPr>
                <w:sz w:val="26"/>
                <w:szCs w:val="26"/>
              </w:rPr>
            </w:pPr>
            <w:r w:rsidRPr="003D0D8F">
              <w:rPr>
                <w:sz w:val="26"/>
                <w:szCs w:val="26"/>
              </w:rPr>
              <w:t>доля обучающихся общеобразовательных организаций, вовлеченых в различные формы сопровождения и наставничества</w:t>
            </w:r>
          </w:p>
          <w:p w14:paraId="5C782995" w14:textId="77777777" w:rsidR="006C758E" w:rsidRPr="003D0D8F" w:rsidRDefault="006C758E" w:rsidP="00BD4932">
            <w:pPr>
              <w:tabs>
                <w:tab w:val="left" w:pos="1095"/>
              </w:tabs>
              <w:jc w:val="both"/>
              <w:rPr>
                <w:sz w:val="26"/>
                <w:szCs w:val="26"/>
              </w:rPr>
            </w:pPr>
            <w:r w:rsidRPr="003D0D8F">
              <w:rPr>
                <w:sz w:val="26"/>
                <w:szCs w:val="26"/>
              </w:rPr>
              <w:t>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14:paraId="08E02494" w14:textId="77777777" w:rsidR="006C758E" w:rsidRPr="003D0D8F" w:rsidRDefault="006C758E" w:rsidP="003F7375">
            <w:pPr>
              <w:tabs>
                <w:tab w:val="left" w:pos="1095"/>
              </w:tabs>
              <w:jc w:val="both"/>
              <w:rPr>
                <w:sz w:val="26"/>
                <w:szCs w:val="26"/>
              </w:rPr>
            </w:pPr>
            <w:r w:rsidRPr="003D0D8F">
              <w:rPr>
                <w:sz w:val="26"/>
                <w:szCs w:val="26"/>
              </w:rPr>
              <w:t>число созданных новых мест в общеобразовательных организациях, накопительным итогом</w:t>
            </w:r>
          </w:p>
          <w:p w14:paraId="19E80760" w14:textId="77777777" w:rsidR="006C758E" w:rsidRPr="003D0D8F" w:rsidRDefault="006C758E" w:rsidP="003F7375">
            <w:pPr>
              <w:tabs>
                <w:tab w:val="left" w:pos="1095"/>
              </w:tabs>
              <w:jc w:val="both"/>
              <w:rPr>
                <w:sz w:val="26"/>
                <w:szCs w:val="26"/>
              </w:rPr>
            </w:pPr>
            <w:r w:rsidRPr="003D0D8F">
              <w:rPr>
                <w:sz w:val="26"/>
                <w:szCs w:val="26"/>
              </w:rPr>
              <w:t>внедрена целевая модель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w:t>
            </w:r>
          </w:p>
          <w:p w14:paraId="756FBDE5" w14:textId="77777777" w:rsidR="006C758E" w:rsidRPr="003D0D8F" w:rsidRDefault="006C758E" w:rsidP="003F7375">
            <w:pPr>
              <w:tabs>
                <w:tab w:val="left" w:pos="1095"/>
              </w:tabs>
              <w:jc w:val="both"/>
              <w:rPr>
                <w:sz w:val="26"/>
                <w:szCs w:val="26"/>
              </w:rPr>
            </w:pPr>
            <w:r w:rsidRPr="003D0D8F">
              <w:rPr>
                <w:sz w:val="26"/>
                <w:szCs w:val="26"/>
              </w:rPr>
              <w:t>количество капитально отремонтированных зданий общеобразовательных организаций</w:t>
            </w:r>
          </w:p>
          <w:p w14:paraId="5AD4FA18" w14:textId="77777777" w:rsidR="006C758E" w:rsidRPr="003D0D8F" w:rsidRDefault="006C758E" w:rsidP="003F7375">
            <w:pPr>
              <w:tabs>
                <w:tab w:val="left" w:pos="1095"/>
              </w:tabs>
              <w:jc w:val="both"/>
              <w:rPr>
                <w:sz w:val="26"/>
                <w:szCs w:val="26"/>
              </w:rPr>
            </w:pPr>
            <w:r w:rsidRPr="003D0D8F">
              <w:rPr>
                <w:sz w:val="26"/>
                <w:szCs w:val="26"/>
              </w:rPr>
              <w:t>доля общеобразовательных организаций, внедривших целевую модель цифровой образовательной среды в отчетном году</w:t>
            </w:r>
          </w:p>
          <w:p w14:paraId="378B46F5" w14:textId="77777777" w:rsidR="006C758E" w:rsidRPr="003D0D8F" w:rsidRDefault="006C758E" w:rsidP="003F7375">
            <w:pPr>
              <w:tabs>
                <w:tab w:val="left" w:pos="1095"/>
              </w:tabs>
              <w:jc w:val="both"/>
              <w:rPr>
                <w:sz w:val="26"/>
                <w:szCs w:val="26"/>
              </w:rPr>
            </w:pPr>
            <w:r w:rsidRPr="003D0D8F">
              <w:rPr>
                <w:sz w:val="26"/>
                <w:szCs w:val="26"/>
              </w:rPr>
              <w:t>доля общеобразовательных организаций, в которых реализованы мероприятия по соблюдению санитарно-эпидемиологических требований в условиях распространения новой коронавирусной инфекции (COVID-19)</w:t>
            </w:r>
          </w:p>
          <w:p w14:paraId="752DEF7B" w14:textId="77777777" w:rsidR="0070036F" w:rsidRPr="003D0D8F" w:rsidRDefault="0070036F" w:rsidP="003F7375">
            <w:pPr>
              <w:tabs>
                <w:tab w:val="left" w:pos="1095"/>
              </w:tabs>
              <w:jc w:val="both"/>
              <w:rPr>
                <w:sz w:val="26"/>
                <w:szCs w:val="26"/>
              </w:rPr>
            </w:pPr>
            <w:r w:rsidRPr="003D0D8F">
              <w:rPr>
                <w:sz w:val="26"/>
                <w:szCs w:val="26"/>
              </w:rPr>
              <w:t>Численность обучающихся общеобразовательной организации, охваченных образовательными программами общего образования естественнонаучной и технологической направленностей на базе школьного Кванториума</w:t>
            </w:r>
          </w:p>
          <w:p w14:paraId="7E4930A6" w14:textId="77777777" w:rsidR="0070036F" w:rsidRPr="003D0D8F" w:rsidRDefault="0070036F" w:rsidP="003F7375">
            <w:pPr>
              <w:tabs>
                <w:tab w:val="left" w:pos="1095"/>
              </w:tabs>
              <w:jc w:val="both"/>
              <w:rPr>
                <w:sz w:val="26"/>
                <w:szCs w:val="26"/>
              </w:rPr>
            </w:pPr>
            <w:r w:rsidRPr="003D0D8F">
              <w:rPr>
                <w:sz w:val="26"/>
                <w:szCs w:val="26"/>
              </w:rPr>
              <w:t>Численность детей в возрасте от 5 до 18 лет, обучающихся за счет средств бюджетов субъекта Российской Федерации и (или) местных бюджетов по дополнительным общеобразовательным программам технической и естественнонаучной направленности на базе школьного Кванториума</w:t>
            </w:r>
          </w:p>
          <w:p w14:paraId="58DC50F5" w14:textId="77777777" w:rsidR="0070036F" w:rsidRPr="003D0D8F" w:rsidRDefault="0070036F" w:rsidP="003F7375">
            <w:pPr>
              <w:tabs>
                <w:tab w:val="left" w:pos="1095"/>
              </w:tabs>
              <w:jc w:val="both"/>
              <w:rPr>
                <w:sz w:val="26"/>
                <w:szCs w:val="26"/>
              </w:rPr>
            </w:pPr>
            <w:r w:rsidRPr="003D0D8F">
              <w:rPr>
                <w:sz w:val="26"/>
                <w:szCs w:val="26"/>
              </w:rPr>
              <w:t>Численность детей, принявших участие в публичных мероприятиях школьного Кванториума (вовлеченных в деятельность школьного Кванториума)</w:t>
            </w:r>
          </w:p>
          <w:p w14:paraId="171A9C33" w14:textId="77777777" w:rsidR="0070036F" w:rsidRPr="003D0D8F" w:rsidRDefault="0070036F" w:rsidP="003F7375">
            <w:pPr>
              <w:tabs>
                <w:tab w:val="left" w:pos="1095"/>
              </w:tabs>
              <w:jc w:val="both"/>
              <w:rPr>
                <w:sz w:val="26"/>
                <w:szCs w:val="26"/>
              </w:rPr>
            </w:pPr>
            <w:r w:rsidRPr="003D0D8F">
              <w:rPr>
                <w:sz w:val="26"/>
                <w:szCs w:val="26"/>
              </w:rPr>
              <w:t>Количество обучающихся 5-11 классов, принявших участие во всероссийской олимпиаде школьников не ниже регионального уровня</w:t>
            </w:r>
          </w:p>
          <w:p w14:paraId="72E71828" w14:textId="77777777" w:rsidR="0070036F" w:rsidRPr="003D0D8F" w:rsidRDefault="0070036F" w:rsidP="003F7375">
            <w:pPr>
              <w:tabs>
                <w:tab w:val="left" w:pos="1095"/>
              </w:tabs>
              <w:jc w:val="both"/>
              <w:rPr>
                <w:sz w:val="26"/>
                <w:szCs w:val="26"/>
              </w:rPr>
            </w:pPr>
            <w:r w:rsidRPr="003D0D8F">
              <w:rPr>
                <w:sz w:val="26"/>
                <w:szCs w:val="26"/>
              </w:rPr>
              <w:t>Доля педагогических работников школьного Кванториума, прошедших обучение по программам из реестра программ повышения квалификации федерального оператора</w:t>
            </w:r>
          </w:p>
        </w:tc>
      </w:tr>
      <w:tr w:rsidR="00FE6187" w:rsidRPr="003D0D8F" w14:paraId="749FC3B4" w14:textId="77777777">
        <w:tc>
          <w:tcPr>
            <w:tcW w:w="3686" w:type="dxa"/>
          </w:tcPr>
          <w:p w14:paraId="7CE7B352" w14:textId="77777777" w:rsidR="006C758E" w:rsidRPr="003D0D8F" w:rsidRDefault="006C758E" w:rsidP="002E6B80">
            <w:pPr>
              <w:spacing w:line="240" w:lineRule="atLeast"/>
              <w:rPr>
                <w:sz w:val="26"/>
                <w:szCs w:val="26"/>
              </w:rPr>
            </w:pPr>
            <w:r w:rsidRPr="003D0D8F">
              <w:rPr>
                <w:sz w:val="26"/>
                <w:szCs w:val="26"/>
              </w:rPr>
              <w:t xml:space="preserve">Сроки реализации </w:t>
            </w:r>
          </w:p>
          <w:p w14:paraId="5FD73E08" w14:textId="77777777" w:rsidR="006C758E" w:rsidRPr="003D0D8F" w:rsidRDefault="006C758E" w:rsidP="002E6B80">
            <w:pPr>
              <w:spacing w:line="240" w:lineRule="atLeast"/>
              <w:rPr>
                <w:sz w:val="26"/>
                <w:szCs w:val="26"/>
              </w:rPr>
            </w:pPr>
            <w:r w:rsidRPr="003D0D8F">
              <w:rPr>
                <w:sz w:val="26"/>
                <w:szCs w:val="26"/>
              </w:rPr>
              <w:t xml:space="preserve">подпрограммы  </w:t>
            </w:r>
          </w:p>
        </w:tc>
        <w:tc>
          <w:tcPr>
            <w:tcW w:w="5884" w:type="dxa"/>
          </w:tcPr>
          <w:p w14:paraId="5F73B2D0" w14:textId="77777777" w:rsidR="006C758E" w:rsidRPr="003D0D8F" w:rsidRDefault="006C758E" w:rsidP="002E6B80">
            <w:pPr>
              <w:jc w:val="both"/>
              <w:rPr>
                <w:sz w:val="26"/>
                <w:szCs w:val="26"/>
              </w:rPr>
            </w:pPr>
            <w:r w:rsidRPr="003D0D8F">
              <w:rPr>
                <w:rStyle w:val="FontStyle83"/>
                <w:szCs w:val="26"/>
              </w:rPr>
              <w:t>2013 – 2023 годы</w:t>
            </w:r>
          </w:p>
        </w:tc>
      </w:tr>
      <w:tr w:rsidR="00FE6187" w:rsidRPr="003D0D8F" w14:paraId="5ED6E3F5" w14:textId="77777777">
        <w:tc>
          <w:tcPr>
            <w:tcW w:w="3686" w:type="dxa"/>
          </w:tcPr>
          <w:p w14:paraId="3023D10B" w14:textId="77777777" w:rsidR="006C758E" w:rsidRPr="003D0D8F" w:rsidRDefault="006C758E" w:rsidP="002E6B80">
            <w:pPr>
              <w:spacing w:line="240" w:lineRule="atLeast"/>
              <w:rPr>
                <w:sz w:val="26"/>
                <w:szCs w:val="26"/>
              </w:rPr>
            </w:pPr>
            <w:r w:rsidRPr="003D0D8F">
              <w:rPr>
                <w:sz w:val="26"/>
                <w:szCs w:val="26"/>
              </w:rPr>
              <w:t>Общий объем финансового обеспечения подпрограммы</w:t>
            </w:r>
          </w:p>
        </w:tc>
        <w:tc>
          <w:tcPr>
            <w:tcW w:w="5884" w:type="dxa"/>
          </w:tcPr>
          <w:p w14:paraId="69176830" w14:textId="77777777" w:rsidR="006C758E" w:rsidRPr="003D0D8F" w:rsidRDefault="006C758E" w:rsidP="002E6B80">
            <w:pPr>
              <w:pStyle w:val="Style62"/>
              <w:widowControl/>
              <w:spacing w:line="240" w:lineRule="auto"/>
              <w:jc w:val="both"/>
              <w:rPr>
                <w:rStyle w:val="FontStyle83"/>
                <w:szCs w:val="26"/>
              </w:rPr>
            </w:pPr>
            <w:r w:rsidRPr="003D0D8F">
              <w:rPr>
                <w:rStyle w:val="FontStyle83"/>
                <w:szCs w:val="26"/>
              </w:rPr>
              <w:t xml:space="preserve">Объем </w:t>
            </w:r>
            <w:r w:rsidRPr="003D0D8F">
              <w:rPr>
                <w:sz w:val="26"/>
                <w:szCs w:val="26"/>
              </w:rPr>
              <w:t>финансового обеспечения подпрограммы 2</w:t>
            </w:r>
            <w:r w:rsidRPr="003D0D8F">
              <w:rPr>
                <w:rStyle w:val="FontStyle83"/>
                <w:szCs w:val="26"/>
              </w:rPr>
              <w:t xml:space="preserve"> всего – </w:t>
            </w:r>
            <w:r w:rsidR="00CA62E2" w:rsidRPr="003D0D8F">
              <w:rPr>
                <w:rStyle w:val="FontStyle83"/>
                <w:szCs w:val="26"/>
              </w:rPr>
              <w:t>17 448 221,2</w:t>
            </w:r>
            <w:r w:rsidRPr="003D0D8F">
              <w:rPr>
                <w:rStyle w:val="FontStyle83"/>
                <w:szCs w:val="26"/>
              </w:rPr>
              <w:t xml:space="preserve"> тыс. руб., в том числе по годам реализации:</w:t>
            </w:r>
          </w:p>
          <w:p w14:paraId="4204E76F" w14:textId="77777777" w:rsidR="006C758E" w:rsidRPr="003D0D8F" w:rsidRDefault="006C758E" w:rsidP="002E6B80">
            <w:pPr>
              <w:pStyle w:val="Style49"/>
              <w:widowControl/>
              <w:tabs>
                <w:tab w:val="left" w:pos="917"/>
              </w:tabs>
              <w:jc w:val="both"/>
              <w:rPr>
                <w:rStyle w:val="FontStyle83"/>
                <w:szCs w:val="26"/>
              </w:rPr>
            </w:pPr>
            <w:r w:rsidRPr="003D0D8F">
              <w:rPr>
                <w:rStyle w:val="FontStyle83"/>
                <w:szCs w:val="26"/>
              </w:rPr>
              <w:t xml:space="preserve">2013 год – </w:t>
            </w:r>
            <w:r w:rsidRPr="003D0D8F">
              <w:rPr>
                <w:sz w:val="26"/>
                <w:szCs w:val="26"/>
              </w:rPr>
              <w:t xml:space="preserve">163 579,9 </w:t>
            </w:r>
            <w:r w:rsidRPr="003D0D8F">
              <w:rPr>
                <w:rStyle w:val="FontStyle83"/>
                <w:szCs w:val="26"/>
              </w:rPr>
              <w:t>тыс. руб.;</w:t>
            </w:r>
          </w:p>
          <w:p w14:paraId="512F59AD" w14:textId="77777777" w:rsidR="006C758E" w:rsidRPr="003D0D8F" w:rsidRDefault="006C758E" w:rsidP="002E6B80">
            <w:pPr>
              <w:pStyle w:val="Style49"/>
              <w:widowControl/>
              <w:tabs>
                <w:tab w:val="left" w:pos="917"/>
              </w:tabs>
              <w:jc w:val="both"/>
              <w:rPr>
                <w:rStyle w:val="FontStyle83"/>
                <w:szCs w:val="26"/>
              </w:rPr>
            </w:pPr>
            <w:r w:rsidRPr="003D0D8F">
              <w:rPr>
                <w:rStyle w:val="FontStyle83"/>
                <w:szCs w:val="26"/>
              </w:rPr>
              <w:t xml:space="preserve">2014 год – 1 357 843,9 тыс. руб.; </w:t>
            </w:r>
          </w:p>
          <w:p w14:paraId="20901F36" w14:textId="77777777" w:rsidR="006C758E" w:rsidRPr="003D0D8F" w:rsidRDefault="006C758E" w:rsidP="002E6B80">
            <w:pPr>
              <w:pStyle w:val="Style49"/>
              <w:widowControl/>
              <w:tabs>
                <w:tab w:val="left" w:pos="917"/>
              </w:tabs>
              <w:jc w:val="both"/>
            </w:pPr>
            <w:r w:rsidRPr="003D0D8F">
              <w:rPr>
                <w:rStyle w:val="FontStyle83"/>
                <w:szCs w:val="26"/>
              </w:rPr>
              <w:t xml:space="preserve">2015 год – 1 337 560,9 тыс. руб.; </w:t>
            </w:r>
          </w:p>
          <w:p w14:paraId="540A1A88" w14:textId="77777777" w:rsidR="006C758E" w:rsidRPr="003D0D8F" w:rsidRDefault="006C758E" w:rsidP="002E6B80">
            <w:pPr>
              <w:pStyle w:val="Style49"/>
              <w:widowControl/>
              <w:tabs>
                <w:tab w:val="left" w:pos="917"/>
              </w:tabs>
              <w:jc w:val="both"/>
              <w:rPr>
                <w:rStyle w:val="FontStyle83"/>
                <w:szCs w:val="26"/>
              </w:rPr>
            </w:pPr>
            <w:r w:rsidRPr="003D0D8F">
              <w:rPr>
                <w:rStyle w:val="FontStyle83"/>
                <w:szCs w:val="26"/>
              </w:rPr>
              <w:t>2016 год – 1 321 997,1 тыс. руб.;</w:t>
            </w:r>
          </w:p>
          <w:p w14:paraId="22A8AAED" w14:textId="77777777" w:rsidR="006C758E" w:rsidRPr="003D0D8F" w:rsidRDefault="006C758E" w:rsidP="002E6B80">
            <w:pPr>
              <w:pStyle w:val="Style49"/>
              <w:widowControl/>
              <w:tabs>
                <w:tab w:val="left" w:pos="917"/>
              </w:tabs>
              <w:jc w:val="both"/>
              <w:rPr>
                <w:rStyle w:val="FontStyle83"/>
                <w:szCs w:val="26"/>
              </w:rPr>
            </w:pPr>
            <w:r w:rsidRPr="003D0D8F">
              <w:rPr>
                <w:rStyle w:val="FontStyle83"/>
                <w:szCs w:val="26"/>
              </w:rPr>
              <w:t>2017 год – 1 384 395,7 тыс. руб.;</w:t>
            </w:r>
          </w:p>
          <w:p w14:paraId="3BB1FF91" w14:textId="77777777" w:rsidR="006C758E" w:rsidRPr="003D0D8F" w:rsidRDefault="006C758E" w:rsidP="002E6B80">
            <w:pPr>
              <w:pStyle w:val="Style49"/>
              <w:widowControl/>
              <w:tabs>
                <w:tab w:val="left" w:pos="917"/>
              </w:tabs>
              <w:jc w:val="both"/>
              <w:rPr>
                <w:rStyle w:val="FontStyle83"/>
                <w:szCs w:val="26"/>
              </w:rPr>
            </w:pPr>
            <w:r w:rsidRPr="003D0D8F">
              <w:rPr>
                <w:rStyle w:val="FontStyle83"/>
                <w:szCs w:val="26"/>
              </w:rPr>
              <w:t>2018 год – 1 583 961,7 тыс. руб.;</w:t>
            </w:r>
          </w:p>
          <w:p w14:paraId="36A643BB" w14:textId="77777777" w:rsidR="006C758E" w:rsidRPr="003D0D8F" w:rsidRDefault="006C758E" w:rsidP="002E6B80">
            <w:pPr>
              <w:pStyle w:val="Style49"/>
              <w:widowControl/>
              <w:tabs>
                <w:tab w:val="left" w:pos="917"/>
              </w:tabs>
              <w:jc w:val="both"/>
              <w:rPr>
                <w:rStyle w:val="FontStyle83"/>
                <w:szCs w:val="26"/>
              </w:rPr>
            </w:pPr>
            <w:r w:rsidRPr="003D0D8F">
              <w:rPr>
                <w:rStyle w:val="FontStyle83"/>
                <w:szCs w:val="26"/>
              </w:rPr>
              <w:t>2019 год – 1 772 390,7 тыс. руб.;</w:t>
            </w:r>
          </w:p>
          <w:p w14:paraId="23811F8C" w14:textId="77777777" w:rsidR="006C758E" w:rsidRPr="003D0D8F" w:rsidRDefault="006C758E" w:rsidP="00E22F7F">
            <w:pPr>
              <w:pStyle w:val="Style49"/>
              <w:tabs>
                <w:tab w:val="left" w:pos="917"/>
              </w:tabs>
              <w:jc w:val="both"/>
              <w:rPr>
                <w:rStyle w:val="FontStyle83"/>
                <w:szCs w:val="26"/>
              </w:rPr>
            </w:pPr>
            <w:r w:rsidRPr="003D0D8F">
              <w:rPr>
                <w:rStyle w:val="FontStyle83"/>
                <w:szCs w:val="26"/>
              </w:rPr>
              <w:t xml:space="preserve">2020 год – </w:t>
            </w:r>
            <w:r w:rsidR="00401020" w:rsidRPr="003D0D8F">
              <w:rPr>
                <w:rStyle w:val="FontStyle83"/>
                <w:szCs w:val="26"/>
              </w:rPr>
              <w:t>1 981 866,3</w:t>
            </w:r>
            <w:r w:rsidRPr="003D0D8F">
              <w:rPr>
                <w:rStyle w:val="FontStyle83"/>
                <w:szCs w:val="26"/>
              </w:rPr>
              <w:t xml:space="preserve"> тыс. руб.;</w:t>
            </w:r>
          </w:p>
          <w:p w14:paraId="2BA403B2" w14:textId="77777777" w:rsidR="006C758E" w:rsidRPr="003D0D8F" w:rsidRDefault="006C758E" w:rsidP="00E22F7F">
            <w:pPr>
              <w:pStyle w:val="Style62"/>
              <w:widowControl/>
              <w:spacing w:line="240" w:lineRule="auto"/>
              <w:jc w:val="both"/>
              <w:rPr>
                <w:rStyle w:val="FontStyle83"/>
                <w:szCs w:val="26"/>
              </w:rPr>
            </w:pPr>
            <w:r w:rsidRPr="003D0D8F">
              <w:rPr>
                <w:rStyle w:val="FontStyle83"/>
                <w:szCs w:val="26"/>
              </w:rPr>
              <w:t xml:space="preserve">2021 год – </w:t>
            </w:r>
            <w:r w:rsidR="00CA62E2" w:rsidRPr="003D0D8F">
              <w:rPr>
                <w:rStyle w:val="FontStyle83"/>
                <w:szCs w:val="26"/>
              </w:rPr>
              <w:t>2 406 004,8</w:t>
            </w:r>
            <w:r w:rsidRPr="003D0D8F">
              <w:rPr>
                <w:rStyle w:val="FontStyle83"/>
                <w:szCs w:val="26"/>
              </w:rPr>
              <w:t xml:space="preserve"> тыс. руб.;</w:t>
            </w:r>
          </w:p>
          <w:p w14:paraId="4E2E823B" w14:textId="77777777" w:rsidR="006C758E" w:rsidRPr="003D0D8F" w:rsidRDefault="006C758E" w:rsidP="002E6B80">
            <w:pPr>
              <w:pStyle w:val="Style62"/>
              <w:widowControl/>
              <w:spacing w:line="240" w:lineRule="auto"/>
              <w:jc w:val="both"/>
              <w:rPr>
                <w:rStyle w:val="FontStyle83"/>
                <w:szCs w:val="26"/>
              </w:rPr>
            </w:pPr>
            <w:r w:rsidRPr="003D0D8F">
              <w:rPr>
                <w:rStyle w:val="FontStyle83"/>
                <w:szCs w:val="26"/>
              </w:rPr>
              <w:t xml:space="preserve">2022 год – </w:t>
            </w:r>
            <w:r w:rsidR="00A62179" w:rsidRPr="003D0D8F">
              <w:rPr>
                <w:rStyle w:val="FontStyle83"/>
                <w:szCs w:val="26"/>
              </w:rPr>
              <w:t>2 089 310,1</w:t>
            </w:r>
            <w:r w:rsidRPr="003D0D8F">
              <w:rPr>
                <w:rStyle w:val="FontStyle83"/>
                <w:szCs w:val="26"/>
              </w:rPr>
              <w:t xml:space="preserve"> тыс. руб.;</w:t>
            </w:r>
          </w:p>
          <w:p w14:paraId="6946DE9C" w14:textId="77777777" w:rsidR="006C758E" w:rsidRPr="003D0D8F" w:rsidRDefault="006C758E" w:rsidP="00A54D6B">
            <w:pPr>
              <w:pStyle w:val="Style62"/>
              <w:widowControl/>
              <w:spacing w:line="240" w:lineRule="auto"/>
              <w:jc w:val="both"/>
              <w:rPr>
                <w:rStyle w:val="FontStyle83"/>
                <w:szCs w:val="26"/>
              </w:rPr>
            </w:pPr>
            <w:r w:rsidRPr="003D0D8F">
              <w:rPr>
                <w:rStyle w:val="FontStyle83"/>
                <w:szCs w:val="26"/>
              </w:rPr>
              <w:t xml:space="preserve">2023 год – </w:t>
            </w:r>
            <w:r w:rsidR="00A62179" w:rsidRPr="003D0D8F">
              <w:rPr>
                <w:rStyle w:val="FontStyle83"/>
                <w:szCs w:val="26"/>
              </w:rPr>
              <w:t xml:space="preserve">2 089 310,1 </w:t>
            </w:r>
            <w:r w:rsidRPr="003D0D8F">
              <w:rPr>
                <w:rStyle w:val="FontStyle83"/>
                <w:szCs w:val="26"/>
              </w:rPr>
              <w:t>тыс. руб.</w:t>
            </w:r>
          </w:p>
        </w:tc>
      </w:tr>
      <w:tr w:rsidR="00FE6187" w:rsidRPr="003D0D8F" w14:paraId="28BDBF05" w14:textId="77777777">
        <w:tc>
          <w:tcPr>
            <w:tcW w:w="3686" w:type="dxa"/>
          </w:tcPr>
          <w:p w14:paraId="74F40D4F" w14:textId="77777777" w:rsidR="006C758E" w:rsidRPr="003D0D8F" w:rsidRDefault="006C758E" w:rsidP="002E6B80">
            <w:pPr>
              <w:spacing w:line="240" w:lineRule="atLeast"/>
              <w:rPr>
                <w:sz w:val="26"/>
                <w:szCs w:val="26"/>
              </w:rPr>
            </w:pPr>
            <w:r w:rsidRPr="003D0D8F">
              <w:rPr>
                <w:sz w:val="26"/>
                <w:szCs w:val="26"/>
              </w:rPr>
              <w:t>Объем бюджетных ассигнований подпрограммы за счет собственных средств городского бюджета</w:t>
            </w:r>
          </w:p>
          <w:p w14:paraId="51AF91B3" w14:textId="77777777" w:rsidR="006C758E" w:rsidRPr="003D0D8F" w:rsidRDefault="006C758E" w:rsidP="002E6B80">
            <w:pPr>
              <w:spacing w:line="240" w:lineRule="atLeast"/>
              <w:rPr>
                <w:sz w:val="26"/>
                <w:szCs w:val="26"/>
              </w:rPr>
            </w:pPr>
          </w:p>
        </w:tc>
        <w:tc>
          <w:tcPr>
            <w:tcW w:w="5884" w:type="dxa"/>
          </w:tcPr>
          <w:p w14:paraId="57755F8F" w14:textId="77777777" w:rsidR="006C758E" w:rsidRPr="003D0D8F" w:rsidRDefault="006C758E" w:rsidP="002E6B80">
            <w:pPr>
              <w:pStyle w:val="Style62"/>
              <w:widowControl/>
              <w:spacing w:line="240" w:lineRule="auto"/>
              <w:jc w:val="both"/>
              <w:rPr>
                <w:rStyle w:val="FontStyle83"/>
                <w:szCs w:val="26"/>
              </w:rPr>
            </w:pPr>
            <w:r w:rsidRPr="003D0D8F">
              <w:rPr>
                <w:rStyle w:val="FontStyle83"/>
                <w:szCs w:val="26"/>
              </w:rPr>
              <w:t xml:space="preserve">Объем </w:t>
            </w:r>
            <w:r w:rsidRPr="003D0D8F">
              <w:rPr>
                <w:sz w:val="26"/>
                <w:szCs w:val="26"/>
              </w:rPr>
              <w:t>бюджетных ассигнований на реализацию подпрограммы 2</w:t>
            </w:r>
            <w:r w:rsidRPr="003D0D8F">
              <w:rPr>
                <w:rStyle w:val="FontStyle83"/>
                <w:szCs w:val="26"/>
              </w:rPr>
              <w:t xml:space="preserve"> за счет собственных средств городского бюджета – </w:t>
            </w:r>
            <w:r w:rsidR="00A33415" w:rsidRPr="003D0D8F">
              <w:rPr>
                <w:sz w:val="26"/>
                <w:szCs w:val="26"/>
              </w:rPr>
              <w:t>2 891 356</w:t>
            </w:r>
            <w:r w:rsidR="004A5F39" w:rsidRPr="003D0D8F">
              <w:rPr>
                <w:sz w:val="26"/>
                <w:szCs w:val="26"/>
              </w:rPr>
              <w:t>,</w:t>
            </w:r>
            <w:r w:rsidR="00B92A75" w:rsidRPr="003D0D8F">
              <w:rPr>
                <w:sz w:val="26"/>
                <w:szCs w:val="26"/>
              </w:rPr>
              <w:t>1</w:t>
            </w:r>
            <w:r w:rsidRPr="003D0D8F">
              <w:rPr>
                <w:sz w:val="26"/>
                <w:szCs w:val="26"/>
              </w:rPr>
              <w:t xml:space="preserve"> </w:t>
            </w:r>
            <w:r w:rsidRPr="003D0D8F">
              <w:rPr>
                <w:rStyle w:val="FontStyle83"/>
                <w:szCs w:val="26"/>
              </w:rPr>
              <w:t>тыс. руб., в том числе по годам реализации:</w:t>
            </w:r>
          </w:p>
          <w:p w14:paraId="4CDFE17E" w14:textId="77777777" w:rsidR="006C758E" w:rsidRPr="003D0D8F" w:rsidRDefault="006C758E" w:rsidP="002E6B80">
            <w:pPr>
              <w:pStyle w:val="Style49"/>
              <w:widowControl/>
              <w:tabs>
                <w:tab w:val="left" w:pos="917"/>
              </w:tabs>
              <w:jc w:val="both"/>
              <w:rPr>
                <w:rStyle w:val="FontStyle83"/>
                <w:szCs w:val="26"/>
              </w:rPr>
            </w:pPr>
            <w:r w:rsidRPr="003D0D8F">
              <w:rPr>
                <w:rStyle w:val="FontStyle83"/>
                <w:szCs w:val="26"/>
              </w:rPr>
              <w:t xml:space="preserve">2013 год – </w:t>
            </w:r>
            <w:r w:rsidRPr="003D0D8F">
              <w:rPr>
                <w:sz w:val="26"/>
                <w:szCs w:val="26"/>
              </w:rPr>
              <w:t xml:space="preserve">163 579,9 </w:t>
            </w:r>
            <w:r w:rsidRPr="003D0D8F">
              <w:rPr>
                <w:rStyle w:val="FontStyle83"/>
                <w:szCs w:val="26"/>
              </w:rPr>
              <w:t xml:space="preserve">тыс. руб.; </w:t>
            </w:r>
          </w:p>
          <w:p w14:paraId="43DA71DE" w14:textId="77777777" w:rsidR="006C758E" w:rsidRPr="003D0D8F" w:rsidRDefault="006C758E" w:rsidP="002E6B80">
            <w:pPr>
              <w:pStyle w:val="Style49"/>
              <w:widowControl/>
              <w:tabs>
                <w:tab w:val="left" w:pos="917"/>
              </w:tabs>
              <w:jc w:val="both"/>
              <w:rPr>
                <w:rStyle w:val="FontStyle83"/>
                <w:szCs w:val="26"/>
              </w:rPr>
            </w:pPr>
            <w:r w:rsidRPr="003D0D8F">
              <w:rPr>
                <w:rStyle w:val="FontStyle83"/>
                <w:szCs w:val="26"/>
              </w:rPr>
              <w:t xml:space="preserve">2014 год – 164 623,4 тыс. руб.; </w:t>
            </w:r>
          </w:p>
          <w:p w14:paraId="2E4F3C59" w14:textId="77777777" w:rsidR="006C758E" w:rsidRPr="003D0D8F" w:rsidRDefault="006C758E" w:rsidP="002E6B80">
            <w:pPr>
              <w:pStyle w:val="Style49"/>
              <w:widowControl/>
              <w:tabs>
                <w:tab w:val="left" w:pos="917"/>
              </w:tabs>
              <w:jc w:val="both"/>
            </w:pPr>
            <w:r w:rsidRPr="003D0D8F">
              <w:rPr>
                <w:rStyle w:val="FontStyle83"/>
                <w:szCs w:val="26"/>
              </w:rPr>
              <w:t xml:space="preserve">2015 год – 218 976,0 тыс. руб.; </w:t>
            </w:r>
          </w:p>
          <w:p w14:paraId="30CAEEFC" w14:textId="77777777" w:rsidR="006C758E" w:rsidRPr="003D0D8F" w:rsidRDefault="006C758E" w:rsidP="002E6B80">
            <w:pPr>
              <w:pStyle w:val="Style49"/>
              <w:widowControl/>
              <w:tabs>
                <w:tab w:val="left" w:pos="917"/>
              </w:tabs>
              <w:jc w:val="both"/>
              <w:rPr>
                <w:rStyle w:val="FontStyle83"/>
                <w:szCs w:val="26"/>
              </w:rPr>
            </w:pPr>
            <w:r w:rsidRPr="003D0D8F">
              <w:rPr>
                <w:rStyle w:val="FontStyle83"/>
                <w:szCs w:val="26"/>
              </w:rPr>
              <w:t>2016 год – 232 166,8 тыс. руб.;</w:t>
            </w:r>
          </w:p>
          <w:p w14:paraId="743F0C6A" w14:textId="77777777" w:rsidR="006C758E" w:rsidRPr="003D0D8F" w:rsidRDefault="006C758E" w:rsidP="002E6B80">
            <w:pPr>
              <w:pStyle w:val="Style49"/>
              <w:widowControl/>
              <w:tabs>
                <w:tab w:val="left" w:pos="917"/>
              </w:tabs>
              <w:jc w:val="both"/>
              <w:rPr>
                <w:rStyle w:val="FontStyle83"/>
                <w:szCs w:val="26"/>
              </w:rPr>
            </w:pPr>
            <w:r w:rsidRPr="003D0D8F">
              <w:rPr>
                <w:rStyle w:val="FontStyle83"/>
                <w:szCs w:val="26"/>
              </w:rPr>
              <w:t>2017 год – 246 367,3 тыс. руб.;</w:t>
            </w:r>
          </w:p>
          <w:p w14:paraId="31CC3AAA" w14:textId="77777777" w:rsidR="006C758E" w:rsidRPr="003D0D8F" w:rsidRDefault="006C758E" w:rsidP="002E6B80">
            <w:pPr>
              <w:pStyle w:val="Style49"/>
              <w:widowControl/>
              <w:tabs>
                <w:tab w:val="left" w:pos="917"/>
              </w:tabs>
              <w:jc w:val="both"/>
              <w:rPr>
                <w:rStyle w:val="FontStyle83"/>
                <w:szCs w:val="26"/>
              </w:rPr>
            </w:pPr>
            <w:r w:rsidRPr="003D0D8F">
              <w:rPr>
                <w:rStyle w:val="FontStyle83"/>
                <w:szCs w:val="26"/>
              </w:rPr>
              <w:t>2018 год – 289 190,7 тыс. руб.;</w:t>
            </w:r>
          </w:p>
          <w:p w14:paraId="02F364DA" w14:textId="77777777" w:rsidR="006C758E" w:rsidRPr="003D0D8F" w:rsidRDefault="006C758E" w:rsidP="002E6B80">
            <w:pPr>
              <w:pStyle w:val="Style49"/>
              <w:widowControl/>
              <w:tabs>
                <w:tab w:val="left" w:pos="917"/>
              </w:tabs>
              <w:jc w:val="both"/>
              <w:rPr>
                <w:rStyle w:val="FontStyle83"/>
                <w:szCs w:val="26"/>
              </w:rPr>
            </w:pPr>
            <w:r w:rsidRPr="003D0D8F">
              <w:rPr>
                <w:rStyle w:val="FontStyle83"/>
                <w:szCs w:val="26"/>
              </w:rPr>
              <w:t>2019 год – 274 022,5 тыс. руб.;</w:t>
            </w:r>
          </w:p>
          <w:p w14:paraId="4E70B18C" w14:textId="77777777" w:rsidR="006C758E" w:rsidRPr="003D0D8F" w:rsidRDefault="006C758E" w:rsidP="002E6B80">
            <w:pPr>
              <w:pStyle w:val="Style49"/>
              <w:widowControl/>
              <w:tabs>
                <w:tab w:val="left" w:pos="917"/>
              </w:tabs>
              <w:jc w:val="both"/>
              <w:rPr>
                <w:rStyle w:val="FontStyle83"/>
                <w:szCs w:val="26"/>
              </w:rPr>
            </w:pPr>
            <w:r w:rsidRPr="003D0D8F">
              <w:rPr>
                <w:rStyle w:val="FontStyle83"/>
                <w:szCs w:val="26"/>
              </w:rPr>
              <w:t xml:space="preserve">2020 год – </w:t>
            </w:r>
            <w:r w:rsidR="009E0422" w:rsidRPr="003D0D8F">
              <w:rPr>
                <w:rStyle w:val="FontStyle83"/>
                <w:szCs w:val="26"/>
              </w:rPr>
              <w:t>32</w:t>
            </w:r>
            <w:r w:rsidR="0087016D" w:rsidRPr="003D0D8F">
              <w:rPr>
                <w:rStyle w:val="FontStyle83"/>
                <w:szCs w:val="26"/>
              </w:rPr>
              <w:t>7</w:t>
            </w:r>
            <w:r w:rsidR="00F67A08" w:rsidRPr="003D0D8F">
              <w:rPr>
                <w:rStyle w:val="FontStyle83"/>
                <w:szCs w:val="26"/>
              </w:rPr>
              <w:t xml:space="preserve"> </w:t>
            </w:r>
            <w:r w:rsidR="0087016D" w:rsidRPr="003D0D8F">
              <w:rPr>
                <w:rStyle w:val="FontStyle83"/>
                <w:szCs w:val="26"/>
              </w:rPr>
              <w:t>969,4</w:t>
            </w:r>
            <w:r w:rsidRPr="003D0D8F">
              <w:rPr>
                <w:rStyle w:val="FontStyle83"/>
                <w:szCs w:val="26"/>
              </w:rPr>
              <w:t xml:space="preserve"> тыс. руб.;</w:t>
            </w:r>
          </w:p>
          <w:p w14:paraId="54582419" w14:textId="77777777" w:rsidR="006C758E" w:rsidRPr="003D0D8F" w:rsidRDefault="006C758E" w:rsidP="002E6B80">
            <w:pPr>
              <w:pStyle w:val="Style49"/>
              <w:widowControl/>
              <w:tabs>
                <w:tab w:val="left" w:pos="917"/>
              </w:tabs>
              <w:jc w:val="both"/>
              <w:rPr>
                <w:rStyle w:val="FontStyle83"/>
                <w:szCs w:val="26"/>
              </w:rPr>
            </w:pPr>
            <w:r w:rsidRPr="003D0D8F">
              <w:rPr>
                <w:rStyle w:val="FontStyle83"/>
                <w:szCs w:val="26"/>
              </w:rPr>
              <w:t xml:space="preserve">2021 год – </w:t>
            </w:r>
            <w:r w:rsidR="00B92A75" w:rsidRPr="003D0D8F">
              <w:rPr>
                <w:rStyle w:val="FontStyle83"/>
                <w:szCs w:val="26"/>
              </w:rPr>
              <w:t>332 975,9</w:t>
            </w:r>
            <w:r w:rsidRPr="003D0D8F">
              <w:rPr>
                <w:rStyle w:val="FontStyle83"/>
                <w:szCs w:val="26"/>
              </w:rPr>
              <w:t xml:space="preserve"> тыс. руб.;</w:t>
            </w:r>
          </w:p>
          <w:p w14:paraId="546DB490" w14:textId="77777777" w:rsidR="006C758E" w:rsidRPr="003D0D8F" w:rsidRDefault="006C758E" w:rsidP="002E6B80">
            <w:pPr>
              <w:pStyle w:val="Style49"/>
              <w:widowControl/>
              <w:tabs>
                <w:tab w:val="left" w:pos="917"/>
              </w:tabs>
              <w:jc w:val="both"/>
              <w:rPr>
                <w:rStyle w:val="FontStyle83"/>
                <w:szCs w:val="26"/>
              </w:rPr>
            </w:pPr>
            <w:r w:rsidRPr="003D0D8F">
              <w:rPr>
                <w:rStyle w:val="FontStyle83"/>
                <w:szCs w:val="26"/>
              </w:rPr>
              <w:t>2022 год – 320 742,1 тыс. руб.;</w:t>
            </w:r>
          </w:p>
          <w:p w14:paraId="0FB4DE38" w14:textId="77777777" w:rsidR="006C758E" w:rsidRPr="003D0D8F" w:rsidRDefault="006C758E" w:rsidP="002E6B80">
            <w:pPr>
              <w:pStyle w:val="Style49"/>
              <w:widowControl/>
              <w:tabs>
                <w:tab w:val="left" w:pos="917"/>
              </w:tabs>
              <w:jc w:val="both"/>
              <w:rPr>
                <w:sz w:val="26"/>
                <w:szCs w:val="26"/>
              </w:rPr>
            </w:pPr>
            <w:r w:rsidRPr="003D0D8F">
              <w:rPr>
                <w:rStyle w:val="FontStyle83"/>
                <w:szCs w:val="26"/>
              </w:rPr>
              <w:t>2023 год – 320 742,1 тыс. руб.</w:t>
            </w:r>
          </w:p>
        </w:tc>
      </w:tr>
      <w:tr w:rsidR="00FE6187" w:rsidRPr="003D0D8F" w14:paraId="2973D8A1" w14:textId="77777777">
        <w:trPr>
          <w:trHeight w:val="80"/>
        </w:trPr>
        <w:tc>
          <w:tcPr>
            <w:tcW w:w="3686" w:type="dxa"/>
          </w:tcPr>
          <w:p w14:paraId="1255F0E5" w14:textId="77777777" w:rsidR="006C758E" w:rsidRPr="003D0D8F" w:rsidRDefault="006C758E" w:rsidP="002E6B80">
            <w:pPr>
              <w:spacing w:line="240" w:lineRule="atLeast"/>
              <w:rPr>
                <w:sz w:val="26"/>
                <w:szCs w:val="26"/>
              </w:rPr>
            </w:pPr>
            <w:r w:rsidRPr="003D0D8F">
              <w:rPr>
                <w:sz w:val="26"/>
                <w:szCs w:val="26"/>
              </w:rPr>
              <w:t xml:space="preserve">Ожидаемые результаты реализации подпрограммы  </w:t>
            </w:r>
          </w:p>
        </w:tc>
        <w:tc>
          <w:tcPr>
            <w:tcW w:w="5884" w:type="dxa"/>
          </w:tcPr>
          <w:p w14:paraId="06073F03"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Оптимальное развитие сети общеобразовательных учреждений, доступность качественных услуг общего образования детям с ограниченными возможностями здоровья (в том числе инклюзивного обучения, обучения с использованием дистанционных технологий) на протяжении всего срока реализации подпрограммы (2013 – 2023 гг.);</w:t>
            </w:r>
          </w:p>
          <w:p w14:paraId="5F0903F2"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уменьшение доли выпускников муниципальных общеобразовательных учреждений, не получивших аттестат о среднем общем образовании, с 3,0% в 2012 году до 1% к 2023 году;</w:t>
            </w:r>
          </w:p>
          <w:p w14:paraId="77E93B0B"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увеличение доли общеобразовательных учреждений, осуществляющих дистанционное обучение обучающихся, до 100% к 2023 году;</w:t>
            </w:r>
          </w:p>
          <w:p w14:paraId="498B16EC" w14:textId="77777777" w:rsidR="006C758E" w:rsidRPr="003D0D8F" w:rsidRDefault="006C758E" w:rsidP="002E6B80">
            <w:pPr>
              <w:widowControl w:val="0"/>
              <w:autoSpaceDE w:val="0"/>
              <w:autoSpaceDN w:val="0"/>
              <w:adjustRightInd w:val="0"/>
              <w:jc w:val="both"/>
              <w:rPr>
                <w:rStyle w:val="text11"/>
                <w:sz w:val="26"/>
                <w:szCs w:val="26"/>
              </w:rPr>
            </w:pPr>
            <w:r w:rsidRPr="003D0D8F">
              <w:rPr>
                <w:sz w:val="26"/>
                <w:szCs w:val="26"/>
              </w:rPr>
              <w:t>увеличение доли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до 100% к 2023 году</w:t>
            </w:r>
            <w:r w:rsidRPr="003D0D8F">
              <w:rPr>
                <w:rStyle w:val="text11"/>
                <w:sz w:val="26"/>
                <w:szCs w:val="26"/>
              </w:rPr>
              <w:t>;</w:t>
            </w:r>
          </w:p>
          <w:p w14:paraId="77FB345F" w14:textId="77777777" w:rsidR="006C758E" w:rsidRPr="003D0D8F" w:rsidRDefault="006C758E" w:rsidP="002E6B80">
            <w:pPr>
              <w:widowControl w:val="0"/>
              <w:autoSpaceDE w:val="0"/>
              <w:autoSpaceDN w:val="0"/>
              <w:adjustRightInd w:val="0"/>
              <w:jc w:val="both"/>
              <w:rPr>
                <w:rStyle w:val="text11"/>
                <w:sz w:val="26"/>
                <w:szCs w:val="26"/>
              </w:rPr>
            </w:pPr>
            <w:r w:rsidRPr="003D0D8F">
              <w:rPr>
                <w:rStyle w:val="text11"/>
                <w:sz w:val="26"/>
                <w:szCs w:val="26"/>
              </w:rPr>
              <w:t xml:space="preserve">увеличение </w:t>
            </w:r>
            <w:r w:rsidRPr="003D0D8F">
              <w:rPr>
                <w:sz w:val="26"/>
                <w:szCs w:val="26"/>
              </w:rPr>
              <w:t>доли общеобразовательных учреждений, имеющих широкополосный доступ к сети Интернет со скоростью доступа не ниже 2 Мбит/с, до 100% в 2023 году;</w:t>
            </w:r>
          </w:p>
          <w:p w14:paraId="7B151C24"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сохранение удельного веса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 на уровне 0,4% на протяжении всего срока реализации подпрограммы (2013 – 2023гг.);</w:t>
            </w:r>
          </w:p>
          <w:p w14:paraId="73E58630"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разработка и внедрение общеобразовательными учреждениями программ по сохранению здоровья обучающихся на протяжении всего срока реализации подпрограммы (2013 – 2023 гг.);</w:t>
            </w:r>
          </w:p>
          <w:p w14:paraId="4759DC0B"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широкое использование здоровьесберегающих технологий в учебном процессе и внеурочной деятельности на протяжении всего срока реализации подпрограммы (2013 – 2023 гг.);</w:t>
            </w:r>
          </w:p>
          <w:p w14:paraId="5D5B6E88" w14:textId="77777777" w:rsidR="006C758E" w:rsidRPr="003D0D8F" w:rsidRDefault="006C758E" w:rsidP="002E6B80">
            <w:pPr>
              <w:widowControl w:val="0"/>
              <w:autoSpaceDE w:val="0"/>
              <w:autoSpaceDN w:val="0"/>
              <w:adjustRightInd w:val="0"/>
              <w:ind w:left="-57" w:right="-113"/>
              <w:jc w:val="both"/>
              <w:rPr>
                <w:sz w:val="26"/>
                <w:szCs w:val="26"/>
              </w:rPr>
            </w:pPr>
            <w:r w:rsidRPr="003D0D8F">
              <w:rPr>
                <w:sz w:val="26"/>
                <w:szCs w:val="26"/>
              </w:rPr>
              <w:t>внедрение федеральных государственных образовательных стандартов начального общего образования, основного общего образования, среднего общего образования (к 2023 году увеличение доли школьников, обучающихся по федеральным государственным образовательным стандартам, до 100%);</w:t>
            </w:r>
          </w:p>
          <w:p w14:paraId="17AC3DC3"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реализация на протяжении всего срока реализации подпрограммы (2013 – 2023 гг.) современных программ, эффективных методов обучения (в том числе широкое применение электронной техники, электронных учебных материалов), необходимых для успешной социализации обучающихся и впоследствии в профессиональной деятельности в современной экономике;</w:t>
            </w:r>
          </w:p>
          <w:p w14:paraId="45CA19F6"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 xml:space="preserve">использование единого государственного экзамена как основной формы оценки качества подготовки лиц, освоивших образовательные программы среднего общего образования (увеличение к 2023 году доли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 до 98,1%); </w:t>
            </w:r>
          </w:p>
          <w:p w14:paraId="7552CE14"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сохранение доли обучающихся, занимающихся по программам предпрофильной подготовки и профильного обучения, на уровне 100%;</w:t>
            </w:r>
          </w:p>
          <w:p w14:paraId="04B8BBB2"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расширение вариативности и многообразия услуг за счет внутренних резервов системы и реализации платных дополнительных услуг на протяжении всего срока реализации подпрограммы (2013 – 2023 гг.);</w:t>
            </w:r>
          </w:p>
          <w:p w14:paraId="3E055AD4"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увеличение доли победителей и призеров заключительного этапа всероссийской олимпиады школьников до 28%  к 2023 году;</w:t>
            </w:r>
          </w:p>
          <w:p w14:paraId="6E7A5593"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увеличение доли мероприятий (конкурсы, олимпиады, конференции, соревнования), в которых обучающиеся достигли повышенных результатов, до 80% к 2023 году;</w:t>
            </w:r>
          </w:p>
          <w:p w14:paraId="6631CB15"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увеличение доли общеобразовательных учреждений, в которых создана универсальная безбарьерная среда для инклюзивного образования детей-инвалидов, до 27,9% к 2023 году;</w:t>
            </w:r>
          </w:p>
          <w:p w14:paraId="1F48C703"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увеличение доли детей-инвалидов, которым созданы условия для получения общего образования, до 100,0 % к 2023году</w:t>
            </w:r>
          </w:p>
          <w:p w14:paraId="46078486"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увеличение доли учителей, освоивших методику преподавания по межпредметным технологиям и реализующих ее в образовательном процессе, в общей численности учителей (34% в 2016 году)</w:t>
            </w:r>
          </w:p>
        </w:tc>
      </w:tr>
    </w:tbl>
    <w:p w14:paraId="5C4A6B0F" w14:textId="77777777" w:rsidR="006C758E" w:rsidRPr="003D0D8F" w:rsidRDefault="006C758E" w:rsidP="002E6B80">
      <w:pPr>
        <w:jc w:val="center"/>
        <w:rPr>
          <w:sz w:val="26"/>
          <w:szCs w:val="26"/>
        </w:rPr>
      </w:pPr>
    </w:p>
    <w:p w14:paraId="2DF9FEBC" w14:textId="77777777" w:rsidR="006C758E" w:rsidRPr="003D0D8F" w:rsidRDefault="006C758E" w:rsidP="002E6B80">
      <w:pPr>
        <w:jc w:val="center"/>
        <w:rPr>
          <w:sz w:val="26"/>
          <w:szCs w:val="26"/>
        </w:rPr>
      </w:pPr>
    </w:p>
    <w:p w14:paraId="6AAE356E" w14:textId="77777777" w:rsidR="006C758E" w:rsidRPr="003D0D8F" w:rsidRDefault="006C758E" w:rsidP="002E6B80">
      <w:pPr>
        <w:jc w:val="center"/>
        <w:rPr>
          <w:sz w:val="26"/>
          <w:szCs w:val="26"/>
        </w:rPr>
      </w:pPr>
      <w:r w:rsidRPr="003D0D8F">
        <w:rPr>
          <w:sz w:val="26"/>
          <w:szCs w:val="26"/>
        </w:rPr>
        <w:t xml:space="preserve">I. Характеристика сферы реализации подпрограммы 2, </w:t>
      </w:r>
    </w:p>
    <w:p w14:paraId="3844B393" w14:textId="77777777" w:rsidR="006C758E" w:rsidRPr="003D0D8F" w:rsidRDefault="006C758E" w:rsidP="002E6B80">
      <w:pPr>
        <w:jc w:val="center"/>
        <w:rPr>
          <w:sz w:val="26"/>
          <w:szCs w:val="26"/>
        </w:rPr>
      </w:pPr>
      <w:r w:rsidRPr="003D0D8F">
        <w:rPr>
          <w:sz w:val="26"/>
          <w:szCs w:val="26"/>
        </w:rPr>
        <w:t>основные проблемы в указанной сфере и перспективы ее развития</w:t>
      </w:r>
    </w:p>
    <w:p w14:paraId="3EA9D67C" w14:textId="77777777" w:rsidR="006C758E" w:rsidRPr="003D0D8F" w:rsidRDefault="006C758E" w:rsidP="002E6B80">
      <w:pPr>
        <w:autoSpaceDE w:val="0"/>
        <w:autoSpaceDN w:val="0"/>
        <w:adjustRightInd w:val="0"/>
        <w:ind w:firstLine="709"/>
        <w:jc w:val="both"/>
        <w:outlineLvl w:val="2"/>
        <w:rPr>
          <w:bCs/>
          <w:sz w:val="26"/>
          <w:szCs w:val="26"/>
        </w:rPr>
      </w:pPr>
    </w:p>
    <w:p w14:paraId="149622D9" w14:textId="77777777" w:rsidR="006C758E" w:rsidRPr="003D0D8F" w:rsidRDefault="006C758E" w:rsidP="00EB5492">
      <w:pPr>
        <w:ind w:firstLine="567"/>
        <w:jc w:val="both"/>
        <w:rPr>
          <w:sz w:val="26"/>
          <w:szCs w:val="26"/>
        </w:rPr>
      </w:pPr>
      <w:r w:rsidRPr="003D0D8F">
        <w:rPr>
          <w:bCs/>
          <w:sz w:val="26"/>
          <w:szCs w:val="26"/>
        </w:rPr>
        <w:t xml:space="preserve">В городе в 2015-2016 учебном году функционировало 44 общеобразовательных </w:t>
      </w:r>
      <w:r w:rsidR="00873981" w:rsidRPr="003D0D8F">
        <w:rPr>
          <w:bCs/>
          <w:sz w:val="26"/>
          <w:szCs w:val="26"/>
        </w:rPr>
        <w:t>организации</w:t>
      </w:r>
      <w:r w:rsidRPr="003D0D8F">
        <w:rPr>
          <w:sz w:val="26"/>
          <w:szCs w:val="26"/>
        </w:rPr>
        <w:t>, в том числе МБОУ «Центр образования»</w:t>
      </w:r>
      <w:r w:rsidR="00EB5492" w:rsidRPr="003D0D8F">
        <w:rPr>
          <w:sz w:val="26"/>
          <w:szCs w:val="26"/>
        </w:rPr>
        <w:t xml:space="preserve"> (учреждение реорганизовано</w:t>
      </w:r>
      <w:r w:rsidR="00873981" w:rsidRPr="003D0D8F">
        <w:rPr>
          <w:sz w:val="26"/>
          <w:szCs w:val="26"/>
        </w:rPr>
        <w:t xml:space="preserve"> в 2017 году</w:t>
      </w:r>
      <w:r w:rsidR="00EB5492" w:rsidRPr="003D0D8F">
        <w:rPr>
          <w:sz w:val="26"/>
          <w:szCs w:val="26"/>
        </w:rPr>
        <w:t>)/обучающиеся по очно-заочной форме обучения на базе МАОУ «Средняя общеобразовательная школа № 15»)</w:t>
      </w:r>
      <w:r w:rsidRPr="003D0D8F">
        <w:rPr>
          <w:sz w:val="26"/>
          <w:szCs w:val="26"/>
        </w:rPr>
        <w:t>.</w:t>
      </w:r>
    </w:p>
    <w:p w14:paraId="5EC3A377" w14:textId="77777777" w:rsidR="006C758E" w:rsidRPr="003D0D8F" w:rsidRDefault="006C758E" w:rsidP="002E6B80">
      <w:pPr>
        <w:ind w:firstLine="567"/>
        <w:jc w:val="both"/>
        <w:rPr>
          <w:iCs/>
          <w:sz w:val="26"/>
          <w:szCs w:val="26"/>
        </w:rPr>
      </w:pPr>
      <w:r w:rsidRPr="003D0D8F">
        <w:rPr>
          <w:iCs/>
          <w:sz w:val="26"/>
          <w:szCs w:val="26"/>
        </w:rPr>
        <w:t>Из них:</w:t>
      </w:r>
    </w:p>
    <w:p w14:paraId="1262F4C2" w14:textId="77777777" w:rsidR="006C758E" w:rsidRPr="003D0D8F" w:rsidRDefault="006C758E" w:rsidP="002E6B80">
      <w:pPr>
        <w:pStyle w:val="msonormalcxspmiddle"/>
        <w:spacing w:before="0" w:beforeAutospacing="0" w:after="0" w:afterAutospacing="0"/>
        <w:ind w:firstLine="567"/>
        <w:jc w:val="both"/>
        <w:rPr>
          <w:sz w:val="26"/>
          <w:szCs w:val="26"/>
        </w:rPr>
      </w:pPr>
      <w:r w:rsidRPr="003D0D8F">
        <w:rPr>
          <w:sz w:val="26"/>
          <w:szCs w:val="26"/>
        </w:rPr>
        <w:t>- средние школы – 34, в том числе реализующие программы повышенного уровня: М</w:t>
      </w:r>
      <w:r w:rsidR="00EB5492" w:rsidRPr="003D0D8F">
        <w:rPr>
          <w:sz w:val="26"/>
          <w:szCs w:val="26"/>
        </w:rPr>
        <w:t>А</w:t>
      </w:r>
      <w:r w:rsidRPr="003D0D8F">
        <w:rPr>
          <w:sz w:val="26"/>
          <w:szCs w:val="26"/>
        </w:rPr>
        <w:t xml:space="preserve">ОУ </w:t>
      </w:r>
      <w:r w:rsidR="00EB5492" w:rsidRPr="003D0D8F">
        <w:rPr>
          <w:sz w:val="26"/>
          <w:szCs w:val="26"/>
        </w:rPr>
        <w:t xml:space="preserve">«Центр образования им. И.А. Милютина» СП </w:t>
      </w:r>
      <w:r w:rsidRPr="003D0D8F">
        <w:rPr>
          <w:sz w:val="26"/>
          <w:szCs w:val="26"/>
        </w:rPr>
        <w:t>«Гимназия № 8», М</w:t>
      </w:r>
      <w:r w:rsidR="00EB5492" w:rsidRPr="003D0D8F">
        <w:rPr>
          <w:sz w:val="26"/>
          <w:szCs w:val="26"/>
        </w:rPr>
        <w:t>А</w:t>
      </w:r>
      <w:r w:rsidRPr="003D0D8F">
        <w:rPr>
          <w:sz w:val="26"/>
          <w:szCs w:val="26"/>
        </w:rPr>
        <w:t>ОУ «СОШ № 9», М</w:t>
      </w:r>
      <w:r w:rsidR="00EB5492" w:rsidRPr="003D0D8F">
        <w:rPr>
          <w:sz w:val="26"/>
          <w:szCs w:val="26"/>
        </w:rPr>
        <w:t>А</w:t>
      </w:r>
      <w:r w:rsidRPr="003D0D8F">
        <w:rPr>
          <w:sz w:val="26"/>
          <w:szCs w:val="26"/>
        </w:rPr>
        <w:t>ОУ «СОШ № 10», М</w:t>
      </w:r>
      <w:r w:rsidR="00EB5492" w:rsidRPr="003D0D8F">
        <w:rPr>
          <w:sz w:val="26"/>
          <w:szCs w:val="26"/>
        </w:rPr>
        <w:t>А</w:t>
      </w:r>
      <w:r w:rsidRPr="003D0D8F">
        <w:rPr>
          <w:sz w:val="26"/>
          <w:szCs w:val="26"/>
        </w:rPr>
        <w:t>ОУ «СОШ № 21», М</w:t>
      </w:r>
      <w:r w:rsidR="00EB5492" w:rsidRPr="003D0D8F">
        <w:rPr>
          <w:sz w:val="26"/>
          <w:szCs w:val="26"/>
        </w:rPr>
        <w:t>А</w:t>
      </w:r>
      <w:r w:rsidRPr="003D0D8F">
        <w:rPr>
          <w:sz w:val="26"/>
          <w:szCs w:val="26"/>
        </w:rPr>
        <w:t>ОУ «СОШ № 26», МБ</w:t>
      </w:r>
      <w:r w:rsidR="00EB5492" w:rsidRPr="003D0D8F">
        <w:rPr>
          <w:sz w:val="26"/>
          <w:szCs w:val="26"/>
        </w:rPr>
        <w:t>А</w:t>
      </w:r>
      <w:r w:rsidRPr="003D0D8F">
        <w:rPr>
          <w:sz w:val="26"/>
          <w:szCs w:val="26"/>
        </w:rPr>
        <w:t>ОУ «ЖГГ», М</w:t>
      </w:r>
      <w:r w:rsidR="00EB5492" w:rsidRPr="003D0D8F">
        <w:rPr>
          <w:sz w:val="26"/>
          <w:szCs w:val="26"/>
        </w:rPr>
        <w:t>А</w:t>
      </w:r>
      <w:r w:rsidRPr="003D0D8F">
        <w:rPr>
          <w:sz w:val="26"/>
          <w:szCs w:val="26"/>
        </w:rPr>
        <w:t>ОУ «Общеобразовательный лицей «АМТЭК»;</w:t>
      </w:r>
    </w:p>
    <w:p w14:paraId="795478DC" w14:textId="77777777" w:rsidR="006C758E" w:rsidRPr="003D0D8F" w:rsidRDefault="006C758E" w:rsidP="002E6B80">
      <w:pPr>
        <w:pStyle w:val="msonormalcxspmiddle"/>
        <w:spacing w:before="0" w:beforeAutospacing="0" w:after="0" w:afterAutospacing="0"/>
        <w:ind w:firstLine="567"/>
        <w:jc w:val="both"/>
        <w:rPr>
          <w:sz w:val="26"/>
          <w:szCs w:val="26"/>
        </w:rPr>
      </w:pPr>
      <w:r w:rsidRPr="003D0D8F">
        <w:rPr>
          <w:sz w:val="26"/>
          <w:szCs w:val="26"/>
        </w:rPr>
        <w:t>- образовательные центры, реализующие программы дошкольного, начального, основного, среднего общего образования, - 2 (М</w:t>
      </w:r>
      <w:r w:rsidR="00832F6B" w:rsidRPr="003D0D8F">
        <w:rPr>
          <w:sz w:val="26"/>
          <w:szCs w:val="26"/>
        </w:rPr>
        <w:t>А</w:t>
      </w:r>
      <w:r w:rsidRPr="003D0D8F">
        <w:rPr>
          <w:sz w:val="26"/>
          <w:szCs w:val="26"/>
        </w:rPr>
        <w:t>ОУ «ОЦ № 11», М</w:t>
      </w:r>
      <w:r w:rsidR="00832F6B" w:rsidRPr="003D0D8F">
        <w:rPr>
          <w:sz w:val="26"/>
          <w:szCs w:val="26"/>
        </w:rPr>
        <w:t>А</w:t>
      </w:r>
      <w:r w:rsidRPr="003D0D8F">
        <w:rPr>
          <w:sz w:val="26"/>
          <w:szCs w:val="26"/>
        </w:rPr>
        <w:t>ОУ «ОЦ № 36»);</w:t>
      </w:r>
    </w:p>
    <w:p w14:paraId="38AD8D94" w14:textId="77777777" w:rsidR="006C758E" w:rsidRPr="003D0D8F" w:rsidRDefault="00832F6B" w:rsidP="002E6B80">
      <w:pPr>
        <w:pStyle w:val="msonormalcxspmiddle"/>
        <w:spacing w:before="0" w:beforeAutospacing="0" w:after="0" w:afterAutospacing="0"/>
        <w:ind w:firstLine="567"/>
        <w:jc w:val="both"/>
        <w:rPr>
          <w:sz w:val="26"/>
          <w:szCs w:val="26"/>
        </w:rPr>
      </w:pPr>
      <w:r w:rsidRPr="003D0D8F">
        <w:rPr>
          <w:sz w:val="26"/>
          <w:szCs w:val="26"/>
        </w:rPr>
        <w:t>- основная школа – 1 (МБОУ «О</w:t>
      </w:r>
      <w:r w:rsidR="006C758E" w:rsidRPr="003D0D8F">
        <w:rPr>
          <w:sz w:val="26"/>
          <w:szCs w:val="26"/>
        </w:rPr>
        <w:t>ОШ № 15»</w:t>
      </w:r>
      <w:r w:rsidRPr="003D0D8F">
        <w:rPr>
          <w:sz w:val="26"/>
          <w:szCs w:val="26"/>
        </w:rPr>
        <w:t xml:space="preserve"> - в результате реорганизации МАОУ «Средняя общеобразовательная школа № 15» - средняя</w:t>
      </w:r>
      <w:r w:rsidR="006C758E" w:rsidRPr="003D0D8F">
        <w:rPr>
          <w:sz w:val="26"/>
          <w:szCs w:val="26"/>
        </w:rPr>
        <w:t>);</w:t>
      </w:r>
    </w:p>
    <w:p w14:paraId="751D31C4" w14:textId="77777777" w:rsidR="006C758E" w:rsidRPr="003D0D8F" w:rsidRDefault="006C758E" w:rsidP="002E6B80">
      <w:pPr>
        <w:pStyle w:val="msonormalcxspmiddle"/>
        <w:spacing w:before="0" w:beforeAutospacing="0" w:after="0" w:afterAutospacing="0"/>
        <w:ind w:firstLine="567"/>
        <w:jc w:val="both"/>
        <w:rPr>
          <w:sz w:val="26"/>
          <w:szCs w:val="26"/>
        </w:rPr>
      </w:pPr>
      <w:r w:rsidRPr="003D0D8F">
        <w:rPr>
          <w:sz w:val="26"/>
          <w:szCs w:val="26"/>
        </w:rPr>
        <w:t>- начальные школы – 3 (М</w:t>
      </w:r>
      <w:r w:rsidR="008E45A5" w:rsidRPr="003D0D8F">
        <w:rPr>
          <w:sz w:val="26"/>
          <w:szCs w:val="26"/>
        </w:rPr>
        <w:t>А</w:t>
      </w:r>
      <w:r w:rsidRPr="003D0D8F">
        <w:rPr>
          <w:sz w:val="26"/>
          <w:szCs w:val="26"/>
        </w:rPr>
        <w:t>ОУ «НОШ № 39», М</w:t>
      </w:r>
      <w:r w:rsidR="008E45A5" w:rsidRPr="003D0D8F">
        <w:rPr>
          <w:sz w:val="26"/>
          <w:szCs w:val="26"/>
        </w:rPr>
        <w:t>А</w:t>
      </w:r>
      <w:r w:rsidRPr="003D0D8F">
        <w:rPr>
          <w:sz w:val="26"/>
          <w:szCs w:val="26"/>
        </w:rPr>
        <w:t>ОУ «НОШ № 41», М</w:t>
      </w:r>
      <w:r w:rsidR="008E45A5" w:rsidRPr="003D0D8F">
        <w:rPr>
          <w:sz w:val="26"/>
          <w:szCs w:val="26"/>
        </w:rPr>
        <w:t>А</w:t>
      </w:r>
      <w:r w:rsidRPr="003D0D8F">
        <w:rPr>
          <w:sz w:val="26"/>
          <w:szCs w:val="26"/>
        </w:rPr>
        <w:t xml:space="preserve">ОУ «НОШ № 43»); </w:t>
      </w:r>
    </w:p>
    <w:p w14:paraId="7C0B2595" w14:textId="77777777" w:rsidR="006C758E" w:rsidRPr="003D0D8F" w:rsidRDefault="006C758E" w:rsidP="002E6B80">
      <w:pPr>
        <w:pStyle w:val="msonormalcxspmiddle"/>
        <w:spacing w:before="0" w:beforeAutospacing="0" w:after="0" w:afterAutospacing="0"/>
        <w:ind w:firstLine="567"/>
        <w:jc w:val="both"/>
        <w:rPr>
          <w:sz w:val="26"/>
          <w:szCs w:val="26"/>
        </w:rPr>
      </w:pPr>
      <w:r w:rsidRPr="003D0D8F">
        <w:rPr>
          <w:sz w:val="26"/>
          <w:szCs w:val="26"/>
        </w:rPr>
        <w:t>- образовательные учреждения, реализующие адаптированные общеобразовательные программы для детей с ограниченными возможностями здоровья, – 3 (</w:t>
      </w:r>
      <w:r w:rsidR="008E45A5" w:rsidRPr="003D0D8F">
        <w:rPr>
          <w:sz w:val="26"/>
          <w:szCs w:val="26"/>
        </w:rPr>
        <w:t>А</w:t>
      </w:r>
      <w:r w:rsidRPr="003D0D8F">
        <w:rPr>
          <w:sz w:val="26"/>
          <w:szCs w:val="26"/>
        </w:rPr>
        <w:t>БОУ «Общеобразовательная школа для обучающихся с ограниченными возможностями здоровья №35», М</w:t>
      </w:r>
      <w:r w:rsidR="008E45A5" w:rsidRPr="003D0D8F">
        <w:rPr>
          <w:sz w:val="26"/>
          <w:szCs w:val="26"/>
        </w:rPr>
        <w:t>А</w:t>
      </w:r>
      <w:r w:rsidRPr="003D0D8F">
        <w:rPr>
          <w:sz w:val="26"/>
          <w:szCs w:val="26"/>
        </w:rPr>
        <w:t>ОУ «Специальная (коррекционная) общеобразовательная школа № 38», М</w:t>
      </w:r>
      <w:r w:rsidR="008E45A5" w:rsidRPr="003D0D8F">
        <w:rPr>
          <w:sz w:val="26"/>
          <w:szCs w:val="26"/>
        </w:rPr>
        <w:t>А</w:t>
      </w:r>
      <w:r w:rsidRPr="003D0D8F">
        <w:rPr>
          <w:sz w:val="26"/>
          <w:szCs w:val="26"/>
        </w:rPr>
        <w:t xml:space="preserve">ОУ «Центр образования № 44»); </w:t>
      </w:r>
    </w:p>
    <w:p w14:paraId="52ADCF39" w14:textId="77777777" w:rsidR="006C758E" w:rsidRPr="003D0D8F" w:rsidRDefault="006C758E" w:rsidP="002E6B80">
      <w:pPr>
        <w:pStyle w:val="msonormalcxspmiddle"/>
        <w:spacing w:before="0" w:beforeAutospacing="0" w:after="0" w:afterAutospacing="0"/>
        <w:ind w:firstLine="567"/>
        <w:jc w:val="both"/>
        <w:rPr>
          <w:sz w:val="26"/>
          <w:szCs w:val="26"/>
        </w:rPr>
      </w:pPr>
      <w:r w:rsidRPr="003D0D8F">
        <w:rPr>
          <w:sz w:val="26"/>
          <w:szCs w:val="26"/>
        </w:rPr>
        <w:t>- М</w:t>
      </w:r>
      <w:r w:rsidR="008E45A5" w:rsidRPr="003D0D8F">
        <w:rPr>
          <w:sz w:val="26"/>
          <w:szCs w:val="26"/>
        </w:rPr>
        <w:t>А</w:t>
      </w:r>
      <w:r w:rsidRPr="003D0D8F">
        <w:rPr>
          <w:sz w:val="26"/>
          <w:szCs w:val="26"/>
        </w:rPr>
        <w:t xml:space="preserve">ОУ «Центр образования» </w:t>
      </w:r>
      <w:r w:rsidR="008E45A5" w:rsidRPr="003D0D8F">
        <w:rPr>
          <w:sz w:val="26"/>
          <w:szCs w:val="26"/>
        </w:rPr>
        <w:t xml:space="preserve">(учреждение реорганизовано)/обучающиеся по очно-заочной форме обучения на базе МАОУ «Средняя общеобразовательная школа № 15») </w:t>
      </w:r>
      <w:r w:rsidRPr="003D0D8F">
        <w:rPr>
          <w:sz w:val="26"/>
          <w:szCs w:val="26"/>
        </w:rPr>
        <w:t>– 1.</w:t>
      </w:r>
    </w:p>
    <w:p w14:paraId="70F38E8D" w14:textId="77777777" w:rsidR="006C758E" w:rsidRPr="003D0D8F" w:rsidRDefault="006C758E" w:rsidP="002E6B80">
      <w:pPr>
        <w:pStyle w:val="msonormalcxspmiddle"/>
        <w:spacing w:before="0" w:beforeAutospacing="0" w:after="0" w:afterAutospacing="0"/>
        <w:ind w:firstLine="567"/>
        <w:jc w:val="both"/>
        <w:rPr>
          <w:sz w:val="26"/>
          <w:szCs w:val="26"/>
        </w:rPr>
      </w:pPr>
      <w:r w:rsidRPr="003D0D8F">
        <w:rPr>
          <w:sz w:val="26"/>
          <w:szCs w:val="26"/>
        </w:rPr>
        <w:t>На начало 2015-2016 учебного года в 44 школах города обучались</w:t>
      </w:r>
      <w:r w:rsidR="002913B1" w:rsidRPr="003D0D8F">
        <w:rPr>
          <w:sz w:val="26"/>
          <w:szCs w:val="26"/>
        </w:rPr>
        <w:t xml:space="preserve"> </w:t>
      </w:r>
      <w:r w:rsidRPr="003D0D8F">
        <w:rPr>
          <w:sz w:val="26"/>
          <w:szCs w:val="26"/>
        </w:rPr>
        <w:t xml:space="preserve">34101 человек, в том числе: </w:t>
      </w:r>
    </w:p>
    <w:p w14:paraId="4AB0B70D" w14:textId="77777777" w:rsidR="006C758E" w:rsidRPr="003D0D8F" w:rsidRDefault="006C758E" w:rsidP="002E6B80">
      <w:pPr>
        <w:pStyle w:val="msonormalcxspmiddle"/>
        <w:spacing w:before="0" w:beforeAutospacing="0" w:after="0" w:afterAutospacing="0"/>
        <w:ind w:firstLine="567"/>
        <w:jc w:val="both"/>
        <w:rPr>
          <w:sz w:val="26"/>
          <w:szCs w:val="26"/>
        </w:rPr>
      </w:pPr>
      <w:r w:rsidRPr="003D0D8F">
        <w:rPr>
          <w:sz w:val="26"/>
          <w:szCs w:val="26"/>
        </w:rPr>
        <w:t>- в дневных общеобразовательных школах – 32951 человек,</w:t>
      </w:r>
    </w:p>
    <w:p w14:paraId="786B4310" w14:textId="77777777" w:rsidR="006C758E" w:rsidRPr="003D0D8F" w:rsidRDefault="006C758E" w:rsidP="002E6B80">
      <w:pPr>
        <w:pStyle w:val="msonormalcxspmiddle"/>
        <w:spacing w:before="0" w:beforeAutospacing="0" w:after="0" w:afterAutospacing="0"/>
        <w:ind w:firstLine="567"/>
        <w:jc w:val="both"/>
        <w:rPr>
          <w:sz w:val="26"/>
          <w:szCs w:val="26"/>
        </w:rPr>
      </w:pPr>
      <w:r w:rsidRPr="003D0D8F">
        <w:rPr>
          <w:sz w:val="26"/>
          <w:szCs w:val="26"/>
        </w:rPr>
        <w:t xml:space="preserve">- в общеобразовательных </w:t>
      </w:r>
      <w:r w:rsidR="00BB0F1E" w:rsidRPr="003D0D8F">
        <w:rPr>
          <w:sz w:val="26"/>
          <w:szCs w:val="26"/>
        </w:rPr>
        <w:t>организациях</w:t>
      </w:r>
      <w:r w:rsidRPr="003D0D8F">
        <w:rPr>
          <w:sz w:val="26"/>
          <w:szCs w:val="26"/>
        </w:rPr>
        <w:t>, реализующих адаптированные общеобразовательные программы для детей с ограниченными возможностями здоровья,– 688 человек,</w:t>
      </w:r>
    </w:p>
    <w:p w14:paraId="45F8B8BE" w14:textId="77777777" w:rsidR="006C758E" w:rsidRPr="003D0D8F" w:rsidRDefault="006C758E" w:rsidP="002E6B80">
      <w:pPr>
        <w:pStyle w:val="msonormalcxspmiddle"/>
        <w:spacing w:before="0" w:beforeAutospacing="0" w:after="0" w:afterAutospacing="0"/>
        <w:ind w:firstLine="567"/>
        <w:jc w:val="both"/>
        <w:rPr>
          <w:sz w:val="26"/>
          <w:szCs w:val="26"/>
        </w:rPr>
      </w:pPr>
      <w:r w:rsidRPr="003D0D8F">
        <w:rPr>
          <w:sz w:val="26"/>
          <w:szCs w:val="26"/>
        </w:rPr>
        <w:t xml:space="preserve">- в МБОУ «Центр образования» </w:t>
      </w:r>
      <w:r w:rsidR="005B365D" w:rsidRPr="003D0D8F">
        <w:rPr>
          <w:sz w:val="26"/>
          <w:szCs w:val="26"/>
        </w:rPr>
        <w:t xml:space="preserve">(учреждение реорганизовано)/обучающиеся по очно-заочной форме обучения на базе МАОУ «Средняя общеобразовательная школа № 15») </w:t>
      </w:r>
      <w:r w:rsidRPr="003D0D8F">
        <w:rPr>
          <w:sz w:val="26"/>
          <w:szCs w:val="26"/>
        </w:rPr>
        <w:t>- 454 человека,</w:t>
      </w:r>
    </w:p>
    <w:p w14:paraId="71D43BA5" w14:textId="77777777" w:rsidR="006C758E" w:rsidRPr="003D0D8F" w:rsidRDefault="006C758E" w:rsidP="002E6B80">
      <w:pPr>
        <w:pStyle w:val="msonormalcxspmiddle"/>
        <w:spacing w:before="0" w:beforeAutospacing="0" w:after="0" w:afterAutospacing="0"/>
        <w:ind w:firstLine="567"/>
        <w:jc w:val="both"/>
        <w:rPr>
          <w:sz w:val="26"/>
          <w:szCs w:val="26"/>
        </w:rPr>
      </w:pPr>
      <w:r w:rsidRPr="003D0D8F">
        <w:rPr>
          <w:sz w:val="26"/>
          <w:szCs w:val="26"/>
        </w:rPr>
        <w:t>- в учебно-консультационном пункте при М</w:t>
      </w:r>
      <w:r w:rsidR="008E45A5" w:rsidRPr="003D0D8F">
        <w:rPr>
          <w:sz w:val="26"/>
          <w:szCs w:val="26"/>
        </w:rPr>
        <w:t>А</w:t>
      </w:r>
      <w:r w:rsidRPr="003D0D8F">
        <w:rPr>
          <w:sz w:val="26"/>
          <w:szCs w:val="26"/>
        </w:rPr>
        <w:t xml:space="preserve">ОУ «СОШ № 25» - 8 человек. </w:t>
      </w:r>
    </w:p>
    <w:p w14:paraId="760114FC" w14:textId="77777777" w:rsidR="006C758E" w:rsidRPr="003D0D8F" w:rsidRDefault="006C758E" w:rsidP="002E6B80">
      <w:pPr>
        <w:pStyle w:val="ConsPlusCell"/>
        <w:ind w:firstLine="567"/>
        <w:jc w:val="both"/>
        <w:rPr>
          <w:rFonts w:ascii="Times New Roman" w:hAnsi="Times New Roman"/>
          <w:sz w:val="26"/>
          <w:szCs w:val="26"/>
        </w:rPr>
      </w:pPr>
      <w:r w:rsidRPr="003D0D8F">
        <w:rPr>
          <w:rFonts w:ascii="Times New Roman" w:hAnsi="Times New Roman"/>
          <w:sz w:val="26"/>
          <w:szCs w:val="26"/>
        </w:rPr>
        <w:t xml:space="preserve">Численность учащихся в муниципальных общеобразовательных </w:t>
      </w:r>
      <w:r w:rsidR="00BB0F1E" w:rsidRPr="003D0D8F">
        <w:rPr>
          <w:rFonts w:ascii="Times New Roman" w:hAnsi="Times New Roman"/>
          <w:sz w:val="26"/>
          <w:szCs w:val="26"/>
        </w:rPr>
        <w:t xml:space="preserve">организациях </w:t>
      </w:r>
      <w:r w:rsidRPr="003D0D8F">
        <w:rPr>
          <w:rFonts w:ascii="Times New Roman" w:hAnsi="Times New Roman"/>
          <w:sz w:val="26"/>
          <w:szCs w:val="26"/>
        </w:rPr>
        <w:t xml:space="preserve">города в 2015-2016 учебном году увеличилась на 1034 человека по сравнению с аналогичным показателем предыдущего года. Темп прироста составил 3,1%. Показатель до 2016 года по общеобразовательным </w:t>
      </w:r>
      <w:r w:rsidR="00BB0F1E" w:rsidRPr="003D0D8F">
        <w:rPr>
          <w:rFonts w:ascii="Times New Roman" w:hAnsi="Times New Roman"/>
          <w:sz w:val="26"/>
          <w:szCs w:val="26"/>
        </w:rPr>
        <w:t>организациям</w:t>
      </w:r>
      <w:r w:rsidRPr="003D0D8F">
        <w:rPr>
          <w:rFonts w:ascii="Times New Roman" w:hAnsi="Times New Roman"/>
          <w:sz w:val="26"/>
          <w:szCs w:val="26"/>
        </w:rPr>
        <w:t xml:space="preserve"> города показывает ежегодное увеличение контингента учащихся на 1-2%. </w:t>
      </w:r>
    </w:p>
    <w:p w14:paraId="228F050E" w14:textId="77777777" w:rsidR="006C758E" w:rsidRPr="003D0D8F" w:rsidRDefault="006C758E" w:rsidP="002E6B80">
      <w:pPr>
        <w:ind w:firstLine="567"/>
        <w:jc w:val="both"/>
        <w:rPr>
          <w:sz w:val="26"/>
          <w:szCs w:val="26"/>
          <w:shd w:val="clear" w:color="auto" w:fill="FFFFFF"/>
        </w:rPr>
      </w:pPr>
      <w:r w:rsidRPr="003D0D8F">
        <w:rPr>
          <w:sz w:val="26"/>
          <w:szCs w:val="26"/>
        </w:rPr>
        <w:t xml:space="preserve">Происходит обновление содержания общего образования. Федеральный государственный образовательный стандарт начального общего образования (далее –ФГОС НОО) </w:t>
      </w:r>
      <w:r w:rsidRPr="003D0D8F">
        <w:rPr>
          <w:sz w:val="26"/>
          <w:szCs w:val="26"/>
          <w:shd w:val="clear" w:color="auto" w:fill="FFFFFF"/>
        </w:rPr>
        <w:t>был введен в штатном режиме во всех общеобразовательных учреждениях, имеющих государственную аккредитацию и готовых к обеспечению условий исполнения требований ФГОС НОО с 1 сентября 2011 года. На год раньше в пилотном режиме в Вологодской области стандарт был введён с 1 сентября 2010 года. В городе Череповце в пилотном режиме обучались учащиеся двух классов М</w:t>
      </w:r>
      <w:r w:rsidR="005B365D" w:rsidRPr="003D0D8F">
        <w:rPr>
          <w:sz w:val="26"/>
          <w:szCs w:val="26"/>
          <w:shd w:val="clear" w:color="auto" w:fill="FFFFFF"/>
        </w:rPr>
        <w:t>А</w:t>
      </w:r>
      <w:r w:rsidRPr="003D0D8F">
        <w:rPr>
          <w:sz w:val="26"/>
          <w:szCs w:val="26"/>
          <w:shd w:val="clear" w:color="auto" w:fill="FFFFFF"/>
        </w:rPr>
        <w:t>ОУ «Образовательный центр № 11» и двух классов М</w:t>
      </w:r>
      <w:r w:rsidR="005B365D" w:rsidRPr="003D0D8F">
        <w:rPr>
          <w:sz w:val="26"/>
          <w:szCs w:val="26"/>
          <w:shd w:val="clear" w:color="auto" w:fill="FFFFFF"/>
        </w:rPr>
        <w:t>А</w:t>
      </w:r>
      <w:r w:rsidRPr="003D0D8F">
        <w:rPr>
          <w:sz w:val="26"/>
          <w:szCs w:val="26"/>
          <w:shd w:val="clear" w:color="auto" w:fill="FFFFFF"/>
        </w:rPr>
        <w:t>ОУ «Начальная общеобразовательная школа № 39», которые, соответственно, закончив четвёртый класс в 2014 году, продолжили обучение в пилотном режиме в основной школе.</w:t>
      </w:r>
    </w:p>
    <w:p w14:paraId="63C1A727" w14:textId="77777777" w:rsidR="006C758E" w:rsidRPr="003D0D8F" w:rsidRDefault="006C758E" w:rsidP="002E6B80">
      <w:pPr>
        <w:ind w:firstLine="567"/>
        <w:jc w:val="both"/>
        <w:rPr>
          <w:sz w:val="26"/>
          <w:szCs w:val="26"/>
        </w:rPr>
      </w:pPr>
      <w:r w:rsidRPr="003D0D8F">
        <w:rPr>
          <w:sz w:val="26"/>
          <w:szCs w:val="26"/>
        </w:rPr>
        <w:t xml:space="preserve">С 2014-2015 учебном году на базе </w:t>
      </w:r>
      <w:r w:rsidR="005B365D" w:rsidRPr="003D0D8F">
        <w:rPr>
          <w:sz w:val="26"/>
          <w:szCs w:val="26"/>
        </w:rPr>
        <w:t xml:space="preserve">МАОУ «Центр образования им. И.А. Милютина» СП «Гимназия № 8», </w:t>
      </w:r>
      <w:r w:rsidRPr="003D0D8F">
        <w:rPr>
          <w:sz w:val="26"/>
          <w:szCs w:val="26"/>
        </w:rPr>
        <w:t>М</w:t>
      </w:r>
      <w:r w:rsidR="005B365D" w:rsidRPr="003D0D8F">
        <w:rPr>
          <w:sz w:val="26"/>
          <w:szCs w:val="26"/>
        </w:rPr>
        <w:t>А</w:t>
      </w:r>
      <w:r w:rsidRPr="003D0D8F">
        <w:rPr>
          <w:sz w:val="26"/>
          <w:szCs w:val="26"/>
        </w:rPr>
        <w:t>ОУ «Женская гуманитарная гимназия», МАОУ «Общеобразовательный лицей «АМТЭК», М</w:t>
      </w:r>
      <w:r w:rsidR="005B365D" w:rsidRPr="003D0D8F">
        <w:rPr>
          <w:sz w:val="26"/>
          <w:szCs w:val="26"/>
        </w:rPr>
        <w:t>А</w:t>
      </w:r>
      <w:r w:rsidRPr="003D0D8F">
        <w:rPr>
          <w:sz w:val="26"/>
          <w:szCs w:val="26"/>
        </w:rPr>
        <w:t>ОУ «Образовательный центр № 11», М</w:t>
      </w:r>
      <w:r w:rsidR="005B365D" w:rsidRPr="003D0D8F">
        <w:rPr>
          <w:sz w:val="26"/>
          <w:szCs w:val="26"/>
        </w:rPr>
        <w:t>А</w:t>
      </w:r>
      <w:r w:rsidRPr="003D0D8F">
        <w:rPr>
          <w:sz w:val="26"/>
          <w:szCs w:val="26"/>
        </w:rPr>
        <w:t>ОУ «Средняя общеобразовательная школа № 10 с углубленным изучением отдельных предметов», М</w:t>
      </w:r>
      <w:r w:rsidR="005B365D" w:rsidRPr="003D0D8F">
        <w:rPr>
          <w:sz w:val="26"/>
          <w:szCs w:val="26"/>
        </w:rPr>
        <w:t>А</w:t>
      </w:r>
      <w:r w:rsidRPr="003D0D8F">
        <w:rPr>
          <w:sz w:val="26"/>
          <w:szCs w:val="26"/>
        </w:rPr>
        <w:t xml:space="preserve">ОУ «Средняя общеобразовательная школа № 7, 12, 14, 17, 40» проходит апробация Федерального государственного образовательного стандарта основного общего образования. В 2015-2016 учебном году удельный вес численности обучающихся общеобразовательных </w:t>
      </w:r>
      <w:r w:rsidR="00CD5DCE" w:rsidRPr="003D0D8F">
        <w:rPr>
          <w:sz w:val="26"/>
          <w:szCs w:val="26"/>
        </w:rPr>
        <w:t>организаций</w:t>
      </w:r>
      <w:r w:rsidRPr="003D0D8F">
        <w:rPr>
          <w:sz w:val="26"/>
          <w:szCs w:val="26"/>
        </w:rPr>
        <w:t xml:space="preserve">, обучающихся по новым федеральным государственным образовательным стандартам, составил 57,46%. </w:t>
      </w:r>
    </w:p>
    <w:p w14:paraId="17365E6F" w14:textId="77777777" w:rsidR="006C758E" w:rsidRPr="003D0D8F" w:rsidRDefault="006C758E" w:rsidP="002E6B80">
      <w:pPr>
        <w:pStyle w:val="ConsPlusCell"/>
        <w:ind w:firstLine="567"/>
        <w:jc w:val="both"/>
        <w:rPr>
          <w:rFonts w:ascii="Times New Roman" w:hAnsi="Times New Roman"/>
          <w:sz w:val="26"/>
          <w:szCs w:val="26"/>
        </w:rPr>
      </w:pPr>
      <w:r w:rsidRPr="003D0D8F">
        <w:rPr>
          <w:rFonts w:ascii="Times New Roman" w:hAnsi="Times New Roman"/>
          <w:sz w:val="26"/>
          <w:szCs w:val="26"/>
        </w:rPr>
        <w:t xml:space="preserve">Продолжается реализация мероприятий по внедрению модели предпрофильной подготовки и профильного обучения. </w:t>
      </w:r>
    </w:p>
    <w:p w14:paraId="1BD184F2" w14:textId="77777777" w:rsidR="006C758E" w:rsidRPr="003D0D8F" w:rsidRDefault="006C758E" w:rsidP="002E6B80">
      <w:pPr>
        <w:autoSpaceDE w:val="0"/>
        <w:autoSpaceDN w:val="0"/>
        <w:adjustRightInd w:val="0"/>
        <w:ind w:firstLine="567"/>
        <w:jc w:val="both"/>
        <w:rPr>
          <w:sz w:val="26"/>
          <w:szCs w:val="26"/>
        </w:rPr>
      </w:pPr>
      <w:r w:rsidRPr="003D0D8F">
        <w:rPr>
          <w:sz w:val="26"/>
          <w:szCs w:val="26"/>
        </w:rPr>
        <w:t>Дальнейшее введение федерального государственного образовательного стандарта, внедрение профильного обучения и предпрофильной подготовки требуют организационно-методических мероприятий, обновления учебного оборудования, повышения квалификации педагогических и руководящих работников общего образования.</w:t>
      </w:r>
    </w:p>
    <w:p w14:paraId="4FE5E95E" w14:textId="77777777" w:rsidR="006C758E" w:rsidRPr="003D0D8F" w:rsidRDefault="006C758E" w:rsidP="002E6B80">
      <w:pPr>
        <w:pStyle w:val="aa"/>
        <w:spacing w:after="0"/>
        <w:ind w:left="0" w:firstLine="567"/>
        <w:jc w:val="both"/>
        <w:rPr>
          <w:sz w:val="26"/>
          <w:szCs w:val="26"/>
        </w:rPr>
      </w:pPr>
      <w:r w:rsidRPr="003D0D8F">
        <w:rPr>
          <w:sz w:val="26"/>
          <w:szCs w:val="26"/>
        </w:rPr>
        <w:t xml:space="preserve">Приоритетное направление системы образования города – повышение доступности и качества услуг в сфере образования для детей с ограниченными возможностями здоровья, детей-инвалидов. </w:t>
      </w:r>
    </w:p>
    <w:p w14:paraId="4236907E" w14:textId="77777777" w:rsidR="006C758E" w:rsidRPr="003D0D8F" w:rsidRDefault="006C758E" w:rsidP="002E6B80">
      <w:pPr>
        <w:ind w:firstLine="567"/>
        <w:jc w:val="both"/>
        <w:rPr>
          <w:sz w:val="26"/>
          <w:szCs w:val="26"/>
        </w:rPr>
      </w:pPr>
      <w:r w:rsidRPr="003D0D8F">
        <w:rPr>
          <w:sz w:val="26"/>
          <w:szCs w:val="26"/>
        </w:rPr>
        <w:t xml:space="preserve">Дистанционное образование детей-инвалидов осуществляется в рамках мероприятий «Развитие дистанционного образования детей-инвалидов» программы реализации приоритетного национального проекта «Образование». Реализация проекта осуществляется с 2010-2011 учебного года для обучающихся 2-11 классов общеобразовательных </w:t>
      </w:r>
      <w:r w:rsidR="00CD5DCE" w:rsidRPr="003D0D8F">
        <w:rPr>
          <w:sz w:val="26"/>
          <w:szCs w:val="26"/>
        </w:rPr>
        <w:t>организаций</w:t>
      </w:r>
      <w:r w:rsidRPr="003D0D8F">
        <w:rPr>
          <w:sz w:val="26"/>
          <w:szCs w:val="26"/>
        </w:rPr>
        <w:t>. Целевую группу проекта составляют дети-инвалиды, обучающиеся на дому по образовательным программам начального общего, основного общего и среднего общего образования, с сохранным интеллектом, которые могут обучаться с использованием дистанционных образовательных технологий, в том числе не имеют медицинских противопоказаний для работы с компьютером.</w:t>
      </w:r>
    </w:p>
    <w:p w14:paraId="42520757" w14:textId="77777777" w:rsidR="006C758E" w:rsidRPr="003D0D8F" w:rsidRDefault="006C758E" w:rsidP="002E6B80">
      <w:pPr>
        <w:ind w:firstLine="709"/>
        <w:jc w:val="both"/>
        <w:rPr>
          <w:sz w:val="26"/>
          <w:szCs w:val="26"/>
        </w:rPr>
      </w:pPr>
      <w:r w:rsidRPr="003D0D8F">
        <w:rPr>
          <w:sz w:val="26"/>
          <w:szCs w:val="26"/>
        </w:rPr>
        <w:t>В городе Череповце организована работа пяти центров дистанционного образования на базе: М</w:t>
      </w:r>
      <w:r w:rsidR="00745857" w:rsidRPr="003D0D8F">
        <w:rPr>
          <w:sz w:val="26"/>
          <w:szCs w:val="26"/>
        </w:rPr>
        <w:t>А</w:t>
      </w:r>
      <w:r w:rsidRPr="003D0D8F">
        <w:rPr>
          <w:sz w:val="26"/>
          <w:szCs w:val="26"/>
        </w:rPr>
        <w:t>ОУ «Образовательный центр № 11», М</w:t>
      </w:r>
      <w:r w:rsidR="00745857" w:rsidRPr="003D0D8F">
        <w:rPr>
          <w:sz w:val="26"/>
          <w:szCs w:val="26"/>
        </w:rPr>
        <w:t>А</w:t>
      </w:r>
      <w:r w:rsidRPr="003D0D8F">
        <w:rPr>
          <w:sz w:val="26"/>
          <w:szCs w:val="26"/>
        </w:rPr>
        <w:t>ОУ «Средняя общеобразовательная школа № 27», М</w:t>
      </w:r>
      <w:r w:rsidR="00745857" w:rsidRPr="003D0D8F">
        <w:rPr>
          <w:sz w:val="26"/>
          <w:szCs w:val="26"/>
        </w:rPr>
        <w:t>А</w:t>
      </w:r>
      <w:r w:rsidRPr="003D0D8F">
        <w:rPr>
          <w:sz w:val="26"/>
          <w:szCs w:val="26"/>
        </w:rPr>
        <w:t>ОУ «Средняя общеобразовательная школа № 29», М</w:t>
      </w:r>
      <w:r w:rsidR="00745857" w:rsidRPr="003D0D8F">
        <w:rPr>
          <w:sz w:val="26"/>
          <w:szCs w:val="26"/>
        </w:rPr>
        <w:t>А</w:t>
      </w:r>
      <w:r w:rsidRPr="003D0D8F">
        <w:rPr>
          <w:sz w:val="26"/>
          <w:szCs w:val="26"/>
        </w:rPr>
        <w:t>ОУ «Средняя общеобразовательная школа № 17», М</w:t>
      </w:r>
      <w:r w:rsidR="00745857" w:rsidRPr="003D0D8F">
        <w:rPr>
          <w:sz w:val="26"/>
          <w:szCs w:val="26"/>
        </w:rPr>
        <w:t>А</w:t>
      </w:r>
      <w:r w:rsidRPr="003D0D8F">
        <w:rPr>
          <w:sz w:val="26"/>
          <w:szCs w:val="26"/>
        </w:rPr>
        <w:t>ОУ «Средняя общеобразовательная школа № 40». В 2015-2016 учебном году в проекте принимали участие 29 учащихся из 17 образовательных учреждений, с детьми данной категории работало 65 сетевых педагогов.</w:t>
      </w:r>
    </w:p>
    <w:p w14:paraId="5FF07F14" w14:textId="77777777" w:rsidR="006C758E" w:rsidRPr="003D0D8F" w:rsidRDefault="006C758E" w:rsidP="002E6B80">
      <w:pPr>
        <w:ind w:firstLine="567"/>
        <w:jc w:val="both"/>
        <w:rPr>
          <w:sz w:val="26"/>
          <w:szCs w:val="26"/>
        </w:rPr>
      </w:pPr>
      <w:r w:rsidRPr="003D0D8F">
        <w:rPr>
          <w:sz w:val="26"/>
          <w:szCs w:val="26"/>
        </w:rPr>
        <w:t xml:space="preserve">В рамках реализации государственной программы «Доступная среда» на 2011-2015 годы Вологодская область в составе 36 регионов является федеральной экспериментальной площадкой по формированию сети базовых образовательных учреждений, реализующих программы общего образования, обеспечивающих совместное обучение инвалидов и лиц, не имеющих нарушений развития. </w:t>
      </w:r>
    </w:p>
    <w:p w14:paraId="28480061" w14:textId="77777777" w:rsidR="006C758E" w:rsidRPr="003D0D8F" w:rsidRDefault="006C758E" w:rsidP="002E6B80">
      <w:pPr>
        <w:ind w:firstLine="567"/>
        <w:jc w:val="both"/>
        <w:rPr>
          <w:sz w:val="26"/>
          <w:szCs w:val="26"/>
        </w:rPr>
      </w:pPr>
      <w:r w:rsidRPr="003D0D8F">
        <w:rPr>
          <w:sz w:val="26"/>
          <w:szCs w:val="26"/>
        </w:rPr>
        <w:t xml:space="preserve">В период с 2011 по 2016 годы в девяти общеобразовательных </w:t>
      </w:r>
      <w:r w:rsidR="00CD5DCE" w:rsidRPr="003D0D8F">
        <w:rPr>
          <w:sz w:val="26"/>
          <w:szCs w:val="26"/>
        </w:rPr>
        <w:t>организациях</w:t>
      </w:r>
      <w:r w:rsidRPr="003D0D8F">
        <w:rPr>
          <w:sz w:val="26"/>
          <w:szCs w:val="26"/>
        </w:rPr>
        <w:t xml:space="preserve"> (М</w:t>
      </w:r>
      <w:r w:rsidR="00745857" w:rsidRPr="003D0D8F">
        <w:rPr>
          <w:sz w:val="26"/>
          <w:szCs w:val="26"/>
        </w:rPr>
        <w:t>А</w:t>
      </w:r>
      <w:r w:rsidRPr="003D0D8F">
        <w:rPr>
          <w:sz w:val="26"/>
          <w:szCs w:val="26"/>
        </w:rPr>
        <w:t>ОУ «Средняя общеобразовательная школа № 25», М</w:t>
      </w:r>
      <w:r w:rsidR="00745857" w:rsidRPr="003D0D8F">
        <w:rPr>
          <w:sz w:val="26"/>
          <w:szCs w:val="26"/>
        </w:rPr>
        <w:t>А</w:t>
      </w:r>
      <w:r w:rsidRPr="003D0D8F">
        <w:rPr>
          <w:sz w:val="26"/>
          <w:szCs w:val="26"/>
        </w:rPr>
        <w:t>ОУ «Средняя общеобразовательная школа № 40», М</w:t>
      </w:r>
      <w:r w:rsidR="00745857" w:rsidRPr="003D0D8F">
        <w:rPr>
          <w:sz w:val="26"/>
          <w:szCs w:val="26"/>
        </w:rPr>
        <w:t>А</w:t>
      </w:r>
      <w:r w:rsidRPr="003D0D8F">
        <w:rPr>
          <w:sz w:val="26"/>
          <w:szCs w:val="26"/>
        </w:rPr>
        <w:t>ОУ «Средняя общеобразовательная школа № 19», М</w:t>
      </w:r>
      <w:r w:rsidR="00745857" w:rsidRPr="003D0D8F">
        <w:rPr>
          <w:sz w:val="26"/>
          <w:szCs w:val="26"/>
        </w:rPr>
        <w:t>А</w:t>
      </w:r>
      <w:r w:rsidRPr="003D0D8F">
        <w:rPr>
          <w:sz w:val="26"/>
          <w:szCs w:val="26"/>
        </w:rPr>
        <w:t>ОУ «Начальная общеобразовательная школа № 39», М</w:t>
      </w:r>
      <w:r w:rsidR="00745857" w:rsidRPr="003D0D8F">
        <w:rPr>
          <w:sz w:val="26"/>
          <w:szCs w:val="26"/>
        </w:rPr>
        <w:t>А</w:t>
      </w:r>
      <w:r w:rsidRPr="003D0D8F">
        <w:rPr>
          <w:sz w:val="26"/>
          <w:szCs w:val="26"/>
        </w:rPr>
        <w:t>ОУ «Средняя общеобразовательная школа № 16», М</w:t>
      </w:r>
      <w:r w:rsidR="00745857" w:rsidRPr="003D0D8F">
        <w:rPr>
          <w:sz w:val="26"/>
          <w:szCs w:val="26"/>
        </w:rPr>
        <w:t>А</w:t>
      </w:r>
      <w:r w:rsidRPr="003D0D8F">
        <w:rPr>
          <w:sz w:val="26"/>
          <w:szCs w:val="26"/>
        </w:rPr>
        <w:t>ОУ «Средняя общ</w:t>
      </w:r>
      <w:r w:rsidR="00745857" w:rsidRPr="003D0D8F">
        <w:rPr>
          <w:sz w:val="26"/>
          <w:szCs w:val="26"/>
        </w:rPr>
        <w:t>еобразовательная школа № 29», МА</w:t>
      </w:r>
      <w:r w:rsidRPr="003D0D8F">
        <w:rPr>
          <w:sz w:val="26"/>
          <w:szCs w:val="26"/>
        </w:rPr>
        <w:t>ОУ «Средняя общ</w:t>
      </w:r>
      <w:r w:rsidR="00745857" w:rsidRPr="003D0D8F">
        <w:rPr>
          <w:sz w:val="26"/>
          <w:szCs w:val="26"/>
        </w:rPr>
        <w:t>еобразовательная школа № 27», МА</w:t>
      </w:r>
      <w:r w:rsidRPr="003D0D8F">
        <w:rPr>
          <w:sz w:val="26"/>
          <w:szCs w:val="26"/>
        </w:rPr>
        <w:t>ОУ «Средняя общеобразовательная школа № 32», М</w:t>
      </w:r>
      <w:r w:rsidR="00745857" w:rsidRPr="003D0D8F">
        <w:rPr>
          <w:sz w:val="26"/>
          <w:szCs w:val="26"/>
        </w:rPr>
        <w:t>А</w:t>
      </w:r>
      <w:r w:rsidRPr="003D0D8F">
        <w:rPr>
          <w:sz w:val="26"/>
          <w:szCs w:val="26"/>
        </w:rPr>
        <w:t>ОУ «Центр образования № 44») проведены работы по переоборудованию и подготовке учреждений для участия в проекте «Инклюзивное образование», осуществлена поставка специального оборудования для детей-инвалидов, ведется работа с участниками образовательного процесса по воспитанию толерантного отношения к детям с ОВЗ.</w:t>
      </w:r>
    </w:p>
    <w:p w14:paraId="6D43421B" w14:textId="77777777" w:rsidR="006C758E" w:rsidRPr="003D0D8F" w:rsidRDefault="006C758E" w:rsidP="002E6B80">
      <w:pPr>
        <w:pStyle w:val="ConsPlusCell"/>
        <w:ind w:firstLine="567"/>
        <w:jc w:val="both"/>
        <w:rPr>
          <w:rFonts w:ascii="Times New Roman" w:hAnsi="Times New Roman"/>
          <w:sz w:val="26"/>
          <w:szCs w:val="26"/>
        </w:rPr>
      </w:pPr>
      <w:r w:rsidRPr="003D0D8F">
        <w:rPr>
          <w:rFonts w:ascii="Times New Roman" w:hAnsi="Times New Roman"/>
          <w:sz w:val="26"/>
          <w:szCs w:val="26"/>
        </w:rPr>
        <w:t xml:space="preserve">Одно из приоритетных направлений модернизации образования – информатизация. Информатизация школы направлена на повышение качества, доступности и эффективности образования. Все школы города подключены к сети Интернет и имеют выделенное место на хостинге для размещения сайта образовательного учреждения. Работа по созданию сайтов учреждений образования ведется с 2006 года. В образовательных учреждениях проводится работа по оснащению медиацентров дополнительным оборудованием и медиаресурсами. </w:t>
      </w:r>
    </w:p>
    <w:p w14:paraId="484C00D7" w14:textId="77777777" w:rsidR="006C758E" w:rsidRPr="003D0D8F" w:rsidRDefault="006C758E" w:rsidP="002E6B80">
      <w:pPr>
        <w:autoSpaceDE w:val="0"/>
        <w:autoSpaceDN w:val="0"/>
        <w:adjustRightInd w:val="0"/>
        <w:ind w:firstLine="567"/>
        <w:jc w:val="both"/>
        <w:rPr>
          <w:sz w:val="26"/>
          <w:szCs w:val="26"/>
        </w:rPr>
      </w:pPr>
      <w:r w:rsidRPr="003D0D8F">
        <w:rPr>
          <w:sz w:val="26"/>
          <w:szCs w:val="26"/>
        </w:rPr>
        <w:t>Вместе с тем, по данным мониторинга информатизации, 13% компьютеров не отвечают современным требованиям и нуждаются в замене. Приобретение дополнительных компьютерных классов необходимо для введения предмета «Информатика» в начальной школе в соответствии с федеральными государственными образовательными стандартами. Необходимо также продолжать оснащение образовательных учреждений цифровым учебно-лабораторным оборудованием, мультимедийными проекторами, программно-техническими комплексами на базе интерактивной доски, другими современными программно-аппаратными средствами обучения для реализации федеральных государственных образовательных стандартов.</w:t>
      </w:r>
    </w:p>
    <w:p w14:paraId="26C91BD6" w14:textId="77777777" w:rsidR="006C758E" w:rsidRPr="003D0D8F" w:rsidRDefault="006C758E" w:rsidP="002E6B80">
      <w:pPr>
        <w:autoSpaceDE w:val="0"/>
        <w:autoSpaceDN w:val="0"/>
        <w:adjustRightInd w:val="0"/>
        <w:ind w:firstLine="567"/>
        <w:jc w:val="both"/>
        <w:rPr>
          <w:rStyle w:val="FontStyle47"/>
          <w:szCs w:val="26"/>
        </w:rPr>
      </w:pPr>
      <w:r w:rsidRPr="003D0D8F">
        <w:rPr>
          <w:rStyle w:val="FontStyle47"/>
          <w:szCs w:val="26"/>
        </w:rPr>
        <w:t xml:space="preserve">Действующим законодательством в сфере предоставления государственных и муниципальных услуг предусматривается переход на предоставление услуг, оказываемых управлением образования мэрии и образовательными учреждениями, в электронной форме. Реализация перехода на предоставление всех запланированных муниципальных услуг в электронной форме, в том числе по ведению электронного дневника и электронного журнала успеваемости, завершена к 1 января 2015 года. </w:t>
      </w:r>
    </w:p>
    <w:p w14:paraId="0C3DB185" w14:textId="77777777" w:rsidR="006C758E" w:rsidRPr="003D0D8F" w:rsidRDefault="006C758E" w:rsidP="002E6B80">
      <w:pPr>
        <w:pStyle w:val="Default"/>
        <w:ind w:firstLine="567"/>
        <w:jc w:val="both"/>
        <w:rPr>
          <w:color w:val="auto"/>
          <w:sz w:val="26"/>
          <w:szCs w:val="26"/>
        </w:rPr>
      </w:pPr>
      <w:r w:rsidRPr="003D0D8F">
        <w:rPr>
          <w:color w:val="auto"/>
          <w:sz w:val="26"/>
          <w:szCs w:val="26"/>
        </w:rPr>
        <w:t xml:space="preserve">Таким образом, обновление содержания и технологий образования в соответствии с задачами опережающего развития невозможно без формирования в школах высокотехнологичной образовательной среды, которая отвечает современным потребностям образовательного процесса. </w:t>
      </w:r>
    </w:p>
    <w:p w14:paraId="35CFE773" w14:textId="77777777" w:rsidR="006C758E" w:rsidRPr="003D0D8F" w:rsidRDefault="006C758E" w:rsidP="002E6B80">
      <w:pPr>
        <w:pStyle w:val="af3"/>
        <w:spacing w:after="0"/>
        <w:ind w:left="0" w:firstLine="567"/>
        <w:jc w:val="both"/>
        <w:rPr>
          <w:sz w:val="26"/>
          <w:szCs w:val="26"/>
        </w:rPr>
      </w:pPr>
      <w:r w:rsidRPr="003D0D8F">
        <w:rPr>
          <w:sz w:val="26"/>
          <w:szCs w:val="26"/>
        </w:rPr>
        <w:t xml:space="preserve">Значимым параметром в оценке качества образования, предоставляемого образовательными учреждениями города, являются результаты государственной итоговой аттестации обучающихся 11-х классов в форме единого государственного экзамена (ЕГЭ) и обучающихся 9-х классов форме основного государственного экзамена (ОГЭ). </w:t>
      </w:r>
    </w:p>
    <w:p w14:paraId="03EF0019" w14:textId="77777777" w:rsidR="006C758E" w:rsidRPr="003D0D8F" w:rsidRDefault="006C758E" w:rsidP="002E6B80">
      <w:pPr>
        <w:ind w:firstLine="567"/>
        <w:jc w:val="both"/>
        <w:rPr>
          <w:sz w:val="26"/>
          <w:szCs w:val="26"/>
        </w:rPr>
      </w:pPr>
      <w:r w:rsidRPr="003D0D8F">
        <w:rPr>
          <w:sz w:val="26"/>
          <w:szCs w:val="26"/>
        </w:rPr>
        <w:t>В 2016 году в г. Череповце государственная итоговая аттестация по образовательным программам основного общего образования (далее – ОГЭ) была организована для 2750 обучающихся. Получили аттестаты об основном общем образовании 2725 выпускников (99,1%). При прохождении ОГЭ в 2016 году повысилось качество обучения по основным предметам – русскому языку с 57,1% в 2015 году до 72,4% в 2016 году и математике с 44,1% в 2015 году до 55,7% в 2016 году.</w:t>
      </w:r>
    </w:p>
    <w:p w14:paraId="02E35FFB" w14:textId="77777777" w:rsidR="006C758E" w:rsidRPr="003D0D8F" w:rsidRDefault="006C758E" w:rsidP="002E6B80">
      <w:pPr>
        <w:ind w:firstLine="567"/>
        <w:jc w:val="both"/>
        <w:rPr>
          <w:sz w:val="26"/>
          <w:szCs w:val="26"/>
        </w:rPr>
      </w:pPr>
      <w:r w:rsidRPr="003D0D8F">
        <w:rPr>
          <w:sz w:val="26"/>
          <w:szCs w:val="26"/>
        </w:rPr>
        <w:t xml:space="preserve">Государственная итоговая аттестация в форме единого государственного экзамена (далее – ЕГЭ) в г. Череповце была организована для 1409 обучающихся общеобразовательных </w:t>
      </w:r>
      <w:r w:rsidR="00CD5DCE" w:rsidRPr="003D0D8F">
        <w:rPr>
          <w:sz w:val="26"/>
          <w:szCs w:val="26"/>
        </w:rPr>
        <w:t>организаций</w:t>
      </w:r>
      <w:r w:rsidRPr="003D0D8F">
        <w:rPr>
          <w:sz w:val="26"/>
          <w:szCs w:val="26"/>
        </w:rPr>
        <w:t xml:space="preserve">. Получили аттестаты о среднем общем образовании 1397 выпускников (99,1%). По итогам ЕГЭ 2016 года в г. Череповце шесть стобалльных результатов показали учащиеся школ по предметам: русский язык, химия, биология, математика профильного уровня. </w:t>
      </w:r>
    </w:p>
    <w:p w14:paraId="67E5C9B1" w14:textId="77777777" w:rsidR="006C758E" w:rsidRPr="003D0D8F" w:rsidRDefault="006C758E" w:rsidP="002E6B80">
      <w:pPr>
        <w:ind w:firstLine="567"/>
        <w:jc w:val="both"/>
        <w:rPr>
          <w:sz w:val="26"/>
          <w:szCs w:val="26"/>
        </w:rPr>
      </w:pPr>
      <w:r w:rsidRPr="003D0D8F">
        <w:rPr>
          <w:sz w:val="26"/>
          <w:szCs w:val="26"/>
        </w:rPr>
        <w:t xml:space="preserve">Развитие независимой системы оценки качества образования в соответствии с требованиями федеральных государственных образовательных стандартов, перевод единого государственного экзамена с бумажного на электронный вариант в предстоящий период требуют замены устаревшего компьютерного оборудования и программного обеспечения. </w:t>
      </w:r>
    </w:p>
    <w:p w14:paraId="75777D44" w14:textId="77777777" w:rsidR="006C758E" w:rsidRPr="003D0D8F" w:rsidRDefault="006C758E" w:rsidP="002E6B80">
      <w:pPr>
        <w:autoSpaceDE w:val="0"/>
        <w:autoSpaceDN w:val="0"/>
        <w:adjustRightInd w:val="0"/>
        <w:ind w:firstLine="567"/>
        <w:jc w:val="both"/>
        <w:rPr>
          <w:sz w:val="26"/>
          <w:szCs w:val="26"/>
        </w:rPr>
      </w:pPr>
      <w:r w:rsidRPr="003D0D8F">
        <w:rPr>
          <w:sz w:val="26"/>
          <w:szCs w:val="26"/>
        </w:rPr>
        <w:t>В рамках инициативы «Наша новая школа» особое внимание уделено работе с одаренными детьми и талантливой молодежью. Расширился спектр инструментов выявления и поддержки одаренных детей и молодежи. В городе Череповце активно реализуются мероприятия ведомственной целевой программы «Одаренные дети»</w:t>
      </w:r>
      <w:r w:rsidR="00745857" w:rsidRPr="003D0D8F">
        <w:rPr>
          <w:sz w:val="26"/>
          <w:szCs w:val="26"/>
        </w:rPr>
        <w:t xml:space="preserve"> (утратила силу)</w:t>
      </w:r>
      <w:r w:rsidRPr="003D0D8F">
        <w:rPr>
          <w:sz w:val="26"/>
          <w:szCs w:val="26"/>
        </w:rPr>
        <w:t>. Развитие одаренных детей дает весомые результаты: значительно выросло количество обучающихся – участников предметных олимпиад, творческих конкурсов и фестивалей. Учащиеся города добиваются значительных успехов на международном уровне.</w:t>
      </w:r>
    </w:p>
    <w:p w14:paraId="040D951D" w14:textId="77777777" w:rsidR="006C758E" w:rsidRPr="003D0D8F" w:rsidRDefault="006C758E" w:rsidP="002E6B80">
      <w:pPr>
        <w:autoSpaceDE w:val="0"/>
        <w:autoSpaceDN w:val="0"/>
        <w:adjustRightInd w:val="0"/>
        <w:ind w:firstLine="567"/>
        <w:jc w:val="both"/>
        <w:rPr>
          <w:sz w:val="26"/>
          <w:szCs w:val="26"/>
        </w:rPr>
      </w:pPr>
      <w:r w:rsidRPr="003D0D8F">
        <w:rPr>
          <w:sz w:val="26"/>
          <w:szCs w:val="26"/>
        </w:rPr>
        <w:t>Высокая результативность выступлений учащихся на российских и международных предметных олимпиадах и конкурсах – результат единых системных подходов к организации обучения одаренных детей и молодых талантов, мотивированных на получение качественного общего образования.</w:t>
      </w:r>
    </w:p>
    <w:p w14:paraId="181E334F" w14:textId="77777777" w:rsidR="006C758E" w:rsidRPr="003D0D8F" w:rsidRDefault="006C758E" w:rsidP="002E6B80">
      <w:pPr>
        <w:autoSpaceDE w:val="0"/>
        <w:autoSpaceDN w:val="0"/>
        <w:adjustRightInd w:val="0"/>
        <w:ind w:firstLine="567"/>
        <w:jc w:val="both"/>
        <w:rPr>
          <w:sz w:val="26"/>
          <w:szCs w:val="26"/>
        </w:rPr>
      </w:pPr>
      <w:r w:rsidRPr="003D0D8F">
        <w:rPr>
          <w:sz w:val="26"/>
          <w:szCs w:val="26"/>
        </w:rPr>
        <w:t>Требуется отработка модели выявления и сопровождения одаренных детей по всей образовательной вертикали общего образования области, основой этого является создание условий для взаимодействия школ и учреждений дополнительного образования через систему мероприятий, укрепления материально-технической и учебно-методической базы, кадрового потенциала образовательных учреждений.</w:t>
      </w:r>
    </w:p>
    <w:p w14:paraId="59A312E6" w14:textId="77777777" w:rsidR="006C758E" w:rsidRPr="003D0D8F" w:rsidRDefault="006C758E" w:rsidP="002E6B80">
      <w:pPr>
        <w:pStyle w:val="Default"/>
        <w:ind w:firstLine="567"/>
        <w:jc w:val="both"/>
        <w:rPr>
          <w:color w:val="auto"/>
          <w:sz w:val="26"/>
          <w:szCs w:val="26"/>
        </w:rPr>
      </w:pPr>
      <w:r w:rsidRPr="003D0D8F">
        <w:rPr>
          <w:color w:val="auto"/>
          <w:sz w:val="26"/>
          <w:szCs w:val="26"/>
        </w:rPr>
        <w:t>В результате реализации комплекса проектов и программ, решающих задачи развития инфраструктуры общего образования детей: приоритетного национального проекта «Образование», национальной образовательной инициативы «Наша новая школа», комплекса мер по модернизации системы общего образования области, существенно обновлена инфраструктура общего образования.</w:t>
      </w:r>
    </w:p>
    <w:p w14:paraId="6018DA0B" w14:textId="77777777" w:rsidR="006C758E" w:rsidRPr="003D0D8F" w:rsidRDefault="006C758E" w:rsidP="002E6B80">
      <w:pPr>
        <w:pStyle w:val="Default"/>
        <w:ind w:firstLine="567"/>
        <w:jc w:val="both"/>
        <w:rPr>
          <w:color w:val="auto"/>
          <w:sz w:val="26"/>
          <w:szCs w:val="26"/>
        </w:rPr>
      </w:pPr>
      <w:r w:rsidRPr="003D0D8F">
        <w:rPr>
          <w:color w:val="auto"/>
          <w:sz w:val="26"/>
          <w:szCs w:val="26"/>
        </w:rPr>
        <w:t xml:space="preserve">Выделение средств на улучшение материально-технической базы образовательных учреждений, на закупку оборудования способствовало росту доли муниципальных общеобразовательных </w:t>
      </w:r>
      <w:r w:rsidR="00AC4225" w:rsidRPr="003D0D8F">
        <w:rPr>
          <w:color w:val="auto"/>
          <w:sz w:val="26"/>
          <w:szCs w:val="26"/>
        </w:rPr>
        <w:t>организаций</w:t>
      </w:r>
      <w:r w:rsidRPr="003D0D8F">
        <w:rPr>
          <w:color w:val="auto"/>
          <w:sz w:val="26"/>
          <w:szCs w:val="26"/>
        </w:rPr>
        <w:t xml:space="preserve">, соответствующих современным требованиям обучения, в общем количестве муниципальных общеобразовательных </w:t>
      </w:r>
      <w:r w:rsidR="00AC4225" w:rsidRPr="003D0D8F">
        <w:rPr>
          <w:color w:val="auto"/>
          <w:sz w:val="26"/>
          <w:szCs w:val="26"/>
        </w:rPr>
        <w:t>организаций</w:t>
      </w:r>
      <w:r w:rsidRPr="003D0D8F">
        <w:rPr>
          <w:color w:val="auto"/>
          <w:sz w:val="26"/>
          <w:szCs w:val="26"/>
        </w:rPr>
        <w:t xml:space="preserve">. </w:t>
      </w:r>
    </w:p>
    <w:p w14:paraId="3471C5B1" w14:textId="77777777" w:rsidR="006C758E" w:rsidRPr="003D0D8F" w:rsidRDefault="006C758E" w:rsidP="002E6B80">
      <w:pPr>
        <w:pStyle w:val="Default"/>
        <w:ind w:firstLine="567"/>
        <w:jc w:val="both"/>
        <w:rPr>
          <w:color w:val="auto"/>
          <w:sz w:val="26"/>
          <w:szCs w:val="26"/>
        </w:rPr>
      </w:pPr>
      <w:r w:rsidRPr="003D0D8F">
        <w:rPr>
          <w:color w:val="auto"/>
          <w:sz w:val="26"/>
          <w:szCs w:val="26"/>
        </w:rPr>
        <w:t xml:space="preserve">Проведена комплексная модернизация финансово-экономических и организационно-управленческих механизмов системы образования (нормативное подушевое финансирование, система оплаты труда, ориентированная на результат, общественное участие в управлении образованием и оценке его качества, публичная отчетность общеобразовательных </w:t>
      </w:r>
      <w:r w:rsidR="00AC4225" w:rsidRPr="003D0D8F">
        <w:rPr>
          <w:color w:val="auto"/>
          <w:sz w:val="26"/>
          <w:szCs w:val="26"/>
        </w:rPr>
        <w:t>организаций</w:t>
      </w:r>
      <w:r w:rsidRPr="003D0D8F">
        <w:rPr>
          <w:color w:val="auto"/>
          <w:sz w:val="26"/>
          <w:szCs w:val="26"/>
        </w:rPr>
        <w:t xml:space="preserve">). Результатом стало расширение самостоятельности общеобразовательных </w:t>
      </w:r>
      <w:r w:rsidR="00672A93" w:rsidRPr="003D0D8F">
        <w:rPr>
          <w:color w:val="auto"/>
          <w:sz w:val="26"/>
          <w:szCs w:val="26"/>
        </w:rPr>
        <w:t>организаций</w:t>
      </w:r>
      <w:r w:rsidRPr="003D0D8F">
        <w:rPr>
          <w:color w:val="auto"/>
          <w:sz w:val="26"/>
          <w:szCs w:val="26"/>
        </w:rPr>
        <w:t xml:space="preserve">, повышение ответственности руководителей и педагогов за результаты деятельности, обеспечение прозрачности системы образования для общества. </w:t>
      </w:r>
    </w:p>
    <w:p w14:paraId="0BB9EE25" w14:textId="77777777" w:rsidR="006C758E" w:rsidRPr="003D0D8F" w:rsidRDefault="006C758E" w:rsidP="002E6B80">
      <w:pPr>
        <w:tabs>
          <w:tab w:val="left" w:pos="1080"/>
        </w:tabs>
        <w:ind w:firstLine="567"/>
        <w:jc w:val="both"/>
        <w:rPr>
          <w:sz w:val="26"/>
          <w:szCs w:val="26"/>
        </w:rPr>
      </w:pPr>
      <w:r w:rsidRPr="003D0D8F">
        <w:rPr>
          <w:sz w:val="26"/>
          <w:szCs w:val="26"/>
        </w:rPr>
        <w:t xml:space="preserve">Однако не во всех общеобразовательных </w:t>
      </w:r>
      <w:r w:rsidR="00672A93" w:rsidRPr="003D0D8F">
        <w:rPr>
          <w:sz w:val="26"/>
          <w:szCs w:val="26"/>
        </w:rPr>
        <w:t xml:space="preserve">организациях </w:t>
      </w:r>
      <w:r w:rsidRPr="003D0D8F">
        <w:rPr>
          <w:sz w:val="26"/>
          <w:szCs w:val="26"/>
        </w:rPr>
        <w:t xml:space="preserve"> органы государственно-общественного управления активно участвуют в оценке качества образования на уровне общеобразовательно</w:t>
      </w:r>
      <w:r w:rsidR="00672A93" w:rsidRPr="003D0D8F">
        <w:rPr>
          <w:sz w:val="26"/>
          <w:szCs w:val="26"/>
        </w:rPr>
        <w:t>й</w:t>
      </w:r>
      <w:r w:rsidRPr="003D0D8F">
        <w:rPr>
          <w:sz w:val="26"/>
          <w:szCs w:val="26"/>
        </w:rPr>
        <w:t xml:space="preserve"> </w:t>
      </w:r>
      <w:r w:rsidR="00672A93" w:rsidRPr="003D0D8F">
        <w:rPr>
          <w:sz w:val="26"/>
          <w:szCs w:val="26"/>
        </w:rPr>
        <w:t>организации</w:t>
      </w:r>
      <w:r w:rsidRPr="003D0D8F">
        <w:rPr>
          <w:sz w:val="26"/>
          <w:szCs w:val="26"/>
        </w:rPr>
        <w:t xml:space="preserve">. </w:t>
      </w:r>
    </w:p>
    <w:p w14:paraId="76F1C8EC" w14:textId="77777777" w:rsidR="006C758E" w:rsidRPr="003D0D8F" w:rsidRDefault="006C758E" w:rsidP="002E6B80">
      <w:pPr>
        <w:pStyle w:val="Default"/>
        <w:ind w:firstLine="567"/>
        <w:jc w:val="both"/>
        <w:rPr>
          <w:color w:val="auto"/>
          <w:sz w:val="26"/>
          <w:szCs w:val="26"/>
        </w:rPr>
      </w:pPr>
      <w:r w:rsidRPr="003D0D8F">
        <w:rPr>
          <w:color w:val="auto"/>
          <w:sz w:val="26"/>
          <w:szCs w:val="26"/>
        </w:rPr>
        <w:t xml:space="preserve">Таким образом, несмотря на значительный прогресс по показателям доступности и качества образования, развития образовательной инфраструктуры на текущий момент в сфере общего образования остаются или возникают следующие острые проблемы, требующие решения: </w:t>
      </w:r>
    </w:p>
    <w:p w14:paraId="34B5EA84" w14:textId="77777777" w:rsidR="006C758E" w:rsidRPr="003D0D8F" w:rsidRDefault="006C758E" w:rsidP="002E6B80">
      <w:pPr>
        <w:pStyle w:val="Default"/>
        <w:ind w:firstLine="567"/>
        <w:jc w:val="both"/>
        <w:rPr>
          <w:color w:val="auto"/>
          <w:sz w:val="26"/>
          <w:szCs w:val="26"/>
        </w:rPr>
      </w:pPr>
      <w:r w:rsidRPr="003D0D8F">
        <w:rPr>
          <w:color w:val="auto"/>
          <w:sz w:val="26"/>
          <w:szCs w:val="26"/>
        </w:rPr>
        <w:t xml:space="preserve">недостаточные условия для удовлетворения потребностей детей с ограниченными возможностями здоровья в инклюзивном образовании; </w:t>
      </w:r>
    </w:p>
    <w:p w14:paraId="41F28945" w14:textId="77777777" w:rsidR="006C758E" w:rsidRPr="003D0D8F" w:rsidRDefault="006C758E" w:rsidP="002E6B80">
      <w:pPr>
        <w:pStyle w:val="Default"/>
        <w:ind w:firstLine="567"/>
        <w:jc w:val="both"/>
        <w:rPr>
          <w:color w:val="auto"/>
          <w:sz w:val="26"/>
          <w:szCs w:val="26"/>
        </w:rPr>
      </w:pPr>
      <w:r w:rsidRPr="003D0D8F">
        <w:rPr>
          <w:color w:val="auto"/>
          <w:sz w:val="26"/>
          <w:szCs w:val="26"/>
        </w:rPr>
        <w:t xml:space="preserve">низкие темпы обновления учебно-материальной базы общеобразовательных </w:t>
      </w:r>
      <w:r w:rsidR="00672A93" w:rsidRPr="003D0D8F">
        <w:rPr>
          <w:color w:val="auto"/>
          <w:sz w:val="26"/>
          <w:szCs w:val="26"/>
        </w:rPr>
        <w:t>организаций</w:t>
      </w:r>
      <w:r w:rsidRPr="003D0D8F">
        <w:rPr>
          <w:color w:val="auto"/>
          <w:sz w:val="26"/>
          <w:szCs w:val="26"/>
        </w:rPr>
        <w:t>;</w:t>
      </w:r>
    </w:p>
    <w:p w14:paraId="1088E234" w14:textId="77777777" w:rsidR="006C758E" w:rsidRPr="003D0D8F" w:rsidRDefault="006C758E" w:rsidP="002E6B80">
      <w:pPr>
        <w:pStyle w:val="Default"/>
        <w:ind w:firstLine="567"/>
        <w:jc w:val="both"/>
        <w:rPr>
          <w:color w:val="auto"/>
          <w:sz w:val="26"/>
          <w:szCs w:val="26"/>
        </w:rPr>
      </w:pPr>
      <w:r w:rsidRPr="003D0D8F">
        <w:rPr>
          <w:color w:val="auto"/>
          <w:sz w:val="26"/>
          <w:szCs w:val="26"/>
        </w:rPr>
        <w:t xml:space="preserve">недостаточное количество общеобразовательных </w:t>
      </w:r>
      <w:r w:rsidR="00672A93" w:rsidRPr="003D0D8F">
        <w:rPr>
          <w:color w:val="auto"/>
          <w:sz w:val="26"/>
          <w:szCs w:val="26"/>
        </w:rPr>
        <w:t>организаций</w:t>
      </w:r>
      <w:r w:rsidRPr="003D0D8F">
        <w:rPr>
          <w:color w:val="auto"/>
          <w:sz w:val="26"/>
          <w:szCs w:val="26"/>
        </w:rPr>
        <w:t xml:space="preserve"> в строящемся Зашекснинском районе города, как следствие – увеличение количества детей, занимающихся во вторую смену;</w:t>
      </w:r>
    </w:p>
    <w:p w14:paraId="6E5A98F7" w14:textId="77777777" w:rsidR="006C758E" w:rsidRPr="003D0D8F" w:rsidRDefault="006C758E" w:rsidP="002E6B80">
      <w:pPr>
        <w:pStyle w:val="Default"/>
        <w:ind w:firstLine="567"/>
        <w:jc w:val="both"/>
        <w:rPr>
          <w:color w:val="auto"/>
          <w:sz w:val="26"/>
          <w:szCs w:val="26"/>
        </w:rPr>
      </w:pPr>
      <w:r w:rsidRPr="003D0D8F">
        <w:rPr>
          <w:color w:val="auto"/>
          <w:sz w:val="26"/>
          <w:szCs w:val="26"/>
        </w:rPr>
        <w:t>слабое развитие государственно-общественного управления образовательными учреждениями.</w:t>
      </w:r>
    </w:p>
    <w:p w14:paraId="24AB1ECA" w14:textId="77777777" w:rsidR="006C758E" w:rsidRPr="003D0D8F" w:rsidRDefault="006C758E" w:rsidP="002E6B80">
      <w:pPr>
        <w:autoSpaceDE w:val="0"/>
        <w:autoSpaceDN w:val="0"/>
        <w:adjustRightInd w:val="0"/>
        <w:ind w:firstLine="567"/>
        <w:jc w:val="both"/>
        <w:rPr>
          <w:bCs/>
          <w:sz w:val="26"/>
          <w:szCs w:val="26"/>
        </w:rPr>
      </w:pPr>
      <w:r w:rsidRPr="003D0D8F">
        <w:rPr>
          <w:sz w:val="26"/>
          <w:szCs w:val="26"/>
        </w:rPr>
        <w:t xml:space="preserve">Перспективы развития системы общего образования заложены в программных мероприятиях, при выполнении которых будут созданы условия для успешного функционирования системы образования города и осуществления комплексного подхода к модернизации образования, введения федеральных государственных образовательных стандартов общего образования, реализации национальной инициативы «Наша новая школа», дистанционного обучения, инклюзивного образования детей-инвалидов, развития системы оценки качества образования. </w:t>
      </w:r>
    </w:p>
    <w:p w14:paraId="53C8E3F4" w14:textId="77777777" w:rsidR="006C758E" w:rsidRPr="003D0D8F" w:rsidRDefault="006C758E" w:rsidP="002E6B80">
      <w:pPr>
        <w:autoSpaceDE w:val="0"/>
        <w:autoSpaceDN w:val="0"/>
        <w:adjustRightInd w:val="0"/>
        <w:jc w:val="center"/>
        <w:outlineLvl w:val="1"/>
        <w:rPr>
          <w:bCs/>
          <w:sz w:val="26"/>
          <w:szCs w:val="26"/>
        </w:rPr>
      </w:pPr>
    </w:p>
    <w:p w14:paraId="5CDDE6CC" w14:textId="77777777" w:rsidR="006C758E" w:rsidRPr="003D0D8F" w:rsidRDefault="006C758E" w:rsidP="002E6B80">
      <w:pPr>
        <w:autoSpaceDE w:val="0"/>
        <w:autoSpaceDN w:val="0"/>
        <w:adjustRightInd w:val="0"/>
        <w:jc w:val="center"/>
        <w:outlineLvl w:val="1"/>
        <w:rPr>
          <w:bCs/>
          <w:sz w:val="26"/>
          <w:szCs w:val="26"/>
        </w:rPr>
      </w:pPr>
    </w:p>
    <w:p w14:paraId="47EC142C" w14:textId="77777777" w:rsidR="006C758E" w:rsidRPr="003D0D8F" w:rsidRDefault="006C758E" w:rsidP="002E6B80">
      <w:pPr>
        <w:autoSpaceDE w:val="0"/>
        <w:autoSpaceDN w:val="0"/>
        <w:adjustRightInd w:val="0"/>
        <w:jc w:val="center"/>
        <w:outlineLvl w:val="1"/>
        <w:rPr>
          <w:sz w:val="26"/>
          <w:szCs w:val="26"/>
        </w:rPr>
      </w:pPr>
      <w:r w:rsidRPr="003D0D8F">
        <w:rPr>
          <w:bCs/>
          <w:sz w:val="26"/>
          <w:szCs w:val="26"/>
          <w:lang w:val="en-US"/>
        </w:rPr>
        <w:t>II</w:t>
      </w:r>
      <w:r w:rsidRPr="003D0D8F">
        <w:rPr>
          <w:bCs/>
          <w:sz w:val="26"/>
          <w:szCs w:val="26"/>
        </w:rPr>
        <w:t>. Приоритеты в сфере реализации подпрограммы, ц</w:t>
      </w:r>
      <w:r w:rsidRPr="003D0D8F">
        <w:rPr>
          <w:sz w:val="26"/>
          <w:szCs w:val="26"/>
        </w:rPr>
        <w:t xml:space="preserve">ели, задачи </w:t>
      </w:r>
    </w:p>
    <w:p w14:paraId="46CEC3AF" w14:textId="77777777" w:rsidR="006C758E" w:rsidRPr="003D0D8F" w:rsidRDefault="006C758E" w:rsidP="002E6B80">
      <w:pPr>
        <w:autoSpaceDE w:val="0"/>
        <w:autoSpaceDN w:val="0"/>
        <w:adjustRightInd w:val="0"/>
        <w:jc w:val="center"/>
        <w:outlineLvl w:val="1"/>
        <w:rPr>
          <w:sz w:val="26"/>
          <w:szCs w:val="26"/>
        </w:rPr>
      </w:pPr>
      <w:r w:rsidRPr="003D0D8F">
        <w:rPr>
          <w:sz w:val="26"/>
          <w:szCs w:val="26"/>
        </w:rPr>
        <w:t xml:space="preserve">и целевые показатели (индикаторы) достижения цели и решения задач, </w:t>
      </w:r>
    </w:p>
    <w:p w14:paraId="0535F967" w14:textId="77777777" w:rsidR="006C758E" w:rsidRPr="003D0D8F" w:rsidRDefault="006C758E" w:rsidP="002E6B80">
      <w:pPr>
        <w:autoSpaceDE w:val="0"/>
        <w:autoSpaceDN w:val="0"/>
        <w:adjustRightInd w:val="0"/>
        <w:jc w:val="center"/>
        <w:outlineLvl w:val="1"/>
        <w:rPr>
          <w:sz w:val="26"/>
          <w:szCs w:val="26"/>
        </w:rPr>
      </w:pPr>
      <w:r w:rsidRPr="003D0D8F">
        <w:rPr>
          <w:sz w:val="26"/>
          <w:szCs w:val="26"/>
        </w:rPr>
        <w:t>основные ожидаемые конечные результаты, сроки реализации подпрограммы 2</w:t>
      </w:r>
    </w:p>
    <w:p w14:paraId="02AD9C52" w14:textId="77777777" w:rsidR="006C758E" w:rsidRPr="003D0D8F" w:rsidRDefault="006C758E" w:rsidP="002E6B80">
      <w:pPr>
        <w:autoSpaceDE w:val="0"/>
        <w:autoSpaceDN w:val="0"/>
        <w:adjustRightInd w:val="0"/>
        <w:jc w:val="center"/>
        <w:outlineLvl w:val="1"/>
        <w:rPr>
          <w:sz w:val="26"/>
          <w:szCs w:val="26"/>
        </w:rPr>
      </w:pPr>
    </w:p>
    <w:p w14:paraId="5952963B" w14:textId="77777777" w:rsidR="006C758E" w:rsidRPr="003D0D8F" w:rsidRDefault="006C758E" w:rsidP="002E6B80">
      <w:pPr>
        <w:spacing w:line="240" w:lineRule="atLeast"/>
        <w:ind w:firstLine="567"/>
        <w:jc w:val="both"/>
        <w:rPr>
          <w:sz w:val="26"/>
          <w:szCs w:val="26"/>
        </w:rPr>
      </w:pPr>
      <w:r w:rsidRPr="003D0D8F">
        <w:rPr>
          <w:sz w:val="26"/>
          <w:szCs w:val="26"/>
        </w:rPr>
        <w:t>Приоритеты подпрограммы 2:</w:t>
      </w:r>
    </w:p>
    <w:p w14:paraId="505A483A" w14:textId="77777777" w:rsidR="006C758E" w:rsidRPr="003D0D8F" w:rsidRDefault="006C758E" w:rsidP="002E6B80">
      <w:pPr>
        <w:ind w:firstLine="567"/>
        <w:jc w:val="both"/>
        <w:rPr>
          <w:sz w:val="26"/>
          <w:szCs w:val="26"/>
        </w:rPr>
      </w:pPr>
      <w:r w:rsidRPr="003D0D8F">
        <w:rPr>
          <w:sz w:val="26"/>
          <w:szCs w:val="26"/>
        </w:rPr>
        <w:t>обеспечение доступности начального, основного, среднего общего образования, в том числе для детей с ограниченными возможностями здоровья;</w:t>
      </w:r>
    </w:p>
    <w:p w14:paraId="3291AE0A" w14:textId="77777777" w:rsidR="006C758E" w:rsidRPr="003D0D8F" w:rsidRDefault="006C758E" w:rsidP="002E6B80">
      <w:pPr>
        <w:ind w:firstLine="567"/>
        <w:jc w:val="both"/>
        <w:rPr>
          <w:sz w:val="26"/>
          <w:szCs w:val="26"/>
        </w:rPr>
      </w:pPr>
      <w:r w:rsidRPr="003D0D8F">
        <w:rPr>
          <w:sz w:val="26"/>
          <w:szCs w:val="26"/>
        </w:rPr>
        <w:t>создание условий для получения качественного общего образования, организационное обеспечение обновления содержания и технологий образования, внедрение единой независимой системы оценки качества образования;</w:t>
      </w:r>
    </w:p>
    <w:p w14:paraId="19CE8EBA" w14:textId="77777777" w:rsidR="006C758E" w:rsidRPr="003D0D8F" w:rsidRDefault="006C758E" w:rsidP="002E6B80">
      <w:pPr>
        <w:ind w:firstLine="567"/>
        <w:jc w:val="both"/>
        <w:rPr>
          <w:sz w:val="26"/>
          <w:szCs w:val="26"/>
        </w:rPr>
      </w:pPr>
      <w:r w:rsidRPr="003D0D8F">
        <w:rPr>
          <w:bCs/>
          <w:sz w:val="26"/>
          <w:szCs w:val="26"/>
        </w:rPr>
        <w:t>совершенствование государственно-общественного управления образованием;</w:t>
      </w:r>
    </w:p>
    <w:p w14:paraId="244627ED" w14:textId="77777777" w:rsidR="006C758E" w:rsidRPr="003D0D8F" w:rsidRDefault="006C758E" w:rsidP="002E6B80">
      <w:pPr>
        <w:ind w:firstLine="567"/>
        <w:jc w:val="both"/>
        <w:rPr>
          <w:sz w:val="26"/>
          <w:szCs w:val="26"/>
        </w:rPr>
      </w:pPr>
      <w:r w:rsidRPr="003D0D8F">
        <w:rPr>
          <w:bCs/>
          <w:sz w:val="26"/>
          <w:szCs w:val="26"/>
        </w:rPr>
        <w:t>развитие сети образовательных учреждений.</w:t>
      </w:r>
    </w:p>
    <w:p w14:paraId="327664F9" w14:textId="77777777" w:rsidR="006C758E" w:rsidRPr="003D0D8F" w:rsidRDefault="006C758E" w:rsidP="002E6B80">
      <w:pPr>
        <w:spacing w:line="240" w:lineRule="atLeast"/>
        <w:ind w:firstLine="567"/>
        <w:jc w:val="both"/>
        <w:rPr>
          <w:sz w:val="26"/>
          <w:szCs w:val="26"/>
        </w:rPr>
      </w:pPr>
      <w:r w:rsidRPr="003D0D8F">
        <w:rPr>
          <w:sz w:val="26"/>
          <w:szCs w:val="26"/>
        </w:rPr>
        <w:t>Цель подпрограммы 2 – повышение доступности качественного общего образования детей, соответствующего требованиям развития экономики города, современным потребностям общества и каждого гражданина.</w:t>
      </w:r>
    </w:p>
    <w:p w14:paraId="030C6EF1" w14:textId="77777777" w:rsidR="006C758E" w:rsidRPr="003D0D8F" w:rsidRDefault="006C758E" w:rsidP="002E6B80">
      <w:pPr>
        <w:pStyle w:val="Style30"/>
        <w:spacing w:line="240" w:lineRule="auto"/>
        <w:ind w:firstLine="720"/>
        <w:rPr>
          <w:sz w:val="26"/>
          <w:szCs w:val="26"/>
        </w:rPr>
      </w:pPr>
      <w:r w:rsidRPr="003D0D8F">
        <w:rPr>
          <w:sz w:val="26"/>
          <w:szCs w:val="26"/>
        </w:rPr>
        <w:t>Подпрограмма 2 предусматривает решение следующих задач:</w:t>
      </w:r>
    </w:p>
    <w:p w14:paraId="0F08B5CC" w14:textId="77777777" w:rsidR="006C758E" w:rsidRPr="003D0D8F" w:rsidRDefault="006C758E" w:rsidP="002E6B80">
      <w:pPr>
        <w:pStyle w:val="Style30"/>
        <w:spacing w:line="240" w:lineRule="auto"/>
        <w:ind w:firstLine="709"/>
        <w:rPr>
          <w:rStyle w:val="FontStyle83"/>
          <w:szCs w:val="26"/>
        </w:rPr>
      </w:pPr>
      <w:r w:rsidRPr="003D0D8F">
        <w:rPr>
          <w:rStyle w:val="FontStyle83"/>
          <w:szCs w:val="26"/>
        </w:rPr>
        <w:t>1) развитие сети и инфраструктуры учреждений общего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14:paraId="5C3306F6" w14:textId="77777777" w:rsidR="006C758E" w:rsidRPr="003D0D8F" w:rsidRDefault="006C758E" w:rsidP="002E6B80">
      <w:pPr>
        <w:pStyle w:val="Style30"/>
        <w:spacing w:line="240" w:lineRule="auto"/>
        <w:ind w:firstLine="709"/>
        <w:rPr>
          <w:sz w:val="26"/>
          <w:szCs w:val="26"/>
        </w:rPr>
      </w:pPr>
      <w:r w:rsidRPr="003D0D8F">
        <w:rPr>
          <w:sz w:val="26"/>
          <w:szCs w:val="26"/>
        </w:rPr>
        <w:t>2) модернизация содержания образования и образовательной среды в соответствии с федеральными государственными образовательными стандартами общего образования;</w:t>
      </w:r>
    </w:p>
    <w:p w14:paraId="2C9EF086" w14:textId="77777777" w:rsidR="006C758E" w:rsidRPr="003D0D8F" w:rsidRDefault="006C758E" w:rsidP="002E6B80">
      <w:pPr>
        <w:pStyle w:val="Style30"/>
        <w:spacing w:line="240" w:lineRule="auto"/>
        <w:ind w:firstLine="709"/>
        <w:rPr>
          <w:sz w:val="26"/>
          <w:szCs w:val="26"/>
        </w:rPr>
      </w:pPr>
      <w:r w:rsidRPr="003D0D8F">
        <w:rPr>
          <w:sz w:val="26"/>
          <w:szCs w:val="26"/>
        </w:rPr>
        <w:t>3) развитие независимой и прозрачной для общества оценки качества образования, гласности и коллегиальности в области оценки качества образования;</w:t>
      </w:r>
    </w:p>
    <w:p w14:paraId="687E0065" w14:textId="77777777" w:rsidR="006C758E" w:rsidRPr="003D0D8F" w:rsidRDefault="006C758E" w:rsidP="002E6B80">
      <w:pPr>
        <w:pStyle w:val="Style30"/>
        <w:spacing w:line="240" w:lineRule="auto"/>
        <w:ind w:firstLine="709"/>
        <w:rPr>
          <w:sz w:val="26"/>
          <w:szCs w:val="26"/>
        </w:rPr>
      </w:pPr>
      <w:r w:rsidRPr="003D0D8F">
        <w:rPr>
          <w:sz w:val="26"/>
          <w:szCs w:val="26"/>
        </w:rPr>
        <w:t>4) совершенствование системы выявления, поддержки одаренных детей, талантливой молодежи и развитие инновационного потенциала педагогов образовательных учреждений города;</w:t>
      </w:r>
    </w:p>
    <w:p w14:paraId="44E219FA" w14:textId="77777777" w:rsidR="006C758E" w:rsidRPr="003D0D8F" w:rsidRDefault="006C758E" w:rsidP="002E6B80">
      <w:pPr>
        <w:pStyle w:val="Style30"/>
        <w:spacing w:line="240" w:lineRule="auto"/>
        <w:ind w:firstLine="709"/>
        <w:rPr>
          <w:sz w:val="26"/>
          <w:szCs w:val="26"/>
        </w:rPr>
      </w:pPr>
      <w:r w:rsidRPr="003D0D8F">
        <w:rPr>
          <w:sz w:val="26"/>
          <w:szCs w:val="26"/>
        </w:rPr>
        <w:t>5) формирование здорового образа жизни подрастающего поколения;</w:t>
      </w:r>
    </w:p>
    <w:p w14:paraId="310B6C41" w14:textId="77777777" w:rsidR="006C758E" w:rsidRPr="003D0D8F" w:rsidRDefault="006C758E" w:rsidP="002E6B80">
      <w:pPr>
        <w:pStyle w:val="Style30"/>
        <w:spacing w:line="240" w:lineRule="auto"/>
        <w:ind w:firstLine="709"/>
        <w:rPr>
          <w:sz w:val="26"/>
          <w:szCs w:val="26"/>
        </w:rPr>
      </w:pPr>
      <w:r w:rsidRPr="003D0D8F">
        <w:rPr>
          <w:sz w:val="26"/>
          <w:szCs w:val="26"/>
        </w:rPr>
        <w:t>6) создание условий  для получения общего образования детьми-инвалидами.</w:t>
      </w:r>
    </w:p>
    <w:p w14:paraId="1E44CAB0" w14:textId="77777777" w:rsidR="006C758E" w:rsidRPr="003D0D8F" w:rsidRDefault="006C758E" w:rsidP="002E6B80">
      <w:pPr>
        <w:pStyle w:val="Style30"/>
        <w:widowControl/>
        <w:spacing w:line="240" w:lineRule="auto"/>
        <w:ind w:firstLine="720"/>
        <w:rPr>
          <w:i/>
          <w:iCs/>
          <w:sz w:val="26"/>
          <w:szCs w:val="26"/>
        </w:rPr>
      </w:pPr>
      <w:r w:rsidRPr="003D0D8F">
        <w:rPr>
          <w:sz w:val="26"/>
          <w:szCs w:val="26"/>
        </w:rPr>
        <w:t>Сведения о показателях (индикаторах) подпрограммы 2 представлены в приложении 1к муниципальной программе.</w:t>
      </w:r>
    </w:p>
    <w:p w14:paraId="502089F1" w14:textId="77777777" w:rsidR="006C758E" w:rsidRPr="003D0D8F" w:rsidRDefault="006C758E" w:rsidP="002E6B80">
      <w:pPr>
        <w:ind w:firstLine="720"/>
        <w:jc w:val="both"/>
        <w:rPr>
          <w:sz w:val="26"/>
          <w:szCs w:val="26"/>
        </w:rPr>
      </w:pPr>
      <w:r w:rsidRPr="003D0D8F">
        <w:rPr>
          <w:sz w:val="26"/>
          <w:szCs w:val="26"/>
        </w:rPr>
        <w:t>В результате реализации подпрограммы 2 будет обеспечено достижение к 2022 году следующих результатов:</w:t>
      </w:r>
    </w:p>
    <w:p w14:paraId="0B58D1BF"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1) оптимальное развитие сети общеобразовательных учреждений, доступность качественных услуг общего образования детям с ограниченными возможностями здоровья (в том числе инклюзивного обучения, обучения с использованием дистанционных технологий);</w:t>
      </w:r>
    </w:p>
    <w:p w14:paraId="69735524"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2) уменьшение доли выпускников муниципальных общеобразовательных учреждений, не получивших аттестат о среднем общем образовании, с 3,0% до 1%;</w:t>
      </w:r>
    </w:p>
    <w:p w14:paraId="08962E3B"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3) увеличение доли общеобразовательных учреждений, осуществляющих дистанционное обучение обучающихся, до 100%;</w:t>
      </w:r>
    </w:p>
    <w:p w14:paraId="04785358" w14:textId="77777777" w:rsidR="006C758E" w:rsidRPr="003D0D8F" w:rsidRDefault="006C758E" w:rsidP="002E6B80">
      <w:pPr>
        <w:widowControl w:val="0"/>
        <w:autoSpaceDE w:val="0"/>
        <w:autoSpaceDN w:val="0"/>
        <w:adjustRightInd w:val="0"/>
        <w:ind w:firstLine="709"/>
        <w:jc w:val="both"/>
        <w:rPr>
          <w:rStyle w:val="text11"/>
          <w:sz w:val="26"/>
          <w:szCs w:val="26"/>
        </w:rPr>
      </w:pPr>
      <w:r w:rsidRPr="003D0D8F">
        <w:rPr>
          <w:sz w:val="26"/>
          <w:szCs w:val="26"/>
        </w:rPr>
        <w:t>4) увеличение доли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до 100% к 2022 году</w:t>
      </w:r>
      <w:r w:rsidRPr="003D0D8F">
        <w:rPr>
          <w:rStyle w:val="text11"/>
          <w:sz w:val="26"/>
          <w:szCs w:val="26"/>
        </w:rPr>
        <w:t>;</w:t>
      </w:r>
    </w:p>
    <w:p w14:paraId="17221C81" w14:textId="77777777" w:rsidR="006C758E" w:rsidRPr="003D0D8F" w:rsidRDefault="006C758E" w:rsidP="002E6B80">
      <w:pPr>
        <w:widowControl w:val="0"/>
        <w:autoSpaceDE w:val="0"/>
        <w:autoSpaceDN w:val="0"/>
        <w:adjustRightInd w:val="0"/>
        <w:ind w:firstLine="709"/>
        <w:jc w:val="both"/>
        <w:rPr>
          <w:rStyle w:val="text11"/>
          <w:sz w:val="26"/>
          <w:szCs w:val="26"/>
        </w:rPr>
      </w:pPr>
      <w:r w:rsidRPr="003D0D8F">
        <w:rPr>
          <w:rStyle w:val="text11"/>
          <w:sz w:val="26"/>
          <w:szCs w:val="26"/>
        </w:rPr>
        <w:t xml:space="preserve">5) увеличение </w:t>
      </w:r>
      <w:r w:rsidRPr="003D0D8F">
        <w:rPr>
          <w:sz w:val="26"/>
          <w:szCs w:val="26"/>
        </w:rPr>
        <w:t>доли общеобразовательных учреждений, имеющих широкополосный доступ к сети Интернет со скоростью доступа не ниже 2 Мбит/с, до 100% в 2022 году;</w:t>
      </w:r>
    </w:p>
    <w:p w14:paraId="12AC49EC"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6) сохранение удельного веса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 на уровне 0,4%;</w:t>
      </w:r>
    </w:p>
    <w:p w14:paraId="769C9A07"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7) разработка и внедрение общеобразовательными учреждениями программ по сохранению здоровья обучающихся;</w:t>
      </w:r>
    </w:p>
    <w:p w14:paraId="70CE00B1"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8) широкое использование здоровьесберегающих технологий в учебном процессе и внеурочной деятельности;</w:t>
      </w:r>
    </w:p>
    <w:p w14:paraId="29FD73C6"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9) внедрение Федеральных государственных образовательных стандартов начального общего образования, основного общего образования, среднего общего образования (к 2022 году увеличение доли школьников, обучающихся по федеральным государственным образовательным стандартам, до 100%);</w:t>
      </w:r>
    </w:p>
    <w:p w14:paraId="7B4F34F0"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10) реализация современных программ, эффективных методов обучения (в том числе широкое применение электронной техники, электронных учебных материалов), необходимых для успешной социализации обучающихся и впоследствии в профессиональной деятельности в современной экономике;</w:t>
      </w:r>
    </w:p>
    <w:p w14:paraId="28AEDC5E"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11) использование единого государственного экзамена как основной формы оценки качества подготовки лиц, освоивших образовательные программы среднего общего образования (увеличение доли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 до 98,1%);</w:t>
      </w:r>
    </w:p>
    <w:p w14:paraId="5748BB51"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12) сохранение доли обучающихся, занимающихся по программам предпрофильной подготовки и профильного обучения, на уровне 100%;</w:t>
      </w:r>
    </w:p>
    <w:p w14:paraId="1C4702F8"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13) расширение вариативности и многообразия услуг за счет внутренних резервов системы и реализации платных дополнительных услуг;</w:t>
      </w:r>
    </w:p>
    <w:p w14:paraId="6B49B730"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14) увеличение доли победителей и призеров заключительного этапа всероссийской олимпиады школьников до 28 %  к 2023 году;</w:t>
      </w:r>
    </w:p>
    <w:p w14:paraId="06059724"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15) увеличение доли мероприятий (конкурсы, олимпиады, конференции, соревнования), в которых обучающиеся достигли повышенных результатов, до 80% к 2022 году;</w:t>
      </w:r>
    </w:p>
    <w:p w14:paraId="1F83E65E"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16) увеличение доли общеобразовательных учреждений, в которых создана универсальная безбарьерная среда для инклюзивного образования детей-инвалидов, до 27,9% к 2023 году;</w:t>
      </w:r>
    </w:p>
    <w:p w14:paraId="22297705"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17) увеличение доли детей-инвалидов, которым созданы условия для получения общего образования, до 98,1% к 2023 году;</w:t>
      </w:r>
    </w:p>
    <w:p w14:paraId="2BC7D09C"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18) увеличение доли учителей, освоивших методику преподавания по межпредметным технологиям и реализующих ее в образовательном процессе, в общей численности учителей до 34% в 2016 году.</w:t>
      </w:r>
    </w:p>
    <w:p w14:paraId="2B9AC9B0" w14:textId="77777777" w:rsidR="006C758E" w:rsidRPr="003D0D8F" w:rsidRDefault="006C758E" w:rsidP="002E6B80">
      <w:pPr>
        <w:autoSpaceDE w:val="0"/>
        <w:autoSpaceDN w:val="0"/>
        <w:adjustRightInd w:val="0"/>
        <w:ind w:firstLine="709"/>
        <w:jc w:val="both"/>
        <w:outlineLvl w:val="2"/>
        <w:rPr>
          <w:sz w:val="26"/>
          <w:szCs w:val="26"/>
        </w:rPr>
      </w:pPr>
      <w:r w:rsidRPr="003D0D8F">
        <w:rPr>
          <w:sz w:val="26"/>
          <w:szCs w:val="26"/>
        </w:rPr>
        <w:t>Сроки реализации подпрограммы 2: 2013 – 2023 годы.</w:t>
      </w:r>
    </w:p>
    <w:p w14:paraId="6C3836AF" w14:textId="77777777" w:rsidR="006C758E" w:rsidRPr="003D0D8F" w:rsidRDefault="006C758E" w:rsidP="002E6B80">
      <w:pPr>
        <w:autoSpaceDE w:val="0"/>
        <w:autoSpaceDN w:val="0"/>
        <w:adjustRightInd w:val="0"/>
        <w:ind w:firstLine="540"/>
        <w:jc w:val="both"/>
        <w:outlineLvl w:val="2"/>
        <w:rPr>
          <w:sz w:val="26"/>
          <w:szCs w:val="26"/>
        </w:rPr>
      </w:pPr>
    </w:p>
    <w:p w14:paraId="4396B7EF" w14:textId="77777777" w:rsidR="006C758E" w:rsidRPr="003D0D8F" w:rsidRDefault="006C758E" w:rsidP="002E6B80">
      <w:pPr>
        <w:ind w:firstLine="708"/>
        <w:jc w:val="center"/>
        <w:rPr>
          <w:bCs/>
          <w:sz w:val="26"/>
          <w:szCs w:val="26"/>
        </w:rPr>
      </w:pPr>
      <w:r w:rsidRPr="003D0D8F">
        <w:rPr>
          <w:bCs/>
          <w:sz w:val="26"/>
          <w:szCs w:val="26"/>
          <w:lang w:val="en-US"/>
        </w:rPr>
        <w:t>III</w:t>
      </w:r>
      <w:r w:rsidRPr="003D0D8F">
        <w:rPr>
          <w:bCs/>
          <w:sz w:val="26"/>
          <w:szCs w:val="26"/>
        </w:rPr>
        <w:t xml:space="preserve">. Характеристика основных мероприятий подпрограммы 2 </w:t>
      </w:r>
    </w:p>
    <w:p w14:paraId="081B1615" w14:textId="77777777" w:rsidR="006C758E" w:rsidRPr="003D0D8F" w:rsidRDefault="006C758E" w:rsidP="002E6B80">
      <w:pPr>
        <w:autoSpaceDE w:val="0"/>
        <w:autoSpaceDN w:val="0"/>
        <w:adjustRightInd w:val="0"/>
        <w:jc w:val="center"/>
        <w:outlineLvl w:val="1"/>
        <w:rPr>
          <w:sz w:val="26"/>
          <w:szCs w:val="26"/>
        </w:rPr>
      </w:pPr>
    </w:p>
    <w:p w14:paraId="122AD755" w14:textId="77777777" w:rsidR="006C758E" w:rsidRPr="003D0D8F" w:rsidRDefault="006C758E" w:rsidP="002E6B80">
      <w:pPr>
        <w:ind w:firstLine="540"/>
        <w:jc w:val="both"/>
        <w:rPr>
          <w:sz w:val="26"/>
          <w:szCs w:val="26"/>
        </w:rPr>
      </w:pPr>
      <w:r w:rsidRPr="003D0D8F">
        <w:rPr>
          <w:sz w:val="26"/>
          <w:szCs w:val="26"/>
        </w:rPr>
        <w:t xml:space="preserve">Для достижения цели и решения задач подпрограммы 2 необходимо реализовать ряд основных мероприятий. </w:t>
      </w:r>
    </w:p>
    <w:p w14:paraId="10939818" w14:textId="77777777" w:rsidR="006C758E" w:rsidRPr="003D0D8F" w:rsidRDefault="006C758E" w:rsidP="002E6B80">
      <w:pPr>
        <w:autoSpaceDE w:val="0"/>
        <w:autoSpaceDN w:val="0"/>
        <w:adjustRightInd w:val="0"/>
        <w:ind w:firstLine="540"/>
        <w:jc w:val="both"/>
        <w:rPr>
          <w:bCs/>
          <w:sz w:val="26"/>
          <w:szCs w:val="26"/>
        </w:rPr>
      </w:pPr>
      <w:r w:rsidRPr="003D0D8F">
        <w:rPr>
          <w:bCs/>
          <w:sz w:val="26"/>
          <w:szCs w:val="26"/>
        </w:rPr>
        <w:t>Основное мероприятие 1 «Организация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p w14:paraId="093E9DC0" w14:textId="77777777" w:rsidR="006C758E" w:rsidRPr="003D0D8F" w:rsidRDefault="006C758E" w:rsidP="002E6B80">
      <w:pPr>
        <w:autoSpaceDE w:val="0"/>
        <w:autoSpaceDN w:val="0"/>
        <w:adjustRightInd w:val="0"/>
        <w:ind w:firstLine="540"/>
        <w:jc w:val="both"/>
        <w:rPr>
          <w:sz w:val="26"/>
          <w:szCs w:val="26"/>
        </w:rPr>
      </w:pPr>
      <w:r w:rsidRPr="003D0D8F">
        <w:rPr>
          <w:sz w:val="26"/>
          <w:szCs w:val="26"/>
        </w:rPr>
        <w:t>Цель мероприятия: реализация общеобразовательных программ муниципальными общеобразовательными учреждениями города.</w:t>
      </w:r>
    </w:p>
    <w:p w14:paraId="423677BC" w14:textId="77777777" w:rsidR="006C758E" w:rsidRPr="003D0D8F" w:rsidRDefault="006C758E" w:rsidP="002E6B80">
      <w:pPr>
        <w:autoSpaceDE w:val="0"/>
        <w:autoSpaceDN w:val="0"/>
        <w:adjustRightInd w:val="0"/>
        <w:ind w:firstLine="540"/>
        <w:jc w:val="both"/>
        <w:rPr>
          <w:sz w:val="26"/>
          <w:szCs w:val="26"/>
        </w:rPr>
      </w:pPr>
      <w:r w:rsidRPr="003D0D8F">
        <w:rPr>
          <w:sz w:val="26"/>
          <w:szCs w:val="26"/>
        </w:rPr>
        <w:t>В рамках реализации данного мероприятия предусматривается:</w:t>
      </w:r>
    </w:p>
    <w:p w14:paraId="3E9C4ED9" w14:textId="77777777" w:rsidR="006C758E" w:rsidRPr="003D0D8F" w:rsidRDefault="006C758E" w:rsidP="002E6B80">
      <w:pPr>
        <w:autoSpaceDE w:val="0"/>
        <w:autoSpaceDN w:val="0"/>
        <w:adjustRightInd w:val="0"/>
        <w:ind w:firstLine="540"/>
        <w:jc w:val="both"/>
        <w:rPr>
          <w:sz w:val="26"/>
          <w:szCs w:val="26"/>
        </w:rPr>
      </w:pPr>
      <w:r w:rsidRPr="003D0D8F">
        <w:rPr>
          <w:sz w:val="26"/>
          <w:szCs w:val="26"/>
        </w:rPr>
        <w:t>реализация федеральных государственных образовательных стандартов;</w:t>
      </w:r>
    </w:p>
    <w:p w14:paraId="0D89B5B9" w14:textId="77777777" w:rsidR="006C758E" w:rsidRPr="003D0D8F" w:rsidRDefault="006C758E" w:rsidP="002E6B80">
      <w:pPr>
        <w:autoSpaceDE w:val="0"/>
        <w:autoSpaceDN w:val="0"/>
        <w:adjustRightInd w:val="0"/>
        <w:ind w:firstLine="540"/>
        <w:jc w:val="both"/>
        <w:rPr>
          <w:sz w:val="26"/>
          <w:szCs w:val="26"/>
        </w:rPr>
      </w:pPr>
      <w:r w:rsidRPr="003D0D8F">
        <w:rPr>
          <w:sz w:val="26"/>
          <w:szCs w:val="26"/>
        </w:rPr>
        <w:t>развитие эффективных методов обучения, в том числе широкое применение электронной техники, электронных учебных материалов;</w:t>
      </w:r>
    </w:p>
    <w:p w14:paraId="770D3A58" w14:textId="77777777" w:rsidR="006C758E" w:rsidRPr="003D0D8F" w:rsidRDefault="006C758E" w:rsidP="002E6B80">
      <w:pPr>
        <w:autoSpaceDE w:val="0"/>
        <w:autoSpaceDN w:val="0"/>
        <w:adjustRightInd w:val="0"/>
        <w:ind w:firstLine="540"/>
        <w:jc w:val="both"/>
        <w:rPr>
          <w:sz w:val="26"/>
          <w:szCs w:val="26"/>
        </w:rPr>
      </w:pPr>
      <w:r w:rsidRPr="003D0D8F">
        <w:rPr>
          <w:sz w:val="26"/>
          <w:szCs w:val="26"/>
        </w:rPr>
        <w:t>развитие систем и средств дистанционного образования, обеспечивающих повышение доступности качественного образования для обучающихся.</w:t>
      </w:r>
    </w:p>
    <w:p w14:paraId="51842E64" w14:textId="77777777" w:rsidR="006C758E" w:rsidRPr="003D0D8F" w:rsidRDefault="006C758E" w:rsidP="002E6B80">
      <w:pPr>
        <w:autoSpaceDE w:val="0"/>
        <w:autoSpaceDN w:val="0"/>
        <w:adjustRightInd w:val="0"/>
        <w:ind w:firstLine="540"/>
        <w:jc w:val="both"/>
        <w:rPr>
          <w:bCs/>
          <w:sz w:val="26"/>
          <w:szCs w:val="26"/>
        </w:rPr>
      </w:pPr>
      <w:r w:rsidRPr="003D0D8F">
        <w:rPr>
          <w:bCs/>
          <w:sz w:val="26"/>
          <w:szCs w:val="26"/>
        </w:rPr>
        <w:t xml:space="preserve">Основное мероприятие 2 «Организация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образовательных учреждениях, осуществляющих образовательную деятельность по адаптированным основным общеобразовательным программам». </w:t>
      </w:r>
    </w:p>
    <w:p w14:paraId="56F485DF" w14:textId="77777777" w:rsidR="006C758E" w:rsidRPr="003D0D8F" w:rsidRDefault="006C758E" w:rsidP="002E6B80">
      <w:pPr>
        <w:autoSpaceDE w:val="0"/>
        <w:autoSpaceDN w:val="0"/>
        <w:adjustRightInd w:val="0"/>
        <w:ind w:firstLine="540"/>
        <w:jc w:val="both"/>
        <w:rPr>
          <w:sz w:val="26"/>
          <w:szCs w:val="26"/>
        </w:rPr>
      </w:pPr>
      <w:r w:rsidRPr="003D0D8F">
        <w:rPr>
          <w:sz w:val="26"/>
          <w:szCs w:val="26"/>
        </w:rPr>
        <w:t>Цель мероприятия: реализация адаптированных основных общеобразовательных программ муниципальными образовательными учреждениями города.</w:t>
      </w:r>
    </w:p>
    <w:p w14:paraId="7DC0AA27" w14:textId="77777777" w:rsidR="006C758E" w:rsidRPr="003D0D8F" w:rsidRDefault="006C758E" w:rsidP="002E6B80">
      <w:pPr>
        <w:autoSpaceDE w:val="0"/>
        <w:autoSpaceDN w:val="0"/>
        <w:adjustRightInd w:val="0"/>
        <w:ind w:firstLine="540"/>
        <w:jc w:val="both"/>
        <w:rPr>
          <w:sz w:val="26"/>
          <w:szCs w:val="26"/>
        </w:rPr>
      </w:pPr>
      <w:r w:rsidRPr="003D0D8F">
        <w:rPr>
          <w:sz w:val="26"/>
          <w:szCs w:val="26"/>
        </w:rPr>
        <w:t>В рамках реализации данного мероприятия предусматривается:</w:t>
      </w:r>
    </w:p>
    <w:p w14:paraId="634C9AD1" w14:textId="77777777" w:rsidR="006C758E" w:rsidRPr="003D0D8F" w:rsidRDefault="006C758E" w:rsidP="002E6B80">
      <w:pPr>
        <w:autoSpaceDE w:val="0"/>
        <w:autoSpaceDN w:val="0"/>
        <w:adjustRightInd w:val="0"/>
        <w:ind w:firstLine="540"/>
        <w:jc w:val="both"/>
        <w:rPr>
          <w:sz w:val="26"/>
          <w:szCs w:val="26"/>
        </w:rPr>
      </w:pPr>
      <w:r w:rsidRPr="003D0D8F">
        <w:rPr>
          <w:sz w:val="26"/>
          <w:szCs w:val="26"/>
        </w:rPr>
        <w:t>реализация федеральных государственных образовательных стандартов;</w:t>
      </w:r>
    </w:p>
    <w:p w14:paraId="0CDC3F7C" w14:textId="77777777" w:rsidR="006C758E" w:rsidRPr="003D0D8F" w:rsidRDefault="006C758E" w:rsidP="002E6B80">
      <w:pPr>
        <w:autoSpaceDE w:val="0"/>
        <w:autoSpaceDN w:val="0"/>
        <w:adjustRightInd w:val="0"/>
        <w:ind w:firstLine="540"/>
        <w:jc w:val="both"/>
        <w:rPr>
          <w:sz w:val="26"/>
          <w:szCs w:val="26"/>
        </w:rPr>
      </w:pPr>
      <w:r w:rsidRPr="003D0D8F">
        <w:rPr>
          <w:sz w:val="26"/>
          <w:szCs w:val="26"/>
        </w:rPr>
        <w:t>развитие эффективных методов обучения, в том числе широкое применение электронной техники, электронных учебных материалов;</w:t>
      </w:r>
    </w:p>
    <w:p w14:paraId="787C3FAD" w14:textId="77777777" w:rsidR="006C758E" w:rsidRPr="003D0D8F" w:rsidRDefault="006C758E" w:rsidP="002E6B80">
      <w:pPr>
        <w:autoSpaceDE w:val="0"/>
        <w:autoSpaceDN w:val="0"/>
        <w:adjustRightInd w:val="0"/>
        <w:ind w:firstLine="540"/>
        <w:jc w:val="both"/>
        <w:rPr>
          <w:sz w:val="26"/>
          <w:szCs w:val="26"/>
        </w:rPr>
      </w:pPr>
      <w:r w:rsidRPr="003D0D8F">
        <w:rPr>
          <w:sz w:val="26"/>
          <w:szCs w:val="26"/>
        </w:rPr>
        <w:t>развитие систем и средств дистанционного образования, обеспечивающих повышение доступности качественного образования для обучающихся.</w:t>
      </w:r>
    </w:p>
    <w:p w14:paraId="51A3C290" w14:textId="77777777" w:rsidR="006C758E" w:rsidRPr="003D0D8F" w:rsidRDefault="006C758E" w:rsidP="002E6B80">
      <w:pPr>
        <w:autoSpaceDE w:val="0"/>
        <w:autoSpaceDN w:val="0"/>
        <w:adjustRightInd w:val="0"/>
        <w:ind w:firstLine="540"/>
        <w:jc w:val="both"/>
        <w:rPr>
          <w:sz w:val="26"/>
          <w:szCs w:val="26"/>
        </w:rPr>
      </w:pPr>
      <w:r w:rsidRPr="003D0D8F">
        <w:rPr>
          <w:bCs/>
          <w:sz w:val="26"/>
          <w:szCs w:val="26"/>
        </w:rPr>
        <w:t>Основное мероприятие 3 «</w:t>
      </w:r>
      <w:r w:rsidRPr="003D0D8F">
        <w:rPr>
          <w:sz w:val="26"/>
          <w:szCs w:val="26"/>
        </w:rPr>
        <w:t>Формирование комплексной системы выявления, развития и поддержки одаренных детей и молодых талантов»</w:t>
      </w:r>
    </w:p>
    <w:p w14:paraId="126BEBC0" w14:textId="77777777" w:rsidR="006C758E" w:rsidRPr="003D0D8F" w:rsidRDefault="006C758E" w:rsidP="002E6B80">
      <w:pPr>
        <w:pStyle w:val="formattext"/>
        <w:spacing w:before="0" w:beforeAutospacing="0" w:after="0" w:afterAutospacing="0"/>
        <w:ind w:firstLine="540"/>
        <w:rPr>
          <w:sz w:val="26"/>
          <w:szCs w:val="26"/>
        </w:rPr>
      </w:pPr>
      <w:r w:rsidRPr="003D0D8F">
        <w:rPr>
          <w:sz w:val="26"/>
          <w:szCs w:val="26"/>
        </w:rPr>
        <w:t>Цель мероприятия: создание благоприятных условий для поиска, поддержки и сопровождения одаренных детей и молодых талантов.</w:t>
      </w:r>
    </w:p>
    <w:p w14:paraId="513FEBA2" w14:textId="77777777" w:rsidR="006C758E" w:rsidRPr="003D0D8F" w:rsidRDefault="006C758E" w:rsidP="002E6B80">
      <w:pPr>
        <w:autoSpaceDE w:val="0"/>
        <w:autoSpaceDN w:val="0"/>
        <w:adjustRightInd w:val="0"/>
        <w:ind w:firstLine="540"/>
        <w:jc w:val="both"/>
        <w:rPr>
          <w:sz w:val="26"/>
          <w:szCs w:val="26"/>
        </w:rPr>
      </w:pPr>
      <w:r w:rsidRPr="003D0D8F">
        <w:rPr>
          <w:sz w:val="26"/>
          <w:szCs w:val="26"/>
        </w:rPr>
        <w:t>В рамках реализации данного мероприятия планируется создание и развитие творческой среды для выявления одаренных детей в образовательных учреждениях, целевая поддержка одаренных детей.</w:t>
      </w:r>
    </w:p>
    <w:p w14:paraId="1C3F7940" w14:textId="77777777" w:rsidR="006C758E" w:rsidRPr="003D0D8F" w:rsidRDefault="006C758E" w:rsidP="002E6B80">
      <w:pPr>
        <w:autoSpaceDE w:val="0"/>
        <w:autoSpaceDN w:val="0"/>
        <w:adjustRightInd w:val="0"/>
        <w:ind w:firstLine="540"/>
        <w:jc w:val="both"/>
        <w:rPr>
          <w:sz w:val="26"/>
          <w:szCs w:val="26"/>
        </w:rPr>
      </w:pPr>
      <w:r w:rsidRPr="003D0D8F">
        <w:rPr>
          <w:bCs/>
          <w:sz w:val="26"/>
          <w:szCs w:val="26"/>
        </w:rPr>
        <w:t>Основное мероприятие 4 «Совершенствование муниципальной системы оценки качества образования».</w:t>
      </w:r>
    </w:p>
    <w:p w14:paraId="4A1B4618" w14:textId="77777777" w:rsidR="006C758E" w:rsidRPr="003D0D8F" w:rsidRDefault="006C758E" w:rsidP="002E6B80">
      <w:pPr>
        <w:tabs>
          <w:tab w:val="num" w:pos="0"/>
        </w:tabs>
        <w:autoSpaceDE w:val="0"/>
        <w:autoSpaceDN w:val="0"/>
        <w:adjustRightInd w:val="0"/>
        <w:ind w:firstLine="540"/>
        <w:jc w:val="both"/>
        <w:rPr>
          <w:bCs/>
          <w:sz w:val="26"/>
          <w:szCs w:val="26"/>
        </w:rPr>
      </w:pPr>
      <w:r w:rsidRPr="003D0D8F">
        <w:rPr>
          <w:bCs/>
          <w:sz w:val="26"/>
          <w:szCs w:val="26"/>
        </w:rPr>
        <w:t>Цель мероприятия: обеспечение получения качественного общего образования на территории города.</w:t>
      </w:r>
    </w:p>
    <w:p w14:paraId="135CE941" w14:textId="77777777" w:rsidR="006C758E" w:rsidRPr="003D0D8F" w:rsidRDefault="006C758E" w:rsidP="002E6B80">
      <w:pPr>
        <w:tabs>
          <w:tab w:val="num" w:pos="0"/>
        </w:tabs>
        <w:autoSpaceDE w:val="0"/>
        <w:autoSpaceDN w:val="0"/>
        <w:adjustRightInd w:val="0"/>
        <w:ind w:firstLine="540"/>
        <w:jc w:val="both"/>
        <w:rPr>
          <w:sz w:val="26"/>
          <w:szCs w:val="26"/>
        </w:rPr>
      </w:pPr>
      <w:r w:rsidRPr="003D0D8F">
        <w:rPr>
          <w:sz w:val="26"/>
          <w:szCs w:val="26"/>
        </w:rPr>
        <w:t>В рамках осуществления данного мероприятия предусматривается:</w:t>
      </w:r>
    </w:p>
    <w:p w14:paraId="6E6D109E" w14:textId="77777777" w:rsidR="006C758E" w:rsidRPr="003D0D8F" w:rsidRDefault="006C758E" w:rsidP="002E6B80">
      <w:pPr>
        <w:tabs>
          <w:tab w:val="num" w:pos="0"/>
        </w:tabs>
        <w:autoSpaceDE w:val="0"/>
        <w:autoSpaceDN w:val="0"/>
        <w:adjustRightInd w:val="0"/>
        <w:ind w:firstLine="540"/>
        <w:jc w:val="both"/>
        <w:rPr>
          <w:bCs/>
          <w:sz w:val="26"/>
          <w:szCs w:val="26"/>
        </w:rPr>
      </w:pPr>
      <w:r w:rsidRPr="003D0D8F">
        <w:rPr>
          <w:sz w:val="26"/>
          <w:szCs w:val="26"/>
        </w:rPr>
        <w:t xml:space="preserve">участие в организационном и информационно-технологическом, инструктивно-методическом обеспечении </w:t>
      </w:r>
      <w:r w:rsidRPr="003D0D8F">
        <w:rPr>
          <w:bCs/>
          <w:sz w:val="26"/>
          <w:szCs w:val="26"/>
        </w:rPr>
        <w:t>организации и проведения государственной итоговой аттестации обучающихся, освоивших образовательные программы основного общего и среднего общего образования, в форме основного государственного экзамена и единого государственного экзамена;</w:t>
      </w:r>
    </w:p>
    <w:p w14:paraId="69236B77" w14:textId="77777777" w:rsidR="006C758E" w:rsidRPr="003D0D8F" w:rsidRDefault="006C758E" w:rsidP="002E6B80">
      <w:pPr>
        <w:tabs>
          <w:tab w:val="num" w:pos="1080"/>
        </w:tabs>
        <w:autoSpaceDE w:val="0"/>
        <w:autoSpaceDN w:val="0"/>
        <w:adjustRightInd w:val="0"/>
        <w:ind w:firstLine="540"/>
        <w:jc w:val="both"/>
        <w:rPr>
          <w:sz w:val="26"/>
          <w:szCs w:val="26"/>
        </w:rPr>
      </w:pPr>
      <w:r w:rsidRPr="003D0D8F">
        <w:rPr>
          <w:sz w:val="26"/>
          <w:szCs w:val="26"/>
        </w:rPr>
        <w:t>участие в организационно-технологическом, инструктивно-методическом и информационно-аналитическом обеспечении проведения регионального мониторинга качества образования;</w:t>
      </w:r>
    </w:p>
    <w:p w14:paraId="0EDEADFE" w14:textId="77777777" w:rsidR="006C758E" w:rsidRPr="003D0D8F" w:rsidRDefault="006C758E" w:rsidP="002E6B80">
      <w:pPr>
        <w:tabs>
          <w:tab w:val="num" w:pos="1080"/>
        </w:tabs>
        <w:autoSpaceDE w:val="0"/>
        <w:autoSpaceDN w:val="0"/>
        <w:adjustRightInd w:val="0"/>
        <w:ind w:firstLine="540"/>
        <w:jc w:val="both"/>
        <w:rPr>
          <w:sz w:val="26"/>
          <w:szCs w:val="26"/>
        </w:rPr>
      </w:pPr>
      <w:r w:rsidRPr="003D0D8F">
        <w:rPr>
          <w:sz w:val="26"/>
          <w:szCs w:val="26"/>
        </w:rPr>
        <w:t>внедрение новых форм оценивания образовательных результатов обучающихся;</w:t>
      </w:r>
    </w:p>
    <w:p w14:paraId="0FC5A31F" w14:textId="77777777" w:rsidR="006C758E" w:rsidRPr="003D0D8F" w:rsidRDefault="006C758E" w:rsidP="002E6B80">
      <w:pPr>
        <w:tabs>
          <w:tab w:val="num" w:pos="1080"/>
        </w:tabs>
        <w:autoSpaceDE w:val="0"/>
        <w:autoSpaceDN w:val="0"/>
        <w:adjustRightInd w:val="0"/>
        <w:ind w:firstLine="540"/>
        <w:jc w:val="both"/>
        <w:rPr>
          <w:sz w:val="26"/>
          <w:szCs w:val="26"/>
        </w:rPr>
      </w:pPr>
      <w:r w:rsidRPr="003D0D8F">
        <w:rPr>
          <w:sz w:val="26"/>
          <w:szCs w:val="26"/>
        </w:rPr>
        <w:t>поддержка участия образовательных учреждений города в федеральных и международных исследованиях оценки качества.</w:t>
      </w:r>
    </w:p>
    <w:p w14:paraId="2C0F986E" w14:textId="77777777" w:rsidR="006C758E" w:rsidRPr="003D0D8F" w:rsidRDefault="006C758E" w:rsidP="002E6B80">
      <w:pPr>
        <w:pStyle w:val="Style62"/>
        <w:widowControl/>
        <w:spacing w:line="240" w:lineRule="auto"/>
        <w:ind w:firstLine="540"/>
        <w:jc w:val="both"/>
        <w:rPr>
          <w:sz w:val="26"/>
          <w:szCs w:val="26"/>
        </w:rPr>
      </w:pPr>
      <w:r w:rsidRPr="003D0D8F">
        <w:rPr>
          <w:rStyle w:val="FontStyle83"/>
          <w:szCs w:val="26"/>
        </w:rPr>
        <w:t>Основное мероприятие 5 «</w:t>
      </w:r>
      <w:r w:rsidRPr="003D0D8F">
        <w:rPr>
          <w:sz w:val="26"/>
          <w:szCs w:val="26"/>
        </w:rPr>
        <w:t>Социальная поддержка детей, обучающихся в муниципальных общеобразовательных учреждениях, из многодетных семей в части предоставления денежных выплат на проезд (кроме такси) на городском транспорте, а также на автобусах пригородных и внутрирайонных маршрутов и на приобретение комплекта одежды для посещения школьных занятий, спортивной формы для занятий физической культурой»</w:t>
      </w:r>
    </w:p>
    <w:p w14:paraId="6D578854" w14:textId="77777777" w:rsidR="006C758E" w:rsidRPr="003D0D8F" w:rsidRDefault="006C758E" w:rsidP="002E6B80">
      <w:pPr>
        <w:pStyle w:val="Style62"/>
        <w:widowControl/>
        <w:spacing w:line="240" w:lineRule="auto"/>
        <w:ind w:firstLine="540"/>
        <w:jc w:val="both"/>
        <w:rPr>
          <w:sz w:val="26"/>
          <w:szCs w:val="26"/>
        </w:rPr>
      </w:pPr>
      <w:r w:rsidRPr="003D0D8F">
        <w:rPr>
          <w:sz w:val="26"/>
          <w:szCs w:val="26"/>
        </w:rPr>
        <w:t>Цель мероприятия: Обеспечение реализации социальных гарантий, установленных законодательством Российской Федерации.</w:t>
      </w:r>
    </w:p>
    <w:p w14:paraId="5215EC96" w14:textId="77777777" w:rsidR="006C758E" w:rsidRPr="003D0D8F" w:rsidRDefault="006C758E" w:rsidP="002E6B80">
      <w:pPr>
        <w:pStyle w:val="Style62"/>
        <w:widowControl/>
        <w:spacing w:line="240" w:lineRule="auto"/>
        <w:ind w:firstLine="540"/>
        <w:jc w:val="both"/>
        <w:rPr>
          <w:sz w:val="26"/>
          <w:szCs w:val="26"/>
        </w:rPr>
      </w:pPr>
      <w:r w:rsidRPr="003D0D8F">
        <w:rPr>
          <w:sz w:val="26"/>
          <w:szCs w:val="26"/>
        </w:rPr>
        <w:t>Основное мероприятие 6 «Информационное просвещение обучающихся, формирование культуры здорового и безопасного образа жизни».</w:t>
      </w:r>
    </w:p>
    <w:p w14:paraId="2E2209E4" w14:textId="77777777" w:rsidR="006C758E" w:rsidRPr="003D0D8F" w:rsidRDefault="006C758E" w:rsidP="002E6B80">
      <w:pPr>
        <w:pStyle w:val="Style62"/>
        <w:widowControl/>
        <w:spacing w:line="240" w:lineRule="auto"/>
        <w:ind w:firstLine="540"/>
        <w:jc w:val="both"/>
        <w:rPr>
          <w:sz w:val="26"/>
          <w:szCs w:val="26"/>
        </w:rPr>
      </w:pPr>
      <w:r w:rsidRPr="003D0D8F">
        <w:rPr>
          <w:sz w:val="26"/>
          <w:szCs w:val="26"/>
        </w:rPr>
        <w:t>Цель мероприятия: Просвещение обучающихся по вопросам здорового образа жизни, повышение культуры обучающихся и их родителей, пропаганда здорового образа жизни. Средства на реализацию данного мероприятия выделены в рамках проекта «Народный бюджет».</w:t>
      </w:r>
    </w:p>
    <w:p w14:paraId="6AE229AC" w14:textId="77777777" w:rsidR="006C758E" w:rsidRPr="003D0D8F" w:rsidRDefault="006C758E" w:rsidP="002E6B80">
      <w:pPr>
        <w:pStyle w:val="Style62"/>
        <w:widowControl/>
        <w:spacing w:line="240" w:lineRule="auto"/>
        <w:ind w:firstLine="540"/>
        <w:jc w:val="both"/>
        <w:rPr>
          <w:sz w:val="26"/>
          <w:szCs w:val="26"/>
        </w:rPr>
      </w:pPr>
      <w:r w:rsidRPr="003D0D8F">
        <w:rPr>
          <w:rStyle w:val="FontStyle83"/>
          <w:szCs w:val="26"/>
        </w:rPr>
        <w:t>Основное мероприятие 7 «</w:t>
      </w:r>
      <w:r w:rsidRPr="003D0D8F">
        <w:rPr>
          <w:sz w:val="26"/>
          <w:szCs w:val="26"/>
        </w:rPr>
        <w:t>Осуществление отдельных государственных полномочий в соответствии с законом области от 17.12.2007 № 1719-ОЗ «О наделении органов местного самоуправления отдельными государственными полномочиями в сфере образования»</w:t>
      </w:r>
    </w:p>
    <w:p w14:paraId="01658E05" w14:textId="77777777" w:rsidR="006C758E" w:rsidRPr="003D0D8F" w:rsidRDefault="006C758E" w:rsidP="002E6B80">
      <w:pPr>
        <w:pStyle w:val="Style62"/>
        <w:widowControl/>
        <w:spacing w:line="240" w:lineRule="auto"/>
        <w:ind w:firstLine="540"/>
        <w:jc w:val="both"/>
        <w:rPr>
          <w:sz w:val="26"/>
          <w:szCs w:val="26"/>
        </w:rPr>
      </w:pPr>
      <w:r w:rsidRPr="003D0D8F">
        <w:rPr>
          <w:sz w:val="26"/>
          <w:szCs w:val="26"/>
        </w:rPr>
        <w:t>Цель мероприятия: Обеспечение реализации социальных гарантий, установленных законодательством Российской Федерации.</w:t>
      </w:r>
    </w:p>
    <w:p w14:paraId="300603E6" w14:textId="77777777" w:rsidR="006C758E" w:rsidRPr="003D0D8F" w:rsidRDefault="006C758E" w:rsidP="002E6B80">
      <w:pPr>
        <w:widowControl w:val="0"/>
        <w:autoSpaceDE w:val="0"/>
        <w:autoSpaceDN w:val="0"/>
        <w:adjustRightInd w:val="0"/>
        <w:ind w:firstLine="567"/>
        <w:jc w:val="both"/>
        <w:rPr>
          <w:sz w:val="26"/>
          <w:szCs w:val="26"/>
        </w:rPr>
      </w:pPr>
      <w:r w:rsidRPr="003D0D8F">
        <w:rPr>
          <w:sz w:val="26"/>
          <w:szCs w:val="26"/>
        </w:rPr>
        <w:t>Основное мероприятие 8 «Создание оборудованных (оснащенных) мест для трудоустройства незанятых инвалидов».</w:t>
      </w:r>
    </w:p>
    <w:p w14:paraId="71D05D3A" w14:textId="77777777" w:rsidR="006C758E" w:rsidRPr="003D0D8F" w:rsidRDefault="006C758E" w:rsidP="002E6B80">
      <w:pPr>
        <w:widowControl w:val="0"/>
        <w:autoSpaceDE w:val="0"/>
        <w:autoSpaceDN w:val="0"/>
        <w:adjustRightInd w:val="0"/>
        <w:ind w:firstLine="567"/>
        <w:jc w:val="both"/>
        <w:rPr>
          <w:sz w:val="26"/>
          <w:szCs w:val="26"/>
        </w:rPr>
      </w:pPr>
      <w:r w:rsidRPr="003D0D8F">
        <w:rPr>
          <w:sz w:val="26"/>
          <w:szCs w:val="26"/>
        </w:rPr>
        <w:t>Цель мероприятия – социальная поддержка граждан, имеющих рабочую группу инвалидности, создание условий для их трудоустройства.</w:t>
      </w:r>
    </w:p>
    <w:p w14:paraId="61957B22" w14:textId="77777777" w:rsidR="006C758E" w:rsidRPr="003D0D8F" w:rsidRDefault="006C758E" w:rsidP="002E6B80">
      <w:pPr>
        <w:widowControl w:val="0"/>
        <w:autoSpaceDE w:val="0"/>
        <w:autoSpaceDN w:val="0"/>
        <w:adjustRightInd w:val="0"/>
        <w:ind w:firstLine="567"/>
        <w:jc w:val="both"/>
        <w:rPr>
          <w:sz w:val="26"/>
          <w:szCs w:val="26"/>
        </w:rPr>
      </w:pPr>
      <w:r w:rsidRPr="003D0D8F">
        <w:rPr>
          <w:sz w:val="26"/>
          <w:szCs w:val="26"/>
        </w:rPr>
        <w:t>В рамках мероприятия будут созданы обустроенные рабочие места для инвалидов.</w:t>
      </w:r>
    </w:p>
    <w:p w14:paraId="3EA1AFBA" w14:textId="77777777" w:rsidR="006C758E" w:rsidRPr="003D0D8F" w:rsidRDefault="006C758E" w:rsidP="002E6B80">
      <w:pPr>
        <w:pStyle w:val="Style62"/>
        <w:widowControl/>
        <w:spacing w:line="240" w:lineRule="auto"/>
        <w:ind w:firstLine="540"/>
        <w:jc w:val="both"/>
        <w:rPr>
          <w:sz w:val="26"/>
          <w:szCs w:val="26"/>
        </w:rPr>
      </w:pPr>
      <w:r w:rsidRPr="003D0D8F">
        <w:rPr>
          <w:sz w:val="26"/>
          <w:szCs w:val="26"/>
        </w:rPr>
        <w:t>Основное мероприятие 9 «Создание условий для обеспечения равенства возможностей для обучающихся в получении качественного образования (гранты)».</w:t>
      </w:r>
    </w:p>
    <w:p w14:paraId="5BDF4D62" w14:textId="77777777" w:rsidR="006C758E" w:rsidRPr="003D0D8F" w:rsidRDefault="006C758E" w:rsidP="002E6B80">
      <w:pPr>
        <w:pStyle w:val="Style62"/>
        <w:widowControl/>
        <w:spacing w:line="240" w:lineRule="auto"/>
        <w:ind w:firstLine="540"/>
        <w:jc w:val="both"/>
        <w:rPr>
          <w:sz w:val="26"/>
          <w:szCs w:val="26"/>
        </w:rPr>
      </w:pPr>
      <w:r w:rsidRPr="003D0D8F">
        <w:rPr>
          <w:sz w:val="26"/>
          <w:szCs w:val="26"/>
        </w:rPr>
        <w:t>Цель мероприятия – поддержка образовательных учреждений, работающих в сложных социальных условиях, инновационных школ, создание равных возможностей для получения качественного образования всеми обучающимися.</w:t>
      </w:r>
    </w:p>
    <w:p w14:paraId="20A88823" w14:textId="77777777" w:rsidR="006C758E" w:rsidRPr="003D0D8F" w:rsidRDefault="006C758E" w:rsidP="002E6B80">
      <w:pPr>
        <w:pStyle w:val="Style62"/>
        <w:widowControl/>
        <w:spacing w:line="240" w:lineRule="auto"/>
        <w:ind w:firstLine="540"/>
        <w:jc w:val="both"/>
        <w:rPr>
          <w:sz w:val="26"/>
          <w:szCs w:val="26"/>
        </w:rPr>
      </w:pPr>
      <w:r w:rsidRPr="003D0D8F">
        <w:rPr>
          <w:sz w:val="26"/>
          <w:szCs w:val="26"/>
        </w:rPr>
        <w:t>В рамках мероприятия –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p w14:paraId="7C7B70E4" w14:textId="77777777" w:rsidR="006C758E" w:rsidRPr="003D0D8F" w:rsidRDefault="006C758E" w:rsidP="002E6B80">
      <w:pPr>
        <w:pStyle w:val="Style62"/>
        <w:widowControl/>
        <w:spacing w:line="240" w:lineRule="auto"/>
        <w:ind w:firstLine="540"/>
        <w:jc w:val="both"/>
        <w:rPr>
          <w:rStyle w:val="FontStyle83"/>
          <w:szCs w:val="26"/>
        </w:rPr>
      </w:pPr>
      <w:r w:rsidRPr="003D0D8F">
        <w:rPr>
          <w:rStyle w:val="FontStyle83"/>
          <w:szCs w:val="26"/>
        </w:rPr>
        <w:t>Основное мероприятие 10 «Организация проведения общественно-значимых мероприятий в сфере образования, науки и молодежной политики».</w:t>
      </w:r>
    </w:p>
    <w:p w14:paraId="26A6D44A" w14:textId="77777777" w:rsidR="006C758E" w:rsidRPr="003D0D8F" w:rsidRDefault="006C758E" w:rsidP="002E6B80">
      <w:pPr>
        <w:pStyle w:val="Style62"/>
        <w:widowControl/>
        <w:spacing w:line="240" w:lineRule="auto"/>
        <w:ind w:firstLine="540"/>
        <w:rPr>
          <w:sz w:val="26"/>
          <w:szCs w:val="26"/>
        </w:rPr>
      </w:pPr>
      <w:r w:rsidRPr="003D0D8F">
        <w:rPr>
          <w:rStyle w:val="FontStyle83"/>
          <w:szCs w:val="26"/>
        </w:rPr>
        <w:t xml:space="preserve">Цель мероприятия – </w:t>
      </w:r>
      <w:r w:rsidRPr="003D0D8F">
        <w:rPr>
          <w:sz w:val="26"/>
          <w:szCs w:val="26"/>
        </w:rPr>
        <w:t>создание оптимальных условий для выявления, поддержки, сопровождения одаренных и талантливых детей в условиях реализации национальной образовательной инициативы «Наша новая школа».</w:t>
      </w:r>
    </w:p>
    <w:p w14:paraId="692ADF4A" w14:textId="77777777" w:rsidR="006C758E" w:rsidRPr="003D0D8F" w:rsidRDefault="006C758E" w:rsidP="002E6B80">
      <w:pPr>
        <w:autoSpaceDE w:val="0"/>
        <w:autoSpaceDN w:val="0"/>
        <w:adjustRightInd w:val="0"/>
        <w:ind w:firstLine="540"/>
        <w:jc w:val="both"/>
        <w:outlineLvl w:val="1"/>
        <w:rPr>
          <w:sz w:val="26"/>
          <w:szCs w:val="26"/>
        </w:rPr>
      </w:pPr>
      <w:r w:rsidRPr="003D0D8F">
        <w:rPr>
          <w:sz w:val="26"/>
          <w:szCs w:val="26"/>
        </w:rPr>
        <w:t xml:space="preserve">В рамках реализации мероприятий с одаренными и талантливыми детьми будет организовано: </w:t>
      </w:r>
    </w:p>
    <w:p w14:paraId="2CC513DE" w14:textId="77777777" w:rsidR="006C758E" w:rsidRPr="003D0D8F" w:rsidRDefault="006C758E" w:rsidP="002E6B80">
      <w:pPr>
        <w:autoSpaceDE w:val="0"/>
        <w:autoSpaceDN w:val="0"/>
        <w:adjustRightInd w:val="0"/>
        <w:ind w:firstLine="708"/>
        <w:jc w:val="both"/>
        <w:outlineLvl w:val="1"/>
        <w:rPr>
          <w:sz w:val="26"/>
          <w:szCs w:val="26"/>
        </w:rPr>
      </w:pPr>
      <w:r w:rsidRPr="003D0D8F">
        <w:rPr>
          <w:sz w:val="26"/>
          <w:szCs w:val="26"/>
        </w:rPr>
        <w:t>проведение городских мероприятий с одаренными детьми, направленных на увеличение количества обучающихся – победителей и призеров всероссийской олимпиады школьников, удовлетворенность населения качеством общего и дополнительного образования детей;</w:t>
      </w:r>
    </w:p>
    <w:p w14:paraId="1F97FA66" w14:textId="77777777" w:rsidR="006C758E" w:rsidRPr="003D0D8F" w:rsidRDefault="006C758E" w:rsidP="002E6B80">
      <w:pPr>
        <w:autoSpaceDE w:val="0"/>
        <w:autoSpaceDN w:val="0"/>
        <w:adjustRightInd w:val="0"/>
        <w:ind w:firstLine="708"/>
        <w:jc w:val="both"/>
        <w:outlineLvl w:val="1"/>
        <w:rPr>
          <w:sz w:val="26"/>
          <w:szCs w:val="26"/>
        </w:rPr>
      </w:pPr>
      <w:r w:rsidRPr="003D0D8F">
        <w:rPr>
          <w:sz w:val="26"/>
          <w:szCs w:val="26"/>
        </w:rPr>
        <w:t>участие обучающихся города в реализации областных программ, направленное на увеличение количества обучающихся – победителей и призеров всероссийской олимпиады школьников, увеличение количества победителей, лауреатов региональных конкурсов, конференций, удовлетворенность населения качеством общего и дополнительного образования детей;</w:t>
      </w:r>
    </w:p>
    <w:p w14:paraId="246DF139" w14:textId="77777777" w:rsidR="006C758E" w:rsidRPr="003D0D8F" w:rsidRDefault="006C758E" w:rsidP="002E6B80">
      <w:pPr>
        <w:autoSpaceDE w:val="0"/>
        <w:autoSpaceDN w:val="0"/>
        <w:adjustRightInd w:val="0"/>
        <w:ind w:firstLine="708"/>
        <w:jc w:val="both"/>
        <w:outlineLvl w:val="1"/>
        <w:rPr>
          <w:sz w:val="26"/>
          <w:szCs w:val="26"/>
        </w:rPr>
      </w:pPr>
      <w:r w:rsidRPr="003D0D8F">
        <w:rPr>
          <w:sz w:val="26"/>
          <w:szCs w:val="26"/>
        </w:rPr>
        <w:t>участие обучающихся города в межрегиональных, всероссийских и международных олимпиадах, конференциях, фестивалях, конкурсах, направленное на 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 удовлетворенность населения качеством общего и дополнительного образования детей.</w:t>
      </w:r>
    </w:p>
    <w:p w14:paraId="28CBED34" w14:textId="77777777" w:rsidR="006C758E" w:rsidRPr="003D0D8F" w:rsidRDefault="006C758E" w:rsidP="00B15C74">
      <w:pPr>
        <w:widowControl w:val="0"/>
        <w:autoSpaceDE w:val="0"/>
        <w:autoSpaceDN w:val="0"/>
        <w:adjustRightInd w:val="0"/>
        <w:ind w:firstLine="709"/>
        <w:jc w:val="both"/>
        <w:rPr>
          <w:sz w:val="26"/>
          <w:szCs w:val="26"/>
          <w:vertAlign w:val="superscript"/>
        </w:rPr>
      </w:pPr>
      <w:r w:rsidRPr="003D0D8F">
        <w:rPr>
          <w:sz w:val="26"/>
          <w:szCs w:val="26"/>
        </w:rPr>
        <w:t xml:space="preserve">Основное мероприятие 11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w:t>
      </w:r>
      <w:r w:rsidR="00B479DA" w:rsidRPr="003D0D8F">
        <w:t>действующего законодательства</w:t>
      </w:r>
      <w:r w:rsidRPr="003D0D8F">
        <w:rPr>
          <w:sz w:val="26"/>
          <w:szCs w:val="26"/>
        </w:rPr>
        <w:t xml:space="preserve"> (установка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r w:rsidRPr="003D0D8F">
        <w:rPr>
          <w:rStyle w:val="aff4"/>
          <w:sz w:val="26"/>
          <w:szCs w:val="26"/>
        </w:rPr>
        <w:footnoteReference w:id="16"/>
      </w:r>
    </w:p>
    <w:p w14:paraId="3257A109" w14:textId="77777777" w:rsidR="006C758E" w:rsidRPr="003D0D8F" w:rsidRDefault="006C758E" w:rsidP="00B15C74">
      <w:pPr>
        <w:widowControl w:val="0"/>
        <w:autoSpaceDE w:val="0"/>
        <w:autoSpaceDN w:val="0"/>
        <w:adjustRightInd w:val="0"/>
        <w:ind w:firstLine="709"/>
        <w:jc w:val="both"/>
        <w:rPr>
          <w:sz w:val="26"/>
          <w:szCs w:val="26"/>
        </w:rPr>
      </w:pPr>
      <w:r w:rsidRPr="003D0D8F">
        <w:rPr>
          <w:sz w:val="26"/>
          <w:szCs w:val="26"/>
        </w:rPr>
        <w:t>Цель мероприятия – создание равных условий для получения общедоступного бесплатного общего образования.</w:t>
      </w:r>
    </w:p>
    <w:p w14:paraId="66C99223" w14:textId="77777777" w:rsidR="006C758E" w:rsidRPr="003D0D8F" w:rsidRDefault="006C758E" w:rsidP="00B15C74">
      <w:pPr>
        <w:ind w:firstLine="540"/>
        <w:jc w:val="both"/>
        <w:rPr>
          <w:sz w:val="26"/>
          <w:szCs w:val="26"/>
          <w:lang w:eastAsia="en-US"/>
        </w:rPr>
      </w:pPr>
      <w:r w:rsidRPr="003D0D8F">
        <w:rPr>
          <w:sz w:val="26"/>
          <w:szCs w:val="26"/>
        </w:rPr>
        <w:t>В рамках мероприятия в ОУ будут созданы условия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w:t>
      </w:r>
      <w:r w:rsidRPr="003D0D8F">
        <w:rPr>
          <w:sz w:val="26"/>
          <w:szCs w:val="26"/>
          <w:lang w:eastAsia="en-US"/>
        </w:rPr>
        <w:t>расширение дверных проемов дверей на входе в здание с последующей установкой дверей, демонтаж дверных порогов, замена напольных покрытий  в местах демонтажа дверей, устранение перепадов высот, установка перил вдоль стен внутри здания, установка поручней на лестницах внутри здания, дублирование входных лестниц пандусами или другими устройствами подъёма, оборудование отдельной санитарно-гигиенической комнаты для инвалидов на кресле-коляске, оборудование санитарно-гигиенических помещений поручнями, устройство в тамбуре твердого покрытия, не допускающего скольжения при намокании), оснащение кабинетов педагога-психолога, учителя-логопеда, учителя-дефектолога, кабинета психологической разгрузки (сенсорной комнаты) специальным реабилитационным оборудованием и другие работы.</w:t>
      </w:r>
    </w:p>
    <w:p w14:paraId="5DF82793" w14:textId="77777777" w:rsidR="006C758E" w:rsidRPr="003D0D8F" w:rsidRDefault="006C758E" w:rsidP="00B15C74">
      <w:pPr>
        <w:ind w:firstLine="540"/>
        <w:jc w:val="both"/>
        <w:rPr>
          <w:sz w:val="26"/>
          <w:szCs w:val="26"/>
        </w:rPr>
      </w:pPr>
      <w:r w:rsidRPr="003D0D8F">
        <w:rPr>
          <w:sz w:val="26"/>
          <w:szCs w:val="26"/>
        </w:rPr>
        <w:t>Основное мероприятие 12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p w14:paraId="14130A99" w14:textId="77777777" w:rsidR="006C758E" w:rsidRPr="003D0D8F" w:rsidRDefault="006C758E" w:rsidP="002E6B80">
      <w:pPr>
        <w:pStyle w:val="Style62"/>
        <w:widowControl/>
        <w:spacing w:line="240" w:lineRule="auto"/>
        <w:ind w:firstLine="540"/>
        <w:jc w:val="both"/>
        <w:rPr>
          <w:sz w:val="26"/>
          <w:szCs w:val="26"/>
        </w:rPr>
      </w:pPr>
      <w:r w:rsidRPr="003D0D8F">
        <w:rPr>
          <w:sz w:val="26"/>
          <w:szCs w:val="26"/>
        </w:rPr>
        <w:t xml:space="preserve">Цель мероприятия – поддержка инновационных школ, создание равных возможностей для получения качественного образования всеми обучающимися. </w:t>
      </w:r>
    </w:p>
    <w:p w14:paraId="398A3B0B" w14:textId="77777777" w:rsidR="006C758E" w:rsidRPr="003D0D8F" w:rsidRDefault="006C758E" w:rsidP="002E6B80">
      <w:pPr>
        <w:pStyle w:val="Style62"/>
        <w:widowControl/>
        <w:spacing w:line="240" w:lineRule="auto"/>
        <w:ind w:firstLine="540"/>
        <w:jc w:val="both"/>
        <w:rPr>
          <w:sz w:val="26"/>
          <w:szCs w:val="26"/>
        </w:rPr>
      </w:pPr>
      <w:r w:rsidRPr="003D0D8F">
        <w:rPr>
          <w:sz w:val="26"/>
          <w:szCs w:val="26"/>
        </w:rPr>
        <w:t>В рамках мероприятия –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p w14:paraId="0707D5F6" w14:textId="77777777" w:rsidR="006C758E" w:rsidRPr="003D0D8F" w:rsidRDefault="006C758E" w:rsidP="002E6B80">
      <w:pPr>
        <w:autoSpaceDE w:val="0"/>
        <w:autoSpaceDN w:val="0"/>
        <w:adjustRightInd w:val="0"/>
        <w:ind w:firstLine="540"/>
        <w:jc w:val="both"/>
        <w:rPr>
          <w:sz w:val="26"/>
          <w:szCs w:val="26"/>
        </w:rPr>
      </w:pPr>
      <w:r w:rsidRPr="003D0D8F">
        <w:rPr>
          <w:sz w:val="26"/>
          <w:szCs w:val="26"/>
        </w:rPr>
        <w:t>В рамках осуществления данного мероприятия предусматривается создание условий, обеспечивающих реализацию программ инновационной деятельности по отработке новых технологий и содержания обучения и воспитания:</w:t>
      </w:r>
    </w:p>
    <w:p w14:paraId="52A80459" w14:textId="77777777" w:rsidR="006C758E" w:rsidRPr="003D0D8F" w:rsidRDefault="006C758E" w:rsidP="002E6B80">
      <w:pPr>
        <w:autoSpaceDE w:val="0"/>
        <w:autoSpaceDN w:val="0"/>
        <w:adjustRightInd w:val="0"/>
        <w:ind w:firstLine="720"/>
        <w:jc w:val="both"/>
        <w:rPr>
          <w:sz w:val="26"/>
          <w:szCs w:val="26"/>
        </w:rPr>
      </w:pPr>
      <w:r w:rsidRPr="003D0D8F">
        <w:rPr>
          <w:sz w:val="26"/>
          <w:szCs w:val="26"/>
        </w:rPr>
        <w:t>улучшение материально-технического обеспечения образовательных организаций, в том числе приобретение оборудования и иных материальных объектов, необходимых для реализации программ инновационной деятельности по отработке новых технологий и содержания обучения и воспитания;</w:t>
      </w:r>
    </w:p>
    <w:p w14:paraId="12BBBD33" w14:textId="77777777" w:rsidR="006C758E" w:rsidRPr="003D0D8F" w:rsidRDefault="006C758E" w:rsidP="002E6B80">
      <w:pPr>
        <w:pStyle w:val="ConsPlusNormal"/>
        <w:jc w:val="both"/>
        <w:rPr>
          <w:rFonts w:ascii="Times New Roman" w:hAnsi="Times New Roman" w:cs="Times New Roman"/>
          <w:sz w:val="26"/>
          <w:szCs w:val="26"/>
        </w:rPr>
      </w:pPr>
      <w:r w:rsidRPr="003D0D8F">
        <w:rPr>
          <w:rFonts w:ascii="Times New Roman" w:hAnsi="Times New Roman" w:cs="Times New Roman"/>
          <w:sz w:val="26"/>
          <w:szCs w:val="26"/>
        </w:rPr>
        <w:t>проведение семинаров, вебинаров, мастер-классов, совещаний для руководящих и педагогических работников общеобразовательных организаций;</w:t>
      </w:r>
    </w:p>
    <w:p w14:paraId="47561276" w14:textId="77777777" w:rsidR="006C758E" w:rsidRPr="003D0D8F" w:rsidRDefault="006C758E" w:rsidP="002E6B80">
      <w:pPr>
        <w:pStyle w:val="Style62"/>
        <w:widowControl/>
        <w:spacing w:line="240" w:lineRule="auto"/>
        <w:ind w:firstLine="540"/>
        <w:rPr>
          <w:sz w:val="26"/>
          <w:szCs w:val="26"/>
        </w:rPr>
      </w:pPr>
      <w:r w:rsidRPr="003D0D8F">
        <w:rPr>
          <w:sz w:val="26"/>
          <w:szCs w:val="26"/>
        </w:rPr>
        <w:t>организационно-технологическое, инструктивно-методическое и информационно-аналитическое обеспечение реализации программ инновационной деятельности по отработке новых технологий и содержания обучения и воспитания, в том числе оплата полиграфических услуг, услуг почтовой связи, услуг консультантов, приобретение канцелярских товаров, оплата услуг по созданию видеоролика, съемка отдельных мероприятий в рамках реализации проекта.</w:t>
      </w:r>
    </w:p>
    <w:p w14:paraId="4C0F16E7"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Основное мероприятие 13. «Обеспечение современных требований к условиям организации образовательного процесса в образовательных организациях».</w:t>
      </w:r>
    </w:p>
    <w:p w14:paraId="79EE742E" w14:textId="77777777" w:rsidR="006C758E" w:rsidRPr="003D0D8F" w:rsidRDefault="006C758E" w:rsidP="002E6B80">
      <w:pPr>
        <w:widowControl w:val="0"/>
        <w:autoSpaceDE w:val="0"/>
        <w:autoSpaceDN w:val="0"/>
        <w:adjustRightInd w:val="0"/>
        <w:ind w:firstLine="600"/>
        <w:jc w:val="both"/>
        <w:rPr>
          <w:sz w:val="26"/>
          <w:szCs w:val="26"/>
        </w:rPr>
      </w:pPr>
      <w:r w:rsidRPr="003D0D8F">
        <w:rPr>
          <w:sz w:val="26"/>
          <w:szCs w:val="26"/>
        </w:rPr>
        <w:t>Цель мероприятия – обеспечение образовательных учреждений современным цифровым оборудованием для реализации федеральных государственных образовательных стандартов.</w:t>
      </w:r>
    </w:p>
    <w:p w14:paraId="4BEC07DD" w14:textId="77777777" w:rsidR="006C758E" w:rsidRPr="003D0D8F" w:rsidRDefault="006C758E" w:rsidP="002E6B80">
      <w:pPr>
        <w:widowControl w:val="0"/>
        <w:autoSpaceDE w:val="0"/>
        <w:autoSpaceDN w:val="0"/>
        <w:adjustRightInd w:val="0"/>
        <w:ind w:firstLine="600"/>
        <w:jc w:val="both"/>
        <w:rPr>
          <w:sz w:val="26"/>
          <w:szCs w:val="26"/>
        </w:rPr>
      </w:pPr>
      <w:r w:rsidRPr="003D0D8F">
        <w:rPr>
          <w:sz w:val="26"/>
          <w:szCs w:val="26"/>
        </w:rPr>
        <w:t>В рамках мероприятия будут закуплены современные цифровые лаборатории по физике, биологии, современное компьютерное оборудование, которое позволить проводить сложные эксперименты в виртуальной среде.</w:t>
      </w:r>
    </w:p>
    <w:p w14:paraId="38F68C91" w14:textId="77777777" w:rsidR="006C758E" w:rsidRPr="003D0D8F" w:rsidRDefault="006C758E" w:rsidP="002E6B80">
      <w:pPr>
        <w:widowControl w:val="0"/>
        <w:autoSpaceDE w:val="0"/>
        <w:autoSpaceDN w:val="0"/>
        <w:adjustRightInd w:val="0"/>
        <w:ind w:firstLine="600"/>
        <w:jc w:val="both"/>
        <w:rPr>
          <w:sz w:val="26"/>
          <w:szCs w:val="26"/>
        </w:rPr>
      </w:pPr>
      <w:r w:rsidRPr="003D0D8F">
        <w:rPr>
          <w:sz w:val="26"/>
          <w:szCs w:val="26"/>
        </w:rPr>
        <w:t>Основное мероприятие 14. «Внедрение в общеобразовательных организациях системы мониторинга здоровья обучающихся на основе отечественной технологической платформы».</w:t>
      </w:r>
    </w:p>
    <w:p w14:paraId="657B6400" w14:textId="77777777" w:rsidR="006C758E" w:rsidRPr="003D0D8F" w:rsidRDefault="006C758E" w:rsidP="002E6B80">
      <w:pPr>
        <w:widowControl w:val="0"/>
        <w:autoSpaceDE w:val="0"/>
        <w:autoSpaceDN w:val="0"/>
        <w:adjustRightInd w:val="0"/>
        <w:ind w:firstLine="600"/>
        <w:jc w:val="both"/>
        <w:rPr>
          <w:sz w:val="26"/>
          <w:szCs w:val="26"/>
        </w:rPr>
      </w:pPr>
      <w:r w:rsidRPr="003D0D8F">
        <w:rPr>
          <w:sz w:val="26"/>
          <w:szCs w:val="26"/>
        </w:rPr>
        <w:t xml:space="preserve">Цель мероприятия – обеспечение общеобразовательных </w:t>
      </w:r>
      <w:r w:rsidR="00DD33B1" w:rsidRPr="003D0D8F">
        <w:rPr>
          <w:sz w:val="26"/>
          <w:szCs w:val="26"/>
        </w:rPr>
        <w:t xml:space="preserve">организаций </w:t>
      </w:r>
      <w:r w:rsidRPr="003D0D8F">
        <w:rPr>
          <w:sz w:val="26"/>
          <w:szCs w:val="26"/>
        </w:rPr>
        <w:t>системами мониторинга здоровья обучающихся на основе отечественной технологической платформы.</w:t>
      </w:r>
    </w:p>
    <w:p w14:paraId="49B83F39" w14:textId="77777777" w:rsidR="006C758E" w:rsidRPr="003D0D8F" w:rsidRDefault="006C758E" w:rsidP="002E6B80">
      <w:pPr>
        <w:pStyle w:val="Style62"/>
        <w:widowControl/>
        <w:spacing w:line="240" w:lineRule="auto"/>
        <w:ind w:firstLine="600"/>
        <w:jc w:val="both"/>
        <w:rPr>
          <w:rStyle w:val="FontStyle83"/>
          <w:szCs w:val="26"/>
        </w:rPr>
      </w:pPr>
      <w:r w:rsidRPr="003D0D8F">
        <w:rPr>
          <w:sz w:val="26"/>
          <w:szCs w:val="26"/>
        </w:rPr>
        <w:t xml:space="preserve">В рамках мероприятия будет закуплено оборудования для медицинских кабинетов общеобразовательных </w:t>
      </w:r>
      <w:r w:rsidR="00DD33B1" w:rsidRPr="003D0D8F">
        <w:rPr>
          <w:sz w:val="26"/>
          <w:szCs w:val="26"/>
        </w:rPr>
        <w:t>организаций</w:t>
      </w:r>
      <w:r w:rsidRPr="003D0D8F">
        <w:rPr>
          <w:sz w:val="26"/>
          <w:szCs w:val="26"/>
        </w:rPr>
        <w:t>, осуществляющих образовательную деятельность по адаптированным основным общеобразовательным программам</w:t>
      </w:r>
    </w:p>
    <w:p w14:paraId="3C5E44C6" w14:textId="77777777" w:rsidR="006C758E" w:rsidRPr="003D0D8F" w:rsidRDefault="006C758E" w:rsidP="002E6B80">
      <w:pPr>
        <w:widowControl w:val="0"/>
        <w:autoSpaceDE w:val="0"/>
        <w:autoSpaceDN w:val="0"/>
        <w:adjustRightInd w:val="0"/>
        <w:ind w:firstLine="600"/>
        <w:jc w:val="both"/>
        <w:rPr>
          <w:sz w:val="26"/>
          <w:szCs w:val="26"/>
        </w:rPr>
      </w:pPr>
      <w:r w:rsidRPr="003D0D8F">
        <w:rPr>
          <w:sz w:val="26"/>
          <w:szCs w:val="26"/>
        </w:rPr>
        <w:t>Основное мероприятие 15. «Повышение качества образования в школах с низкими результатами обучения и в школах, функционирующих в неблагоприятных социальных условиях».</w:t>
      </w:r>
    </w:p>
    <w:p w14:paraId="07813C52" w14:textId="77777777" w:rsidR="006C758E" w:rsidRPr="003D0D8F" w:rsidRDefault="006C758E" w:rsidP="002E6B80">
      <w:pPr>
        <w:widowControl w:val="0"/>
        <w:autoSpaceDE w:val="0"/>
        <w:autoSpaceDN w:val="0"/>
        <w:adjustRightInd w:val="0"/>
        <w:ind w:firstLine="600"/>
        <w:jc w:val="both"/>
        <w:rPr>
          <w:sz w:val="26"/>
          <w:szCs w:val="26"/>
        </w:rPr>
      </w:pPr>
      <w:r w:rsidRPr="003D0D8F">
        <w:rPr>
          <w:sz w:val="26"/>
          <w:szCs w:val="26"/>
        </w:rPr>
        <w:t>Цель мероприятия – повышение качества образования.</w:t>
      </w:r>
    </w:p>
    <w:p w14:paraId="03F3C7D8" w14:textId="77777777" w:rsidR="006C758E" w:rsidRPr="003D0D8F" w:rsidRDefault="006C758E" w:rsidP="002E6B80">
      <w:pPr>
        <w:pStyle w:val="Style62"/>
        <w:widowControl/>
        <w:spacing w:line="240" w:lineRule="auto"/>
        <w:ind w:firstLine="600"/>
        <w:jc w:val="both"/>
        <w:rPr>
          <w:rStyle w:val="FontStyle83"/>
          <w:szCs w:val="26"/>
        </w:rPr>
      </w:pPr>
      <w:r w:rsidRPr="003D0D8F">
        <w:rPr>
          <w:sz w:val="26"/>
          <w:szCs w:val="26"/>
        </w:rPr>
        <w:t>В рамках мероприятия будет улучшено материально-техническое обеспечение школ, в т.ч. за счет приобретения оборудования, программного обеспечения и иных материальных объектов, необходимых для повышения качества образования в школах с низкими результатами обучения и в школах, функционирующих в неблагоприятных социальных условиях</w:t>
      </w:r>
    </w:p>
    <w:p w14:paraId="3A4669D5" w14:textId="77777777" w:rsidR="006C758E" w:rsidRPr="003D0D8F" w:rsidRDefault="006C758E" w:rsidP="00782521">
      <w:pPr>
        <w:widowControl w:val="0"/>
        <w:autoSpaceDE w:val="0"/>
        <w:autoSpaceDN w:val="0"/>
        <w:adjustRightInd w:val="0"/>
        <w:ind w:firstLine="600"/>
        <w:jc w:val="both"/>
        <w:rPr>
          <w:sz w:val="26"/>
          <w:szCs w:val="26"/>
        </w:rPr>
      </w:pPr>
      <w:r w:rsidRPr="003D0D8F">
        <w:rPr>
          <w:sz w:val="26"/>
          <w:szCs w:val="26"/>
        </w:rPr>
        <w:t>Основное мероприятие 16.</w:t>
      </w:r>
      <w:r w:rsidRPr="003D0D8F">
        <w:t xml:space="preserve"> </w:t>
      </w:r>
      <w:r w:rsidRPr="003D0D8F">
        <w:rPr>
          <w:sz w:val="26"/>
          <w:szCs w:val="26"/>
        </w:rPr>
        <w:t>Реализация регионального проекта «Современная школа»</w:t>
      </w:r>
      <w:r w:rsidR="00E30639" w:rsidRPr="003D0D8F">
        <w:rPr>
          <w:sz w:val="26"/>
          <w:szCs w:val="26"/>
        </w:rPr>
        <w:t>.</w:t>
      </w:r>
      <w:r w:rsidRPr="003D0D8F">
        <w:rPr>
          <w:rStyle w:val="aff4"/>
          <w:sz w:val="26"/>
          <w:szCs w:val="26"/>
        </w:rPr>
        <w:footnoteReference w:id="17"/>
      </w:r>
    </w:p>
    <w:p w14:paraId="3A56EB58" w14:textId="77777777" w:rsidR="006C758E" w:rsidRPr="003D0D8F" w:rsidRDefault="006C758E" w:rsidP="00B64970">
      <w:pPr>
        <w:widowControl w:val="0"/>
        <w:autoSpaceDE w:val="0"/>
        <w:autoSpaceDN w:val="0"/>
        <w:adjustRightInd w:val="0"/>
        <w:ind w:firstLine="567"/>
        <w:jc w:val="both"/>
        <w:rPr>
          <w:sz w:val="26"/>
          <w:szCs w:val="26"/>
        </w:rPr>
      </w:pPr>
      <w:r w:rsidRPr="003D0D8F">
        <w:rPr>
          <w:sz w:val="26"/>
          <w:szCs w:val="26"/>
        </w:rPr>
        <w:t>Цель мероприятия: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для образовательного процесса.</w:t>
      </w:r>
    </w:p>
    <w:p w14:paraId="338F5614" w14:textId="77777777" w:rsidR="006C758E" w:rsidRPr="003D0D8F" w:rsidRDefault="006C758E" w:rsidP="00B64970">
      <w:pPr>
        <w:widowControl w:val="0"/>
        <w:autoSpaceDE w:val="0"/>
        <w:autoSpaceDN w:val="0"/>
        <w:adjustRightInd w:val="0"/>
        <w:ind w:firstLine="567"/>
        <w:jc w:val="both"/>
        <w:rPr>
          <w:sz w:val="26"/>
          <w:szCs w:val="26"/>
        </w:rPr>
      </w:pPr>
      <w:r w:rsidRPr="003D0D8F">
        <w:rPr>
          <w:sz w:val="26"/>
          <w:szCs w:val="26"/>
        </w:rPr>
        <w:t>В рамках осуществления данного основного мероприятия предусматривается предоставление главным распорядителем бюджетных средств субсидии на иные цели муниципальному учреждению, осуществляющему образовательную деятельность исключительн</w:t>
      </w:r>
      <w:r w:rsidR="00331470" w:rsidRPr="003D0D8F">
        <w:rPr>
          <w:sz w:val="26"/>
          <w:szCs w:val="26"/>
        </w:rPr>
        <w:t>о по адаптированным основным общ</w:t>
      </w:r>
      <w:r w:rsidRPr="003D0D8F">
        <w:rPr>
          <w:sz w:val="26"/>
          <w:szCs w:val="26"/>
        </w:rPr>
        <w:t>еобразовательным программам, на обновление материально-технической базы в организациях, для образовательного процесса:</w:t>
      </w:r>
    </w:p>
    <w:p w14:paraId="1CE5FF34" w14:textId="77777777" w:rsidR="006C758E" w:rsidRPr="003D0D8F" w:rsidRDefault="006C758E" w:rsidP="0049724A">
      <w:pPr>
        <w:ind w:firstLine="567"/>
        <w:jc w:val="both"/>
        <w:rPr>
          <w:sz w:val="26"/>
          <w:szCs w:val="26"/>
        </w:rPr>
      </w:pPr>
      <w:r w:rsidRPr="003D0D8F">
        <w:rPr>
          <w:sz w:val="26"/>
          <w:szCs w:val="26"/>
        </w:rPr>
        <w:t>на приобретение оборудования для мастерских для реализации предметной области «Технология» (для внедрения современных программ трудового и профессионально-трудового обучения по востребованным на рынке труда профессиям, в том числе с учетом Концепции преподавания учебного предмета «Технология»);</w:t>
      </w:r>
    </w:p>
    <w:p w14:paraId="3E7C41BC" w14:textId="77777777" w:rsidR="006C758E" w:rsidRPr="003D0D8F" w:rsidRDefault="006C758E" w:rsidP="0049724A">
      <w:pPr>
        <w:ind w:firstLine="567"/>
        <w:jc w:val="both"/>
        <w:rPr>
          <w:sz w:val="26"/>
          <w:szCs w:val="26"/>
        </w:rPr>
      </w:pPr>
      <w:r w:rsidRPr="003D0D8F">
        <w:rPr>
          <w:sz w:val="26"/>
          <w:szCs w:val="26"/>
        </w:rPr>
        <w:t>на приобретение оборудования психолого-педагогического сопровождения и коррекционной работы с обучающимися с ограниченными возможностями здоровья, обучающимися с инвалидностью (оборудование для кабинетов педагога-психолога, учителя-дефектолога, учителя-логопеда (диагностические комплекты, коррекционно-развивающие и дидактические средства обучения);</w:t>
      </w:r>
    </w:p>
    <w:p w14:paraId="3FF2ACF4" w14:textId="77777777" w:rsidR="006C758E" w:rsidRPr="003D0D8F" w:rsidRDefault="006C758E" w:rsidP="0049724A">
      <w:pPr>
        <w:ind w:firstLine="567"/>
        <w:jc w:val="both"/>
        <w:rPr>
          <w:sz w:val="26"/>
          <w:szCs w:val="26"/>
        </w:rPr>
      </w:pPr>
      <w:r w:rsidRPr="003D0D8F">
        <w:rPr>
          <w:sz w:val="26"/>
          <w:szCs w:val="26"/>
        </w:rPr>
        <w:t xml:space="preserve">на приобретение оборудования для учебных кабинетов и помещений для организации качественного доступного образования обучающихся с ограниченными возможностями здоровья, обучающихся с инвалидностью (компьютерного класса, спортивного зала/зала лечебной физкультуры, учебных кабинетов химии, физики, географии, иностранных языков, музыки и иных кабинетов); </w:t>
      </w:r>
    </w:p>
    <w:p w14:paraId="5BE1D672" w14:textId="77777777" w:rsidR="006C758E" w:rsidRPr="003D0D8F" w:rsidRDefault="006C758E" w:rsidP="0049724A">
      <w:pPr>
        <w:ind w:firstLine="567"/>
        <w:jc w:val="both"/>
        <w:rPr>
          <w:sz w:val="26"/>
          <w:szCs w:val="26"/>
        </w:rPr>
      </w:pPr>
      <w:r w:rsidRPr="003D0D8F">
        <w:rPr>
          <w:sz w:val="26"/>
          <w:szCs w:val="26"/>
        </w:rPr>
        <w:t>на приобретение оборудования для дополнительного образования обучающихся с ограниченными возможностями здоровья, обучающихся с инвалидностью.</w:t>
      </w:r>
      <w:r w:rsidRPr="003D0D8F">
        <w:rPr>
          <w:rStyle w:val="aff4"/>
          <w:sz w:val="26"/>
          <w:szCs w:val="26"/>
        </w:rPr>
        <w:footnoteReference w:id="18"/>
      </w:r>
    </w:p>
    <w:p w14:paraId="01ECAA09" w14:textId="77777777" w:rsidR="000417D4" w:rsidRPr="003D0D8F" w:rsidRDefault="00270E85" w:rsidP="00270E85">
      <w:pPr>
        <w:ind w:firstLine="567"/>
        <w:jc w:val="both"/>
        <w:rPr>
          <w:sz w:val="26"/>
          <w:szCs w:val="26"/>
        </w:rPr>
      </w:pPr>
      <w:r w:rsidRPr="003D0D8F">
        <w:rPr>
          <w:sz w:val="26"/>
          <w:szCs w:val="26"/>
        </w:rPr>
        <w:t xml:space="preserve">Цель мероприятия: </w:t>
      </w:r>
      <w:r w:rsidR="000417D4" w:rsidRPr="003D0D8F">
        <w:rPr>
          <w:sz w:val="26"/>
          <w:szCs w:val="26"/>
        </w:rPr>
        <w:t xml:space="preserve">создание на базе общеобразовательных </w:t>
      </w:r>
      <w:r w:rsidR="00BA030B" w:rsidRPr="003D0D8F">
        <w:rPr>
          <w:sz w:val="26"/>
          <w:szCs w:val="26"/>
        </w:rPr>
        <w:t>организаций</w:t>
      </w:r>
      <w:r w:rsidR="000417D4" w:rsidRPr="003D0D8F">
        <w:rPr>
          <w:sz w:val="26"/>
          <w:szCs w:val="26"/>
        </w:rPr>
        <w:t xml:space="preserve"> детских технопарков «Кванториум»</w:t>
      </w:r>
      <w:r w:rsidR="00F332BE" w:rsidRPr="003D0D8F">
        <w:rPr>
          <w:sz w:val="26"/>
          <w:szCs w:val="26"/>
        </w:rPr>
        <w:t>.</w:t>
      </w:r>
    </w:p>
    <w:p w14:paraId="6F43CDD8" w14:textId="77777777" w:rsidR="00270E85" w:rsidRPr="003D0D8F" w:rsidRDefault="000417D4" w:rsidP="00270E85">
      <w:pPr>
        <w:ind w:firstLine="567"/>
        <w:jc w:val="both"/>
        <w:rPr>
          <w:sz w:val="26"/>
          <w:szCs w:val="26"/>
        </w:rPr>
      </w:pPr>
      <w:r w:rsidRPr="003D0D8F">
        <w:rPr>
          <w:sz w:val="26"/>
          <w:szCs w:val="26"/>
        </w:rPr>
        <w:t xml:space="preserve">В рамках осуществления данного основного мероприятия предусматривается </w:t>
      </w:r>
      <w:r w:rsidR="00270E85" w:rsidRPr="003D0D8F">
        <w:rPr>
          <w:sz w:val="26"/>
          <w:szCs w:val="26"/>
        </w:rPr>
        <w:t>оснащение общеобразовательной организации средствами обучения и воспитания, в том числе высокотехнологичным современным оборудованием, для реализации предметных областей «Естественнонаучные предметы» («Естественные науки»), «Математика и информатика», «Технология», реализации программ дополнительного образования естественно-научно</w:t>
      </w:r>
      <w:r w:rsidRPr="003D0D8F">
        <w:rPr>
          <w:sz w:val="26"/>
          <w:szCs w:val="26"/>
        </w:rPr>
        <w:t>й и технической направленностей;</w:t>
      </w:r>
    </w:p>
    <w:p w14:paraId="173CC89E" w14:textId="77777777" w:rsidR="00270E85" w:rsidRPr="003D0D8F" w:rsidRDefault="00270E85" w:rsidP="00270E85">
      <w:pPr>
        <w:ind w:firstLine="567"/>
        <w:jc w:val="both"/>
        <w:rPr>
          <w:sz w:val="26"/>
          <w:szCs w:val="26"/>
        </w:rPr>
      </w:pPr>
      <w:r w:rsidRPr="003D0D8F">
        <w:rPr>
          <w:sz w:val="26"/>
          <w:szCs w:val="26"/>
        </w:rPr>
        <w:t>предоставление главным распорядителем бюджетных средств субсидии на приобретение средств обучения и воспитания для создания на базе общеобразовательной организации детского технопарка «Квант</w:t>
      </w:r>
      <w:r w:rsidR="00331470" w:rsidRPr="003D0D8F">
        <w:rPr>
          <w:sz w:val="26"/>
          <w:szCs w:val="26"/>
        </w:rPr>
        <w:t>о</w:t>
      </w:r>
      <w:r w:rsidRPr="003D0D8F">
        <w:rPr>
          <w:sz w:val="26"/>
          <w:szCs w:val="26"/>
        </w:rPr>
        <w:t>риум».</w:t>
      </w:r>
    </w:p>
    <w:p w14:paraId="11E9043B" w14:textId="77777777" w:rsidR="006C758E" w:rsidRPr="003D0D8F" w:rsidRDefault="006C758E" w:rsidP="001373B3">
      <w:pPr>
        <w:widowControl w:val="0"/>
        <w:autoSpaceDE w:val="0"/>
        <w:autoSpaceDN w:val="0"/>
        <w:adjustRightInd w:val="0"/>
        <w:ind w:firstLine="600"/>
        <w:jc w:val="both"/>
        <w:rPr>
          <w:sz w:val="26"/>
          <w:szCs w:val="26"/>
        </w:rPr>
      </w:pPr>
      <w:r w:rsidRPr="003D0D8F">
        <w:rPr>
          <w:sz w:val="26"/>
          <w:szCs w:val="26"/>
        </w:rPr>
        <w:t>Основное мероприятие 17.</w:t>
      </w:r>
      <w:r w:rsidRPr="003D0D8F">
        <w:t xml:space="preserve"> </w:t>
      </w:r>
      <w:r w:rsidRPr="003D0D8F">
        <w:rPr>
          <w:sz w:val="26"/>
          <w:szCs w:val="26"/>
        </w:rPr>
        <w:t>Реализация регионального проекта «Цифровая образовательная среда»</w:t>
      </w:r>
      <w:r w:rsidR="00E30639" w:rsidRPr="003D0D8F">
        <w:rPr>
          <w:sz w:val="26"/>
          <w:szCs w:val="26"/>
        </w:rPr>
        <w:t>.</w:t>
      </w:r>
      <w:r w:rsidRPr="003D0D8F">
        <w:rPr>
          <w:rStyle w:val="aff4"/>
          <w:sz w:val="26"/>
          <w:szCs w:val="26"/>
        </w:rPr>
        <w:footnoteReference w:id="19"/>
      </w:r>
    </w:p>
    <w:p w14:paraId="33541311" w14:textId="77777777" w:rsidR="006C758E" w:rsidRPr="003D0D8F" w:rsidRDefault="006C758E" w:rsidP="007403B7">
      <w:pPr>
        <w:widowControl w:val="0"/>
        <w:autoSpaceDE w:val="0"/>
        <w:autoSpaceDN w:val="0"/>
        <w:adjustRightInd w:val="0"/>
        <w:ind w:firstLine="567"/>
        <w:jc w:val="both"/>
        <w:rPr>
          <w:sz w:val="26"/>
          <w:szCs w:val="26"/>
        </w:rPr>
      </w:pPr>
      <w:r w:rsidRPr="003D0D8F">
        <w:rPr>
          <w:sz w:val="26"/>
          <w:szCs w:val="26"/>
        </w:rPr>
        <w:t>Цели основного мероприятия: внедрение целевой модели цифровой образовательной среды в общеобразовательных организациях.</w:t>
      </w:r>
    </w:p>
    <w:p w14:paraId="3B6C3F87" w14:textId="77777777" w:rsidR="006C758E" w:rsidRPr="003D0D8F" w:rsidRDefault="006C758E" w:rsidP="007403B7">
      <w:pPr>
        <w:widowControl w:val="0"/>
        <w:autoSpaceDE w:val="0"/>
        <w:autoSpaceDN w:val="0"/>
        <w:adjustRightInd w:val="0"/>
        <w:ind w:firstLine="567"/>
        <w:jc w:val="both"/>
        <w:rPr>
          <w:sz w:val="26"/>
          <w:szCs w:val="26"/>
        </w:rPr>
      </w:pPr>
      <w:r w:rsidRPr="003D0D8F">
        <w:rPr>
          <w:sz w:val="26"/>
          <w:szCs w:val="26"/>
        </w:rPr>
        <w:t>В рамках осуществления данного основного мероприятия предусматривается предоставление главным распорядителем бюджетных средств субсидии на иные цели муниципальному учреждению на:</w:t>
      </w:r>
    </w:p>
    <w:p w14:paraId="42CDFB67" w14:textId="77777777" w:rsidR="006C758E" w:rsidRPr="003D0D8F" w:rsidRDefault="006C758E" w:rsidP="007403B7">
      <w:pPr>
        <w:widowControl w:val="0"/>
        <w:autoSpaceDE w:val="0"/>
        <w:autoSpaceDN w:val="0"/>
        <w:adjustRightInd w:val="0"/>
        <w:ind w:firstLine="567"/>
        <w:jc w:val="both"/>
        <w:rPr>
          <w:sz w:val="26"/>
          <w:szCs w:val="26"/>
        </w:rPr>
      </w:pPr>
      <w:r w:rsidRPr="003D0D8F">
        <w:rPr>
          <w:sz w:val="26"/>
          <w:szCs w:val="26"/>
        </w:rPr>
        <w:t>приобретение средств вычислительной техники;</w:t>
      </w:r>
    </w:p>
    <w:p w14:paraId="733284B1" w14:textId="77777777" w:rsidR="006C758E" w:rsidRPr="003D0D8F" w:rsidRDefault="006C758E" w:rsidP="007403B7">
      <w:pPr>
        <w:widowControl w:val="0"/>
        <w:autoSpaceDE w:val="0"/>
        <w:autoSpaceDN w:val="0"/>
        <w:adjustRightInd w:val="0"/>
        <w:ind w:firstLine="567"/>
        <w:jc w:val="both"/>
        <w:rPr>
          <w:sz w:val="26"/>
          <w:szCs w:val="26"/>
        </w:rPr>
      </w:pPr>
      <w:r w:rsidRPr="003D0D8F">
        <w:rPr>
          <w:sz w:val="26"/>
          <w:szCs w:val="26"/>
        </w:rPr>
        <w:t>приобретение программного обеспечения и презентационного оборудования, позволяющего обеспечить доступ обучающихся, сотрудников и педагогических работников к цифровой образовательной инфраструктуре и контенту, а также автоматизации и  повышения эффективности организационно-управленческих процессов в общеобразовательных организациях, в том числе повышение квалификации административно-управленческого персонала и педагогов.</w:t>
      </w:r>
      <w:r w:rsidRPr="003D0D8F">
        <w:rPr>
          <w:rStyle w:val="aff4"/>
          <w:sz w:val="26"/>
          <w:szCs w:val="26"/>
        </w:rPr>
        <w:footnoteReference w:id="20"/>
      </w:r>
    </w:p>
    <w:p w14:paraId="7419782D" w14:textId="77777777" w:rsidR="006C758E" w:rsidRPr="003D0D8F" w:rsidRDefault="006C758E" w:rsidP="004E2AA7">
      <w:pPr>
        <w:autoSpaceDE w:val="0"/>
        <w:autoSpaceDN w:val="0"/>
        <w:adjustRightInd w:val="0"/>
        <w:ind w:firstLine="600"/>
        <w:jc w:val="both"/>
        <w:rPr>
          <w:sz w:val="26"/>
          <w:szCs w:val="26"/>
        </w:rPr>
      </w:pPr>
      <w:r w:rsidRPr="003D0D8F">
        <w:rPr>
          <w:sz w:val="26"/>
          <w:szCs w:val="26"/>
        </w:rPr>
        <w:t>Основное мероприятие 18. Создание условий по материально-техническому обеспечению общеобразовательных организаций в целях введения федеральных государственных образовательных стандартов основного общего и среднего общего образования.</w:t>
      </w:r>
    </w:p>
    <w:p w14:paraId="10245C8C" w14:textId="77777777" w:rsidR="006C758E" w:rsidRPr="003D0D8F" w:rsidRDefault="006C758E" w:rsidP="004E2AA7">
      <w:pPr>
        <w:autoSpaceDE w:val="0"/>
        <w:autoSpaceDN w:val="0"/>
        <w:adjustRightInd w:val="0"/>
        <w:ind w:firstLine="600"/>
        <w:jc w:val="both"/>
        <w:rPr>
          <w:sz w:val="26"/>
          <w:szCs w:val="26"/>
        </w:rPr>
      </w:pPr>
      <w:r w:rsidRPr="003D0D8F">
        <w:rPr>
          <w:sz w:val="26"/>
          <w:szCs w:val="26"/>
        </w:rPr>
        <w:t>Цель основного мероприятия: создание условий по материально-техническому обеспечению общеобразовательных организаций в целях введения федеральных государственных образовательных стандартов основного общего и среднего общего образования.</w:t>
      </w:r>
    </w:p>
    <w:p w14:paraId="5DFF269F" w14:textId="77777777" w:rsidR="00790199" w:rsidRPr="003D0D8F" w:rsidRDefault="00790199" w:rsidP="004E2AA7">
      <w:pPr>
        <w:pStyle w:val="Style62"/>
        <w:widowControl/>
        <w:spacing w:line="240" w:lineRule="auto"/>
        <w:ind w:firstLine="540"/>
        <w:jc w:val="both"/>
        <w:rPr>
          <w:sz w:val="26"/>
          <w:szCs w:val="26"/>
        </w:rPr>
      </w:pPr>
      <w:r w:rsidRPr="003D0D8F">
        <w:rPr>
          <w:sz w:val="26"/>
          <w:szCs w:val="26"/>
        </w:rPr>
        <w:t>Основное мероприятие 19. Благоустройство зданий муниципальных общеобразовательных организаций.</w:t>
      </w:r>
      <w:r w:rsidRPr="003D0D8F">
        <w:rPr>
          <w:rStyle w:val="aff4"/>
          <w:sz w:val="26"/>
          <w:szCs w:val="26"/>
        </w:rPr>
        <w:footnoteReference w:id="21"/>
      </w:r>
    </w:p>
    <w:p w14:paraId="207991B5" w14:textId="77777777" w:rsidR="00790199" w:rsidRPr="003D0D8F" w:rsidRDefault="00790199" w:rsidP="004E2AA7">
      <w:pPr>
        <w:pStyle w:val="Style62"/>
        <w:widowControl/>
        <w:spacing w:line="240" w:lineRule="auto"/>
        <w:ind w:firstLine="540"/>
        <w:jc w:val="both"/>
        <w:rPr>
          <w:sz w:val="26"/>
          <w:szCs w:val="26"/>
        </w:rPr>
      </w:pPr>
      <w:r w:rsidRPr="003D0D8F">
        <w:rPr>
          <w:sz w:val="26"/>
          <w:szCs w:val="26"/>
        </w:rPr>
        <w:t>Цель основного мероприятия: благоустройство зданий муниципальных общеобразовательных организаций в целях соблюдения требований к воздушно-тепловому режиму, водоснабжению и канализации.</w:t>
      </w:r>
      <w:r w:rsidRPr="003D0D8F">
        <w:rPr>
          <w:rStyle w:val="aff4"/>
          <w:sz w:val="26"/>
          <w:szCs w:val="26"/>
        </w:rPr>
        <w:footnoteReference w:id="22"/>
      </w:r>
    </w:p>
    <w:p w14:paraId="72D78E77" w14:textId="77777777" w:rsidR="00CE75C7" w:rsidRPr="003D0D8F" w:rsidRDefault="00D41C8E" w:rsidP="00CE75C7">
      <w:pPr>
        <w:pStyle w:val="Style62"/>
        <w:widowControl/>
        <w:spacing w:line="240" w:lineRule="auto"/>
        <w:ind w:firstLine="540"/>
        <w:jc w:val="both"/>
        <w:rPr>
          <w:sz w:val="26"/>
          <w:szCs w:val="26"/>
        </w:rPr>
      </w:pPr>
      <w:r w:rsidRPr="003D0D8F">
        <w:rPr>
          <w:sz w:val="26"/>
          <w:szCs w:val="26"/>
        </w:rPr>
        <w:t xml:space="preserve">В рамках реализации данного мероприятия предусматривается проведение </w:t>
      </w:r>
      <w:r w:rsidR="009076C3" w:rsidRPr="003D0D8F">
        <w:rPr>
          <w:sz w:val="26"/>
          <w:szCs w:val="26"/>
        </w:rPr>
        <w:t xml:space="preserve">капитальных </w:t>
      </w:r>
      <w:r w:rsidRPr="003D0D8F">
        <w:rPr>
          <w:sz w:val="26"/>
          <w:szCs w:val="26"/>
        </w:rPr>
        <w:t>ремонтов</w:t>
      </w:r>
      <w:r w:rsidR="009076C3" w:rsidRPr="003D0D8F">
        <w:rPr>
          <w:sz w:val="26"/>
          <w:szCs w:val="26"/>
        </w:rPr>
        <w:t xml:space="preserve"> (замена оконных блоков, капитальный ремонт теплоузлов и кровель)</w:t>
      </w:r>
      <w:r w:rsidRPr="003D0D8F">
        <w:rPr>
          <w:sz w:val="26"/>
          <w:szCs w:val="26"/>
        </w:rPr>
        <w:t xml:space="preserve"> в муниципальных образовательных орга</w:t>
      </w:r>
      <w:r w:rsidR="009B228A" w:rsidRPr="003D0D8F">
        <w:rPr>
          <w:sz w:val="26"/>
          <w:szCs w:val="26"/>
        </w:rPr>
        <w:t xml:space="preserve">низациях: </w:t>
      </w:r>
      <w:r w:rsidR="00CE75C7" w:rsidRPr="003D0D8F">
        <w:rPr>
          <w:sz w:val="26"/>
          <w:szCs w:val="26"/>
        </w:rPr>
        <w:t>МАОУ «Средняя общеобразовательная школа № 16», МАОУ «Средняя общеобразовательная школа № 20», МАОУ «Средняя общеобразовательная школа № 21 с углубленным изучением отдельных предметов», МАОУ «Средняя общеобразовательная школа № 22», МАОУ «Средняя общеобразовательная школа № 26 с углубленным изучением отдельных предметов»,  МАОУ «Средняя общеобразовательная школа № 28»,  МАОУ «Средняя общеобразовательная школа № 30»,  МАОУ «Средняя общеобразовательная школа № 31», МАОУ «Средняя общеобразовательная школа № 34», МАОУ «Средняя общеобразовательная школа № 40», МАОУ «Центр образования № 44», МАОУ «Средняя общеобразовательная школа № 2», МАОУ «Средняя общеобразовательная школа № 5 имени Е.А. Поромонова», МАОУ «Средняя общеобразовательная школа № 4», МАОУ «Средняя общеобразовательная школа № 17».</w:t>
      </w:r>
    </w:p>
    <w:p w14:paraId="52815088" w14:textId="77777777" w:rsidR="006C758E" w:rsidRPr="003D0D8F" w:rsidRDefault="006C758E" w:rsidP="009B228A">
      <w:pPr>
        <w:autoSpaceDE w:val="0"/>
        <w:autoSpaceDN w:val="0"/>
        <w:adjustRightInd w:val="0"/>
        <w:jc w:val="both"/>
        <w:rPr>
          <w:sz w:val="26"/>
          <w:szCs w:val="26"/>
        </w:rPr>
      </w:pPr>
    </w:p>
    <w:p w14:paraId="45FB616D" w14:textId="77777777" w:rsidR="006C758E" w:rsidRPr="003D0D8F" w:rsidRDefault="006C758E" w:rsidP="00A06EF8">
      <w:pPr>
        <w:jc w:val="center"/>
        <w:rPr>
          <w:rStyle w:val="FontStyle83"/>
          <w:szCs w:val="26"/>
        </w:rPr>
      </w:pPr>
      <w:r w:rsidRPr="003D0D8F">
        <w:rPr>
          <w:rStyle w:val="FontStyle83"/>
          <w:szCs w:val="26"/>
          <w:lang w:val="en-US"/>
        </w:rPr>
        <w:t>IV</w:t>
      </w:r>
      <w:r w:rsidRPr="003D0D8F">
        <w:rPr>
          <w:rStyle w:val="FontStyle83"/>
          <w:szCs w:val="26"/>
        </w:rPr>
        <w:t>. Объем финансовых средств,</w:t>
      </w:r>
    </w:p>
    <w:p w14:paraId="57D55B47" w14:textId="77777777" w:rsidR="006C758E" w:rsidRPr="003D0D8F" w:rsidRDefault="006C758E" w:rsidP="00A06EF8">
      <w:pPr>
        <w:jc w:val="center"/>
        <w:rPr>
          <w:rStyle w:val="FontStyle83"/>
          <w:szCs w:val="26"/>
        </w:rPr>
      </w:pPr>
      <w:r w:rsidRPr="003D0D8F">
        <w:rPr>
          <w:rStyle w:val="FontStyle83"/>
          <w:szCs w:val="26"/>
        </w:rPr>
        <w:t>необходимых для реализации подпрограммы 2</w:t>
      </w:r>
    </w:p>
    <w:p w14:paraId="2F1B93FA" w14:textId="77777777" w:rsidR="006C758E" w:rsidRPr="003D0D8F" w:rsidRDefault="006C758E" w:rsidP="002E6B80">
      <w:pPr>
        <w:jc w:val="center"/>
        <w:rPr>
          <w:sz w:val="26"/>
          <w:szCs w:val="26"/>
        </w:rPr>
      </w:pPr>
    </w:p>
    <w:p w14:paraId="5008A7D9" w14:textId="77777777" w:rsidR="006C758E" w:rsidRPr="003D0D8F" w:rsidRDefault="006C758E" w:rsidP="001E2241">
      <w:pPr>
        <w:pStyle w:val="Style62"/>
        <w:widowControl/>
        <w:spacing w:line="240" w:lineRule="auto"/>
        <w:ind w:firstLine="708"/>
        <w:jc w:val="both"/>
        <w:rPr>
          <w:rStyle w:val="FontStyle83"/>
          <w:szCs w:val="26"/>
        </w:rPr>
      </w:pPr>
      <w:r w:rsidRPr="003D0D8F">
        <w:rPr>
          <w:rStyle w:val="FontStyle83"/>
          <w:szCs w:val="26"/>
        </w:rPr>
        <w:t xml:space="preserve">Объем </w:t>
      </w:r>
      <w:r w:rsidRPr="003D0D8F">
        <w:rPr>
          <w:sz w:val="26"/>
          <w:szCs w:val="26"/>
        </w:rPr>
        <w:t>финансового обеспечения подпрограммы 2</w:t>
      </w:r>
      <w:r w:rsidRPr="003D0D8F">
        <w:rPr>
          <w:rStyle w:val="FontStyle83"/>
          <w:szCs w:val="26"/>
        </w:rPr>
        <w:t xml:space="preserve"> всего – </w:t>
      </w:r>
      <w:r w:rsidR="00CE1B81" w:rsidRPr="003D0D8F">
        <w:rPr>
          <w:rStyle w:val="FontStyle83"/>
          <w:szCs w:val="26"/>
        </w:rPr>
        <w:t>17 448 221,2</w:t>
      </w:r>
      <w:r w:rsidR="00542BB2" w:rsidRPr="003D0D8F">
        <w:rPr>
          <w:rStyle w:val="FontStyle83"/>
          <w:szCs w:val="26"/>
        </w:rPr>
        <w:t xml:space="preserve"> </w:t>
      </w:r>
      <w:r w:rsidRPr="003D0D8F">
        <w:rPr>
          <w:rStyle w:val="FontStyle83"/>
          <w:szCs w:val="26"/>
        </w:rPr>
        <w:t>тыс. руб., в том числе по годам реализации:</w:t>
      </w:r>
    </w:p>
    <w:p w14:paraId="771C1B5A" w14:textId="77777777" w:rsidR="006C758E" w:rsidRPr="003D0D8F" w:rsidRDefault="006C758E" w:rsidP="002E6B80">
      <w:pPr>
        <w:pStyle w:val="Style49"/>
        <w:widowControl/>
        <w:tabs>
          <w:tab w:val="left" w:pos="993"/>
        </w:tabs>
        <w:jc w:val="both"/>
        <w:rPr>
          <w:rStyle w:val="FontStyle83"/>
          <w:szCs w:val="26"/>
        </w:rPr>
      </w:pPr>
      <w:r w:rsidRPr="003D0D8F">
        <w:rPr>
          <w:rStyle w:val="FontStyle83"/>
          <w:szCs w:val="26"/>
        </w:rPr>
        <w:t xml:space="preserve">2013 год – </w:t>
      </w:r>
      <w:r w:rsidRPr="003D0D8F">
        <w:rPr>
          <w:sz w:val="26"/>
          <w:szCs w:val="26"/>
        </w:rPr>
        <w:t xml:space="preserve">163 579,9 </w:t>
      </w:r>
      <w:r w:rsidRPr="003D0D8F">
        <w:rPr>
          <w:rStyle w:val="FontStyle83"/>
          <w:szCs w:val="26"/>
        </w:rPr>
        <w:t>тыс. руб.;</w:t>
      </w:r>
    </w:p>
    <w:p w14:paraId="0C523EA4" w14:textId="77777777" w:rsidR="006C758E" w:rsidRPr="003D0D8F" w:rsidRDefault="006C758E" w:rsidP="002E6B80">
      <w:pPr>
        <w:pStyle w:val="Style49"/>
        <w:widowControl/>
        <w:tabs>
          <w:tab w:val="left" w:pos="917"/>
        </w:tabs>
        <w:jc w:val="both"/>
        <w:rPr>
          <w:rStyle w:val="FontStyle83"/>
          <w:szCs w:val="26"/>
        </w:rPr>
      </w:pPr>
      <w:r w:rsidRPr="003D0D8F">
        <w:rPr>
          <w:rStyle w:val="FontStyle83"/>
          <w:szCs w:val="26"/>
        </w:rPr>
        <w:t xml:space="preserve">2014 год – 1 357 843,9 тыс. руб.; </w:t>
      </w:r>
    </w:p>
    <w:p w14:paraId="4A39BF44" w14:textId="77777777" w:rsidR="006C758E" w:rsidRPr="003D0D8F" w:rsidRDefault="006C758E" w:rsidP="002E6B80">
      <w:pPr>
        <w:pStyle w:val="Style49"/>
        <w:widowControl/>
        <w:tabs>
          <w:tab w:val="left" w:pos="917"/>
        </w:tabs>
        <w:jc w:val="both"/>
      </w:pPr>
      <w:r w:rsidRPr="003D0D8F">
        <w:rPr>
          <w:rStyle w:val="FontStyle83"/>
          <w:szCs w:val="26"/>
        </w:rPr>
        <w:t xml:space="preserve">2015 год – 1 337 560,9 тыс. руб.; </w:t>
      </w:r>
    </w:p>
    <w:p w14:paraId="246B7B8E" w14:textId="77777777" w:rsidR="006C758E" w:rsidRPr="003D0D8F" w:rsidRDefault="006C758E" w:rsidP="002E6B80">
      <w:pPr>
        <w:pStyle w:val="Style49"/>
        <w:widowControl/>
        <w:tabs>
          <w:tab w:val="left" w:pos="917"/>
        </w:tabs>
        <w:jc w:val="both"/>
        <w:rPr>
          <w:rStyle w:val="FontStyle83"/>
          <w:szCs w:val="26"/>
        </w:rPr>
      </w:pPr>
      <w:r w:rsidRPr="003D0D8F">
        <w:rPr>
          <w:rStyle w:val="FontStyle83"/>
          <w:szCs w:val="26"/>
        </w:rPr>
        <w:t>2016 год – 1 321 997,1 тыс. руб.;</w:t>
      </w:r>
    </w:p>
    <w:p w14:paraId="4A6FC6FC" w14:textId="77777777" w:rsidR="006C758E" w:rsidRPr="003D0D8F" w:rsidRDefault="006C758E" w:rsidP="002E6B80">
      <w:pPr>
        <w:pStyle w:val="Style49"/>
        <w:widowControl/>
        <w:tabs>
          <w:tab w:val="left" w:pos="917"/>
        </w:tabs>
        <w:jc w:val="both"/>
        <w:rPr>
          <w:rStyle w:val="FontStyle83"/>
          <w:szCs w:val="26"/>
        </w:rPr>
      </w:pPr>
      <w:r w:rsidRPr="003D0D8F">
        <w:rPr>
          <w:rStyle w:val="FontStyle83"/>
          <w:szCs w:val="26"/>
        </w:rPr>
        <w:t>2017 год – 1 384 395,7 тыс. руб.;</w:t>
      </w:r>
    </w:p>
    <w:p w14:paraId="3D318791" w14:textId="77777777" w:rsidR="006C758E" w:rsidRPr="003D0D8F" w:rsidRDefault="006C758E" w:rsidP="002E6B80">
      <w:pPr>
        <w:pStyle w:val="Style62"/>
        <w:widowControl/>
        <w:spacing w:line="240" w:lineRule="auto"/>
        <w:jc w:val="both"/>
        <w:rPr>
          <w:rStyle w:val="FontStyle83"/>
          <w:szCs w:val="26"/>
        </w:rPr>
      </w:pPr>
      <w:r w:rsidRPr="003D0D8F">
        <w:rPr>
          <w:rStyle w:val="FontStyle83"/>
          <w:szCs w:val="26"/>
        </w:rPr>
        <w:t>2018 год – 1 583 961,7 тыс. руб.;</w:t>
      </w:r>
    </w:p>
    <w:p w14:paraId="302A8D3C" w14:textId="77777777" w:rsidR="006C758E" w:rsidRPr="003D0D8F" w:rsidRDefault="006C758E" w:rsidP="001E38B2">
      <w:pPr>
        <w:pStyle w:val="af9"/>
        <w:rPr>
          <w:rFonts w:ascii="Times New Roman" w:hAnsi="Times New Roman"/>
          <w:sz w:val="26"/>
          <w:szCs w:val="26"/>
        </w:rPr>
      </w:pPr>
      <w:r w:rsidRPr="003D0D8F">
        <w:rPr>
          <w:rFonts w:ascii="Times New Roman" w:hAnsi="Times New Roman"/>
          <w:sz w:val="26"/>
          <w:szCs w:val="26"/>
        </w:rPr>
        <w:t>2019 год – 1 772 390,7 тыс. руб.;</w:t>
      </w:r>
    </w:p>
    <w:p w14:paraId="6B78FC2E" w14:textId="77777777" w:rsidR="006C758E" w:rsidRPr="003D0D8F" w:rsidRDefault="006C758E" w:rsidP="00F77EF6">
      <w:pPr>
        <w:pStyle w:val="Style49"/>
        <w:tabs>
          <w:tab w:val="left" w:pos="917"/>
        </w:tabs>
        <w:jc w:val="both"/>
        <w:rPr>
          <w:rStyle w:val="FontStyle83"/>
          <w:szCs w:val="26"/>
        </w:rPr>
      </w:pPr>
      <w:r w:rsidRPr="003D0D8F">
        <w:rPr>
          <w:rStyle w:val="FontStyle83"/>
          <w:szCs w:val="26"/>
        </w:rPr>
        <w:t xml:space="preserve">2020 год – </w:t>
      </w:r>
      <w:r w:rsidR="0087016D" w:rsidRPr="003D0D8F">
        <w:rPr>
          <w:rStyle w:val="FontStyle83"/>
          <w:szCs w:val="26"/>
        </w:rPr>
        <w:t>1 981 866,3</w:t>
      </w:r>
      <w:r w:rsidRPr="003D0D8F">
        <w:rPr>
          <w:rStyle w:val="FontStyle83"/>
          <w:szCs w:val="26"/>
        </w:rPr>
        <w:t xml:space="preserve"> тыс. руб.;</w:t>
      </w:r>
    </w:p>
    <w:p w14:paraId="1B6F5232" w14:textId="77777777" w:rsidR="00E07022" w:rsidRPr="003D0D8F" w:rsidRDefault="00E07022" w:rsidP="00E07022">
      <w:pPr>
        <w:pStyle w:val="Style49"/>
        <w:widowControl/>
        <w:tabs>
          <w:tab w:val="left" w:pos="917"/>
        </w:tabs>
        <w:jc w:val="both"/>
        <w:rPr>
          <w:rStyle w:val="FontStyle83"/>
          <w:szCs w:val="26"/>
        </w:rPr>
      </w:pPr>
      <w:r w:rsidRPr="003D0D8F">
        <w:rPr>
          <w:rStyle w:val="FontStyle83"/>
          <w:szCs w:val="26"/>
        </w:rPr>
        <w:t xml:space="preserve">2021 год – </w:t>
      </w:r>
      <w:r w:rsidR="00345FB5" w:rsidRPr="003D0D8F">
        <w:rPr>
          <w:rStyle w:val="FontStyle83"/>
          <w:szCs w:val="26"/>
        </w:rPr>
        <w:t xml:space="preserve">2 </w:t>
      </w:r>
      <w:r w:rsidR="00CE1B81" w:rsidRPr="003D0D8F">
        <w:rPr>
          <w:rStyle w:val="FontStyle83"/>
          <w:szCs w:val="26"/>
        </w:rPr>
        <w:t>406</w:t>
      </w:r>
      <w:r w:rsidR="00345FB5" w:rsidRPr="003D0D8F">
        <w:rPr>
          <w:rStyle w:val="FontStyle83"/>
          <w:szCs w:val="26"/>
        </w:rPr>
        <w:t xml:space="preserve"> </w:t>
      </w:r>
      <w:r w:rsidR="00CE1B81" w:rsidRPr="003D0D8F">
        <w:rPr>
          <w:rStyle w:val="FontStyle83"/>
          <w:szCs w:val="26"/>
        </w:rPr>
        <w:t>004,8</w:t>
      </w:r>
      <w:r w:rsidRPr="003D0D8F">
        <w:rPr>
          <w:rStyle w:val="FontStyle83"/>
          <w:szCs w:val="26"/>
        </w:rPr>
        <w:t xml:space="preserve"> тыс. руб.;</w:t>
      </w:r>
    </w:p>
    <w:p w14:paraId="18B107C8" w14:textId="77777777" w:rsidR="00A838E1" w:rsidRPr="003D0D8F" w:rsidRDefault="00A838E1" w:rsidP="00A838E1">
      <w:pPr>
        <w:pStyle w:val="Style62"/>
        <w:widowControl/>
        <w:spacing w:line="240" w:lineRule="auto"/>
        <w:jc w:val="both"/>
        <w:rPr>
          <w:rStyle w:val="FontStyle83"/>
          <w:szCs w:val="26"/>
        </w:rPr>
      </w:pPr>
      <w:r w:rsidRPr="003D0D8F">
        <w:rPr>
          <w:rStyle w:val="FontStyle83"/>
          <w:szCs w:val="26"/>
        </w:rPr>
        <w:t>2022 год – 2 089 310,1 тыс. руб.;</w:t>
      </w:r>
    </w:p>
    <w:p w14:paraId="5A843F4C" w14:textId="77777777" w:rsidR="006C758E" w:rsidRPr="003D0D8F" w:rsidRDefault="00A838E1" w:rsidP="00A838E1">
      <w:pPr>
        <w:pStyle w:val="af9"/>
      </w:pPr>
      <w:r w:rsidRPr="003D0D8F">
        <w:rPr>
          <w:rStyle w:val="FontStyle83"/>
          <w:szCs w:val="26"/>
        </w:rPr>
        <w:t>2023 год – 2 089 310,1 тыс. руб.</w:t>
      </w:r>
      <w:r w:rsidR="006C758E" w:rsidRPr="003D0D8F">
        <w:br w:type="page"/>
      </w:r>
    </w:p>
    <w:p w14:paraId="1E7D36EE" w14:textId="77777777" w:rsidR="006C758E" w:rsidRPr="003D0D8F" w:rsidRDefault="006C758E" w:rsidP="00BE50F6">
      <w:pPr>
        <w:pStyle w:val="af9"/>
        <w:jc w:val="center"/>
        <w:rPr>
          <w:rStyle w:val="FontStyle87"/>
          <w:b w:val="0"/>
          <w:bCs/>
          <w:sz w:val="28"/>
          <w:szCs w:val="28"/>
        </w:rPr>
      </w:pPr>
      <w:r w:rsidRPr="003D0D8F">
        <w:rPr>
          <w:rFonts w:ascii="Times New Roman" w:hAnsi="Times New Roman"/>
          <w:sz w:val="28"/>
          <w:szCs w:val="28"/>
        </w:rPr>
        <w:t xml:space="preserve">Подпрограмма 3 </w:t>
      </w:r>
      <w:r w:rsidRPr="003D0D8F">
        <w:rPr>
          <w:rStyle w:val="FontStyle87"/>
          <w:b w:val="0"/>
          <w:bCs/>
          <w:sz w:val="28"/>
          <w:szCs w:val="28"/>
        </w:rPr>
        <w:t>«</w:t>
      </w:r>
      <w:r w:rsidRPr="003D0D8F">
        <w:rPr>
          <w:rFonts w:ascii="Times New Roman" w:hAnsi="Times New Roman"/>
          <w:sz w:val="28"/>
          <w:szCs w:val="28"/>
        </w:rPr>
        <w:t>Дополнительное образование</w:t>
      </w:r>
      <w:r w:rsidRPr="003D0D8F">
        <w:rPr>
          <w:rStyle w:val="FontStyle87"/>
          <w:b w:val="0"/>
          <w:bCs/>
          <w:sz w:val="28"/>
          <w:szCs w:val="28"/>
        </w:rPr>
        <w:t>»</w:t>
      </w:r>
    </w:p>
    <w:p w14:paraId="44B106A7" w14:textId="77777777" w:rsidR="006C758E" w:rsidRPr="003D0D8F" w:rsidRDefault="006C758E" w:rsidP="002E6B80">
      <w:pPr>
        <w:spacing w:line="240" w:lineRule="atLeast"/>
        <w:jc w:val="center"/>
        <w:rPr>
          <w:bCs/>
          <w:sz w:val="28"/>
          <w:szCs w:val="28"/>
        </w:rPr>
      </w:pPr>
      <w:r w:rsidRPr="003D0D8F">
        <w:rPr>
          <w:rStyle w:val="FontStyle87"/>
          <w:b w:val="0"/>
          <w:bCs/>
          <w:sz w:val="28"/>
          <w:szCs w:val="28"/>
        </w:rPr>
        <w:t>(далее – подпрограмма 3)</w:t>
      </w:r>
    </w:p>
    <w:p w14:paraId="5659055D" w14:textId="77777777" w:rsidR="006C758E" w:rsidRPr="003D0D8F" w:rsidRDefault="006C758E" w:rsidP="002E6B80">
      <w:pPr>
        <w:spacing w:line="240" w:lineRule="atLeast"/>
        <w:jc w:val="center"/>
        <w:rPr>
          <w:bCs/>
          <w:sz w:val="20"/>
          <w:szCs w:val="20"/>
        </w:rPr>
      </w:pPr>
    </w:p>
    <w:p w14:paraId="302FB2AD" w14:textId="77777777" w:rsidR="006C758E" w:rsidRPr="003D0D8F" w:rsidRDefault="006C758E" w:rsidP="002E6B80">
      <w:pPr>
        <w:spacing w:line="240" w:lineRule="atLeast"/>
        <w:jc w:val="center"/>
        <w:rPr>
          <w:bCs/>
          <w:sz w:val="26"/>
          <w:szCs w:val="26"/>
        </w:rPr>
      </w:pPr>
      <w:r w:rsidRPr="003D0D8F">
        <w:rPr>
          <w:bCs/>
          <w:sz w:val="26"/>
          <w:szCs w:val="26"/>
        </w:rPr>
        <w:t xml:space="preserve">ПАСПОРТ </w:t>
      </w:r>
    </w:p>
    <w:p w14:paraId="30E67449" w14:textId="77777777" w:rsidR="006C758E" w:rsidRPr="003D0D8F" w:rsidRDefault="006C758E" w:rsidP="002E6B80">
      <w:pPr>
        <w:spacing w:line="240" w:lineRule="atLeast"/>
        <w:jc w:val="center"/>
        <w:rPr>
          <w:bCs/>
          <w:sz w:val="26"/>
          <w:szCs w:val="26"/>
        </w:rPr>
      </w:pPr>
      <w:r w:rsidRPr="003D0D8F">
        <w:rPr>
          <w:bCs/>
          <w:sz w:val="26"/>
          <w:szCs w:val="26"/>
        </w:rPr>
        <w:t xml:space="preserve">подпрограммы 3 </w:t>
      </w:r>
    </w:p>
    <w:p w14:paraId="1407DB68" w14:textId="77777777" w:rsidR="006C758E" w:rsidRPr="003D0D8F" w:rsidRDefault="006C758E" w:rsidP="002E6B80">
      <w:pPr>
        <w:spacing w:line="240" w:lineRule="atLeast"/>
        <w:jc w:val="center"/>
        <w:rPr>
          <w:bCs/>
          <w:sz w:val="20"/>
          <w:szCs w:val="20"/>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884"/>
      </w:tblGrid>
      <w:tr w:rsidR="00FE6187" w:rsidRPr="003D0D8F" w14:paraId="6FF58018" w14:textId="77777777">
        <w:tc>
          <w:tcPr>
            <w:tcW w:w="3686" w:type="dxa"/>
          </w:tcPr>
          <w:p w14:paraId="0C78D1D1" w14:textId="77777777" w:rsidR="006C758E" w:rsidRPr="003D0D8F" w:rsidRDefault="006C758E" w:rsidP="002E6B80">
            <w:pPr>
              <w:spacing w:line="240" w:lineRule="atLeast"/>
              <w:rPr>
                <w:sz w:val="26"/>
                <w:szCs w:val="26"/>
              </w:rPr>
            </w:pPr>
            <w:r w:rsidRPr="003D0D8F">
              <w:rPr>
                <w:sz w:val="26"/>
                <w:szCs w:val="26"/>
              </w:rPr>
              <w:t xml:space="preserve">Наименование подпрограммы </w:t>
            </w:r>
          </w:p>
        </w:tc>
        <w:tc>
          <w:tcPr>
            <w:tcW w:w="5884" w:type="dxa"/>
          </w:tcPr>
          <w:p w14:paraId="1215F8C6" w14:textId="77777777" w:rsidR="006C758E" w:rsidRPr="003D0D8F" w:rsidRDefault="006C758E" w:rsidP="002E6B80">
            <w:pPr>
              <w:spacing w:line="240" w:lineRule="atLeast"/>
              <w:jc w:val="both"/>
              <w:rPr>
                <w:sz w:val="26"/>
                <w:szCs w:val="26"/>
              </w:rPr>
            </w:pPr>
            <w:r w:rsidRPr="003D0D8F">
              <w:rPr>
                <w:rStyle w:val="FontStyle87"/>
                <w:b w:val="0"/>
                <w:bCs/>
                <w:szCs w:val="26"/>
              </w:rPr>
              <w:t>«</w:t>
            </w:r>
            <w:r w:rsidRPr="003D0D8F">
              <w:rPr>
                <w:bCs/>
                <w:sz w:val="26"/>
                <w:szCs w:val="26"/>
              </w:rPr>
              <w:t>Дополнительное образование</w:t>
            </w:r>
            <w:r w:rsidRPr="003D0D8F">
              <w:rPr>
                <w:rStyle w:val="FontStyle87"/>
                <w:b w:val="0"/>
                <w:bCs/>
                <w:szCs w:val="26"/>
              </w:rPr>
              <w:t>»</w:t>
            </w:r>
          </w:p>
        </w:tc>
      </w:tr>
      <w:tr w:rsidR="00FE6187" w:rsidRPr="003D0D8F" w14:paraId="09340D31" w14:textId="77777777">
        <w:tc>
          <w:tcPr>
            <w:tcW w:w="3686" w:type="dxa"/>
          </w:tcPr>
          <w:p w14:paraId="38401374" w14:textId="77777777" w:rsidR="006C758E" w:rsidRPr="003D0D8F" w:rsidRDefault="006C758E" w:rsidP="002E6B80">
            <w:pPr>
              <w:spacing w:line="240" w:lineRule="atLeast"/>
              <w:rPr>
                <w:sz w:val="26"/>
                <w:szCs w:val="26"/>
              </w:rPr>
            </w:pPr>
            <w:r w:rsidRPr="003D0D8F">
              <w:rPr>
                <w:sz w:val="26"/>
                <w:szCs w:val="26"/>
              </w:rPr>
              <w:t xml:space="preserve">Ответственный исполнитель </w:t>
            </w:r>
          </w:p>
          <w:p w14:paraId="0D371100" w14:textId="77777777" w:rsidR="006C758E" w:rsidRPr="003D0D8F" w:rsidRDefault="006C758E" w:rsidP="002E6B80">
            <w:pPr>
              <w:spacing w:line="240" w:lineRule="atLeast"/>
              <w:rPr>
                <w:sz w:val="26"/>
                <w:szCs w:val="26"/>
              </w:rPr>
            </w:pPr>
            <w:r w:rsidRPr="003D0D8F">
              <w:rPr>
                <w:sz w:val="26"/>
                <w:szCs w:val="26"/>
              </w:rPr>
              <w:t xml:space="preserve">подпрограммы </w:t>
            </w:r>
          </w:p>
        </w:tc>
        <w:tc>
          <w:tcPr>
            <w:tcW w:w="5884" w:type="dxa"/>
          </w:tcPr>
          <w:p w14:paraId="1493E7E6" w14:textId="77777777" w:rsidR="006C758E" w:rsidRPr="003D0D8F" w:rsidRDefault="006C758E" w:rsidP="002E6B80">
            <w:pPr>
              <w:spacing w:line="240" w:lineRule="atLeast"/>
              <w:jc w:val="both"/>
              <w:rPr>
                <w:sz w:val="26"/>
                <w:szCs w:val="26"/>
              </w:rPr>
            </w:pPr>
            <w:r w:rsidRPr="003D0D8F">
              <w:rPr>
                <w:sz w:val="26"/>
                <w:szCs w:val="26"/>
              </w:rPr>
              <w:t>Управление образования мэрии</w:t>
            </w:r>
          </w:p>
        </w:tc>
      </w:tr>
      <w:tr w:rsidR="00FE6187" w:rsidRPr="003D0D8F" w14:paraId="38D2F1D5" w14:textId="77777777">
        <w:tc>
          <w:tcPr>
            <w:tcW w:w="3686" w:type="dxa"/>
          </w:tcPr>
          <w:p w14:paraId="2CEAD1D7" w14:textId="77777777" w:rsidR="006C758E" w:rsidRPr="003D0D8F" w:rsidRDefault="006C758E" w:rsidP="002E6B80">
            <w:pPr>
              <w:spacing w:line="240" w:lineRule="atLeast"/>
              <w:rPr>
                <w:sz w:val="26"/>
                <w:szCs w:val="26"/>
              </w:rPr>
            </w:pPr>
            <w:r w:rsidRPr="003D0D8F">
              <w:rPr>
                <w:sz w:val="26"/>
                <w:szCs w:val="26"/>
              </w:rPr>
              <w:t>Соисполнители подпрограммы</w:t>
            </w:r>
          </w:p>
        </w:tc>
        <w:tc>
          <w:tcPr>
            <w:tcW w:w="5884" w:type="dxa"/>
          </w:tcPr>
          <w:p w14:paraId="4780F20F" w14:textId="77777777" w:rsidR="006C758E" w:rsidRPr="003D0D8F" w:rsidRDefault="006C758E" w:rsidP="002E6B80">
            <w:r w:rsidRPr="003D0D8F">
              <w:rPr>
                <w:sz w:val="26"/>
                <w:szCs w:val="26"/>
              </w:rPr>
              <w:t>Муниципальные образовательные учреждения, МКУ «Управление капитального строительства и ремонтов»</w:t>
            </w:r>
          </w:p>
        </w:tc>
      </w:tr>
      <w:tr w:rsidR="00FE6187" w:rsidRPr="003D0D8F" w14:paraId="7A671CCC" w14:textId="77777777">
        <w:tc>
          <w:tcPr>
            <w:tcW w:w="3686" w:type="dxa"/>
          </w:tcPr>
          <w:p w14:paraId="0F943DB1" w14:textId="77777777" w:rsidR="006C758E" w:rsidRPr="003D0D8F" w:rsidRDefault="006C758E" w:rsidP="002E6B80">
            <w:pPr>
              <w:spacing w:line="240" w:lineRule="atLeast"/>
              <w:rPr>
                <w:sz w:val="26"/>
                <w:szCs w:val="26"/>
              </w:rPr>
            </w:pPr>
            <w:r w:rsidRPr="003D0D8F">
              <w:rPr>
                <w:sz w:val="26"/>
                <w:szCs w:val="26"/>
              </w:rPr>
              <w:t>Участники подпрограммы</w:t>
            </w:r>
          </w:p>
        </w:tc>
        <w:tc>
          <w:tcPr>
            <w:tcW w:w="5884" w:type="dxa"/>
          </w:tcPr>
          <w:p w14:paraId="450F6373" w14:textId="77777777" w:rsidR="006C758E" w:rsidRPr="003D0D8F" w:rsidRDefault="006C758E" w:rsidP="002E6B80">
            <w:r w:rsidRPr="003D0D8F">
              <w:rPr>
                <w:sz w:val="26"/>
                <w:szCs w:val="26"/>
              </w:rPr>
              <w:t>Муниципальные образовательные учреждения</w:t>
            </w:r>
          </w:p>
        </w:tc>
      </w:tr>
      <w:tr w:rsidR="00FE6187" w:rsidRPr="003D0D8F" w14:paraId="52AF5639" w14:textId="77777777">
        <w:tc>
          <w:tcPr>
            <w:tcW w:w="3686" w:type="dxa"/>
          </w:tcPr>
          <w:p w14:paraId="60C8BF22" w14:textId="77777777" w:rsidR="006C758E" w:rsidRPr="003D0D8F" w:rsidRDefault="006C758E" w:rsidP="002E6B80">
            <w:pPr>
              <w:rPr>
                <w:sz w:val="26"/>
                <w:szCs w:val="26"/>
              </w:rPr>
            </w:pPr>
            <w:r w:rsidRPr="003D0D8F">
              <w:rPr>
                <w:sz w:val="26"/>
                <w:szCs w:val="26"/>
              </w:rPr>
              <w:t>Программно-целевые инструменты подпрограммы</w:t>
            </w:r>
          </w:p>
        </w:tc>
        <w:tc>
          <w:tcPr>
            <w:tcW w:w="5884" w:type="dxa"/>
          </w:tcPr>
          <w:p w14:paraId="10597377" w14:textId="77777777" w:rsidR="006C758E" w:rsidRPr="003D0D8F" w:rsidRDefault="006C758E" w:rsidP="002E6B80">
            <w:pPr>
              <w:jc w:val="both"/>
              <w:rPr>
                <w:sz w:val="26"/>
                <w:szCs w:val="26"/>
              </w:rPr>
            </w:pPr>
            <w:r w:rsidRPr="003D0D8F">
              <w:rPr>
                <w:sz w:val="26"/>
                <w:szCs w:val="26"/>
              </w:rPr>
              <w:t>-</w:t>
            </w:r>
          </w:p>
        </w:tc>
      </w:tr>
      <w:tr w:rsidR="00FE6187" w:rsidRPr="003D0D8F" w14:paraId="344F6592" w14:textId="77777777">
        <w:tc>
          <w:tcPr>
            <w:tcW w:w="3686" w:type="dxa"/>
          </w:tcPr>
          <w:p w14:paraId="2B8BB92D" w14:textId="77777777" w:rsidR="006C758E" w:rsidRPr="003D0D8F" w:rsidRDefault="006C758E" w:rsidP="002E6B80">
            <w:pPr>
              <w:spacing w:line="240" w:lineRule="atLeast"/>
              <w:rPr>
                <w:sz w:val="26"/>
                <w:szCs w:val="26"/>
              </w:rPr>
            </w:pPr>
            <w:r w:rsidRPr="003D0D8F">
              <w:rPr>
                <w:sz w:val="26"/>
                <w:szCs w:val="26"/>
              </w:rPr>
              <w:t xml:space="preserve">Цель подпрограммы </w:t>
            </w:r>
          </w:p>
          <w:p w14:paraId="2A4BBF7A" w14:textId="77777777" w:rsidR="006C758E" w:rsidRPr="003D0D8F" w:rsidRDefault="006C758E" w:rsidP="002E6B80">
            <w:pPr>
              <w:spacing w:line="240" w:lineRule="atLeast"/>
              <w:rPr>
                <w:sz w:val="26"/>
                <w:szCs w:val="26"/>
              </w:rPr>
            </w:pPr>
          </w:p>
        </w:tc>
        <w:tc>
          <w:tcPr>
            <w:tcW w:w="5884" w:type="dxa"/>
          </w:tcPr>
          <w:p w14:paraId="36FD73C7" w14:textId="77777777" w:rsidR="006C758E" w:rsidRPr="003D0D8F" w:rsidRDefault="006C758E" w:rsidP="002E6B80">
            <w:pPr>
              <w:spacing w:line="240" w:lineRule="atLeast"/>
              <w:jc w:val="both"/>
              <w:rPr>
                <w:sz w:val="26"/>
                <w:szCs w:val="26"/>
              </w:rPr>
            </w:pPr>
            <w:r w:rsidRPr="003D0D8F">
              <w:rPr>
                <w:sz w:val="26"/>
                <w:szCs w:val="26"/>
              </w:rPr>
              <w:t xml:space="preserve">Повышение доступности качественного дополнительного образования, соответствующего требованиям развития экономики города, современным потребностям общества и каждого гражданина </w:t>
            </w:r>
          </w:p>
        </w:tc>
      </w:tr>
      <w:tr w:rsidR="00FE6187" w:rsidRPr="003D0D8F" w14:paraId="68D42A3A" w14:textId="77777777">
        <w:tc>
          <w:tcPr>
            <w:tcW w:w="3686" w:type="dxa"/>
          </w:tcPr>
          <w:p w14:paraId="64F8686E" w14:textId="77777777" w:rsidR="006C758E" w:rsidRPr="003D0D8F" w:rsidRDefault="006C758E" w:rsidP="002E6B80">
            <w:pPr>
              <w:spacing w:line="240" w:lineRule="atLeast"/>
              <w:rPr>
                <w:sz w:val="26"/>
                <w:szCs w:val="26"/>
              </w:rPr>
            </w:pPr>
            <w:r w:rsidRPr="003D0D8F">
              <w:rPr>
                <w:sz w:val="26"/>
                <w:szCs w:val="26"/>
              </w:rPr>
              <w:t xml:space="preserve">Задачи подпрограммы </w:t>
            </w:r>
          </w:p>
          <w:p w14:paraId="28CB2E5C" w14:textId="77777777" w:rsidR="006C758E" w:rsidRPr="003D0D8F" w:rsidRDefault="006C758E" w:rsidP="002E6B80">
            <w:pPr>
              <w:spacing w:line="240" w:lineRule="atLeast"/>
              <w:rPr>
                <w:sz w:val="26"/>
                <w:szCs w:val="26"/>
              </w:rPr>
            </w:pPr>
          </w:p>
        </w:tc>
        <w:tc>
          <w:tcPr>
            <w:tcW w:w="5884" w:type="dxa"/>
          </w:tcPr>
          <w:p w14:paraId="15BE5691" w14:textId="77777777" w:rsidR="006C758E" w:rsidRPr="003D0D8F" w:rsidRDefault="006C758E" w:rsidP="002E6B80">
            <w:pPr>
              <w:pStyle w:val="Style30"/>
              <w:spacing w:line="240" w:lineRule="auto"/>
              <w:rPr>
                <w:rStyle w:val="FontStyle83"/>
                <w:szCs w:val="26"/>
              </w:rPr>
            </w:pPr>
            <w:r w:rsidRPr="003D0D8F">
              <w:rPr>
                <w:rStyle w:val="FontStyle83"/>
                <w:szCs w:val="26"/>
              </w:rPr>
              <w:t>Развитие сети и инфраструктуры учреждений дополнительного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14:paraId="420BB5AB"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совершенствование материально-технической базы образовательных учреждений, создание безопасных условий функционирования образовательных учреждений;</w:t>
            </w:r>
          </w:p>
          <w:p w14:paraId="5645356A"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совершенствование системы выявления, поддержки одаренных детей, талантливой молодежи;</w:t>
            </w:r>
          </w:p>
          <w:p w14:paraId="381F0A9C"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оказание методической помощи педагогическим работникам;</w:t>
            </w:r>
          </w:p>
          <w:p w14:paraId="19E6DA1E" w14:textId="77777777" w:rsidR="006C758E" w:rsidRPr="003D0D8F" w:rsidRDefault="006C758E" w:rsidP="002E6B80">
            <w:pPr>
              <w:spacing w:line="240" w:lineRule="atLeast"/>
              <w:ind w:left="34"/>
              <w:jc w:val="both"/>
              <w:rPr>
                <w:sz w:val="26"/>
                <w:szCs w:val="26"/>
              </w:rPr>
            </w:pPr>
            <w:r w:rsidRPr="003D0D8F">
              <w:rPr>
                <w:sz w:val="26"/>
                <w:szCs w:val="26"/>
              </w:rPr>
              <w:t>обеспечение эффективного расходования бюджетных средств;</w:t>
            </w:r>
          </w:p>
          <w:p w14:paraId="484A6366" w14:textId="77777777" w:rsidR="006C758E" w:rsidRPr="003D0D8F" w:rsidRDefault="006C758E" w:rsidP="002E6B80">
            <w:pPr>
              <w:spacing w:line="240" w:lineRule="atLeast"/>
              <w:ind w:left="34"/>
              <w:jc w:val="both"/>
              <w:rPr>
                <w:sz w:val="26"/>
                <w:szCs w:val="26"/>
              </w:rPr>
            </w:pPr>
            <w:r w:rsidRPr="003D0D8F">
              <w:rPr>
                <w:sz w:val="26"/>
                <w:szCs w:val="26"/>
              </w:rPr>
              <w:t>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w:t>
            </w:r>
          </w:p>
        </w:tc>
      </w:tr>
      <w:tr w:rsidR="00FE6187" w:rsidRPr="003D0D8F" w14:paraId="0B60F7A0" w14:textId="77777777">
        <w:tc>
          <w:tcPr>
            <w:tcW w:w="3686" w:type="dxa"/>
          </w:tcPr>
          <w:p w14:paraId="2E64DBAC" w14:textId="77777777" w:rsidR="006C758E" w:rsidRPr="003D0D8F" w:rsidRDefault="006C758E" w:rsidP="002E6B80">
            <w:pPr>
              <w:spacing w:line="240" w:lineRule="atLeast"/>
              <w:rPr>
                <w:sz w:val="26"/>
                <w:szCs w:val="26"/>
              </w:rPr>
            </w:pPr>
            <w:r w:rsidRPr="003D0D8F">
              <w:rPr>
                <w:sz w:val="26"/>
                <w:szCs w:val="26"/>
              </w:rPr>
              <w:t xml:space="preserve">Целевые индикаторы и показатели подпрограммы  </w:t>
            </w:r>
          </w:p>
          <w:p w14:paraId="6E4C1ED6" w14:textId="77777777" w:rsidR="006C758E" w:rsidRPr="003D0D8F" w:rsidRDefault="006C758E" w:rsidP="002E6B80">
            <w:pPr>
              <w:spacing w:line="240" w:lineRule="atLeast"/>
              <w:rPr>
                <w:sz w:val="26"/>
                <w:szCs w:val="26"/>
              </w:rPr>
            </w:pPr>
          </w:p>
        </w:tc>
        <w:tc>
          <w:tcPr>
            <w:tcW w:w="5884" w:type="dxa"/>
          </w:tcPr>
          <w:p w14:paraId="7947F146" w14:textId="77777777" w:rsidR="006C758E" w:rsidRPr="003D0D8F" w:rsidRDefault="006C758E" w:rsidP="002E6B80">
            <w:pPr>
              <w:jc w:val="both"/>
              <w:rPr>
                <w:sz w:val="26"/>
                <w:szCs w:val="26"/>
              </w:rPr>
            </w:pPr>
            <w:r w:rsidRPr="003D0D8F">
              <w:rPr>
                <w:sz w:val="26"/>
                <w:szCs w:val="26"/>
              </w:rPr>
              <w:t>Удовлетворенность населения качеством дополнительного образования;</w:t>
            </w:r>
          </w:p>
          <w:p w14:paraId="57FFFC3F" w14:textId="77777777" w:rsidR="006C758E" w:rsidRPr="003D0D8F" w:rsidRDefault="006C758E" w:rsidP="002E6B80">
            <w:pPr>
              <w:tabs>
                <w:tab w:val="left" w:pos="1095"/>
              </w:tabs>
              <w:ind w:left="34"/>
              <w:jc w:val="both"/>
              <w:rPr>
                <w:sz w:val="26"/>
                <w:szCs w:val="26"/>
              </w:rPr>
            </w:pPr>
            <w:r w:rsidRPr="003D0D8F">
              <w:rPr>
                <w:sz w:val="26"/>
                <w:szCs w:val="26"/>
              </w:rPr>
              <w:t xml:space="preserve">доля детей, охваченных образовательными программами дополнительного образования детей, в общей численности детей и молодежи в возрасте 5-18 лет; </w:t>
            </w:r>
          </w:p>
          <w:p w14:paraId="127CD36F" w14:textId="77777777" w:rsidR="006C758E" w:rsidRPr="003D0D8F" w:rsidRDefault="006C758E" w:rsidP="002E6B80">
            <w:pPr>
              <w:tabs>
                <w:tab w:val="left" w:pos="1095"/>
              </w:tabs>
              <w:ind w:left="34"/>
              <w:jc w:val="both"/>
              <w:rPr>
                <w:sz w:val="26"/>
                <w:szCs w:val="26"/>
              </w:rPr>
            </w:pPr>
            <w:r w:rsidRPr="003D0D8F">
              <w:rPr>
                <w:sz w:val="26"/>
                <w:szCs w:val="26"/>
              </w:rPr>
              <w:t>количество учреждений, обслуживаемых М</w:t>
            </w:r>
            <w:r w:rsidR="006D3938" w:rsidRPr="003D0D8F">
              <w:rPr>
                <w:sz w:val="26"/>
                <w:szCs w:val="26"/>
              </w:rPr>
              <w:t>А</w:t>
            </w:r>
            <w:r w:rsidRPr="003D0D8F">
              <w:rPr>
                <w:sz w:val="26"/>
                <w:szCs w:val="26"/>
              </w:rPr>
              <w:t>ОУ ДО «ЦДТ и МО» по оказанию методической помощи педагогическим работникам;</w:t>
            </w:r>
          </w:p>
          <w:p w14:paraId="59C7F4EE"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доля мероприятий (конкурсы, олимпиады, конференции, соревнования), в которых обучающиеся достигли повышенных результатов;</w:t>
            </w:r>
          </w:p>
          <w:p w14:paraId="670C43B9"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доля детей-инвалидов в возрасте от 5 до 18 лет, получающих дополнительное образование, от общей численности детей-инвалидов данного возраста;</w:t>
            </w:r>
          </w:p>
          <w:p w14:paraId="5C8EF44F" w14:textId="77777777" w:rsidR="006C758E" w:rsidRPr="003D0D8F" w:rsidRDefault="006C758E" w:rsidP="002E6B80">
            <w:pPr>
              <w:widowControl w:val="0"/>
              <w:autoSpaceDE w:val="0"/>
              <w:autoSpaceDN w:val="0"/>
              <w:adjustRightInd w:val="0"/>
              <w:jc w:val="both"/>
              <w:rPr>
                <w:bCs/>
                <w:kern w:val="24"/>
                <w:sz w:val="26"/>
                <w:szCs w:val="26"/>
              </w:rPr>
            </w:pPr>
            <w:r w:rsidRPr="003D0D8F">
              <w:rPr>
                <w:bCs/>
                <w:kern w:val="24"/>
                <w:sz w:val="26"/>
                <w:szCs w:val="26"/>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p w14:paraId="733F6E50" w14:textId="77777777" w:rsidR="006C758E" w:rsidRPr="003D0D8F" w:rsidRDefault="006C758E" w:rsidP="002E6B80">
            <w:pPr>
              <w:rPr>
                <w:bCs/>
                <w:kern w:val="24"/>
                <w:sz w:val="26"/>
                <w:szCs w:val="26"/>
              </w:rPr>
            </w:pPr>
            <w:r w:rsidRPr="003D0D8F">
              <w:rPr>
                <w:bCs/>
                <w:kern w:val="24"/>
                <w:sz w:val="26"/>
                <w:szCs w:val="26"/>
              </w:rPr>
              <w:t>Число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w:t>
            </w:r>
          </w:p>
          <w:p w14:paraId="6377D751" w14:textId="77777777" w:rsidR="006C758E" w:rsidRPr="003D0D8F" w:rsidRDefault="006C758E" w:rsidP="002E6B80">
            <w:pPr>
              <w:rPr>
                <w:bCs/>
                <w:kern w:val="24"/>
                <w:sz w:val="26"/>
                <w:szCs w:val="26"/>
              </w:rPr>
            </w:pPr>
            <w:r w:rsidRPr="003D0D8F">
              <w:rPr>
                <w:bCs/>
                <w:kern w:val="24"/>
                <w:sz w:val="26"/>
                <w:szCs w:val="26"/>
              </w:rPr>
              <w:t>Доля организаций дополнительного образования, вовлеченных в систему независимой оценки качества дополнительного образования детей</w:t>
            </w:r>
          </w:p>
          <w:p w14:paraId="078C19C4" w14:textId="77777777" w:rsidR="006C758E" w:rsidRPr="003D0D8F" w:rsidRDefault="006C758E" w:rsidP="002E6B80">
            <w:pPr>
              <w:rPr>
                <w:sz w:val="26"/>
                <w:szCs w:val="26"/>
              </w:rPr>
            </w:pPr>
            <w:r w:rsidRPr="003D0D8F">
              <w:rPr>
                <w:sz w:val="26"/>
                <w:szCs w:val="26"/>
              </w:rPr>
              <w:t>Доля детей, охваченных дополнительным образованием с использованием персонифицированного финансирования, от общего числа детей в возрасте от 5 до 18 лет, проживающих на территории муниципальных районов (городских округов), в которых распространена модель персонифицированного финансирования дополнительного образования детей</w:t>
            </w:r>
          </w:p>
          <w:p w14:paraId="24C537CA" w14:textId="77777777" w:rsidR="006C758E" w:rsidRPr="003D0D8F" w:rsidRDefault="006C758E" w:rsidP="006B0983">
            <w:pPr>
              <w:rPr>
                <w:sz w:val="26"/>
                <w:szCs w:val="26"/>
              </w:rPr>
            </w:pPr>
            <w:r w:rsidRPr="003D0D8F">
              <w:rPr>
                <w:sz w:val="26"/>
                <w:szCs w:val="26"/>
              </w:rPr>
              <w:t xml:space="preserve">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 </w:t>
            </w:r>
          </w:p>
          <w:p w14:paraId="3CFA1414" w14:textId="77777777" w:rsidR="006C758E" w:rsidRPr="003D0D8F" w:rsidRDefault="006C758E" w:rsidP="006B0983">
            <w:pPr>
              <w:rPr>
                <w:sz w:val="26"/>
                <w:szCs w:val="26"/>
              </w:rPr>
            </w:pPr>
            <w:r w:rsidRPr="003D0D8F">
              <w:rPr>
                <w:sz w:val="26"/>
                <w:szCs w:val="26"/>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14:paraId="60E118FB" w14:textId="77777777" w:rsidR="006C758E" w:rsidRPr="003D0D8F" w:rsidRDefault="006C758E" w:rsidP="009C3822">
            <w:pPr>
              <w:rPr>
                <w:sz w:val="26"/>
                <w:szCs w:val="26"/>
              </w:rPr>
            </w:pPr>
            <w:r w:rsidRPr="003D0D8F">
              <w:rPr>
                <w:sz w:val="26"/>
                <w:szCs w:val="26"/>
              </w:rPr>
              <w:t>Численность детей в возрасте от 5 до 18 лет,</w:t>
            </w:r>
          </w:p>
          <w:p w14:paraId="36884D98" w14:textId="77777777" w:rsidR="006C758E" w:rsidRPr="003D0D8F" w:rsidRDefault="006C758E" w:rsidP="009C3822">
            <w:pPr>
              <w:rPr>
                <w:sz w:val="26"/>
                <w:szCs w:val="26"/>
              </w:rPr>
            </w:pPr>
            <w:r w:rsidRPr="003D0D8F">
              <w:rPr>
                <w:sz w:val="26"/>
                <w:szCs w:val="26"/>
              </w:rPr>
              <w:t>обучающихся за счет средств соответствующей</w:t>
            </w:r>
          </w:p>
          <w:p w14:paraId="26159617" w14:textId="77777777" w:rsidR="006C758E" w:rsidRPr="003D0D8F" w:rsidRDefault="006C758E" w:rsidP="009C3822">
            <w:pPr>
              <w:rPr>
                <w:sz w:val="26"/>
                <w:szCs w:val="26"/>
              </w:rPr>
            </w:pPr>
            <w:r w:rsidRPr="003D0D8F">
              <w:rPr>
                <w:sz w:val="26"/>
                <w:szCs w:val="26"/>
              </w:rPr>
              <w:t>бюджетной системы учредителя образовательной</w:t>
            </w:r>
          </w:p>
          <w:p w14:paraId="252BA9FA" w14:textId="77777777" w:rsidR="006C758E" w:rsidRPr="003D0D8F" w:rsidRDefault="006C758E" w:rsidP="009C3822">
            <w:pPr>
              <w:rPr>
                <w:sz w:val="26"/>
                <w:szCs w:val="26"/>
              </w:rPr>
            </w:pPr>
            <w:r w:rsidRPr="003D0D8F">
              <w:rPr>
                <w:sz w:val="26"/>
                <w:szCs w:val="26"/>
              </w:rPr>
              <w:t>организации (федерального бюджета и (или)</w:t>
            </w:r>
          </w:p>
          <w:p w14:paraId="1724A973" w14:textId="77777777" w:rsidR="006C758E" w:rsidRPr="003D0D8F" w:rsidRDefault="006C758E" w:rsidP="009C3822">
            <w:pPr>
              <w:rPr>
                <w:sz w:val="26"/>
                <w:szCs w:val="26"/>
              </w:rPr>
            </w:pPr>
            <w:r w:rsidRPr="003D0D8F">
              <w:rPr>
                <w:sz w:val="26"/>
                <w:szCs w:val="26"/>
              </w:rPr>
              <w:t>бюджетов субъекта Российской Федерации, и</w:t>
            </w:r>
          </w:p>
          <w:p w14:paraId="74855B25" w14:textId="77777777" w:rsidR="006C758E" w:rsidRPr="003D0D8F" w:rsidRDefault="006C758E" w:rsidP="009C3822">
            <w:pPr>
              <w:rPr>
                <w:sz w:val="26"/>
                <w:szCs w:val="26"/>
              </w:rPr>
            </w:pPr>
            <w:r w:rsidRPr="003D0D8F">
              <w:rPr>
                <w:sz w:val="26"/>
                <w:szCs w:val="26"/>
              </w:rPr>
              <w:t>(или) местных бюджетов, и (или) средств</w:t>
            </w:r>
          </w:p>
          <w:p w14:paraId="3B068763" w14:textId="77777777" w:rsidR="006C758E" w:rsidRPr="003D0D8F" w:rsidRDefault="006C758E" w:rsidP="009C3822">
            <w:pPr>
              <w:rPr>
                <w:sz w:val="26"/>
                <w:szCs w:val="26"/>
              </w:rPr>
            </w:pPr>
            <w:r w:rsidRPr="003D0D8F">
              <w:rPr>
                <w:sz w:val="26"/>
                <w:szCs w:val="26"/>
              </w:rPr>
              <w:t>организации) по дополнительным</w:t>
            </w:r>
          </w:p>
          <w:p w14:paraId="0484BF01" w14:textId="77777777" w:rsidR="006C758E" w:rsidRPr="003D0D8F" w:rsidRDefault="006C758E" w:rsidP="009C3822">
            <w:pPr>
              <w:rPr>
                <w:sz w:val="26"/>
                <w:szCs w:val="26"/>
              </w:rPr>
            </w:pPr>
            <w:r w:rsidRPr="003D0D8F">
              <w:rPr>
                <w:sz w:val="26"/>
                <w:szCs w:val="26"/>
              </w:rPr>
              <w:t>общеобразовательным программам на базе</w:t>
            </w:r>
          </w:p>
          <w:p w14:paraId="73A03B43" w14:textId="77777777" w:rsidR="006C758E" w:rsidRPr="003D0D8F" w:rsidRDefault="006C758E" w:rsidP="009C3822">
            <w:pPr>
              <w:rPr>
                <w:sz w:val="26"/>
                <w:szCs w:val="26"/>
              </w:rPr>
            </w:pPr>
            <w:r w:rsidRPr="003D0D8F">
              <w:rPr>
                <w:sz w:val="26"/>
                <w:szCs w:val="26"/>
              </w:rPr>
              <w:t>созданного центра цифрового образования «IT-</w:t>
            </w:r>
          </w:p>
          <w:p w14:paraId="650E787E" w14:textId="77777777" w:rsidR="006C758E" w:rsidRPr="003D0D8F" w:rsidRDefault="006C758E" w:rsidP="009C3822">
            <w:pPr>
              <w:rPr>
                <w:sz w:val="26"/>
                <w:szCs w:val="26"/>
              </w:rPr>
            </w:pPr>
            <w:r w:rsidRPr="003D0D8F">
              <w:rPr>
                <w:sz w:val="26"/>
                <w:szCs w:val="26"/>
              </w:rPr>
              <w:t>куб»</w:t>
            </w:r>
          </w:p>
          <w:p w14:paraId="77315D0D" w14:textId="77777777" w:rsidR="006C758E" w:rsidRPr="003D0D8F" w:rsidRDefault="006C758E" w:rsidP="009C3822">
            <w:pPr>
              <w:rPr>
                <w:sz w:val="26"/>
                <w:szCs w:val="26"/>
              </w:rPr>
            </w:pPr>
            <w:r w:rsidRPr="003D0D8F">
              <w:rPr>
                <w:sz w:val="26"/>
                <w:szCs w:val="26"/>
              </w:rPr>
              <w:t>Доля педагогических работников центра цифрового образования «IT-куб», прошедших ежегодное обучение по дополнительным профессиональным программам</w:t>
            </w:r>
          </w:p>
          <w:p w14:paraId="3BCBAF6A" w14:textId="77777777" w:rsidR="006C758E" w:rsidRPr="003D0D8F" w:rsidRDefault="006C758E" w:rsidP="006B0983">
            <w:pPr>
              <w:rPr>
                <w:sz w:val="26"/>
                <w:szCs w:val="26"/>
              </w:rPr>
            </w:pPr>
            <w:r w:rsidRPr="003D0D8F">
              <w:rPr>
                <w:sz w:val="26"/>
                <w:szCs w:val="26"/>
              </w:rPr>
              <w:t>Численность детей, принявших участие в мероприятиях, акциях, мастер-классах, воркшопах и т.д. на базе центра цифрового образования «IT-куб»</w:t>
            </w:r>
          </w:p>
          <w:p w14:paraId="10153A5F" w14:textId="77777777" w:rsidR="006C758E" w:rsidRPr="003D0D8F" w:rsidRDefault="006C758E" w:rsidP="006B0983">
            <w:pPr>
              <w:rPr>
                <w:sz w:val="26"/>
                <w:szCs w:val="26"/>
              </w:rPr>
            </w:pPr>
            <w:r w:rsidRPr="003D0D8F">
              <w:rPr>
                <w:sz w:val="26"/>
                <w:szCs w:val="26"/>
              </w:rPr>
              <w:t>Количество внедренных дополнительных общеобразовательных программ</w:t>
            </w:r>
          </w:p>
          <w:p w14:paraId="196CFF38" w14:textId="77777777" w:rsidR="006C758E" w:rsidRPr="003D0D8F" w:rsidRDefault="006C758E" w:rsidP="006B0983">
            <w:pPr>
              <w:rPr>
                <w:sz w:val="26"/>
                <w:szCs w:val="26"/>
              </w:rPr>
            </w:pPr>
            <w:r w:rsidRPr="003D0D8F">
              <w:rPr>
                <w:sz w:val="26"/>
                <w:szCs w:val="26"/>
              </w:rPr>
              <w:t xml:space="preserve">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  </w:t>
            </w:r>
          </w:p>
          <w:p w14:paraId="0587BD5F" w14:textId="77777777" w:rsidR="006C758E" w:rsidRPr="003D0D8F" w:rsidRDefault="006C758E" w:rsidP="00F6667B">
            <w:pPr>
              <w:rPr>
                <w:sz w:val="26"/>
                <w:szCs w:val="26"/>
              </w:rPr>
            </w:pPr>
            <w:r w:rsidRPr="003D0D8F">
              <w:rPr>
                <w:sz w:val="26"/>
                <w:szCs w:val="26"/>
              </w:rPr>
              <w:t xml:space="preserve">Численность детей, прошедших обучение по программам мобильного технопарка «Кванториум» </w:t>
            </w:r>
          </w:p>
          <w:p w14:paraId="43789790" w14:textId="77777777" w:rsidR="006C758E" w:rsidRPr="003D0D8F" w:rsidRDefault="006C758E" w:rsidP="00F6667B">
            <w:pPr>
              <w:rPr>
                <w:sz w:val="26"/>
                <w:szCs w:val="26"/>
              </w:rPr>
            </w:pPr>
            <w:r w:rsidRPr="003D0D8F">
              <w:rPr>
                <w:sz w:val="26"/>
                <w:szCs w:val="26"/>
              </w:rPr>
              <w:t xml:space="preserve">Количество групп, обучающихся  по предметной области «Технология» с использованием инфраструктуры мобильного технопарка «Кванториум» </w:t>
            </w:r>
          </w:p>
          <w:p w14:paraId="045B560B" w14:textId="77777777" w:rsidR="006C758E" w:rsidRPr="003D0D8F" w:rsidRDefault="006C758E" w:rsidP="00F6667B">
            <w:pPr>
              <w:rPr>
                <w:sz w:val="26"/>
                <w:szCs w:val="26"/>
              </w:rPr>
            </w:pPr>
            <w:r w:rsidRPr="003D0D8F">
              <w:rPr>
                <w:sz w:val="26"/>
                <w:szCs w:val="26"/>
              </w:rPr>
              <w:t xml:space="preserve">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«Кванториум»  </w:t>
            </w:r>
          </w:p>
          <w:p w14:paraId="3F009899" w14:textId="77777777" w:rsidR="006C758E" w:rsidRPr="003D0D8F" w:rsidRDefault="006C758E" w:rsidP="00F6667B">
            <w:pPr>
              <w:rPr>
                <w:sz w:val="26"/>
                <w:szCs w:val="26"/>
              </w:rPr>
            </w:pPr>
            <w:r w:rsidRPr="003D0D8F">
              <w:rPr>
                <w:sz w:val="26"/>
                <w:szCs w:val="26"/>
              </w:rPr>
              <w:t>Численность детей, вовлеченных в мероприятия, проводимые с участием мобильного технопарка «Кванториум»</w:t>
            </w:r>
          </w:p>
          <w:p w14:paraId="14EAECB1" w14:textId="77777777" w:rsidR="006C758E" w:rsidRPr="003D0D8F" w:rsidRDefault="006C758E" w:rsidP="00F6667B">
            <w:pPr>
              <w:rPr>
                <w:sz w:val="26"/>
                <w:szCs w:val="26"/>
              </w:rPr>
            </w:pPr>
            <w:r w:rsidRPr="003D0D8F">
              <w:rPr>
                <w:sz w:val="26"/>
                <w:szCs w:val="26"/>
              </w:rPr>
              <w:t>Проведение массовых выставок, мастер-классов и иных активностей, включая День защиты детей (1 июня) и начало учебного года (последняя неделя августа)</w:t>
            </w:r>
          </w:p>
          <w:p w14:paraId="1387043E" w14:textId="77777777" w:rsidR="006C758E" w:rsidRPr="003D0D8F" w:rsidRDefault="006C758E" w:rsidP="00672FF2">
            <w:pPr>
              <w:tabs>
                <w:tab w:val="left" w:pos="1095"/>
              </w:tabs>
              <w:jc w:val="both"/>
              <w:rPr>
                <w:sz w:val="26"/>
                <w:szCs w:val="26"/>
              </w:rPr>
            </w:pPr>
            <w:r w:rsidRPr="003D0D8F">
              <w:rPr>
                <w:sz w:val="26"/>
                <w:szCs w:val="26"/>
              </w:rPr>
              <w:t>Численность детей в возрасте от 5 до 18 лет, обучающихся за счет средств бюджетов субъектов Российской Федерации и (или) местных бюджетов по дополнительным общеобразовательным программам на базе новых мест</w:t>
            </w:r>
          </w:p>
          <w:p w14:paraId="3DBA6C01" w14:textId="77777777" w:rsidR="006C758E" w:rsidRPr="003D0D8F" w:rsidRDefault="006C758E" w:rsidP="00672FF2">
            <w:pPr>
              <w:tabs>
                <w:tab w:val="left" w:pos="1095"/>
              </w:tabs>
              <w:jc w:val="both"/>
              <w:rPr>
                <w:sz w:val="26"/>
                <w:szCs w:val="26"/>
              </w:rPr>
            </w:pPr>
            <w:r w:rsidRPr="003D0D8F">
              <w:rPr>
                <w:sz w:val="26"/>
                <w:szCs w:val="26"/>
              </w:rPr>
              <w:t>Доля отдельных групп сотрудников, прошедших переподготовку (повышение квалификации) по программам (курсам, модулям): педагогические работники, в том числе наставники без педагогического образования; руководители; привлекаемые специалисты, в том числе из предприятий реального сектора экономики, образовательные волонтёры и др.</w:t>
            </w:r>
          </w:p>
          <w:p w14:paraId="33CE4605" w14:textId="77777777" w:rsidR="006C758E" w:rsidRPr="003D0D8F" w:rsidRDefault="006C758E" w:rsidP="00F6667B">
            <w:pPr>
              <w:rPr>
                <w:sz w:val="26"/>
                <w:szCs w:val="26"/>
              </w:rPr>
            </w:pPr>
            <w:r w:rsidRPr="003D0D8F">
              <w:rPr>
                <w:sz w:val="26"/>
                <w:szCs w:val="26"/>
              </w:rPr>
              <w:t>Участие в региональных этапах всероссийских и международных мероприятий различной направленности, в которых примут участие обучающиеся на новых местах: число мероприятий, в них участников</w:t>
            </w:r>
          </w:p>
        </w:tc>
      </w:tr>
      <w:tr w:rsidR="00FE6187" w:rsidRPr="003D0D8F" w14:paraId="7E837D8E" w14:textId="77777777">
        <w:tc>
          <w:tcPr>
            <w:tcW w:w="3686" w:type="dxa"/>
          </w:tcPr>
          <w:p w14:paraId="22086562" w14:textId="77777777" w:rsidR="006C758E" w:rsidRPr="003D0D8F" w:rsidRDefault="006C758E" w:rsidP="002E6B80">
            <w:pPr>
              <w:spacing w:line="240" w:lineRule="atLeast"/>
              <w:rPr>
                <w:sz w:val="26"/>
                <w:szCs w:val="26"/>
              </w:rPr>
            </w:pPr>
            <w:r w:rsidRPr="003D0D8F">
              <w:rPr>
                <w:sz w:val="26"/>
                <w:szCs w:val="26"/>
              </w:rPr>
              <w:t xml:space="preserve">Сроки реализации </w:t>
            </w:r>
          </w:p>
          <w:p w14:paraId="3726132E" w14:textId="77777777" w:rsidR="006C758E" w:rsidRPr="003D0D8F" w:rsidRDefault="006C758E" w:rsidP="002E6B80">
            <w:pPr>
              <w:spacing w:line="240" w:lineRule="atLeast"/>
              <w:rPr>
                <w:sz w:val="26"/>
                <w:szCs w:val="26"/>
              </w:rPr>
            </w:pPr>
            <w:r w:rsidRPr="003D0D8F">
              <w:rPr>
                <w:sz w:val="26"/>
                <w:szCs w:val="26"/>
              </w:rPr>
              <w:t xml:space="preserve">подпрограммы  </w:t>
            </w:r>
          </w:p>
        </w:tc>
        <w:tc>
          <w:tcPr>
            <w:tcW w:w="5884" w:type="dxa"/>
          </w:tcPr>
          <w:p w14:paraId="4ABA967D" w14:textId="77777777" w:rsidR="006C758E" w:rsidRPr="003D0D8F" w:rsidRDefault="006C758E" w:rsidP="002E6B80">
            <w:pPr>
              <w:pStyle w:val="Style42"/>
              <w:widowControl/>
              <w:spacing w:line="240" w:lineRule="auto"/>
              <w:rPr>
                <w:rStyle w:val="FontStyle83"/>
                <w:szCs w:val="26"/>
              </w:rPr>
            </w:pPr>
            <w:r w:rsidRPr="003D0D8F">
              <w:rPr>
                <w:rStyle w:val="FontStyle83"/>
                <w:szCs w:val="26"/>
              </w:rPr>
              <w:t>2013 – 2023 годы</w:t>
            </w:r>
          </w:p>
          <w:p w14:paraId="732C1DE3" w14:textId="77777777" w:rsidR="006C758E" w:rsidRPr="003D0D8F" w:rsidRDefault="006C758E" w:rsidP="002E6B80">
            <w:pPr>
              <w:jc w:val="both"/>
              <w:rPr>
                <w:sz w:val="26"/>
                <w:szCs w:val="26"/>
              </w:rPr>
            </w:pPr>
          </w:p>
        </w:tc>
      </w:tr>
      <w:tr w:rsidR="00FE6187" w:rsidRPr="003D0D8F" w14:paraId="1EC737D7" w14:textId="77777777">
        <w:tc>
          <w:tcPr>
            <w:tcW w:w="3686" w:type="dxa"/>
          </w:tcPr>
          <w:p w14:paraId="1574A69A" w14:textId="77777777" w:rsidR="006C758E" w:rsidRPr="003D0D8F" w:rsidRDefault="006C758E" w:rsidP="002E6B80">
            <w:pPr>
              <w:spacing w:line="240" w:lineRule="atLeast"/>
              <w:rPr>
                <w:sz w:val="26"/>
                <w:szCs w:val="26"/>
              </w:rPr>
            </w:pPr>
            <w:r w:rsidRPr="003D0D8F">
              <w:rPr>
                <w:sz w:val="26"/>
                <w:szCs w:val="26"/>
              </w:rPr>
              <w:t>Общий объем финансового обеспечения подпрограммы</w:t>
            </w:r>
          </w:p>
        </w:tc>
        <w:tc>
          <w:tcPr>
            <w:tcW w:w="5884" w:type="dxa"/>
          </w:tcPr>
          <w:p w14:paraId="372818B8" w14:textId="77777777" w:rsidR="006C758E" w:rsidRPr="003D0D8F" w:rsidRDefault="006C758E" w:rsidP="002E6B80">
            <w:pPr>
              <w:pStyle w:val="Style62"/>
              <w:widowControl/>
              <w:spacing w:line="240" w:lineRule="auto"/>
              <w:jc w:val="both"/>
              <w:rPr>
                <w:rStyle w:val="FontStyle83"/>
                <w:szCs w:val="26"/>
              </w:rPr>
            </w:pPr>
            <w:r w:rsidRPr="003D0D8F">
              <w:rPr>
                <w:rStyle w:val="FontStyle83"/>
                <w:szCs w:val="26"/>
              </w:rPr>
              <w:t xml:space="preserve">Объем </w:t>
            </w:r>
            <w:r w:rsidRPr="003D0D8F">
              <w:rPr>
                <w:sz w:val="26"/>
                <w:szCs w:val="26"/>
              </w:rPr>
              <w:t>финансового обеспечения на реализацию подпрограммы 3</w:t>
            </w:r>
            <w:r w:rsidRPr="003D0D8F">
              <w:rPr>
                <w:rStyle w:val="FontStyle83"/>
                <w:szCs w:val="26"/>
              </w:rPr>
              <w:t xml:space="preserve"> всего – </w:t>
            </w:r>
            <w:r w:rsidR="00CE1B81" w:rsidRPr="003D0D8F">
              <w:rPr>
                <w:rStyle w:val="FontStyle83"/>
                <w:szCs w:val="26"/>
              </w:rPr>
              <w:t>1 483</w:t>
            </w:r>
            <w:r w:rsidR="00D96626" w:rsidRPr="003D0D8F">
              <w:rPr>
                <w:rStyle w:val="FontStyle83"/>
                <w:szCs w:val="26"/>
              </w:rPr>
              <w:t> 707,2</w:t>
            </w:r>
            <w:r w:rsidRPr="003D0D8F">
              <w:rPr>
                <w:rStyle w:val="FontStyle83"/>
                <w:szCs w:val="26"/>
              </w:rPr>
              <w:t xml:space="preserve"> тыс. руб., в том числе по годам реализации:</w:t>
            </w:r>
          </w:p>
          <w:p w14:paraId="18491C38" w14:textId="77777777" w:rsidR="006C758E" w:rsidRPr="003D0D8F" w:rsidRDefault="006C758E" w:rsidP="002E6B80">
            <w:pPr>
              <w:pStyle w:val="Style49"/>
              <w:widowControl/>
              <w:tabs>
                <w:tab w:val="left" w:pos="917"/>
              </w:tabs>
              <w:jc w:val="both"/>
              <w:rPr>
                <w:rStyle w:val="FontStyle83"/>
                <w:szCs w:val="26"/>
              </w:rPr>
            </w:pPr>
            <w:r w:rsidRPr="003D0D8F">
              <w:rPr>
                <w:rStyle w:val="FontStyle83"/>
                <w:szCs w:val="26"/>
              </w:rPr>
              <w:t>2013 год – 68 838,7 тыс. руб.;</w:t>
            </w:r>
          </w:p>
          <w:p w14:paraId="47CC4DDC" w14:textId="77777777" w:rsidR="006C758E" w:rsidRPr="003D0D8F" w:rsidRDefault="006C758E" w:rsidP="002E6B80">
            <w:pPr>
              <w:pStyle w:val="Style49"/>
              <w:widowControl/>
              <w:tabs>
                <w:tab w:val="left" w:pos="917"/>
              </w:tabs>
              <w:jc w:val="both"/>
              <w:rPr>
                <w:rStyle w:val="FontStyle83"/>
                <w:szCs w:val="26"/>
              </w:rPr>
            </w:pPr>
            <w:r w:rsidRPr="003D0D8F">
              <w:rPr>
                <w:rStyle w:val="FontStyle83"/>
                <w:szCs w:val="26"/>
              </w:rPr>
              <w:t>2014 год – 90 634,4 тыс. руб.;</w:t>
            </w:r>
          </w:p>
          <w:p w14:paraId="03D3CFA3" w14:textId="77777777" w:rsidR="006C758E" w:rsidRPr="003D0D8F" w:rsidRDefault="006C758E" w:rsidP="002E6B80">
            <w:pPr>
              <w:pStyle w:val="Style49"/>
              <w:widowControl/>
              <w:tabs>
                <w:tab w:val="left" w:pos="917"/>
              </w:tabs>
              <w:jc w:val="both"/>
              <w:rPr>
                <w:rStyle w:val="FontStyle83"/>
                <w:szCs w:val="26"/>
              </w:rPr>
            </w:pPr>
            <w:r w:rsidRPr="003D0D8F">
              <w:rPr>
                <w:rStyle w:val="FontStyle83"/>
                <w:szCs w:val="26"/>
              </w:rPr>
              <w:t>2015 год – 93 704,5 тыс. руб.;</w:t>
            </w:r>
          </w:p>
          <w:p w14:paraId="6FD1441A" w14:textId="77777777" w:rsidR="006C758E" w:rsidRPr="003D0D8F" w:rsidRDefault="006C758E" w:rsidP="002E6B80">
            <w:pPr>
              <w:pStyle w:val="Style49"/>
              <w:widowControl/>
              <w:tabs>
                <w:tab w:val="left" w:pos="917"/>
              </w:tabs>
              <w:jc w:val="both"/>
              <w:rPr>
                <w:rStyle w:val="FontStyle83"/>
                <w:szCs w:val="26"/>
              </w:rPr>
            </w:pPr>
            <w:r w:rsidRPr="003D0D8F">
              <w:rPr>
                <w:rStyle w:val="FontStyle83"/>
                <w:szCs w:val="26"/>
              </w:rPr>
              <w:t>2016 год – 180 112,7 тыс. руб.;</w:t>
            </w:r>
          </w:p>
          <w:p w14:paraId="4A2E99DF" w14:textId="77777777" w:rsidR="006C758E" w:rsidRPr="003D0D8F" w:rsidRDefault="006C758E" w:rsidP="002E6B80">
            <w:pPr>
              <w:pStyle w:val="Style49"/>
              <w:widowControl/>
              <w:tabs>
                <w:tab w:val="left" w:pos="917"/>
              </w:tabs>
              <w:jc w:val="both"/>
              <w:rPr>
                <w:rStyle w:val="FontStyle83"/>
                <w:szCs w:val="26"/>
              </w:rPr>
            </w:pPr>
            <w:r w:rsidRPr="003D0D8F">
              <w:rPr>
                <w:rStyle w:val="FontStyle83"/>
                <w:szCs w:val="26"/>
              </w:rPr>
              <w:t>2017 год – 153 421,0 тыс. руб.;</w:t>
            </w:r>
          </w:p>
          <w:p w14:paraId="78D1E6BC" w14:textId="77777777" w:rsidR="006C758E" w:rsidRPr="003D0D8F" w:rsidRDefault="006C758E" w:rsidP="002E6B80">
            <w:pPr>
              <w:pStyle w:val="Style49"/>
              <w:widowControl/>
              <w:tabs>
                <w:tab w:val="left" w:pos="917"/>
              </w:tabs>
              <w:jc w:val="both"/>
              <w:rPr>
                <w:rStyle w:val="FontStyle83"/>
                <w:szCs w:val="26"/>
              </w:rPr>
            </w:pPr>
            <w:r w:rsidRPr="003D0D8F">
              <w:rPr>
                <w:rStyle w:val="FontStyle83"/>
                <w:szCs w:val="26"/>
              </w:rPr>
              <w:t>2018 год – 166 762,0 тыс. руб.;</w:t>
            </w:r>
          </w:p>
          <w:p w14:paraId="278DBBA0" w14:textId="77777777" w:rsidR="006C758E" w:rsidRPr="003D0D8F" w:rsidRDefault="006C758E" w:rsidP="002E6B80">
            <w:pPr>
              <w:pStyle w:val="Style49"/>
              <w:widowControl/>
              <w:tabs>
                <w:tab w:val="left" w:pos="917"/>
              </w:tabs>
              <w:jc w:val="both"/>
              <w:rPr>
                <w:rStyle w:val="FontStyle83"/>
                <w:szCs w:val="26"/>
              </w:rPr>
            </w:pPr>
            <w:r w:rsidRPr="003D0D8F">
              <w:rPr>
                <w:rStyle w:val="FontStyle83"/>
                <w:szCs w:val="26"/>
              </w:rPr>
              <w:t>2019 год – 136 924,9 тыс. руб.;</w:t>
            </w:r>
          </w:p>
          <w:p w14:paraId="0363B063" w14:textId="77777777" w:rsidR="006C758E" w:rsidRPr="003D0D8F" w:rsidRDefault="006C758E" w:rsidP="002E6B80">
            <w:pPr>
              <w:pStyle w:val="Style49"/>
              <w:widowControl/>
              <w:tabs>
                <w:tab w:val="left" w:pos="917"/>
              </w:tabs>
              <w:jc w:val="both"/>
              <w:rPr>
                <w:rStyle w:val="FontStyle83"/>
                <w:szCs w:val="26"/>
              </w:rPr>
            </w:pPr>
            <w:r w:rsidRPr="003D0D8F">
              <w:rPr>
                <w:rStyle w:val="FontStyle83"/>
                <w:szCs w:val="26"/>
              </w:rPr>
              <w:t xml:space="preserve">2020 год – </w:t>
            </w:r>
            <w:r w:rsidR="001C0EB7" w:rsidRPr="003D0D8F">
              <w:rPr>
                <w:rStyle w:val="FontStyle83"/>
                <w:szCs w:val="26"/>
              </w:rPr>
              <w:t>163 576,8</w:t>
            </w:r>
            <w:r w:rsidRPr="003D0D8F">
              <w:rPr>
                <w:rStyle w:val="FontStyle83"/>
                <w:szCs w:val="26"/>
              </w:rPr>
              <w:t xml:space="preserve"> тыс. руб.;</w:t>
            </w:r>
          </w:p>
          <w:p w14:paraId="22726F7A" w14:textId="77777777" w:rsidR="006C758E" w:rsidRPr="003D0D8F" w:rsidRDefault="006C758E" w:rsidP="002E6B80">
            <w:pPr>
              <w:pStyle w:val="Style49"/>
              <w:widowControl/>
              <w:tabs>
                <w:tab w:val="left" w:pos="917"/>
              </w:tabs>
              <w:jc w:val="both"/>
              <w:rPr>
                <w:rStyle w:val="FontStyle83"/>
                <w:szCs w:val="26"/>
              </w:rPr>
            </w:pPr>
            <w:r w:rsidRPr="003D0D8F">
              <w:rPr>
                <w:rStyle w:val="FontStyle83"/>
                <w:szCs w:val="26"/>
              </w:rPr>
              <w:t>2021 год – 13</w:t>
            </w:r>
            <w:r w:rsidR="00D96626" w:rsidRPr="003D0D8F">
              <w:rPr>
                <w:rStyle w:val="FontStyle83"/>
                <w:szCs w:val="26"/>
              </w:rPr>
              <w:t>6 856,1</w:t>
            </w:r>
            <w:r w:rsidRPr="003D0D8F">
              <w:rPr>
                <w:rStyle w:val="FontStyle83"/>
                <w:szCs w:val="26"/>
              </w:rPr>
              <w:t xml:space="preserve"> тыс. руб.;</w:t>
            </w:r>
          </w:p>
          <w:p w14:paraId="1B2B66ED" w14:textId="77777777" w:rsidR="006C758E" w:rsidRPr="003D0D8F" w:rsidRDefault="006C758E" w:rsidP="00D44121">
            <w:pPr>
              <w:pStyle w:val="Style62"/>
              <w:widowControl/>
              <w:spacing w:line="240" w:lineRule="auto"/>
              <w:jc w:val="both"/>
              <w:rPr>
                <w:rStyle w:val="FontStyle83"/>
                <w:szCs w:val="26"/>
              </w:rPr>
            </w:pPr>
            <w:r w:rsidRPr="003D0D8F">
              <w:rPr>
                <w:rStyle w:val="FontStyle83"/>
                <w:szCs w:val="26"/>
              </w:rPr>
              <w:t>2022 год – 15</w:t>
            </w:r>
            <w:r w:rsidR="00D06BAB" w:rsidRPr="003D0D8F">
              <w:rPr>
                <w:rStyle w:val="FontStyle83"/>
                <w:szCs w:val="26"/>
              </w:rPr>
              <w:t>6</w:t>
            </w:r>
            <w:r w:rsidRPr="003D0D8F">
              <w:rPr>
                <w:rStyle w:val="FontStyle83"/>
                <w:szCs w:val="26"/>
              </w:rPr>
              <w:t xml:space="preserve"> </w:t>
            </w:r>
            <w:r w:rsidR="00D06BAB" w:rsidRPr="003D0D8F">
              <w:rPr>
                <w:rStyle w:val="FontStyle83"/>
                <w:szCs w:val="26"/>
              </w:rPr>
              <w:t>055,5</w:t>
            </w:r>
            <w:r w:rsidRPr="003D0D8F">
              <w:rPr>
                <w:rStyle w:val="FontStyle83"/>
                <w:szCs w:val="26"/>
              </w:rPr>
              <w:t xml:space="preserve"> тыс. руб.;</w:t>
            </w:r>
          </w:p>
          <w:p w14:paraId="6B185023" w14:textId="77777777" w:rsidR="006C758E" w:rsidRPr="003D0D8F" w:rsidRDefault="006C758E" w:rsidP="00D06BAB">
            <w:pPr>
              <w:pStyle w:val="Style62"/>
              <w:widowControl/>
              <w:spacing w:line="240" w:lineRule="auto"/>
              <w:jc w:val="both"/>
              <w:rPr>
                <w:rStyle w:val="FontStyle83"/>
                <w:szCs w:val="26"/>
              </w:rPr>
            </w:pPr>
            <w:r w:rsidRPr="003D0D8F">
              <w:rPr>
                <w:rStyle w:val="FontStyle83"/>
                <w:szCs w:val="26"/>
              </w:rPr>
              <w:t>2023 год – 13</w:t>
            </w:r>
            <w:r w:rsidR="00D06BAB" w:rsidRPr="003D0D8F">
              <w:rPr>
                <w:rStyle w:val="FontStyle83"/>
                <w:szCs w:val="26"/>
              </w:rPr>
              <w:t>6</w:t>
            </w:r>
            <w:r w:rsidRPr="003D0D8F">
              <w:rPr>
                <w:rStyle w:val="FontStyle83"/>
                <w:szCs w:val="26"/>
              </w:rPr>
              <w:t> 8</w:t>
            </w:r>
            <w:r w:rsidR="00D06BAB" w:rsidRPr="003D0D8F">
              <w:rPr>
                <w:rStyle w:val="FontStyle83"/>
                <w:szCs w:val="26"/>
              </w:rPr>
              <w:t>20</w:t>
            </w:r>
            <w:r w:rsidRPr="003D0D8F">
              <w:rPr>
                <w:rStyle w:val="FontStyle83"/>
                <w:szCs w:val="26"/>
              </w:rPr>
              <w:t>,</w:t>
            </w:r>
            <w:r w:rsidR="00D06BAB" w:rsidRPr="003D0D8F">
              <w:rPr>
                <w:rStyle w:val="FontStyle83"/>
                <w:szCs w:val="26"/>
              </w:rPr>
              <w:t>6</w:t>
            </w:r>
            <w:r w:rsidRPr="003D0D8F">
              <w:rPr>
                <w:rStyle w:val="FontStyle83"/>
                <w:szCs w:val="26"/>
              </w:rPr>
              <w:t xml:space="preserve"> тыс. руб.</w:t>
            </w:r>
          </w:p>
        </w:tc>
      </w:tr>
      <w:tr w:rsidR="00FE6187" w:rsidRPr="003D0D8F" w14:paraId="3D56FDA7" w14:textId="77777777">
        <w:tc>
          <w:tcPr>
            <w:tcW w:w="3686" w:type="dxa"/>
          </w:tcPr>
          <w:p w14:paraId="5BB606F3" w14:textId="77777777" w:rsidR="006C758E" w:rsidRPr="003D0D8F" w:rsidRDefault="006C758E" w:rsidP="002E6B80">
            <w:pPr>
              <w:spacing w:line="240" w:lineRule="atLeast"/>
              <w:rPr>
                <w:sz w:val="26"/>
                <w:szCs w:val="26"/>
              </w:rPr>
            </w:pPr>
            <w:r w:rsidRPr="003D0D8F">
              <w:rPr>
                <w:sz w:val="26"/>
                <w:szCs w:val="26"/>
              </w:rPr>
              <w:t>Объем бюджетных ассигнований подпрограммы за счет собственных средств городского бюджета</w:t>
            </w:r>
          </w:p>
          <w:p w14:paraId="71357BEE" w14:textId="77777777" w:rsidR="006C758E" w:rsidRPr="003D0D8F" w:rsidRDefault="006C758E" w:rsidP="002E6B80">
            <w:pPr>
              <w:spacing w:line="240" w:lineRule="atLeast"/>
              <w:rPr>
                <w:sz w:val="26"/>
                <w:szCs w:val="26"/>
              </w:rPr>
            </w:pPr>
          </w:p>
        </w:tc>
        <w:tc>
          <w:tcPr>
            <w:tcW w:w="5884" w:type="dxa"/>
          </w:tcPr>
          <w:p w14:paraId="2BE049A1" w14:textId="77777777" w:rsidR="006C758E" w:rsidRPr="003D0D8F" w:rsidRDefault="006C758E" w:rsidP="002E6B80">
            <w:pPr>
              <w:pStyle w:val="Style62"/>
              <w:widowControl/>
              <w:spacing w:line="240" w:lineRule="auto"/>
              <w:jc w:val="both"/>
              <w:rPr>
                <w:rStyle w:val="FontStyle83"/>
                <w:szCs w:val="26"/>
              </w:rPr>
            </w:pPr>
            <w:r w:rsidRPr="003D0D8F">
              <w:rPr>
                <w:rStyle w:val="FontStyle83"/>
                <w:szCs w:val="26"/>
              </w:rPr>
              <w:t xml:space="preserve">Объем </w:t>
            </w:r>
            <w:r w:rsidRPr="003D0D8F">
              <w:rPr>
                <w:sz w:val="26"/>
                <w:szCs w:val="26"/>
              </w:rPr>
              <w:t>бюджетных ассигнований на реализацию подпрограммы 3</w:t>
            </w:r>
            <w:r w:rsidRPr="003D0D8F">
              <w:rPr>
                <w:rStyle w:val="FontStyle83"/>
                <w:szCs w:val="26"/>
              </w:rPr>
              <w:t xml:space="preserve"> за счет собственных средств городского бюджета – </w:t>
            </w:r>
            <w:r w:rsidR="00092757" w:rsidRPr="003D0D8F">
              <w:rPr>
                <w:rStyle w:val="FontStyle83"/>
                <w:szCs w:val="26"/>
              </w:rPr>
              <w:t>1 310 106,4</w:t>
            </w:r>
            <w:r w:rsidRPr="003D0D8F">
              <w:rPr>
                <w:rStyle w:val="FontStyle83"/>
                <w:szCs w:val="26"/>
              </w:rPr>
              <w:t xml:space="preserve"> тыс. руб., в том числе по годам реализации:</w:t>
            </w:r>
          </w:p>
          <w:p w14:paraId="56757C2E" w14:textId="77777777" w:rsidR="006C758E" w:rsidRPr="003D0D8F" w:rsidRDefault="006C758E" w:rsidP="002E6B80">
            <w:pPr>
              <w:pStyle w:val="Style49"/>
              <w:widowControl/>
              <w:tabs>
                <w:tab w:val="left" w:pos="917"/>
              </w:tabs>
              <w:jc w:val="both"/>
              <w:rPr>
                <w:rStyle w:val="FontStyle83"/>
                <w:szCs w:val="26"/>
              </w:rPr>
            </w:pPr>
            <w:r w:rsidRPr="003D0D8F">
              <w:rPr>
                <w:rStyle w:val="FontStyle83"/>
                <w:szCs w:val="26"/>
              </w:rPr>
              <w:t>2013 год – 68 838,7 тыс. руб.;</w:t>
            </w:r>
          </w:p>
          <w:p w14:paraId="7429D09E" w14:textId="77777777" w:rsidR="006C758E" w:rsidRPr="003D0D8F" w:rsidRDefault="006C758E" w:rsidP="002E6B80">
            <w:pPr>
              <w:pStyle w:val="Style49"/>
              <w:widowControl/>
              <w:tabs>
                <w:tab w:val="left" w:pos="917"/>
              </w:tabs>
              <w:jc w:val="both"/>
              <w:rPr>
                <w:rStyle w:val="FontStyle83"/>
                <w:szCs w:val="26"/>
              </w:rPr>
            </w:pPr>
            <w:r w:rsidRPr="003D0D8F">
              <w:rPr>
                <w:rStyle w:val="FontStyle83"/>
                <w:szCs w:val="26"/>
              </w:rPr>
              <w:t>2014 год – 90 634,4 тыс. руб.;</w:t>
            </w:r>
          </w:p>
          <w:p w14:paraId="03352A6C" w14:textId="77777777" w:rsidR="006C758E" w:rsidRPr="003D0D8F" w:rsidRDefault="006C758E" w:rsidP="002E6B80">
            <w:pPr>
              <w:pStyle w:val="Style49"/>
              <w:widowControl/>
              <w:tabs>
                <w:tab w:val="left" w:pos="917"/>
              </w:tabs>
              <w:jc w:val="both"/>
              <w:rPr>
                <w:rStyle w:val="FontStyle83"/>
                <w:szCs w:val="26"/>
              </w:rPr>
            </w:pPr>
            <w:r w:rsidRPr="003D0D8F">
              <w:rPr>
                <w:rStyle w:val="FontStyle83"/>
                <w:szCs w:val="26"/>
              </w:rPr>
              <w:t>2015 год – 93 704,5 тыс. руб.;</w:t>
            </w:r>
          </w:p>
          <w:p w14:paraId="29A92FCD" w14:textId="77777777" w:rsidR="006C758E" w:rsidRPr="003D0D8F" w:rsidRDefault="006C758E" w:rsidP="002E6B80">
            <w:pPr>
              <w:pStyle w:val="Style49"/>
              <w:widowControl/>
              <w:tabs>
                <w:tab w:val="left" w:pos="917"/>
              </w:tabs>
              <w:jc w:val="both"/>
              <w:rPr>
                <w:rStyle w:val="FontStyle83"/>
                <w:szCs w:val="26"/>
              </w:rPr>
            </w:pPr>
            <w:r w:rsidRPr="003D0D8F">
              <w:rPr>
                <w:rStyle w:val="FontStyle83"/>
                <w:szCs w:val="26"/>
              </w:rPr>
              <w:t>2016 год – 96 706,0 тыс. руб.;</w:t>
            </w:r>
          </w:p>
          <w:p w14:paraId="5A9B98A6" w14:textId="77777777" w:rsidR="006C758E" w:rsidRPr="003D0D8F" w:rsidRDefault="006C758E" w:rsidP="002E6B80">
            <w:pPr>
              <w:pStyle w:val="Style49"/>
              <w:widowControl/>
              <w:tabs>
                <w:tab w:val="left" w:pos="917"/>
              </w:tabs>
              <w:jc w:val="both"/>
              <w:rPr>
                <w:rStyle w:val="FontStyle83"/>
                <w:szCs w:val="26"/>
              </w:rPr>
            </w:pPr>
            <w:r w:rsidRPr="003D0D8F">
              <w:rPr>
                <w:rStyle w:val="FontStyle83"/>
                <w:szCs w:val="26"/>
              </w:rPr>
              <w:t>2017 год – 126 234,0 тыс. руб.;</w:t>
            </w:r>
          </w:p>
          <w:p w14:paraId="1E3C0C99" w14:textId="77777777" w:rsidR="006C758E" w:rsidRPr="003D0D8F" w:rsidRDefault="006C758E" w:rsidP="002E6B80">
            <w:pPr>
              <w:pStyle w:val="Style49"/>
              <w:widowControl/>
              <w:tabs>
                <w:tab w:val="left" w:pos="917"/>
              </w:tabs>
              <w:jc w:val="both"/>
              <w:rPr>
                <w:rStyle w:val="FontStyle83"/>
                <w:szCs w:val="26"/>
              </w:rPr>
            </w:pPr>
            <w:r w:rsidRPr="003D0D8F">
              <w:rPr>
                <w:rStyle w:val="FontStyle83"/>
                <w:szCs w:val="26"/>
              </w:rPr>
              <w:t>2018 год – 166 762,0 тыс. руб.;</w:t>
            </w:r>
          </w:p>
          <w:p w14:paraId="00BBF977" w14:textId="77777777" w:rsidR="006C758E" w:rsidRPr="003D0D8F" w:rsidRDefault="006C758E" w:rsidP="002E6B80">
            <w:pPr>
              <w:pStyle w:val="Style49"/>
              <w:widowControl/>
              <w:tabs>
                <w:tab w:val="left" w:pos="917"/>
              </w:tabs>
              <w:jc w:val="both"/>
              <w:rPr>
                <w:rStyle w:val="FontStyle83"/>
                <w:szCs w:val="26"/>
              </w:rPr>
            </w:pPr>
            <w:r w:rsidRPr="003D0D8F">
              <w:rPr>
                <w:rStyle w:val="FontStyle83"/>
                <w:szCs w:val="26"/>
              </w:rPr>
              <w:t>2019 год – 114 596,2 тыс. руб.;</w:t>
            </w:r>
          </w:p>
          <w:p w14:paraId="465E0054" w14:textId="77777777" w:rsidR="006C758E" w:rsidRPr="003D0D8F" w:rsidRDefault="006C758E" w:rsidP="002E6B80">
            <w:pPr>
              <w:pStyle w:val="Style49"/>
              <w:widowControl/>
              <w:tabs>
                <w:tab w:val="left" w:pos="917"/>
              </w:tabs>
              <w:jc w:val="both"/>
              <w:rPr>
                <w:rStyle w:val="FontStyle83"/>
                <w:szCs w:val="26"/>
              </w:rPr>
            </w:pPr>
            <w:r w:rsidRPr="003D0D8F">
              <w:rPr>
                <w:rStyle w:val="FontStyle83"/>
                <w:szCs w:val="26"/>
              </w:rPr>
              <w:t xml:space="preserve">2020 год – </w:t>
            </w:r>
            <w:r w:rsidR="00D871AA" w:rsidRPr="003D0D8F">
              <w:rPr>
                <w:rStyle w:val="FontStyle83"/>
                <w:szCs w:val="26"/>
              </w:rPr>
              <w:t>144 142,3</w:t>
            </w:r>
            <w:r w:rsidRPr="003D0D8F">
              <w:rPr>
                <w:rStyle w:val="FontStyle83"/>
                <w:szCs w:val="26"/>
              </w:rPr>
              <w:t xml:space="preserve"> тыс. руб.;</w:t>
            </w:r>
          </w:p>
          <w:p w14:paraId="1F3F75E7" w14:textId="77777777" w:rsidR="006C758E" w:rsidRPr="003D0D8F" w:rsidRDefault="006C758E" w:rsidP="00584E91">
            <w:pPr>
              <w:pStyle w:val="Style49"/>
              <w:widowControl/>
              <w:tabs>
                <w:tab w:val="left" w:pos="917"/>
              </w:tabs>
              <w:jc w:val="both"/>
              <w:rPr>
                <w:rStyle w:val="FontStyle83"/>
                <w:szCs w:val="26"/>
              </w:rPr>
            </w:pPr>
            <w:r w:rsidRPr="003D0D8F">
              <w:rPr>
                <w:rStyle w:val="FontStyle83"/>
                <w:szCs w:val="26"/>
              </w:rPr>
              <w:t xml:space="preserve">2021 год – </w:t>
            </w:r>
            <w:r w:rsidR="003578A6" w:rsidRPr="003D0D8F">
              <w:rPr>
                <w:rStyle w:val="FontStyle83"/>
                <w:szCs w:val="26"/>
              </w:rPr>
              <w:t>13</w:t>
            </w:r>
            <w:r w:rsidR="00092757" w:rsidRPr="003D0D8F">
              <w:rPr>
                <w:rStyle w:val="FontStyle83"/>
                <w:szCs w:val="26"/>
              </w:rPr>
              <w:t>6 856,1</w:t>
            </w:r>
            <w:r w:rsidRPr="003D0D8F">
              <w:rPr>
                <w:rStyle w:val="FontStyle83"/>
                <w:szCs w:val="26"/>
              </w:rPr>
              <w:t xml:space="preserve"> тыс. руб.;</w:t>
            </w:r>
          </w:p>
          <w:p w14:paraId="609AE69F" w14:textId="77777777" w:rsidR="006C758E" w:rsidRPr="003D0D8F" w:rsidRDefault="006C758E" w:rsidP="00584E91">
            <w:pPr>
              <w:pStyle w:val="Style62"/>
              <w:widowControl/>
              <w:spacing w:line="240" w:lineRule="auto"/>
              <w:jc w:val="both"/>
              <w:rPr>
                <w:rStyle w:val="FontStyle83"/>
                <w:szCs w:val="26"/>
              </w:rPr>
            </w:pPr>
            <w:r w:rsidRPr="003D0D8F">
              <w:rPr>
                <w:rStyle w:val="FontStyle83"/>
                <w:szCs w:val="26"/>
              </w:rPr>
              <w:t>2022 год – 135 81</w:t>
            </w:r>
            <w:r w:rsidR="00D06BAB" w:rsidRPr="003D0D8F">
              <w:rPr>
                <w:rStyle w:val="FontStyle83"/>
                <w:szCs w:val="26"/>
              </w:rPr>
              <w:t>7,1</w:t>
            </w:r>
            <w:r w:rsidRPr="003D0D8F">
              <w:rPr>
                <w:rStyle w:val="FontStyle83"/>
                <w:szCs w:val="26"/>
              </w:rPr>
              <w:t xml:space="preserve"> тыс. руб.;</w:t>
            </w:r>
          </w:p>
          <w:p w14:paraId="318E5B72" w14:textId="77777777" w:rsidR="006C758E" w:rsidRPr="003D0D8F" w:rsidRDefault="006C758E" w:rsidP="00D06BAB">
            <w:pPr>
              <w:pStyle w:val="Style62"/>
              <w:widowControl/>
              <w:spacing w:line="240" w:lineRule="auto"/>
              <w:jc w:val="both"/>
              <w:rPr>
                <w:sz w:val="26"/>
                <w:szCs w:val="26"/>
              </w:rPr>
            </w:pPr>
            <w:r w:rsidRPr="003D0D8F">
              <w:rPr>
                <w:rStyle w:val="FontStyle83"/>
                <w:szCs w:val="26"/>
              </w:rPr>
              <w:t>2023 год – 135 815,</w:t>
            </w:r>
            <w:r w:rsidR="00D06BAB" w:rsidRPr="003D0D8F">
              <w:rPr>
                <w:rStyle w:val="FontStyle83"/>
                <w:szCs w:val="26"/>
              </w:rPr>
              <w:t>1</w:t>
            </w:r>
            <w:r w:rsidRPr="003D0D8F">
              <w:rPr>
                <w:rStyle w:val="FontStyle83"/>
                <w:szCs w:val="26"/>
              </w:rPr>
              <w:t xml:space="preserve"> тыс. руб.</w:t>
            </w:r>
          </w:p>
        </w:tc>
      </w:tr>
      <w:tr w:rsidR="00FE6187" w:rsidRPr="003D0D8F" w14:paraId="052E8B6B" w14:textId="77777777">
        <w:trPr>
          <w:trHeight w:val="80"/>
        </w:trPr>
        <w:tc>
          <w:tcPr>
            <w:tcW w:w="3686" w:type="dxa"/>
          </w:tcPr>
          <w:p w14:paraId="4D4DD652" w14:textId="77777777" w:rsidR="006C758E" w:rsidRPr="003D0D8F" w:rsidRDefault="006C758E" w:rsidP="002E6B80">
            <w:pPr>
              <w:spacing w:line="240" w:lineRule="atLeast"/>
              <w:rPr>
                <w:sz w:val="26"/>
                <w:szCs w:val="26"/>
              </w:rPr>
            </w:pPr>
            <w:r w:rsidRPr="003D0D8F">
              <w:rPr>
                <w:sz w:val="26"/>
                <w:szCs w:val="26"/>
              </w:rPr>
              <w:t xml:space="preserve">Ожидаемые результаты реализации подпрограммы  </w:t>
            </w:r>
          </w:p>
        </w:tc>
        <w:tc>
          <w:tcPr>
            <w:tcW w:w="5884" w:type="dxa"/>
          </w:tcPr>
          <w:p w14:paraId="3E23DBC9" w14:textId="77777777" w:rsidR="006C758E" w:rsidRPr="003D0D8F" w:rsidRDefault="006C758E" w:rsidP="002E6B80">
            <w:pPr>
              <w:ind w:right="-2"/>
              <w:jc w:val="both"/>
              <w:rPr>
                <w:sz w:val="26"/>
                <w:szCs w:val="26"/>
              </w:rPr>
            </w:pPr>
            <w:r w:rsidRPr="003D0D8F">
              <w:rPr>
                <w:sz w:val="26"/>
                <w:szCs w:val="26"/>
              </w:rPr>
              <w:t>Увеличение к 2023 году контингента обучающихся по дополнительным образовательным программам до 10 000 человек;</w:t>
            </w:r>
          </w:p>
          <w:p w14:paraId="00B37940"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расширение направленностей деятельности объединений с учетом социального заказа, расширение комплекса социально значимых массовых мероприятий на протяжении всего срока реализации подпрограммы (2013 – 2023 гг.);</w:t>
            </w:r>
          </w:p>
          <w:p w14:paraId="003F4DD1"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увеличение доли мероприятий (конкурсы, олимпиады, конференции, соревнования), в которых обучающиеся достигли повышенных результатов, до 80% к 2023 году;</w:t>
            </w:r>
          </w:p>
          <w:p w14:paraId="1798FBEF"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 xml:space="preserve">повышение доступности дополнительного образования для всех категорий населения и во всех районах города: новые формы образовательной деятельности с детьми с ограниченными возможностями здоровья (на протяжении всего срока реализации подпрограммы (2013 – 2023 гг.)); </w:t>
            </w:r>
          </w:p>
          <w:p w14:paraId="6305B6DB"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 xml:space="preserve">повышение качества образования в общеобразовательных </w:t>
            </w:r>
            <w:r w:rsidR="00DD33B1" w:rsidRPr="003D0D8F">
              <w:rPr>
                <w:sz w:val="26"/>
                <w:szCs w:val="26"/>
              </w:rPr>
              <w:t>организациях</w:t>
            </w:r>
            <w:r w:rsidRPr="003D0D8F">
              <w:rPr>
                <w:sz w:val="26"/>
                <w:szCs w:val="26"/>
              </w:rPr>
              <w:t xml:space="preserve"> на протяжении всего срока реализации подпрограммы (2013 – 2023 гг.);</w:t>
            </w:r>
          </w:p>
          <w:p w14:paraId="6D44D861"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создание условий для развития системы дополнительного образования в Зашекснинском и Северном районах города на протяжении всего срока реализации подпрограммы (2013 – 2023 гг.);</w:t>
            </w:r>
          </w:p>
          <w:p w14:paraId="052E05DE"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 xml:space="preserve">организация взаимодействия и сотрудничества с общеобразовательными </w:t>
            </w:r>
            <w:r w:rsidR="00DD33B1" w:rsidRPr="003D0D8F">
              <w:rPr>
                <w:sz w:val="26"/>
                <w:szCs w:val="26"/>
              </w:rPr>
              <w:t>организациями</w:t>
            </w:r>
            <w:r w:rsidRPr="003D0D8F">
              <w:rPr>
                <w:sz w:val="26"/>
                <w:szCs w:val="26"/>
              </w:rPr>
              <w:t xml:space="preserve"> по внедрению программ дополнительного образования в рамках реализации новых учебных планов, интеграция общеобразовательных программ и программ дополнительного образования, использование новых форм сотрудничества со школами в организации свободного времени обучающихся и привлечение их к систематическим занятиям в объединениях по интересам (на протяжении всего срока реализации подпрограммы (2013 – 2023 гг.));</w:t>
            </w:r>
          </w:p>
          <w:p w14:paraId="51A3B63E"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оснащение на протяжении всего срока реализации подпрограммы (2013 – 2023 гг.) современным оборудованием существующих объединений, что позволит модернизировать их, сделать более привлекательными для обучающихся старшего школьного возраста;</w:t>
            </w:r>
          </w:p>
          <w:p w14:paraId="109342E4"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совершенствование на протяжении всего срока реализации подпрограммы (2013 – 2023 гг.) материально-технического оснащения образовательного процесса и досуговой деятельности за счет переоснащения зданий и помещений с учетом требований контролирующих организаций;</w:t>
            </w:r>
          </w:p>
          <w:p w14:paraId="7C79DA8C"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обеспечение межведомственного взаимодействия с образовательными учреждениями, учреждениями культуры, спорта, общественными организациями в целях расширения образовательного пространства (на протяжении всего срока реализации подпрограммы (2013 – 2023 гг.));</w:t>
            </w:r>
          </w:p>
          <w:p w14:paraId="69C23620"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совершенствование и развитие на протяжении всего срока реализации подпрограммы (2013 – 2023 гг.) программно-методического комплекса: создание и апробация образовательных и досуговых программ нового поколения (комплексные, интегрированные, долгосрочные);</w:t>
            </w:r>
          </w:p>
          <w:p w14:paraId="5AA360D6"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увеличение к 2023 году доли учреждений дополнительного образования, ориентированных на современные условия, до 90%;</w:t>
            </w:r>
          </w:p>
          <w:p w14:paraId="48C6CB35" w14:textId="77777777" w:rsidR="006C758E" w:rsidRPr="003D0D8F" w:rsidRDefault="006C758E" w:rsidP="002E6B80">
            <w:pPr>
              <w:widowControl w:val="0"/>
              <w:autoSpaceDE w:val="0"/>
              <w:autoSpaceDN w:val="0"/>
              <w:adjustRightInd w:val="0"/>
              <w:jc w:val="both"/>
              <w:rPr>
                <w:sz w:val="26"/>
                <w:szCs w:val="26"/>
              </w:rPr>
            </w:pPr>
            <w:r w:rsidRPr="003D0D8F">
              <w:rPr>
                <w:rStyle w:val="text11"/>
                <w:sz w:val="26"/>
                <w:szCs w:val="26"/>
              </w:rPr>
              <w:t>с</w:t>
            </w:r>
            <w:r w:rsidRPr="003D0D8F">
              <w:rPr>
                <w:sz w:val="26"/>
                <w:szCs w:val="26"/>
              </w:rPr>
              <w:t>овершенствование механизма привлечения внебюджетных средств: привлечение спонсорских средств предприятий, коммерческих структур; развитие попечительской деятельности в учреждениях (на протяжении всего срока реализации подпрограммы (2013 – 2023 гг.);</w:t>
            </w:r>
          </w:p>
          <w:p w14:paraId="0D6E8573"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увеличение доли детей-инвалидов в возрасте от 5 до 18 лет, получающих дополнительное образование, до 5</w:t>
            </w:r>
            <w:r w:rsidR="006137FF" w:rsidRPr="003D0D8F">
              <w:rPr>
                <w:sz w:val="26"/>
                <w:szCs w:val="26"/>
              </w:rPr>
              <w:t>5</w:t>
            </w:r>
            <w:r w:rsidRPr="003D0D8F">
              <w:rPr>
                <w:sz w:val="26"/>
                <w:szCs w:val="26"/>
              </w:rPr>
              <w:t>,0% к 2023 году;</w:t>
            </w:r>
          </w:p>
          <w:p w14:paraId="64025468" w14:textId="77777777" w:rsidR="006C758E" w:rsidRPr="003D0D8F" w:rsidRDefault="006C758E" w:rsidP="002E6B80">
            <w:pPr>
              <w:widowControl w:val="0"/>
              <w:autoSpaceDE w:val="0"/>
              <w:autoSpaceDN w:val="0"/>
              <w:adjustRightInd w:val="0"/>
              <w:jc w:val="both"/>
              <w:rPr>
                <w:bCs/>
                <w:kern w:val="24"/>
                <w:sz w:val="26"/>
                <w:szCs w:val="26"/>
              </w:rPr>
            </w:pPr>
            <w:r w:rsidRPr="003D0D8F">
              <w:rPr>
                <w:sz w:val="26"/>
                <w:szCs w:val="26"/>
              </w:rPr>
              <w:t xml:space="preserve">увеличение доли детей </w:t>
            </w:r>
            <w:r w:rsidRPr="003D0D8F">
              <w:rPr>
                <w:bCs/>
                <w:kern w:val="24"/>
                <w:sz w:val="26"/>
                <w:szCs w:val="26"/>
              </w:rPr>
              <w:t>и подростков, получающих дополнительное образование по образовательным программам технической и естественно-научной направленности, до 30% к 2023 году</w:t>
            </w:r>
          </w:p>
          <w:p w14:paraId="486D0C7F" w14:textId="77777777" w:rsidR="006C758E" w:rsidRPr="003D0D8F" w:rsidRDefault="006C758E" w:rsidP="002E6B80">
            <w:pPr>
              <w:ind w:left="-57" w:right="-170"/>
              <w:rPr>
                <w:bCs/>
                <w:kern w:val="24"/>
                <w:sz w:val="26"/>
                <w:szCs w:val="26"/>
              </w:rPr>
            </w:pPr>
            <w:r w:rsidRPr="003D0D8F">
              <w:rPr>
                <w:bCs/>
                <w:kern w:val="24"/>
                <w:sz w:val="26"/>
                <w:szCs w:val="26"/>
              </w:rPr>
              <w:t>увеличение числа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 не менее 2 к 2017 году</w:t>
            </w:r>
          </w:p>
          <w:p w14:paraId="1A854180" w14:textId="77777777" w:rsidR="006C758E" w:rsidRPr="003D0D8F" w:rsidRDefault="006C758E" w:rsidP="002E6B80">
            <w:pPr>
              <w:rPr>
                <w:sz w:val="26"/>
                <w:szCs w:val="26"/>
              </w:rPr>
            </w:pPr>
            <w:r w:rsidRPr="003D0D8F">
              <w:rPr>
                <w:bCs/>
                <w:kern w:val="24"/>
                <w:sz w:val="26"/>
                <w:szCs w:val="26"/>
              </w:rPr>
              <w:t>увеличение доли организаций дополнительного образования, вовлеченных в систему независимой оценки качества дополнительного образования детей до 100% к 2017 году</w:t>
            </w:r>
          </w:p>
        </w:tc>
      </w:tr>
    </w:tbl>
    <w:p w14:paraId="65A73906" w14:textId="77777777" w:rsidR="006C758E" w:rsidRPr="003D0D8F" w:rsidRDefault="006C758E" w:rsidP="002E6B80">
      <w:pPr>
        <w:rPr>
          <w:sz w:val="26"/>
          <w:szCs w:val="26"/>
        </w:rPr>
      </w:pPr>
    </w:p>
    <w:p w14:paraId="5B437B03" w14:textId="77777777" w:rsidR="006C758E" w:rsidRPr="003D0D8F" w:rsidRDefault="006C758E" w:rsidP="002E6B80">
      <w:pPr>
        <w:jc w:val="center"/>
        <w:rPr>
          <w:sz w:val="26"/>
          <w:szCs w:val="26"/>
        </w:rPr>
      </w:pPr>
      <w:r w:rsidRPr="003D0D8F">
        <w:rPr>
          <w:sz w:val="26"/>
          <w:szCs w:val="26"/>
        </w:rPr>
        <w:t xml:space="preserve">I. Характеристика сферы реализации подпрограммы 3, </w:t>
      </w:r>
    </w:p>
    <w:p w14:paraId="46D30824" w14:textId="77777777" w:rsidR="006C758E" w:rsidRPr="003D0D8F" w:rsidRDefault="006C758E" w:rsidP="002E6B80">
      <w:pPr>
        <w:jc w:val="center"/>
        <w:rPr>
          <w:sz w:val="26"/>
          <w:szCs w:val="26"/>
        </w:rPr>
      </w:pPr>
      <w:r w:rsidRPr="003D0D8F">
        <w:rPr>
          <w:sz w:val="26"/>
          <w:szCs w:val="26"/>
        </w:rPr>
        <w:t>основные проблемы в указанной сфере и перспективы ее развития</w:t>
      </w:r>
    </w:p>
    <w:p w14:paraId="28EC360E" w14:textId="77777777" w:rsidR="006C758E" w:rsidRPr="003D0D8F" w:rsidRDefault="006C758E" w:rsidP="002E6B80">
      <w:pPr>
        <w:autoSpaceDE w:val="0"/>
        <w:autoSpaceDN w:val="0"/>
        <w:adjustRightInd w:val="0"/>
        <w:ind w:firstLine="709"/>
        <w:jc w:val="both"/>
        <w:outlineLvl w:val="2"/>
        <w:rPr>
          <w:bCs/>
          <w:sz w:val="26"/>
          <w:szCs w:val="26"/>
        </w:rPr>
      </w:pPr>
    </w:p>
    <w:p w14:paraId="08E27CEC" w14:textId="77777777" w:rsidR="006C758E" w:rsidRPr="003D0D8F" w:rsidRDefault="006C758E" w:rsidP="002E6B80">
      <w:pPr>
        <w:ind w:firstLine="567"/>
        <w:jc w:val="both"/>
        <w:rPr>
          <w:sz w:val="26"/>
          <w:szCs w:val="26"/>
        </w:rPr>
      </w:pPr>
      <w:r w:rsidRPr="003D0D8F">
        <w:rPr>
          <w:sz w:val="26"/>
          <w:szCs w:val="26"/>
        </w:rPr>
        <w:t xml:space="preserve">Возможность получения дополнительного образования обеспечивается учреждениями, подведомственными управлению образования мэрии, управлению по делам культуры мэрии, комитету по физической культуре и спорту мэрии. </w:t>
      </w:r>
    </w:p>
    <w:p w14:paraId="73DF284C" w14:textId="77777777" w:rsidR="006C758E" w:rsidRPr="003D0D8F" w:rsidRDefault="006C758E" w:rsidP="002E6B80">
      <w:pPr>
        <w:ind w:firstLine="567"/>
        <w:jc w:val="both"/>
        <w:rPr>
          <w:sz w:val="26"/>
          <w:szCs w:val="26"/>
        </w:rPr>
      </w:pPr>
      <w:r w:rsidRPr="003D0D8F">
        <w:rPr>
          <w:bCs/>
          <w:sz w:val="26"/>
          <w:szCs w:val="26"/>
        </w:rPr>
        <w:t>Система дополнительного образования города представлена тремя</w:t>
      </w:r>
      <w:r w:rsidRPr="003D0D8F">
        <w:rPr>
          <w:sz w:val="26"/>
          <w:szCs w:val="26"/>
        </w:rPr>
        <w:t xml:space="preserve"> учреждениями,</w:t>
      </w:r>
      <w:r w:rsidRPr="003D0D8F">
        <w:rPr>
          <w:bCs/>
          <w:sz w:val="26"/>
          <w:szCs w:val="26"/>
        </w:rPr>
        <w:t xml:space="preserve"> подведомственными управлению образования мэрии</w:t>
      </w:r>
      <w:r w:rsidRPr="003D0D8F">
        <w:rPr>
          <w:sz w:val="26"/>
          <w:szCs w:val="26"/>
        </w:rPr>
        <w:t>: М</w:t>
      </w:r>
      <w:r w:rsidR="006D3938" w:rsidRPr="003D0D8F">
        <w:rPr>
          <w:sz w:val="26"/>
          <w:szCs w:val="26"/>
        </w:rPr>
        <w:t>А</w:t>
      </w:r>
      <w:r w:rsidRPr="003D0D8F">
        <w:rPr>
          <w:sz w:val="26"/>
          <w:szCs w:val="26"/>
        </w:rPr>
        <w:t xml:space="preserve">ОУ ДО </w:t>
      </w:r>
      <w:r w:rsidRPr="003D0D8F">
        <w:rPr>
          <w:bCs/>
          <w:sz w:val="26"/>
          <w:szCs w:val="26"/>
        </w:rPr>
        <w:t>«</w:t>
      </w:r>
      <w:r w:rsidRPr="003D0D8F">
        <w:rPr>
          <w:sz w:val="26"/>
          <w:szCs w:val="26"/>
        </w:rPr>
        <w:t>Центр дополнительного образования детей</w:t>
      </w:r>
      <w:r w:rsidRPr="003D0D8F">
        <w:rPr>
          <w:bCs/>
          <w:sz w:val="26"/>
          <w:szCs w:val="26"/>
        </w:rPr>
        <w:t>»</w:t>
      </w:r>
      <w:r w:rsidR="006D3938" w:rsidRPr="003D0D8F">
        <w:rPr>
          <w:bCs/>
          <w:sz w:val="26"/>
          <w:szCs w:val="26"/>
        </w:rPr>
        <w:t xml:space="preserve"> (учреждение реорганизовано)</w:t>
      </w:r>
      <w:r w:rsidRPr="003D0D8F">
        <w:rPr>
          <w:sz w:val="26"/>
          <w:szCs w:val="26"/>
        </w:rPr>
        <w:t xml:space="preserve"> и 6 структурных подразделений, М</w:t>
      </w:r>
      <w:r w:rsidR="006D3938" w:rsidRPr="003D0D8F">
        <w:rPr>
          <w:sz w:val="26"/>
          <w:szCs w:val="26"/>
        </w:rPr>
        <w:t>А</w:t>
      </w:r>
      <w:r w:rsidRPr="003D0D8F">
        <w:rPr>
          <w:sz w:val="26"/>
          <w:szCs w:val="26"/>
        </w:rPr>
        <w:t xml:space="preserve">ОУ ДО </w:t>
      </w:r>
      <w:r w:rsidRPr="003D0D8F">
        <w:rPr>
          <w:bCs/>
          <w:sz w:val="26"/>
          <w:szCs w:val="26"/>
        </w:rPr>
        <w:t>«</w:t>
      </w:r>
      <w:r w:rsidRPr="003D0D8F">
        <w:rPr>
          <w:sz w:val="26"/>
          <w:szCs w:val="26"/>
        </w:rPr>
        <w:t>Центр детского творчества и методического обеспечения</w:t>
      </w:r>
      <w:r w:rsidRPr="003D0D8F">
        <w:rPr>
          <w:bCs/>
          <w:sz w:val="26"/>
          <w:szCs w:val="26"/>
        </w:rPr>
        <w:t>»</w:t>
      </w:r>
      <w:r w:rsidRPr="003D0D8F">
        <w:rPr>
          <w:sz w:val="26"/>
          <w:szCs w:val="26"/>
        </w:rPr>
        <w:t xml:space="preserve"> и 6 структурных подразделений, М</w:t>
      </w:r>
      <w:r w:rsidR="006D3938" w:rsidRPr="003D0D8F">
        <w:rPr>
          <w:sz w:val="26"/>
          <w:szCs w:val="26"/>
        </w:rPr>
        <w:t>А</w:t>
      </w:r>
      <w:r w:rsidRPr="003D0D8F">
        <w:rPr>
          <w:sz w:val="26"/>
          <w:szCs w:val="26"/>
        </w:rPr>
        <w:t xml:space="preserve">ОУ ДО </w:t>
      </w:r>
      <w:r w:rsidRPr="003D0D8F">
        <w:rPr>
          <w:bCs/>
          <w:sz w:val="26"/>
          <w:szCs w:val="26"/>
        </w:rPr>
        <w:t>«</w:t>
      </w:r>
      <w:r w:rsidRPr="003D0D8F">
        <w:rPr>
          <w:sz w:val="26"/>
          <w:szCs w:val="26"/>
        </w:rPr>
        <w:t>Дворец детского и юношеского творчества имени А.А. Алексеевой</w:t>
      </w:r>
      <w:r w:rsidRPr="003D0D8F">
        <w:rPr>
          <w:bCs/>
          <w:sz w:val="26"/>
          <w:szCs w:val="26"/>
        </w:rPr>
        <w:t>»</w:t>
      </w:r>
      <w:r w:rsidRPr="003D0D8F">
        <w:rPr>
          <w:sz w:val="26"/>
          <w:szCs w:val="26"/>
        </w:rPr>
        <w:t xml:space="preserve"> и 3 структурных подразделения.</w:t>
      </w:r>
    </w:p>
    <w:p w14:paraId="5319DF26" w14:textId="77777777" w:rsidR="006C758E" w:rsidRPr="003D0D8F" w:rsidRDefault="006C758E" w:rsidP="002E6B80">
      <w:pPr>
        <w:ind w:firstLine="567"/>
        <w:jc w:val="both"/>
        <w:rPr>
          <w:sz w:val="26"/>
          <w:szCs w:val="26"/>
        </w:rPr>
      </w:pPr>
      <w:r w:rsidRPr="003D0D8F">
        <w:rPr>
          <w:sz w:val="26"/>
          <w:szCs w:val="26"/>
        </w:rPr>
        <w:t xml:space="preserve">Муниципальное </w:t>
      </w:r>
      <w:r w:rsidR="006D3938" w:rsidRPr="003D0D8F">
        <w:rPr>
          <w:sz w:val="26"/>
          <w:szCs w:val="26"/>
        </w:rPr>
        <w:t>автономное</w:t>
      </w:r>
      <w:r w:rsidRPr="003D0D8F">
        <w:rPr>
          <w:sz w:val="26"/>
          <w:szCs w:val="26"/>
        </w:rPr>
        <w:t xml:space="preserve"> образовательное учреждение дополнительного образования «Центр детского творчества и методического обеспечения».</w:t>
      </w:r>
    </w:p>
    <w:p w14:paraId="2292923E" w14:textId="77777777" w:rsidR="006C758E" w:rsidRPr="003D0D8F" w:rsidRDefault="006C758E" w:rsidP="002E6B80">
      <w:pPr>
        <w:ind w:firstLine="567"/>
        <w:jc w:val="both"/>
        <w:rPr>
          <w:sz w:val="26"/>
          <w:szCs w:val="26"/>
        </w:rPr>
      </w:pPr>
      <w:r w:rsidRPr="003D0D8F">
        <w:rPr>
          <w:sz w:val="26"/>
          <w:szCs w:val="26"/>
        </w:rPr>
        <w:t xml:space="preserve">На сегодняшний день – это многопрофильное разноуровневое учреждение дополнительного образования, реализующее 54 дополнительные общеобразовательные общеразвивающие программы по четырем направленностям – технической, художественной, социально-педагогической, физкультурно-спортивной и 21 дополнительную общеобразовательную общеразвивающую программу индивидуального обучения. </w:t>
      </w:r>
    </w:p>
    <w:p w14:paraId="6C011B67" w14:textId="77777777" w:rsidR="006C758E" w:rsidRPr="003D0D8F" w:rsidRDefault="006C758E" w:rsidP="002E6B80">
      <w:pPr>
        <w:ind w:firstLine="567"/>
        <w:jc w:val="both"/>
        <w:rPr>
          <w:sz w:val="26"/>
          <w:szCs w:val="26"/>
        </w:rPr>
      </w:pPr>
      <w:r w:rsidRPr="003D0D8F">
        <w:rPr>
          <w:sz w:val="26"/>
          <w:szCs w:val="26"/>
        </w:rPr>
        <w:t>Ведущее направление образовательной деятельности учреждения – социальная адаптация детей с ограниченными возможностями здоровья и духовно-нравственное развитие личности обучающихся.</w:t>
      </w:r>
    </w:p>
    <w:p w14:paraId="0185382E" w14:textId="77777777" w:rsidR="006C758E" w:rsidRPr="003D0D8F" w:rsidRDefault="006C758E" w:rsidP="002E6B80">
      <w:pPr>
        <w:ind w:firstLine="567"/>
        <w:jc w:val="both"/>
        <w:rPr>
          <w:sz w:val="26"/>
          <w:szCs w:val="26"/>
        </w:rPr>
      </w:pPr>
      <w:r w:rsidRPr="003D0D8F">
        <w:rPr>
          <w:sz w:val="26"/>
          <w:szCs w:val="26"/>
        </w:rPr>
        <w:t>Ежегодно в М</w:t>
      </w:r>
      <w:r w:rsidR="006D3938" w:rsidRPr="003D0D8F">
        <w:rPr>
          <w:sz w:val="26"/>
          <w:szCs w:val="26"/>
        </w:rPr>
        <w:t>А</w:t>
      </w:r>
      <w:r w:rsidRPr="003D0D8F">
        <w:rPr>
          <w:sz w:val="26"/>
          <w:szCs w:val="26"/>
        </w:rPr>
        <w:t xml:space="preserve">ОУ ДО «Центр детского творчества и методического обеспечения» получают дополнительное образование около 3500 обучающихся в возрасте от 5 до 18 лет. </w:t>
      </w:r>
    </w:p>
    <w:p w14:paraId="6EC8F6A1" w14:textId="77777777" w:rsidR="006C758E" w:rsidRPr="003D0D8F" w:rsidRDefault="006C758E" w:rsidP="002E6B80">
      <w:pPr>
        <w:ind w:firstLine="567"/>
        <w:jc w:val="both"/>
        <w:rPr>
          <w:sz w:val="26"/>
          <w:szCs w:val="26"/>
        </w:rPr>
      </w:pPr>
      <w:r w:rsidRPr="003D0D8F">
        <w:rPr>
          <w:sz w:val="26"/>
          <w:szCs w:val="26"/>
        </w:rPr>
        <w:t>Образовательное пространство М</w:t>
      </w:r>
      <w:r w:rsidR="006D3938" w:rsidRPr="003D0D8F">
        <w:rPr>
          <w:sz w:val="26"/>
          <w:szCs w:val="26"/>
        </w:rPr>
        <w:t>А</w:t>
      </w:r>
      <w:r w:rsidRPr="003D0D8F">
        <w:rPr>
          <w:sz w:val="26"/>
          <w:szCs w:val="26"/>
        </w:rPr>
        <w:t>ОУ ДО «ЦДТ и МО» создают пять структурных подразделений:</w:t>
      </w:r>
    </w:p>
    <w:p w14:paraId="2EAA67FD" w14:textId="77777777" w:rsidR="006C758E" w:rsidRPr="003D0D8F" w:rsidRDefault="006C758E" w:rsidP="002E6B80">
      <w:pPr>
        <w:ind w:firstLine="567"/>
        <w:jc w:val="both"/>
        <w:rPr>
          <w:sz w:val="26"/>
          <w:szCs w:val="26"/>
        </w:rPr>
      </w:pPr>
      <w:r w:rsidRPr="003D0D8F">
        <w:rPr>
          <w:sz w:val="26"/>
          <w:szCs w:val="26"/>
        </w:rPr>
        <w:t xml:space="preserve">- СП «Горизонт», ул. Архангельская, 100Б; </w:t>
      </w:r>
    </w:p>
    <w:p w14:paraId="5A6430B2" w14:textId="77777777" w:rsidR="006C758E" w:rsidRPr="003D0D8F" w:rsidRDefault="006C758E" w:rsidP="002E6B80">
      <w:pPr>
        <w:ind w:firstLine="567"/>
        <w:jc w:val="both"/>
        <w:rPr>
          <w:sz w:val="26"/>
          <w:szCs w:val="26"/>
        </w:rPr>
      </w:pPr>
      <w:r w:rsidRPr="003D0D8F">
        <w:rPr>
          <w:sz w:val="26"/>
          <w:szCs w:val="26"/>
        </w:rPr>
        <w:t>- СП «Колумб», ул. К. Беляева, 48 (на базе МБОУ «СОШ № 17»);</w:t>
      </w:r>
    </w:p>
    <w:p w14:paraId="50AD0A0F" w14:textId="77777777" w:rsidR="006C758E" w:rsidRPr="003D0D8F" w:rsidRDefault="006C758E" w:rsidP="002E6B80">
      <w:pPr>
        <w:ind w:firstLine="567"/>
        <w:rPr>
          <w:sz w:val="26"/>
          <w:szCs w:val="26"/>
        </w:rPr>
      </w:pPr>
      <w:r w:rsidRPr="003D0D8F">
        <w:rPr>
          <w:sz w:val="26"/>
          <w:szCs w:val="26"/>
        </w:rPr>
        <w:t xml:space="preserve">- СП «Лад», ул. Спортивная, 16; </w:t>
      </w:r>
    </w:p>
    <w:p w14:paraId="1967C2C9" w14:textId="77777777" w:rsidR="006C758E" w:rsidRPr="003D0D8F" w:rsidRDefault="006C758E" w:rsidP="002E6B80">
      <w:pPr>
        <w:ind w:firstLine="567"/>
        <w:rPr>
          <w:sz w:val="26"/>
          <w:szCs w:val="26"/>
        </w:rPr>
      </w:pPr>
      <w:r w:rsidRPr="003D0D8F">
        <w:rPr>
          <w:sz w:val="26"/>
          <w:szCs w:val="26"/>
        </w:rPr>
        <w:t xml:space="preserve">- СП «Романтик», ул. Краснодонцев, 106; </w:t>
      </w:r>
    </w:p>
    <w:p w14:paraId="3CA84A9F" w14:textId="77777777" w:rsidR="006C758E" w:rsidRPr="003D0D8F" w:rsidRDefault="006C758E" w:rsidP="002E6B80">
      <w:pPr>
        <w:ind w:firstLine="567"/>
        <w:rPr>
          <w:sz w:val="26"/>
          <w:szCs w:val="26"/>
        </w:rPr>
      </w:pPr>
      <w:r w:rsidRPr="003D0D8F">
        <w:rPr>
          <w:sz w:val="26"/>
          <w:szCs w:val="26"/>
        </w:rPr>
        <w:t>- СП «Город мастеров», ул. К. Беляева, 32;</w:t>
      </w:r>
    </w:p>
    <w:p w14:paraId="1F43990B" w14:textId="77777777" w:rsidR="006C758E" w:rsidRPr="003D0D8F" w:rsidRDefault="006C758E" w:rsidP="002E6B80">
      <w:pPr>
        <w:ind w:firstLine="567"/>
        <w:rPr>
          <w:sz w:val="26"/>
          <w:szCs w:val="26"/>
        </w:rPr>
      </w:pPr>
      <w:r w:rsidRPr="003D0D8F">
        <w:rPr>
          <w:sz w:val="26"/>
          <w:szCs w:val="26"/>
        </w:rPr>
        <w:t>- центральное здание, ул. Металлургов, 3А.</w:t>
      </w:r>
    </w:p>
    <w:p w14:paraId="7F530852" w14:textId="77777777" w:rsidR="006C758E" w:rsidRPr="003D0D8F" w:rsidRDefault="006C758E" w:rsidP="002E6B80">
      <w:pPr>
        <w:ind w:firstLine="567"/>
        <w:jc w:val="both"/>
        <w:rPr>
          <w:sz w:val="26"/>
          <w:szCs w:val="26"/>
        </w:rPr>
      </w:pPr>
      <w:r w:rsidRPr="003D0D8F">
        <w:rPr>
          <w:sz w:val="26"/>
          <w:szCs w:val="26"/>
        </w:rPr>
        <w:t>Муниципальное бюджетное образовательное учреждение дополнительного образования детей «Центр дополнительного образования детей» (далее – Центр).</w:t>
      </w:r>
    </w:p>
    <w:p w14:paraId="2F731D03" w14:textId="77777777" w:rsidR="006C758E" w:rsidRPr="003D0D8F" w:rsidRDefault="006C758E" w:rsidP="002E6B80">
      <w:pPr>
        <w:ind w:firstLine="567"/>
        <w:jc w:val="both"/>
        <w:rPr>
          <w:sz w:val="26"/>
          <w:szCs w:val="26"/>
        </w:rPr>
      </w:pPr>
      <w:r w:rsidRPr="003D0D8F">
        <w:rPr>
          <w:sz w:val="26"/>
          <w:szCs w:val="26"/>
        </w:rPr>
        <w:t xml:space="preserve">Реализует 50 дополнительных общеобразовательных программ по четырем направленностям – технической, художественной, социально-педагогической, туристско-краеведческой. </w:t>
      </w:r>
    </w:p>
    <w:p w14:paraId="6E2CD33B" w14:textId="77777777" w:rsidR="006C758E" w:rsidRPr="003D0D8F" w:rsidRDefault="006C758E" w:rsidP="002E6B80">
      <w:pPr>
        <w:ind w:firstLine="567"/>
        <w:jc w:val="both"/>
        <w:rPr>
          <w:sz w:val="26"/>
          <w:szCs w:val="26"/>
        </w:rPr>
      </w:pPr>
      <w:r w:rsidRPr="003D0D8F">
        <w:rPr>
          <w:sz w:val="26"/>
          <w:szCs w:val="26"/>
        </w:rPr>
        <w:t xml:space="preserve">Основные концепции, которые лежат в основе образовательной программы Центра – это концепции гуманной педагогики, личностно-ориентированного образования, системного подхода, педагогики творчества. </w:t>
      </w:r>
    </w:p>
    <w:p w14:paraId="48B061CA" w14:textId="77777777" w:rsidR="006C758E" w:rsidRPr="003D0D8F" w:rsidRDefault="006C758E" w:rsidP="002E6B80">
      <w:pPr>
        <w:ind w:firstLine="567"/>
        <w:jc w:val="both"/>
        <w:rPr>
          <w:sz w:val="26"/>
          <w:szCs w:val="26"/>
        </w:rPr>
      </w:pPr>
      <w:r w:rsidRPr="003D0D8F">
        <w:rPr>
          <w:sz w:val="26"/>
          <w:szCs w:val="26"/>
        </w:rPr>
        <w:t>Ежегодно в Центре получают дополнительное образование около 2900 учащихся.</w:t>
      </w:r>
    </w:p>
    <w:p w14:paraId="31A456D4" w14:textId="77777777" w:rsidR="006C758E" w:rsidRPr="003D0D8F" w:rsidRDefault="006C758E" w:rsidP="002E6B80">
      <w:pPr>
        <w:ind w:firstLine="567"/>
        <w:jc w:val="both"/>
        <w:rPr>
          <w:sz w:val="26"/>
          <w:szCs w:val="26"/>
        </w:rPr>
      </w:pPr>
      <w:r w:rsidRPr="003D0D8F">
        <w:rPr>
          <w:sz w:val="26"/>
          <w:szCs w:val="26"/>
        </w:rPr>
        <w:t>Образовательное пространство Центра создают шесть структурных подразделений:</w:t>
      </w:r>
    </w:p>
    <w:p w14:paraId="08A3D1B2" w14:textId="77777777" w:rsidR="006C758E" w:rsidRPr="003D0D8F" w:rsidRDefault="006C758E" w:rsidP="002E6B80">
      <w:pPr>
        <w:ind w:firstLine="567"/>
        <w:jc w:val="both"/>
        <w:rPr>
          <w:sz w:val="26"/>
          <w:szCs w:val="26"/>
        </w:rPr>
      </w:pPr>
      <w:r w:rsidRPr="003D0D8F">
        <w:rPr>
          <w:sz w:val="26"/>
          <w:szCs w:val="26"/>
        </w:rPr>
        <w:t xml:space="preserve">- СП «Ритм», ул. Ломоносова, 30А; </w:t>
      </w:r>
    </w:p>
    <w:p w14:paraId="0FB04281" w14:textId="77777777" w:rsidR="006C758E" w:rsidRPr="003D0D8F" w:rsidRDefault="006C758E" w:rsidP="002E6B80">
      <w:pPr>
        <w:ind w:firstLine="567"/>
        <w:jc w:val="both"/>
        <w:rPr>
          <w:sz w:val="26"/>
          <w:szCs w:val="26"/>
        </w:rPr>
      </w:pPr>
      <w:r w:rsidRPr="003D0D8F">
        <w:rPr>
          <w:sz w:val="26"/>
          <w:szCs w:val="26"/>
        </w:rPr>
        <w:t>- СП «Гренада», ул. К. Белова, 53 (на базе М</w:t>
      </w:r>
      <w:r w:rsidR="0035366C" w:rsidRPr="003D0D8F">
        <w:rPr>
          <w:sz w:val="26"/>
          <w:szCs w:val="26"/>
        </w:rPr>
        <w:t>А</w:t>
      </w:r>
      <w:r w:rsidRPr="003D0D8F">
        <w:rPr>
          <w:sz w:val="26"/>
          <w:szCs w:val="26"/>
        </w:rPr>
        <w:t>ОУ «СОШ № 30»);</w:t>
      </w:r>
      <w:r w:rsidR="00623005" w:rsidRPr="003D0D8F">
        <w:rPr>
          <w:sz w:val="26"/>
          <w:szCs w:val="26"/>
        </w:rPr>
        <w:t>МАУ</w:t>
      </w:r>
    </w:p>
    <w:p w14:paraId="77F4021C" w14:textId="77777777" w:rsidR="006C758E" w:rsidRPr="003D0D8F" w:rsidRDefault="006C758E" w:rsidP="002E6B80">
      <w:pPr>
        <w:ind w:firstLine="567"/>
        <w:jc w:val="both"/>
        <w:rPr>
          <w:sz w:val="26"/>
          <w:szCs w:val="26"/>
        </w:rPr>
      </w:pPr>
      <w:r w:rsidRPr="003D0D8F">
        <w:rPr>
          <w:sz w:val="26"/>
          <w:szCs w:val="26"/>
        </w:rPr>
        <w:t>- СП «Старт», ул. Устюженская, 20А (на базе М</w:t>
      </w:r>
      <w:r w:rsidR="0035366C" w:rsidRPr="003D0D8F">
        <w:rPr>
          <w:sz w:val="26"/>
          <w:szCs w:val="26"/>
        </w:rPr>
        <w:t>А</w:t>
      </w:r>
      <w:r w:rsidRPr="003D0D8F">
        <w:rPr>
          <w:sz w:val="26"/>
          <w:szCs w:val="26"/>
        </w:rPr>
        <w:t>ОУ «СОШ № 18»);</w:t>
      </w:r>
      <w:r w:rsidR="00623005" w:rsidRPr="003D0D8F">
        <w:rPr>
          <w:sz w:val="26"/>
          <w:szCs w:val="26"/>
        </w:rPr>
        <w:t>МАУ</w:t>
      </w:r>
    </w:p>
    <w:p w14:paraId="6701F5AA" w14:textId="77777777" w:rsidR="006C758E" w:rsidRPr="003D0D8F" w:rsidRDefault="006C758E" w:rsidP="002E6B80">
      <w:pPr>
        <w:ind w:firstLine="567"/>
        <w:rPr>
          <w:sz w:val="26"/>
          <w:szCs w:val="26"/>
        </w:rPr>
      </w:pPr>
      <w:r w:rsidRPr="003D0D8F">
        <w:rPr>
          <w:sz w:val="26"/>
          <w:szCs w:val="26"/>
        </w:rPr>
        <w:t xml:space="preserve">- СП «Время», ул. Архангельская, 9А: </w:t>
      </w:r>
    </w:p>
    <w:p w14:paraId="513A6096" w14:textId="77777777" w:rsidR="006C758E" w:rsidRPr="003D0D8F" w:rsidRDefault="006C758E" w:rsidP="002E6B80">
      <w:pPr>
        <w:ind w:firstLine="567"/>
        <w:rPr>
          <w:sz w:val="26"/>
          <w:szCs w:val="26"/>
        </w:rPr>
      </w:pPr>
      <w:r w:rsidRPr="003D0D8F">
        <w:rPr>
          <w:sz w:val="26"/>
          <w:szCs w:val="26"/>
        </w:rPr>
        <w:t>- СП БДД «Перекресток», ул. Гоголя, 34 (на базе М</w:t>
      </w:r>
      <w:r w:rsidR="0035366C" w:rsidRPr="003D0D8F">
        <w:rPr>
          <w:sz w:val="26"/>
          <w:szCs w:val="26"/>
        </w:rPr>
        <w:t>А</w:t>
      </w:r>
      <w:r w:rsidRPr="003D0D8F">
        <w:rPr>
          <w:sz w:val="26"/>
          <w:szCs w:val="26"/>
        </w:rPr>
        <w:t xml:space="preserve">ОУ «СОШ № 31»); </w:t>
      </w:r>
      <w:r w:rsidR="00623005" w:rsidRPr="003D0D8F">
        <w:rPr>
          <w:sz w:val="26"/>
          <w:szCs w:val="26"/>
        </w:rPr>
        <w:t>МАУ</w:t>
      </w:r>
    </w:p>
    <w:p w14:paraId="47982E90" w14:textId="77777777" w:rsidR="006C758E" w:rsidRPr="003D0D8F" w:rsidRDefault="006C758E" w:rsidP="002E6B80">
      <w:pPr>
        <w:ind w:firstLine="567"/>
        <w:rPr>
          <w:sz w:val="26"/>
          <w:szCs w:val="26"/>
        </w:rPr>
      </w:pPr>
      <w:r w:rsidRPr="003D0D8F">
        <w:rPr>
          <w:sz w:val="26"/>
          <w:szCs w:val="26"/>
        </w:rPr>
        <w:t>-СП «Россия», пр. Луначарского, 46.</w:t>
      </w:r>
    </w:p>
    <w:p w14:paraId="343F1C83" w14:textId="77777777" w:rsidR="006C758E" w:rsidRPr="003D0D8F" w:rsidRDefault="006C758E" w:rsidP="002E6B80">
      <w:pPr>
        <w:ind w:firstLine="567"/>
        <w:jc w:val="both"/>
        <w:rPr>
          <w:sz w:val="26"/>
          <w:szCs w:val="26"/>
        </w:rPr>
      </w:pPr>
      <w:r w:rsidRPr="003D0D8F">
        <w:rPr>
          <w:sz w:val="26"/>
          <w:szCs w:val="26"/>
        </w:rPr>
        <w:t xml:space="preserve">Муниципальное </w:t>
      </w:r>
      <w:r w:rsidR="00093364" w:rsidRPr="003D0D8F">
        <w:rPr>
          <w:sz w:val="26"/>
          <w:szCs w:val="26"/>
        </w:rPr>
        <w:t>автономное</w:t>
      </w:r>
      <w:r w:rsidRPr="003D0D8F">
        <w:rPr>
          <w:sz w:val="26"/>
          <w:szCs w:val="26"/>
        </w:rPr>
        <w:t xml:space="preserve"> образовательное учреждение дополнительного образования «Дворец детского и юношеского творчества имени А.А. Алексеевой» (далее – Дворец).</w:t>
      </w:r>
    </w:p>
    <w:p w14:paraId="74358B07" w14:textId="77777777" w:rsidR="006C758E" w:rsidRPr="003D0D8F" w:rsidRDefault="006C758E" w:rsidP="002E6B80">
      <w:pPr>
        <w:ind w:firstLine="567"/>
        <w:jc w:val="both"/>
        <w:rPr>
          <w:sz w:val="26"/>
          <w:szCs w:val="26"/>
        </w:rPr>
      </w:pPr>
      <w:r w:rsidRPr="003D0D8F">
        <w:rPr>
          <w:sz w:val="26"/>
          <w:szCs w:val="26"/>
        </w:rPr>
        <w:t xml:space="preserve">Деятельность учреждения направлена на создание условий для творческого развития личности учащихся, адаптации их в быстроменяющемся обществе, приобщение к его культурным и духовным ценностям. Дворец успешно выполняет воспитательную, социально-педагогическую, познавательную, развивающую и досуговую функции. Ежегодно во Дворце обучается более 3500 учащихся в возрасте от 5 до 18 лет. Образовательную деятельность учреждение осуществляет по 6 направленностям - технической, физкультурно-спортивной, естественнонаучной, художественной, социально-педагогической, туристско-краеведческой на основе 65 дополнительных  общеобразовательных общеразвивающих программ. Четыре коллектива Дворца имеют звание «Образцовый детский коллектив». </w:t>
      </w:r>
    </w:p>
    <w:p w14:paraId="452389A6" w14:textId="77777777" w:rsidR="006C758E" w:rsidRPr="003D0D8F" w:rsidRDefault="006C758E" w:rsidP="002E6B80">
      <w:pPr>
        <w:ind w:firstLine="567"/>
        <w:jc w:val="both"/>
        <w:rPr>
          <w:sz w:val="26"/>
          <w:szCs w:val="26"/>
        </w:rPr>
      </w:pPr>
      <w:r w:rsidRPr="003D0D8F">
        <w:rPr>
          <w:sz w:val="26"/>
          <w:szCs w:val="26"/>
        </w:rPr>
        <w:t>Образовательное пространство Дворца создают центральное здание по адресу: ул. Сталеваров, 32 и три структурных подразделения, расположенные в разных частях города:</w:t>
      </w:r>
    </w:p>
    <w:p w14:paraId="7F6473C0" w14:textId="77777777" w:rsidR="006C758E" w:rsidRPr="003D0D8F" w:rsidRDefault="006C758E" w:rsidP="002E6B80">
      <w:pPr>
        <w:ind w:firstLine="567"/>
        <w:jc w:val="both"/>
        <w:rPr>
          <w:sz w:val="26"/>
          <w:szCs w:val="26"/>
        </w:rPr>
      </w:pPr>
      <w:r w:rsidRPr="003D0D8F">
        <w:rPr>
          <w:sz w:val="26"/>
          <w:szCs w:val="26"/>
        </w:rPr>
        <w:t>- СП «Виктория», ул. Красная, 5А (на базе М</w:t>
      </w:r>
      <w:r w:rsidR="0035366C" w:rsidRPr="003D0D8F">
        <w:rPr>
          <w:sz w:val="26"/>
          <w:szCs w:val="26"/>
        </w:rPr>
        <w:t>А</w:t>
      </w:r>
      <w:r w:rsidRPr="003D0D8F">
        <w:rPr>
          <w:sz w:val="26"/>
          <w:szCs w:val="26"/>
        </w:rPr>
        <w:t xml:space="preserve">ОУ «СОШ № 7»); </w:t>
      </w:r>
    </w:p>
    <w:p w14:paraId="4BB993C5" w14:textId="77777777" w:rsidR="006C758E" w:rsidRPr="003D0D8F" w:rsidRDefault="006C758E" w:rsidP="002E6B80">
      <w:pPr>
        <w:ind w:firstLine="567"/>
        <w:jc w:val="both"/>
        <w:rPr>
          <w:sz w:val="26"/>
          <w:szCs w:val="26"/>
        </w:rPr>
      </w:pPr>
      <w:r w:rsidRPr="003D0D8F">
        <w:rPr>
          <w:sz w:val="26"/>
          <w:szCs w:val="26"/>
        </w:rPr>
        <w:t>- СП «Ровесник», ул. Сталеваров, 32;</w:t>
      </w:r>
    </w:p>
    <w:p w14:paraId="2966D2B2" w14:textId="77777777" w:rsidR="006C758E" w:rsidRPr="003D0D8F" w:rsidRDefault="006C758E" w:rsidP="002E6B80">
      <w:pPr>
        <w:pStyle w:val="af3"/>
        <w:spacing w:after="0"/>
        <w:ind w:left="0" w:firstLine="567"/>
        <w:rPr>
          <w:sz w:val="26"/>
          <w:szCs w:val="26"/>
        </w:rPr>
      </w:pPr>
      <w:r w:rsidRPr="003D0D8F">
        <w:rPr>
          <w:sz w:val="26"/>
          <w:szCs w:val="26"/>
        </w:rPr>
        <w:t xml:space="preserve">- СП «Мальчиш-Кибальчиш», ул. М. Горького, 87А. </w:t>
      </w:r>
    </w:p>
    <w:p w14:paraId="68ADC03E" w14:textId="77777777" w:rsidR="006C758E" w:rsidRPr="003D0D8F" w:rsidRDefault="006C758E" w:rsidP="002E6B80">
      <w:pPr>
        <w:ind w:firstLine="567"/>
        <w:jc w:val="both"/>
        <w:rPr>
          <w:sz w:val="26"/>
          <w:szCs w:val="26"/>
        </w:rPr>
      </w:pPr>
      <w:r w:rsidRPr="003D0D8F">
        <w:rPr>
          <w:sz w:val="26"/>
          <w:szCs w:val="26"/>
        </w:rPr>
        <w:t xml:space="preserve">Одно из приоритетных направлений дополнительного образования – техническое творчество, поэтому в учебный план </w:t>
      </w:r>
      <w:r w:rsidR="00093364" w:rsidRPr="003D0D8F">
        <w:rPr>
          <w:sz w:val="26"/>
          <w:szCs w:val="26"/>
        </w:rPr>
        <w:t>МАОУ</w:t>
      </w:r>
      <w:r w:rsidRPr="003D0D8F">
        <w:rPr>
          <w:sz w:val="26"/>
          <w:szCs w:val="26"/>
        </w:rPr>
        <w:t xml:space="preserve"> ДО «Центр детского творчества и методического обеспечения» включены 4 образовательные программы технической направленности, в том числе разработанная в 2015 году программа «Мультфильмы». Одной из самых востребованных программ является программа «Робототехника» как один из интереснейших способов изучения компьютерных технологий и программирования. Основной целью программы является комплексное изучение различных аспектов робототехники и робототехнических систем. Опыт работы объединения в 2015 – 2016 учебном году был представлен на городском </w:t>
      </w:r>
      <w:r w:rsidRPr="003D0D8F">
        <w:rPr>
          <w:sz w:val="26"/>
          <w:szCs w:val="26"/>
          <w:lang w:val="en-US"/>
        </w:rPr>
        <w:t>IT</w:t>
      </w:r>
      <w:r w:rsidRPr="003D0D8F">
        <w:rPr>
          <w:sz w:val="26"/>
          <w:szCs w:val="26"/>
        </w:rPr>
        <w:t>-форуме «</w:t>
      </w:r>
      <w:r w:rsidRPr="003D0D8F">
        <w:rPr>
          <w:sz w:val="26"/>
          <w:szCs w:val="26"/>
          <w:lang w:val="en-US"/>
        </w:rPr>
        <w:t>Icity</w:t>
      </w:r>
      <w:r w:rsidRPr="003D0D8F">
        <w:rPr>
          <w:sz w:val="26"/>
          <w:szCs w:val="26"/>
        </w:rPr>
        <w:t xml:space="preserve"> 2015: </w:t>
      </w:r>
      <w:r w:rsidRPr="003D0D8F">
        <w:rPr>
          <w:sz w:val="26"/>
          <w:szCs w:val="26"/>
          <w:shd w:val="clear" w:color="auto" w:fill="FFFFFF"/>
        </w:rPr>
        <w:t xml:space="preserve">Информатизация промышленного города», успехи учащихся объединения продемонстрированы </w:t>
      </w:r>
      <w:r w:rsidRPr="003D0D8F">
        <w:rPr>
          <w:sz w:val="26"/>
          <w:szCs w:val="26"/>
        </w:rPr>
        <w:t>в финале областного этапа конкурса «Детский компьютерный проект – 2016».</w:t>
      </w:r>
    </w:p>
    <w:p w14:paraId="6CB4F299" w14:textId="77777777" w:rsidR="006C758E" w:rsidRPr="003D0D8F" w:rsidRDefault="006C758E" w:rsidP="002E6B80">
      <w:pPr>
        <w:ind w:firstLine="567"/>
        <w:jc w:val="both"/>
        <w:rPr>
          <w:sz w:val="26"/>
          <w:szCs w:val="26"/>
        </w:rPr>
      </w:pPr>
      <w:r w:rsidRPr="003D0D8F">
        <w:rPr>
          <w:sz w:val="26"/>
          <w:szCs w:val="26"/>
        </w:rPr>
        <w:t>М</w:t>
      </w:r>
      <w:r w:rsidR="00093364" w:rsidRPr="003D0D8F">
        <w:rPr>
          <w:sz w:val="26"/>
          <w:szCs w:val="26"/>
        </w:rPr>
        <w:t>А</w:t>
      </w:r>
      <w:r w:rsidRPr="003D0D8F">
        <w:rPr>
          <w:sz w:val="26"/>
          <w:szCs w:val="26"/>
        </w:rPr>
        <w:t xml:space="preserve">ОУ ДО «Центр дополнительного образования детей» </w:t>
      </w:r>
      <w:r w:rsidR="00093364" w:rsidRPr="003D0D8F">
        <w:rPr>
          <w:sz w:val="26"/>
          <w:szCs w:val="26"/>
        </w:rPr>
        <w:t xml:space="preserve">(учреждение реорганизовано) </w:t>
      </w:r>
      <w:r w:rsidRPr="003D0D8F">
        <w:rPr>
          <w:sz w:val="26"/>
          <w:szCs w:val="26"/>
        </w:rPr>
        <w:t xml:space="preserve">с 2015 года функционирует в статусе муниципального ресурсного центра по теме «Организационно-методическое сопровождение реализации «Концепции развития дополнительного образования детей». </w:t>
      </w:r>
    </w:p>
    <w:p w14:paraId="74CBBCE2" w14:textId="77777777" w:rsidR="006C758E" w:rsidRPr="003D0D8F" w:rsidRDefault="006C758E" w:rsidP="002E6B80">
      <w:pPr>
        <w:ind w:firstLine="567"/>
        <w:jc w:val="both"/>
        <w:rPr>
          <w:sz w:val="26"/>
          <w:szCs w:val="26"/>
        </w:rPr>
      </w:pPr>
      <w:r w:rsidRPr="003D0D8F">
        <w:rPr>
          <w:sz w:val="26"/>
          <w:szCs w:val="26"/>
        </w:rPr>
        <w:t xml:space="preserve">Основная цель деятельности учреждения как муниципального ресурсного центра: обогащение и распространение опыта реализации основных задач, принципов и подходов развития дополнительного образования, представленных в Концепции, в условиях учреждений дополнительного образования города. </w:t>
      </w:r>
    </w:p>
    <w:p w14:paraId="471A1A1F" w14:textId="77777777" w:rsidR="006C758E" w:rsidRPr="003D0D8F" w:rsidRDefault="006C758E" w:rsidP="002E6B80">
      <w:pPr>
        <w:ind w:firstLine="567"/>
        <w:jc w:val="both"/>
        <w:rPr>
          <w:sz w:val="26"/>
          <w:szCs w:val="26"/>
        </w:rPr>
      </w:pPr>
      <w:r w:rsidRPr="003D0D8F">
        <w:rPr>
          <w:sz w:val="26"/>
          <w:szCs w:val="26"/>
        </w:rPr>
        <w:t>Деятельность муниципального ресурсного центра в 2015-2016 учебном году отличалась инновационными подходами к разработке содержания, выбора форм и технологий мероприятий, организации обратной связи.</w:t>
      </w:r>
    </w:p>
    <w:p w14:paraId="4F68E004" w14:textId="77777777" w:rsidR="006C758E" w:rsidRPr="003D0D8F" w:rsidRDefault="006C758E" w:rsidP="002E6B80">
      <w:pPr>
        <w:ind w:firstLine="709"/>
        <w:jc w:val="both"/>
        <w:rPr>
          <w:sz w:val="26"/>
          <w:szCs w:val="26"/>
        </w:rPr>
      </w:pPr>
      <w:r w:rsidRPr="003D0D8F">
        <w:rPr>
          <w:sz w:val="26"/>
          <w:szCs w:val="26"/>
        </w:rPr>
        <w:t>В рамках деятельности в М</w:t>
      </w:r>
      <w:r w:rsidR="00093364" w:rsidRPr="003D0D8F">
        <w:rPr>
          <w:sz w:val="26"/>
          <w:szCs w:val="26"/>
        </w:rPr>
        <w:t>А</w:t>
      </w:r>
      <w:r w:rsidRPr="003D0D8F">
        <w:rPr>
          <w:sz w:val="26"/>
          <w:szCs w:val="26"/>
        </w:rPr>
        <w:t>ОУ ДО «Дворец детского и юношеского творчества имени А.А. Алексеевой» в 2015 – 2016 учебном году стартовал инновационный проект по теме «Консультационный пункт как форма организации совместной исследовательской деятельности детей и родителей», целью которого является создание условий для развития исследовательских навыков учащихся через повышение педагогических компетенций родителей. Реализация проекта позволяет привлечь родителей к организации исследовательской деятельности в условиях образовательной среды учреждения, включится в деятельность по созданию индивидуального образовательного маршрута ребенка. Программа работы Консультационного пункта включает общие подходы к организации исследовательской деятельности детей, возможность выбора учащимся образовательной траектории по определенному направлению.</w:t>
      </w:r>
    </w:p>
    <w:p w14:paraId="0566E19B" w14:textId="77777777" w:rsidR="006C758E" w:rsidRPr="003D0D8F" w:rsidRDefault="006C758E" w:rsidP="002E6B80">
      <w:pPr>
        <w:ind w:firstLine="709"/>
        <w:jc w:val="both"/>
        <w:rPr>
          <w:sz w:val="26"/>
          <w:szCs w:val="26"/>
        </w:rPr>
      </w:pPr>
      <w:r w:rsidRPr="003D0D8F">
        <w:rPr>
          <w:sz w:val="26"/>
          <w:szCs w:val="26"/>
        </w:rPr>
        <w:t>С целью расширения взаимодействия с образовательными организациями города в 2015-2016 учебном году организована деятельность детских объединений на базе М</w:t>
      </w:r>
      <w:r w:rsidR="00093364" w:rsidRPr="003D0D8F">
        <w:rPr>
          <w:sz w:val="26"/>
          <w:szCs w:val="26"/>
        </w:rPr>
        <w:t>А</w:t>
      </w:r>
      <w:r w:rsidRPr="003D0D8F">
        <w:rPr>
          <w:sz w:val="26"/>
          <w:szCs w:val="26"/>
        </w:rPr>
        <w:t>ОУ «</w:t>
      </w:r>
      <w:r w:rsidR="00093364" w:rsidRPr="003D0D8F">
        <w:rPr>
          <w:sz w:val="26"/>
          <w:szCs w:val="26"/>
        </w:rPr>
        <w:t>Центр образования</w:t>
      </w:r>
      <w:r w:rsidRPr="003D0D8F">
        <w:rPr>
          <w:sz w:val="26"/>
          <w:szCs w:val="26"/>
        </w:rPr>
        <w:t xml:space="preserve"> № 12» («Секреты электроники» - техническая направленность), М</w:t>
      </w:r>
      <w:r w:rsidR="00093364" w:rsidRPr="003D0D8F">
        <w:rPr>
          <w:sz w:val="26"/>
          <w:szCs w:val="26"/>
        </w:rPr>
        <w:t>А</w:t>
      </w:r>
      <w:r w:rsidRPr="003D0D8F">
        <w:rPr>
          <w:sz w:val="26"/>
          <w:szCs w:val="26"/>
        </w:rPr>
        <w:t xml:space="preserve">ОУ «Средняя общеобразовательная школа № 14» («Пилатес» -  физкультурно-спортивная направленность, объединения социально-педагогической направленности по психологии и профориентации). </w:t>
      </w:r>
    </w:p>
    <w:p w14:paraId="56E9BD37" w14:textId="77777777" w:rsidR="006C758E" w:rsidRPr="003D0D8F" w:rsidRDefault="006C758E" w:rsidP="002E6B80">
      <w:pPr>
        <w:ind w:firstLine="709"/>
        <w:jc w:val="both"/>
        <w:rPr>
          <w:sz w:val="26"/>
          <w:szCs w:val="26"/>
        </w:rPr>
      </w:pPr>
      <w:r w:rsidRPr="003D0D8F">
        <w:rPr>
          <w:sz w:val="26"/>
          <w:szCs w:val="26"/>
        </w:rPr>
        <w:t>Профориентационный курс «Опыт ПРОФ», разработанный совместно педагогами Дворца и Б</w:t>
      </w:r>
      <w:r w:rsidR="00093364" w:rsidRPr="003D0D8F">
        <w:rPr>
          <w:sz w:val="26"/>
          <w:szCs w:val="26"/>
        </w:rPr>
        <w:t>ПОУ</w:t>
      </w:r>
      <w:r w:rsidRPr="003D0D8F">
        <w:rPr>
          <w:sz w:val="26"/>
          <w:szCs w:val="26"/>
        </w:rPr>
        <w:t>ВО «Череповецкий технологический колледж</w:t>
      </w:r>
      <w:r w:rsidR="00093364" w:rsidRPr="003D0D8F">
        <w:rPr>
          <w:sz w:val="26"/>
          <w:szCs w:val="26"/>
        </w:rPr>
        <w:t>», успешно реализован на базе МА</w:t>
      </w:r>
      <w:r w:rsidRPr="003D0D8F">
        <w:rPr>
          <w:sz w:val="26"/>
          <w:szCs w:val="26"/>
        </w:rPr>
        <w:t>ОУ «Средняя общеобразовательная школа № 14» (5 класс).</w:t>
      </w:r>
    </w:p>
    <w:p w14:paraId="600CD2E0" w14:textId="77777777" w:rsidR="006C758E" w:rsidRPr="003D0D8F" w:rsidRDefault="006C758E" w:rsidP="002E6B80">
      <w:pPr>
        <w:pStyle w:val="aa"/>
        <w:spacing w:after="0"/>
        <w:ind w:left="0" w:firstLine="567"/>
        <w:jc w:val="both"/>
        <w:rPr>
          <w:sz w:val="26"/>
          <w:szCs w:val="26"/>
        </w:rPr>
      </w:pPr>
      <w:r w:rsidRPr="003D0D8F">
        <w:rPr>
          <w:sz w:val="26"/>
          <w:szCs w:val="26"/>
        </w:rPr>
        <w:t xml:space="preserve">Развитие системы дополнительного образования детей – показатель сохранения государственных гарантий доступности и бесплатности образования, создания условий для саморазвития, успешной социализации и профессионального самоопределения обучающихся. Основное внимание в системе дополнительного образования города сосредоточено на создании условий для свободного выбора каждым ребенком образовательной области, программы и времени освоения многообразия видов деятельности, удовлетворяющих разнообразные потребности. </w:t>
      </w:r>
    </w:p>
    <w:p w14:paraId="6702CACB" w14:textId="77777777" w:rsidR="006C758E" w:rsidRPr="003D0D8F" w:rsidRDefault="006C758E" w:rsidP="002E6B80">
      <w:pPr>
        <w:ind w:firstLine="567"/>
        <w:jc w:val="both"/>
        <w:rPr>
          <w:sz w:val="26"/>
          <w:szCs w:val="26"/>
        </w:rPr>
      </w:pPr>
      <w:r w:rsidRPr="003D0D8F">
        <w:rPr>
          <w:sz w:val="26"/>
          <w:szCs w:val="26"/>
        </w:rPr>
        <w:t>На текущий момент можно выделить следующие тенденции в развитии системы дополнительного образования:</w:t>
      </w:r>
    </w:p>
    <w:p w14:paraId="712AAB67" w14:textId="77777777" w:rsidR="006C758E" w:rsidRPr="003D0D8F" w:rsidRDefault="006C758E" w:rsidP="002E6B80">
      <w:pPr>
        <w:ind w:firstLine="567"/>
        <w:jc w:val="both"/>
        <w:rPr>
          <w:sz w:val="26"/>
          <w:szCs w:val="26"/>
        </w:rPr>
      </w:pPr>
      <w:r w:rsidRPr="003D0D8F">
        <w:rPr>
          <w:sz w:val="26"/>
          <w:szCs w:val="26"/>
        </w:rPr>
        <w:t>снижение показателей по спортивно-техническому, военно-патриотическому направлениям. Причины снижения показателей: отсутствие специального оборудования для качественной реализации программ, устаревшая материально-техническая база учреждений;</w:t>
      </w:r>
    </w:p>
    <w:p w14:paraId="0CFE9092" w14:textId="77777777" w:rsidR="006C758E" w:rsidRPr="003D0D8F" w:rsidRDefault="006C758E" w:rsidP="002E6B80">
      <w:pPr>
        <w:ind w:firstLine="567"/>
        <w:jc w:val="both"/>
        <w:rPr>
          <w:sz w:val="26"/>
          <w:szCs w:val="26"/>
        </w:rPr>
      </w:pPr>
      <w:r w:rsidRPr="003D0D8F">
        <w:rPr>
          <w:sz w:val="26"/>
          <w:szCs w:val="26"/>
        </w:rPr>
        <w:t>незначительный рост показателей по научно-техническому, социально-педагогическому, культурологическому, эколого-биологическому направлениям (за счет увеличения количества детей в группах);</w:t>
      </w:r>
    </w:p>
    <w:p w14:paraId="1CFCF826" w14:textId="77777777" w:rsidR="006C758E" w:rsidRPr="003D0D8F" w:rsidRDefault="006C758E" w:rsidP="002E6B80">
      <w:pPr>
        <w:ind w:firstLine="567"/>
        <w:jc w:val="both"/>
        <w:rPr>
          <w:sz w:val="26"/>
          <w:szCs w:val="26"/>
        </w:rPr>
      </w:pPr>
      <w:r w:rsidRPr="003D0D8F">
        <w:rPr>
          <w:sz w:val="26"/>
          <w:szCs w:val="26"/>
        </w:rPr>
        <w:t>снижение показателей по физкультурно-спортивному направлению произошел за счет сокращения учебных групп;</w:t>
      </w:r>
    </w:p>
    <w:p w14:paraId="2FC88BBE" w14:textId="77777777" w:rsidR="006C758E" w:rsidRPr="003D0D8F" w:rsidRDefault="006C758E" w:rsidP="002E6B80">
      <w:pPr>
        <w:ind w:firstLine="567"/>
        <w:jc w:val="both"/>
        <w:rPr>
          <w:sz w:val="26"/>
          <w:szCs w:val="26"/>
        </w:rPr>
      </w:pPr>
      <w:r w:rsidRPr="003D0D8F">
        <w:rPr>
          <w:sz w:val="26"/>
          <w:szCs w:val="26"/>
        </w:rPr>
        <w:t>значительный рост показателей по социально-педагогическому направлению (введение в учебные планы учреждений новых программ, ориентированных на социальный запрос современного общества: информатика, иностранные языки, хореография и др.).</w:t>
      </w:r>
    </w:p>
    <w:p w14:paraId="3BA5CBDE" w14:textId="77777777" w:rsidR="006C758E" w:rsidRPr="003D0D8F" w:rsidRDefault="006C758E" w:rsidP="002E6B80">
      <w:pPr>
        <w:tabs>
          <w:tab w:val="left" w:pos="3831"/>
        </w:tabs>
        <w:autoSpaceDE w:val="0"/>
        <w:autoSpaceDN w:val="0"/>
        <w:adjustRightInd w:val="0"/>
        <w:outlineLvl w:val="2"/>
        <w:rPr>
          <w:sz w:val="26"/>
          <w:szCs w:val="26"/>
        </w:rPr>
      </w:pPr>
    </w:p>
    <w:p w14:paraId="628AE74D" w14:textId="77777777" w:rsidR="006C758E" w:rsidRPr="003D0D8F" w:rsidRDefault="006C758E" w:rsidP="002E6B80">
      <w:pPr>
        <w:autoSpaceDE w:val="0"/>
        <w:autoSpaceDN w:val="0"/>
        <w:adjustRightInd w:val="0"/>
        <w:jc w:val="center"/>
        <w:outlineLvl w:val="1"/>
        <w:rPr>
          <w:sz w:val="26"/>
          <w:szCs w:val="26"/>
        </w:rPr>
      </w:pPr>
      <w:r w:rsidRPr="003D0D8F">
        <w:rPr>
          <w:bCs/>
          <w:sz w:val="26"/>
          <w:szCs w:val="26"/>
          <w:lang w:val="en-US"/>
        </w:rPr>
        <w:t>II</w:t>
      </w:r>
      <w:r w:rsidRPr="003D0D8F">
        <w:rPr>
          <w:bCs/>
          <w:sz w:val="26"/>
          <w:szCs w:val="26"/>
        </w:rPr>
        <w:t>. Приоритеты в сфере реализации подпрограммы, ц</w:t>
      </w:r>
      <w:r w:rsidRPr="003D0D8F">
        <w:rPr>
          <w:sz w:val="26"/>
          <w:szCs w:val="26"/>
        </w:rPr>
        <w:t xml:space="preserve">ели, задачи </w:t>
      </w:r>
    </w:p>
    <w:p w14:paraId="05D86525" w14:textId="77777777" w:rsidR="006C758E" w:rsidRPr="003D0D8F" w:rsidRDefault="006C758E" w:rsidP="002E6B80">
      <w:pPr>
        <w:autoSpaceDE w:val="0"/>
        <w:autoSpaceDN w:val="0"/>
        <w:adjustRightInd w:val="0"/>
        <w:jc w:val="center"/>
        <w:outlineLvl w:val="1"/>
        <w:rPr>
          <w:sz w:val="26"/>
          <w:szCs w:val="26"/>
        </w:rPr>
      </w:pPr>
      <w:r w:rsidRPr="003D0D8F">
        <w:rPr>
          <w:sz w:val="26"/>
          <w:szCs w:val="26"/>
        </w:rPr>
        <w:t xml:space="preserve">и целевые показатели (индикаторы) достижения цели и решения задач, </w:t>
      </w:r>
    </w:p>
    <w:p w14:paraId="59ACECB2" w14:textId="77777777" w:rsidR="006C758E" w:rsidRPr="003D0D8F" w:rsidRDefault="006C758E" w:rsidP="002E6B80">
      <w:pPr>
        <w:autoSpaceDE w:val="0"/>
        <w:autoSpaceDN w:val="0"/>
        <w:adjustRightInd w:val="0"/>
        <w:jc w:val="center"/>
        <w:outlineLvl w:val="1"/>
        <w:rPr>
          <w:sz w:val="26"/>
          <w:szCs w:val="26"/>
        </w:rPr>
      </w:pPr>
      <w:r w:rsidRPr="003D0D8F">
        <w:rPr>
          <w:sz w:val="26"/>
          <w:szCs w:val="26"/>
        </w:rPr>
        <w:t>основные ожидаемые конечные результаты, сроки реализации подпрограммы 3</w:t>
      </w:r>
    </w:p>
    <w:p w14:paraId="5A01419A" w14:textId="77777777" w:rsidR="006C758E" w:rsidRPr="003D0D8F" w:rsidRDefault="006C758E" w:rsidP="002E6B80">
      <w:pPr>
        <w:ind w:firstLine="708"/>
        <w:contextualSpacing/>
        <w:jc w:val="both"/>
        <w:rPr>
          <w:sz w:val="26"/>
          <w:szCs w:val="26"/>
        </w:rPr>
      </w:pPr>
    </w:p>
    <w:p w14:paraId="7D3EA215" w14:textId="77777777" w:rsidR="006C758E" w:rsidRPr="003D0D8F" w:rsidRDefault="006C758E" w:rsidP="002E6B80">
      <w:pPr>
        <w:spacing w:line="240" w:lineRule="atLeast"/>
        <w:ind w:firstLine="567"/>
        <w:jc w:val="both"/>
        <w:rPr>
          <w:sz w:val="26"/>
          <w:szCs w:val="26"/>
        </w:rPr>
      </w:pPr>
      <w:r w:rsidRPr="003D0D8F">
        <w:rPr>
          <w:sz w:val="26"/>
          <w:szCs w:val="26"/>
        </w:rPr>
        <w:t>Приоритеты подпрограммы 3:</w:t>
      </w:r>
    </w:p>
    <w:p w14:paraId="66DD0A78" w14:textId="77777777" w:rsidR="006C758E" w:rsidRPr="003D0D8F" w:rsidRDefault="006C758E" w:rsidP="002E6B80">
      <w:pPr>
        <w:ind w:firstLine="567"/>
        <w:jc w:val="both"/>
        <w:rPr>
          <w:sz w:val="26"/>
          <w:szCs w:val="26"/>
        </w:rPr>
      </w:pPr>
      <w:r w:rsidRPr="003D0D8F">
        <w:rPr>
          <w:sz w:val="26"/>
          <w:szCs w:val="26"/>
        </w:rPr>
        <w:t>обеспечение доступности дополнительного образования, в том числе для детей с ограниченными возможностями здоровья;</w:t>
      </w:r>
    </w:p>
    <w:p w14:paraId="48E78DC3" w14:textId="77777777" w:rsidR="006C758E" w:rsidRPr="003D0D8F" w:rsidRDefault="006C758E" w:rsidP="002E6B80">
      <w:pPr>
        <w:ind w:firstLine="567"/>
        <w:jc w:val="both"/>
        <w:rPr>
          <w:sz w:val="26"/>
          <w:szCs w:val="26"/>
        </w:rPr>
      </w:pPr>
      <w:r w:rsidRPr="003D0D8F">
        <w:rPr>
          <w:bCs/>
          <w:sz w:val="26"/>
          <w:szCs w:val="26"/>
        </w:rPr>
        <w:t>развитие сети учреждений дополнительного образования;</w:t>
      </w:r>
    </w:p>
    <w:p w14:paraId="76364874" w14:textId="77777777" w:rsidR="006C758E" w:rsidRPr="003D0D8F" w:rsidRDefault="006C758E" w:rsidP="002E6B80">
      <w:pPr>
        <w:spacing w:line="240" w:lineRule="atLeast"/>
        <w:ind w:firstLine="567"/>
        <w:jc w:val="both"/>
        <w:rPr>
          <w:sz w:val="26"/>
          <w:szCs w:val="26"/>
        </w:rPr>
      </w:pPr>
      <w:r w:rsidRPr="003D0D8F">
        <w:rPr>
          <w:sz w:val="26"/>
          <w:szCs w:val="26"/>
        </w:rPr>
        <w:t>создание условий для саморазвития, успешной социализации и профессионального самоопределения обучающихся.</w:t>
      </w:r>
    </w:p>
    <w:p w14:paraId="1B868972" w14:textId="77777777" w:rsidR="006C758E" w:rsidRPr="003D0D8F" w:rsidRDefault="006C758E" w:rsidP="002E6B80">
      <w:pPr>
        <w:spacing w:line="240" w:lineRule="atLeast"/>
        <w:ind w:firstLine="567"/>
        <w:jc w:val="both"/>
        <w:rPr>
          <w:sz w:val="26"/>
          <w:szCs w:val="26"/>
        </w:rPr>
      </w:pPr>
      <w:r w:rsidRPr="003D0D8F">
        <w:rPr>
          <w:sz w:val="26"/>
          <w:szCs w:val="26"/>
        </w:rPr>
        <w:t xml:space="preserve">Цель подпрограммы 3 – повышение доступности качественного дополнительного образования, соответствующего требованиям развития экономики города, современным потребностям общества и каждого гражданина. </w:t>
      </w:r>
    </w:p>
    <w:p w14:paraId="1353A545" w14:textId="77777777" w:rsidR="006C758E" w:rsidRPr="003D0D8F" w:rsidRDefault="006C758E" w:rsidP="002E6B80">
      <w:pPr>
        <w:pStyle w:val="Style30"/>
        <w:spacing w:line="240" w:lineRule="auto"/>
        <w:ind w:firstLine="567"/>
        <w:rPr>
          <w:sz w:val="26"/>
          <w:szCs w:val="26"/>
        </w:rPr>
      </w:pPr>
      <w:r w:rsidRPr="003D0D8F">
        <w:rPr>
          <w:sz w:val="26"/>
          <w:szCs w:val="26"/>
        </w:rPr>
        <w:t>Подпрограмма 3 предусматривает решение следующих задач:</w:t>
      </w:r>
    </w:p>
    <w:p w14:paraId="0AF80D27" w14:textId="77777777" w:rsidR="006C758E" w:rsidRPr="003D0D8F" w:rsidRDefault="006C758E" w:rsidP="002E6B80">
      <w:pPr>
        <w:pStyle w:val="Style30"/>
        <w:spacing w:line="240" w:lineRule="auto"/>
        <w:ind w:firstLine="567"/>
        <w:rPr>
          <w:rStyle w:val="FontStyle83"/>
          <w:szCs w:val="26"/>
        </w:rPr>
      </w:pPr>
      <w:r w:rsidRPr="003D0D8F">
        <w:rPr>
          <w:rStyle w:val="FontStyle83"/>
          <w:szCs w:val="26"/>
        </w:rPr>
        <w:t>1) развитие сети и инфраструктуры учреждений дополнительного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14:paraId="691D56C6" w14:textId="77777777" w:rsidR="006C758E" w:rsidRPr="003D0D8F" w:rsidRDefault="006C758E" w:rsidP="002E6B80">
      <w:pPr>
        <w:widowControl w:val="0"/>
        <w:tabs>
          <w:tab w:val="left" w:pos="567"/>
        </w:tabs>
        <w:autoSpaceDE w:val="0"/>
        <w:autoSpaceDN w:val="0"/>
        <w:adjustRightInd w:val="0"/>
        <w:ind w:firstLine="567"/>
        <w:jc w:val="both"/>
        <w:rPr>
          <w:sz w:val="26"/>
          <w:szCs w:val="26"/>
        </w:rPr>
      </w:pPr>
      <w:r w:rsidRPr="003D0D8F">
        <w:rPr>
          <w:sz w:val="26"/>
          <w:szCs w:val="26"/>
        </w:rPr>
        <w:t>2) совершенствование материально-технической базы образовательных учреждений, создание безопасных условий функционирования образовательных учреждений;</w:t>
      </w:r>
    </w:p>
    <w:p w14:paraId="2596E051" w14:textId="77777777" w:rsidR="006C758E" w:rsidRPr="003D0D8F" w:rsidRDefault="006C758E" w:rsidP="002E6B80">
      <w:pPr>
        <w:widowControl w:val="0"/>
        <w:autoSpaceDE w:val="0"/>
        <w:autoSpaceDN w:val="0"/>
        <w:adjustRightInd w:val="0"/>
        <w:ind w:firstLine="567"/>
        <w:jc w:val="both"/>
        <w:rPr>
          <w:sz w:val="26"/>
          <w:szCs w:val="26"/>
        </w:rPr>
      </w:pPr>
      <w:r w:rsidRPr="003D0D8F">
        <w:rPr>
          <w:sz w:val="26"/>
          <w:szCs w:val="26"/>
        </w:rPr>
        <w:t>3) совершенствование системы выявления, поддержки одаренных детей, талантливой молодежи;</w:t>
      </w:r>
    </w:p>
    <w:p w14:paraId="28285CF8" w14:textId="77777777" w:rsidR="006C758E" w:rsidRPr="003D0D8F" w:rsidRDefault="006C758E" w:rsidP="002E6B80">
      <w:pPr>
        <w:widowControl w:val="0"/>
        <w:autoSpaceDE w:val="0"/>
        <w:autoSpaceDN w:val="0"/>
        <w:adjustRightInd w:val="0"/>
        <w:ind w:firstLine="567"/>
        <w:jc w:val="both"/>
        <w:rPr>
          <w:sz w:val="26"/>
          <w:szCs w:val="26"/>
        </w:rPr>
      </w:pPr>
      <w:r w:rsidRPr="003D0D8F">
        <w:rPr>
          <w:sz w:val="26"/>
          <w:szCs w:val="26"/>
        </w:rPr>
        <w:t>4) оказание методической помощи педагогическим работникам общеобразовательных школ;</w:t>
      </w:r>
    </w:p>
    <w:p w14:paraId="2F834BE5" w14:textId="77777777" w:rsidR="006C758E" w:rsidRPr="003D0D8F" w:rsidRDefault="006C758E" w:rsidP="002E6B80">
      <w:pPr>
        <w:widowControl w:val="0"/>
        <w:autoSpaceDE w:val="0"/>
        <w:autoSpaceDN w:val="0"/>
        <w:adjustRightInd w:val="0"/>
        <w:ind w:firstLine="567"/>
        <w:jc w:val="both"/>
        <w:rPr>
          <w:sz w:val="26"/>
          <w:szCs w:val="26"/>
        </w:rPr>
      </w:pPr>
      <w:r w:rsidRPr="003D0D8F">
        <w:rPr>
          <w:sz w:val="26"/>
          <w:szCs w:val="26"/>
        </w:rPr>
        <w:t>5) обеспечение эффективного расходования бюджетных средств.</w:t>
      </w:r>
    </w:p>
    <w:p w14:paraId="5B0353B3" w14:textId="77777777" w:rsidR="006C758E" w:rsidRPr="003D0D8F" w:rsidRDefault="006C758E" w:rsidP="002E6B80">
      <w:pPr>
        <w:pStyle w:val="Style30"/>
        <w:widowControl/>
        <w:spacing w:line="240" w:lineRule="auto"/>
        <w:ind w:firstLine="567"/>
        <w:rPr>
          <w:i/>
          <w:iCs/>
          <w:sz w:val="26"/>
          <w:szCs w:val="26"/>
        </w:rPr>
      </w:pPr>
      <w:r w:rsidRPr="003D0D8F">
        <w:rPr>
          <w:sz w:val="26"/>
          <w:szCs w:val="26"/>
        </w:rPr>
        <w:t>Сведения о показателях (индикаторах) подпрограммы 3 представлены в приложении 1 к муниципальной программе.</w:t>
      </w:r>
    </w:p>
    <w:p w14:paraId="29AEED1E" w14:textId="77777777" w:rsidR="006C758E" w:rsidRPr="003D0D8F" w:rsidRDefault="006C758E" w:rsidP="002E6B80">
      <w:pPr>
        <w:ind w:firstLine="567"/>
        <w:jc w:val="both"/>
        <w:rPr>
          <w:sz w:val="26"/>
          <w:szCs w:val="26"/>
        </w:rPr>
      </w:pPr>
      <w:r w:rsidRPr="003D0D8F">
        <w:rPr>
          <w:sz w:val="26"/>
          <w:szCs w:val="26"/>
        </w:rPr>
        <w:t>В результате реализации подпрограммы 3 будет обеспечено достижение к 2023 году следующих результатов:</w:t>
      </w:r>
    </w:p>
    <w:p w14:paraId="36CB71BD" w14:textId="77777777" w:rsidR="006C758E" w:rsidRPr="003D0D8F" w:rsidRDefault="006C758E" w:rsidP="002E6B80">
      <w:pPr>
        <w:ind w:right="-2" w:firstLine="567"/>
        <w:jc w:val="both"/>
        <w:rPr>
          <w:sz w:val="26"/>
          <w:szCs w:val="26"/>
        </w:rPr>
      </w:pPr>
      <w:r w:rsidRPr="003D0D8F">
        <w:rPr>
          <w:sz w:val="26"/>
          <w:szCs w:val="26"/>
        </w:rPr>
        <w:t>1) увеличение контингента обучающихся в течение всего срока обучения в соответствии с досуговыми программами до 10 000 человек;</w:t>
      </w:r>
    </w:p>
    <w:p w14:paraId="35D73155" w14:textId="77777777" w:rsidR="006C758E" w:rsidRPr="003D0D8F" w:rsidRDefault="006C758E" w:rsidP="002E6B80">
      <w:pPr>
        <w:ind w:right="-2" w:firstLine="567"/>
        <w:jc w:val="both"/>
        <w:rPr>
          <w:sz w:val="26"/>
          <w:szCs w:val="26"/>
        </w:rPr>
      </w:pPr>
      <w:r w:rsidRPr="003D0D8F">
        <w:rPr>
          <w:sz w:val="26"/>
          <w:szCs w:val="26"/>
        </w:rPr>
        <w:t>2) расширение направленностей деятельности объединений с учетом социального заказа, расширение комплекса социально значимых массовых мероприятий;</w:t>
      </w:r>
    </w:p>
    <w:p w14:paraId="1B8C6345" w14:textId="77777777" w:rsidR="006C758E" w:rsidRPr="003D0D8F" w:rsidRDefault="006C758E" w:rsidP="002E6B80">
      <w:pPr>
        <w:ind w:right="-2" w:firstLine="567"/>
        <w:jc w:val="both"/>
        <w:rPr>
          <w:sz w:val="26"/>
          <w:szCs w:val="26"/>
        </w:rPr>
      </w:pPr>
      <w:r w:rsidRPr="003D0D8F">
        <w:rPr>
          <w:sz w:val="26"/>
          <w:szCs w:val="26"/>
        </w:rPr>
        <w:t>3) увеличение доли мероприятий (конкурсы, олимпиады, конференции, соревнования), в которых обучающиеся достигли повышенных результатов, до 80% к 2023 году;</w:t>
      </w:r>
    </w:p>
    <w:p w14:paraId="73C91C4A" w14:textId="77777777" w:rsidR="006C758E" w:rsidRPr="003D0D8F" w:rsidRDefault="006C758E" w:rsidP="002E6B80">
      <w:pPr>
        <w:ind w:right="-2" w:firstLine="567"/>
        <w:jc w:val="both"/>
        <w:rPr>
          <w:sz w:val="26"/>
          <w:szCs w:val="26"/>
        </w:rPr>
      </w:pPr>
      <w:r w:rsidRPr="003D0D8F">
        <w:rPr>
          <w:sz w:val="26"/>
          <w:szCs w:val="26"/>
        </w:rPr>
        <w:t xml:space="preserve">4) повышение доступности дополнительного образования для всех категорий населения и во всех районах города: новые формы образовательной деятельности с детьми с ограниченными возможностями здоровья; </w:t>
      </w:r>
    </w:p>
    <w:p w14:paraId="054F3501" w14:textId="77777777" w:rsidR="006C758E" w:rsidRPr="003D0D8F" w:rsidRDefault="006C758E" w:rsidP="002E6B80">
      <w:pPr>
        <w:ind w:right="-2" w:firstLine="567"/>
        <w:jc w:val="both"/>
        <w:rPr>
          <w:sz w:val="26"/>
          <w:szCs w:val="26"/>
        </w:rPr>
      </w:pPr>
      <w:r w:rsidRPr="003D0D8F">
        <w:rPr>
          <w:sz w:val="26"/>
          <w:szCs w:val="26"/>
        </w:rPr>
        <w:t xml:space="preserve">5) повышение качества образования в общеобразовательных </w:t>
      </w:r>
      <w:r w:rsidR="00134849" w:rsidRPr="003D0D8F">
        <w:rPr>
          <w:sz w:val="26"/>
          <w:szCs w:val="26"/>
        </w:rPr>
        <w:t>организациях</w:t>
      </w:r>
      <w:r w:rsidRPr="003D0D8F">
        <w:rPr>
          <w:sz w:val="26"/>
          <w:szCs w:val="26"/>
        </w:rPr>
        <w:t>;</w:t>
      </w:r>
    </w:p>
    <w:p w14:paraId="4AB10D0D" w14:textId="77777777" w:rsidR="006C758E" w:rsidRPr="003D0D8F" w:rsidRDefault="006C758E" w:rsidP="002E6B80">
      <w:pPr>
        <w:ind w:right="-2" w:firstLine="567"/>
        <w:jc w:val="both"/>
        <w:rPr>
          <w:sz w:val="26"/>
          <w:szCs w:val="26"/>
        </w:rPr>
      </w:pPr>
      <w:r w:rsidRPr="003D0D8F">
        <w:rPr>
          <w:sz w:val="26"/>
          <w:szCs w:val="26"/>
        </w:rPr>
        <w:t>6) создание условий для развития системы дополнительного образования в Зашекснинском и Северном районах города;</w:t>
      </w:r>
    </w:p>
    <w:p w14:paraId="054E9394" w14:textId="77777777" w:rsidR="006C758E" w:rsidRPr="003D0D8F" w:rsidRDefault="006C758E" w:rsidP="002E6B80">
      <w:pPr>
        <w:ind w:right="-2" w:firstLine="567"/>
        <w:jc w:val="both"/>
        <w:rPr>
          <w:sz w:val="26"/>
          <w:szCs w:val="26"/>
        </w:rPr>
      </w:pPr>
      <w:r w:rsidRPr="003D0D8F">
        <w:rPr>
          <w:sz w:val="26"/>
          <w:szCs w:val="26"/>
        </w:rPr>
        <w:t xml:space="preserve">7) организация взаимодействия и сотрудничества с общеобразовательными </w:t>
      </w:r>
      <w:r w:rsidR="00134849" w:rsidRPr="003D0D8F">
        <w:rPr>
          <w:sz w:val="26"/>
          <w:szCs w:val="26"/>
        </w:rPr>
        <w:t>организациями</w:t>
      </w:r>
      <w:r w:rsidRPr="003D0D8F">
        <w:rPr>
          <w:sz w:val="26"/>
          <w:szCs w:val="26"/>
        </w:rPr>
        <w:t xml:space="preserve"> по внедрению программ дополнительного образования в рамках реализации новых учебных планов, интеграция общеобразовательных программ и программ дополнительного образования, использование новых форм сотрудничества со школами в организации свободного времени обучающихся и привлечение их к систематическим занятиям в объединениях по интересам; </w:t>
      </w:r>
    </w:p>
    <w:p w14:paraId="32803ECD" w14:textId="77777777" w:rsidR="006C758E" w:rsidRPr="003D0D8F" w:rsidRDefault="006C758E" w:rsidP="002E6B80">
      <w:pPr>
        <w:ind w:right="-2" w:firstLine="567"/>
        <w:jc w:val="both"/>
        <w:rPr>
          <w:sz w:val="26"/>
          <w:szCs w:val="26"/>
        </w:rPr>
      </w:pPr>
      <w:r w:rsidRPr="003D0D8F">
        <w:rPr>
          <w:sz w:val="26"/>
          <w:szCs w:val="26"/>
        </w:rPr>
        <w:t>8) оснащение современным оборудованием существующих объединений, что позволит модернизировать их, сделать более привлекательными для обучающихся старшего школьного возраста;</w:t>
      </w:r>
    </w:p>
    <w:p w14:paraId="7CF6147D" w14:textId="77777777" w:rsidR="006C758E" w:rsidRPr="003D0D8F" w:rsidRDefault="006C758E" w:rsidP="002E6B80">
      <w:pPr>
        <w:ind w:firstLine="567"/>
        <w:jc w:val="both"/>
        <w:rPr>
          <w:sz w:val="26"/>
          <w:szCs w:val="26"/>
        </w:rPr>
      </w:pPr>
      <w:r w:rsidRPr="003D0D8F">
        <w:rPr>
          <w:sz w:val="26"/>
          <w:szCs w:val="26"/>
        </w:rPr>
        <w:t>9) совершенствование материально-технического оснащения образовательного процесса и досуговой деятельности за счет переоснащения зданий и помещений с учетом требований контролирующих организаций;</w:t>
      </w:r>
    </w:p>
    <w:p w14:paraId="077CED55" w14:textId="77777777" w:rsidR="006C758E" w:rsidRPr="003D0D8F" w:rsidRDefault="006C758E" w:rsidP="002E6B80">
      <w:pPr>
        <w:ind w:firstLine="567"/>
        <w:jc w:val="both"/>
        <w:rPr>
          <w:b/>
          <w:sz w:val="26"/>
          <w:szCs w:val="26"/>
        </w:rPr>
      </w:pPr>
      <w:r w:rsidRPr="003D0D8F">
        <w:rPr>
          <w:sz w:val="26"/>
          <w:szCs w:val="26"/>
        </w:rPr>
        <w:t>10) обеспечение межведомственного взаимодействия с образовательными учреждениями, учреждениями культуры, спорта, общественными организациями в целях расширения образовательного пространства;</w:t>
      </w:r>
    </w:p>
    <w:p w14:paraId="5EA99B56" w14:textId="77777777" w:rsidR="006C758E" w:rsidRPr="003D0D8F" w:rsidRDefault="006C758E" w:rsidP="002E6B80">
      <w:pPr>
        <w:ind w:firstLine="567"/>
        <w:jc w:val="both"/>
        <w:rPr>
          <w:sz w:val="26"/>
          <w:szCs w:val="26"/>
        </w:rPr>
      </w:pPr>
      <w:r w:rsidRPr="003D0D8F">
        <w:rPr>
          <w:sz w:val="26"/>
          <w:szCs w:val="26"/>
        </w:rPr>
        <w:t>11) совершенствование и развитие программно-методического комплекса: создание и апробация образовательных и досуговых программ нового поколения (комплексные, интегрированные, долгосрочные);</w:t>
      </w:r>
    </w:p>
    <w:p w14:paraId="2BB91AB2" w14:textId="77777777" w:rsidR="006C758E" w:rsidRPr="003D0D8F" w:rsidRDefault="006C758E" w:rsidP="002E6B80">
      <w:pPr>
        <w:ind w:firstLine="567"/>
        <w:jc w:val="both"/>
        <w:rPr>
          <w:b/>
          <w:sz w:val="26"/>
          <w:szCs w:val="26"/>
        </w:rPr>
      </w:pPr>
      <w:r w:rsidRPr="003D0D8F">
        <w:rPr>
          <w:sz w:val="26"/>
          <w:szCs w:val="26"/>
        </w:rPr>
        <w:t>12) увеличение доли учреждений дополнительного образования, ориентированных на современные условия, до 90%;</w:t>
      </w:r>
    </w:p>
    <w:p w14:paraId="7741DA14" w14:textId="77777777" w:rsidR="006C758E" w:rsidRPr="003D0D8F" w:rsidRDefault="006C758E" w:rsidP="002E6B80">
      <w:pPr>
        <w:ind w:firstLine="567"/>
        <w:jc w:val="both"/>
        <w:rPr>
          <w:sz w:val="26"/>
          <w:szCs w:val="26"/>
        </w:rPr>
      </w:pPr>
      <w:r w:rsidRPr="003D0D8F">
        <w:rPr>
          <w:rStyle w:val="text11"/>
          <w:sz w:val="26"/>
          <w:szCs w:val="26"/>
        </w:rPr>
        <w:t>13) с</w:t>
      </w:r>
      <w:r w:rsidRPr="003D0D8F">
        <w:rPr>
          <w:sz w:val="26"/>
          <w:szCs w:val="26"/>
        </w:rPr>
        <w:t>овершенствование механизма привлечения внебюджетных средств: привлечение спонсорских средств предприятий, коммерческих структур; развитие попечительской деятельности в учреждениях;</w:t>
      </w:r>
    </w:p>
    <w:p w14:paraId="3458330B" w14:textId="77777777" w:rsidR="006C758E" w:rsidRPr="003D0D8F" w:rsidRDefault="006C758E" w:rsidP="002E6B80">
      <w:pPr>
        <w:widowControl w:val="0"/>
        <w:autoSpaceDE w:val="0"/>
        <w:autoSpaceDN w:val="0"/>
        <w:adjustRightInd w:val="0"/>
        <w:ind w:firstLine="567"/>
        <w:jc w:val="both"/>
        <w:rPr>
          <w:sz w:val="26"/>
          <w:szCs w:val="26"/>
        </w:rPr>
      </w:pPr>
      <w:r w:rsidRPr="003D0D8F">
        <w:rPr>
          <w:sz w:val="26"/>
          <w:szCs w:val="26"/>
        </w:rPr>
        <w:t>14) увеличение доли детей-инвалидов в возрасте от 5 до 18 лет, получающих дополнительное образование, до 5</w:t>
      </w:r>
      <w:r w:rsidR="00A443F5" w:rsidRPr="003D0D8F">
        <w:rPr>
          <w:sz w:val="26"/>
          <w:szCs w:val="26"/>
        </w:rPr>
        <w:t>5</w:t>
      </w:r>
      <w:r w:rsidRPr="003D0D8F">
        <w:rPr>
          <w:sz w:val="26"/>
          <w:szCs w:val="26"/>
        </w:rPr>
        <w:t>,0 % к 2023 году;</w:t>
      </w:r>
    </w:p>
    <w:p w14:paraId="36AAF78D" w14:textId="77777777" w:rsidR="006C758E" w:rsidRPr="003D0D8F" w:rsidRDefault="006C758E" w:rsidP="002E6B80">
      <w:pPr>
        <w:widowControl w:val="0"/>
        <w:autoSpaceDE w:val="0"/>
        <w:autoSpaceDN w:val="0"/>
        <w:adjustRightInd w:val="0"/>
        <w:ind w:firstLine="567"/>
        <w:jc w:val="both"/>
        <w:rPr>
          <w:sz w:val="26"/>
          <w:szCs w:val="26"/>
        </w:rPr>
      </w:pPr>
      <w:r w:rsidRPr="003D0D8F">
        <w:rPr>
          <w:sz w:val="26"/>
          <w:szCs w:val="26"/>
        </w:rPr>
        <w:t xml:space="preserve">15) увеличение доли детей </w:t>
      </w:r>
      <w:r w:rsidRPr="003D0D8F">
        <w:rPr>
          <w:bCs/>
          <w:kern w:val="24"/>
          <w:sz w:val="26"/>
          <w:szCs w:val="26"/>
        </w:rPr>
        <w:t>и подростков, получающих дополнительное образование по образовательным программам технической и естественно-научной направленности, до 30 % к 2023 году.</w:t>
      </w:r>
    </w:p>
    <w:p w14:paraId="57E7ABCC" w14:textId="77777777" w:rsidR="006C758E" w:rsidRPr="003D0D8F" w:rsidRDefault="006C758E" w:rsidP="002E6B80">
      <w:pPr>
        <w:ind w:firstLine="567"/>
        <w:jc w:val="both"/>
        <w:rPr>
          <w:bCs/>
          <w:kern w:val="24"/>
          <w:sz w:val="26"/>
          <w:szCs w:val="26"/>
        </w:rPr>
      </w:pPr>
      <w:r w:rsidRPr="003D0D8F">
        <w:rPr>
          <w:sz w:val="26"/>
          <w:szCs w:val="26"/>
        </w:rPr>
        <w:t>16) достижение ч</w:t>
      </w:r>
      <w:r w:rsidRPr="003D0D8F">
        <w:rPr>
          <w:bCs/>
          <w:kern w:val="24"/>
          <w:sz w:val="26"/>
          <w:szCs w:val="26"/>
        </w:rPr>
        <w:t>исла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 не менее 2 к 2017 году;</w:t>
      </w:r>
    </w:p>
    <w:p w14:paraId="6DB68733" w14:textId="77777777" w:rsidR="006C758E" w:rsidRPr="003D0D8F" w:rsidRDefault="006C758E" w:rsidP="002E6B80">
      <w:pPr>
        <w:ind w:firstLine="567"/>
        <w:jc w:val="both"/>
        <w:rPr>
          <w:sz w:val="26"/>
          <w:szCs w:val="26"/>
        </w:rPr>
      </w:pPr>
      <w:r w:rsidRPr="003D0D8F">
        <w:rPr>
          <w:bCs/>
          <w:kern w:val="24"/>
          <w:sz w:val="26"/>
          <w:szCs w:val="26"/>
        </w:rPr>
        <w:t>17) увеличение доли организаций дополнительного образования, вовлеченных в систему независимой оценки качества дополнительного образования детей до 100% к 2017 году.</w:t>
      </w:r>
    </w:p>
    <w:p w14:paraId="0E6DA46B" w14:textId="77777777" w:rsidR="006C758E" w:rsidRPr="003D0D8F" w:rsidRDefault="006C758E" w:rsidP="002E6B80">
      <w:pPr>
        <w:autoSpaceDE w:val="0"/>
        <w:autoSpaceDN w:val="0"/>
        <w:adjustRightInd w:val="0"/>
        <w:ind w:firstLine="567"/>
        <w:jc w:val="both"/>
        <w:outlineLvl w:val="2"/>
        <w:rPr>
          <w:sz w:val="26"/>
          <w:szCs w:val="26"/>
        </w:rPr>
      </w:pPr>
      <w:r w:rsidRPr="003D0D8F">
        <w:rPr>
          <w:sz w:val="26"/>
          <w:szCs w:val="26"/>
        </w:rPr>
        <w:t>Сроки реализации подпрограммы 3: 2013 – 2023 годы.</w:t>
      </w:r>
    </w:p>
    <w:p w14:paraId="1F495E23" w14:textId="77777777" w:rsidR="006C758E" w:rsidRPr="003D0D8F" w:rsidRDefault="006C758E" w:rsidP="002E6B80">
      <w:pPr>
        <w:autoSpaceDE w:val="0"/>
        <w:autoSpaceDN w:val="0"/>
        <w:adjustRightInd w:val="0"/>
        <w:ind w:firstLine="567"/>
        <w:jc w:val="both"/>
        <w:outlineLvl w:val="2"/>
        <w:rPr>
          <w:sz w:val="26"/>
          <w:szCs w:val="26"/>
        </w:rPr>
      </w:pPr>
    </w:p>
    <w:p w14:paraId="5CAD2035" w14:textId="77777777" w:rsidR="006C758E" w:rsidRPr="003D0D8F" w:rsidRDefault="006C758E" w:rsidP="002E6B80">
      <w:pPr>
        <w:ind w:firstLine="567"/>
        <w:jc w:val="center"/>
        <w:rPr>
          <w:bCs/>
          <w:sz w:val="26"/>
          <w:szCs w:val="26"/>
        </w:rPr>
      </w:pPr>
      <w:r w:rsidRPr="003D0D8F">
        <w:rPr>
          <w:bCs/>
          <w:sz w:val="26"/>
          <w:szCs w:val="26"/>
          <w:lang w:val="en-US"/>
        </w:rPr>
        <w:t>III</w:t>
      </w:r>
      <w:r w:rsidRPr="003D0D8F">
        <w:rPr>
          <w:bCs/>
          <w:sz w:val="26"/>
          <w:szCs w:val="26"/>
        </w:rPr>
        <w:t xml:space="preserve">. Характеристика основных мероприятий подпрограммы 3 </w:t>
      </w:r>
    </w:p>
    <w:p w14:paraId="78B973A2" w14:textId="77777777" w:rsidR="006C758E" w:rsidRPr="003D0D8F" w:rsidRDefault="006C758E" w:rsidP="002E6B80">
      <w:pPr>
        <w:autoSpaceDE w:val="0"/>
        <w:autoSpaceDN w:val="0"/>
        <w:adjustRightInd w:val="0"/>
        <w:jc w:val="center"/>
        <w:outlineLvl w:val="1"/>
        <w:rPr>
          <w:sz w:val="26"/>
          <w:szCs w:val="26"/>
        </w:rPr>
      </w:pPr>
    </w:p>
    <w:p w14:paraId="7D95FAA5" w14:textId="77777777" w:rsidR="006C758E" w:rsidRPr="003D0D8F" w:rsidRDefault="006C758E" w:rsidP="002E6B80">
      <w:pPr>
        <w:ind w:firstLine="540"/>
        <w:jc w:val="both"/>
        <w:rPr>
          <w:sz w:val="26"/>
          <w:szCs w:val="26"/>
        </w:rPr>
      </w:pPr>
      <w:r w:rsidRPr="003D0D8F">
        <w:rPr>
          <w:sz w:val="26"/>
          <w:szCs w:val="26"/>
        </w:rPr>
        <w:t xml:space="preserve">Для достижения цели и решения задач подпрограммы 3 необходимо реализовать ряд основных мероприятий. </w:t>
      </w:r>
    </w:p>
    <w:p w14:paraId="7DBD8240" w14:textId="77777777" w:rsidR="006C758E" w:rsidRPr="003D0D8F" w:rsidRDefault="006C758E" w:rsidP="002E6B80">
      <w:pPr>
        <w:autoSpaceDE w:val="0"/>
        <w:autoSpaceDN w:val="0"/>
        <w:adjustRightInd w:val="0"/>
        <w:ind w:firstLine="540"/>
        <w:jc w:val="both"/>
        <w:rPr>
          <w:sz w:val="26"/>
          <w:szCs w:val="26"/>
        </w:rPr>
      </w:pPr>
      <w:r w:rsidRPr="003D0D8F">
        <w:rPr>
          <w:bCs/>
          <w:sz w:val="26"/>
          <w:szCs w:val="26"/>
        </w:rPr>
        <w:t>Основное мероприятие 1 «</w:t>
      </w:r>
      <w:r w:rsidRPr="003D0D8F">
        <w:rPr>
          <w:sz w:val="26"/>
          <w:szCs w:val="26"/>
        </w:rPr>
        <w:t>Организация предоставления дополнительного образования».</w:t>
      </w:r>
    </w:p>
    <w:p w14:paraId="6A3ACA42" w14:textId="77777777" w:rsidR="006C758E" w:rsidRPr="003D0D8F" w:rsidRDefault="006C758E" w:rsidP="002E6B80">
      <w:pPr>
        <w:autoSpaceDE w:val="0"/>
        <w:autoSpaceDN w:val="0"/>
        <w:adjustRightInd w:val="0"/>
        <w:ind w:firstLine="540"/>
        <w:jc w:val="both"/>
        <w:rPr>
          <w:bCs/>
          <w:sz w:val="26"/>
          <w:szCs w:val="26"/>
        </w:rPr>
      </w:pPr>
      <w:r w:rsidRPr="003D0D8F">
        <w:rPr>
          <w:sz w:val="26"/>
          <w:szCs w:val="26"/>
        </w:rPr>
        <w:t>Цель мероприятия: реализация дополнительных общеобразовательных программ.</w:t>
      </w:r>
    </w:p>
    <w:p w14:paraId="6C6E2D4D" w14:textId="77777777" w:rsidR="006C758E" w:rsidRPr="003D0D8F" w:rsidRDefault="006C758E" w:rsidP="002E6B80">
      <w:pPr>
        <w:autoSpaceDE w:val="0"/>
        <w:autoSpaceDN w:val="0"/>
        <w:adjustRightInd w:val="0"/>
        <w:ind w:firstLine="540"/>
        <w:jc w:val="both"/>
        <w:rPr>
          <w:sz w:val="26"/>
          <w:szCs w:val="26"/>
        </w:rPr>
      </w:pPr>
      <w:r w:rsidRPr="003D0D8F">
        <w:rPr>
          <w:sz w:val="26"/>
          <w:szCs w:val="26"/>
        </w:rPr>
        <w:t>В рамках осуществления данного мероприятия предусматривается:</w:t>
      </w:r>
    </w:p>
    <w:p w14:paraId="59CCCF51" w14:textId="77777777" w:rsidR="006C758E" w:rsidRPr="003D0D8F" w:rsidRDefault="006C758E" w:rsidP="002E6B80">
      <w:pPr>
        <w:autoSpaceDE w:val="0"/>
        <w:autoSpaceDN w:val="0"/>
        <w:adjustRightInd w:val="0"/>
        <w:ind w:firstLine="540"/>
        <w:jc w:val="both"/>
        <w:rPr>
          <w:sz w:val="26"/>
          <w:szCs w:val="26"/>
        </w:rPr>
      </w:pPr>
      <w:r w:rsidRPr="003D0D8F">
        <w:rPr>
          <w:sz w:val="26"/>
          <w:szCs w:val="26"/>
        </w:rPr>
        <w:t>предоставление субсидии учреждениям дополнительного образования в рамках исполнения муниципального задания на предоставление услуги по реализации дополнительных общеобразовательных программ;</w:t>
      </w:r>
    </w:p>
    <w:p w14:paraId="213A4971" w14:textId="77777777" w:rsidR="006C758E" w:rsidRPr="003D0D8F" w:rsidRDefault="006C758E" w:rsidP="002E6B80">
      <w:pPr>
        <w:autoSpaceDE w:val="0"/>
        <w:autoSpaceDN w:val="0"/>
        <w:adjustRightInd w:val="0"/>
        <w:ind w:firstLine="540"/>
        <w:jc w:val="both"/>
        <w:rPr>
          <w:sz w:val="26"/>
          <w:szCs w:val="26"/>
        </w:rPr>
      </w:pPr>
      <w:r w:rsidRPr="003D0D8F">
        <w:rPr>
          <w:sz w:val="26"/>
          <w:szCs w:val="26"/>
        </w:rPr>
        <w:t xml:space="preserve">взаимодействие и сотрудничество учреждений дополнительного образования с общеобразовательными </w:t>
      </w:r>
      <w:r w:rsidR="00134849" w:rsidRPr="003D0D8F">
        <w:rPr>
          <w:sz w:val="26"/>
          <w:szCs w:val="26"/>
        </w:rPr>
        <w:t xml:space="preserve">организациями </w:t>
      </w:r>
      <w:r w:rsidRPr="003D0D8F">
        <w:rPr>
          <w:sz w:val="26"/>
          <w:szCs w:val="26"/>
        </w:rPr>
        <w:t>по внедрению программ дополнительных общеобразовательных программ в рамках реализации новых учебных планов;</w:t>
      </w:r>
    </w:p>
    <w:p w14:paraId="542046EC" w14:textId="77777777" w:rsidR="006C758E" w:rsidRPr="003D0D8F" w:rsidRDefault="006C758E" w:rsidP="002E6B80">
      <w:pPr>
        <w:autoSpaceDE w:val="0"/>
        <w:autoSpaceDN w:val="0"/>
        <w:adjustRightInd w:val="0"/>
        <w:ind w:firstLine="540"/>
        <w:jc w:val="both"/>
        <w:rPr>
          <w:sz w:val="26"/>
          <w:szCs w:val="26"/>
        </w:rPr>
      </w:pPr>
      <w:r w:rsidRPr="003D0D8F">
        <w:rPr>
          <w:sz w:val="26"/>
          <w:szCs w:val="26"/>
        </w:rPr>
        <w:t>расширение направленностей деятельности объединений и открытие новых объединений с учетом социального заказа, расширение комплекса социально значимых массовых мероприятий;</w:t>
      </w:r>
    </w:p>
    <w:p w14:paraId="754DA186" w14:textId="77777777" w:rsidR="006C758E" w:rsidRPr="003D0D8F" w:rsidRDefault="006C758E" w:rsidP="002E6B80">
      <w:pPr>
        <w:autoSpaceDE w:val="0"/>
        <w:autoSpaceDN w:val="0"/>
        <w:adjustRightInd w:val="0"/>
        <w:ind w:firstLine="540"/>
        <w:jc w:val="both"/>
        <w:rPr>
          <w:sz w:val="26"/>
          <w:szCs w:val="26"/>
        </w:rPr>
      </w:pPr>
      <w:r w:rsidRPr="003D0D8F">
        <w:rPr>
          <w:sz w:val="26"/>
          <w:szCs w:val="26"/>
        </w:rPr>
        <w:t>реализация новых форм деятельности дополнительного образования с детьми с ограниченными возможностями здоровья.</w:t>
      </w:r>
    </w:p>
    <w:p w14:paraId="3E3A910F" w14:textId="77777777" w:rsidR="006C758E" w:rsidRPr="003D0D8F" w:rsidRDefault="006C758E" w:rsidP="002E6B80">
      <w:pPr>
        <w:autoSpaceDE w:val="0"/>
        <w:autoSpaceDN w:val="0"/>
        <w:adjustRightInd w:val="0"/>
        <w:ind w:firstLine="540"/>
        <w:jc w:val="both"/>
        <w:rPr>
          <w:sz w:val="26"/>
          <w:szCs w:val="26"/>
        </w:rPr>
      </w:pPr>
      <w:r w:rsidRPr="003D0D8F">
        <w:rPr>
          <w:bCs/>
          <w:sz w:val="26"/>
          <w:szCs w:val="26"/>
        </w:rPr>
        <w:t>Основное мероприятие 2 «</w:t>
      </w:r>
      <w:r w:rsidRPr="003D0D8F">
        <w:rPr>
          <w:sz w:val="26"/>
          <w:szCs w:val="26"/>
        </w:rPr>
        <w:t>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 (регионального, всероссийского и международного)».</w:t>
      </w:r>
    </w:p>
    <w:p w14:paraId="67DBBE32" w14:textId="77777777" w:rsidR="006C758E" w:rsidRPr="003D0D8F" w:rsidRDefault="006C758E" w:rsidP="002E6B80">
      <w:pPr>
        <w:autoSpaceDE w:val="0"/>
        <w:autoSpaceDN w:val="0"/>
        <w:adjustRightInd w:val="0"/>
        <w:ind w:firstLine="540"/>
        <w:jc w:val="both"/>
        <w:rPr>
          <w:bCs/>
          <w:sz w:val="26"/>
          <w:szCs w:val="26"/>
        </w:rPr>
      </w:pPr>
      <w:r w:rsidRPr="003D0D8F">
        <w:rPr>
          <w:sz w:val="26"/>
          <w:szCs w:val="26"/>
        </w:rPr>
        <w:t>Цель мероприятия: обеспечение доступности качественного дополнительного образования.</w:t>
      </w:r>
    </w:p>
    <w:p w14:paraId="741C6485" w14:textId="77777777" w:rsidR="006C758E" w:rsidRPr="003D0D8F" w:rsidRDefault="006C758E" w:rsidP="002E6B80">
      <w:pPr>
        <w:autoSpaceDE w:val="0"/>
        <w:autoSpaceDN w:val="0"/>
        <w:adjustRightInd w:val="0"/>
        <w:ind w:firstLine="540"/>
        <w:jc w:val="both"/>
        <w:rPr>
          <w:sz w:val="26"/>
          <w:szCs w:val="26"/>
        </w:rPr>
      </w:pPr>
      <w:r w:rsidRPr="003D0D8F">
        <w:rPr>
          <w:sz w:val="26"/>
          <w:szCs w:val="26"/>
        </w:rPr>
        <w:t>В рамках осуществления данного мероприятия предусматривается предоставление субсидии учреждениям дополнительного образования в рамках выполнения муниципальной работы по организации и проведению массовых мероприятий муниципального уровня различной направленности с обучающимися и обеспечение участия в мероприятиях различного уровня (регионального, всероссийского и международного).</w:t>
      </w:r>
    </w:p>
    <w:p w14:paraId="004932CA" w14:textId="77777777" w:rsidR="006C758E" w:rsidRPr="003D0D8F" w:rsidRDefault="006C758E" w:rsidP="002E6B80">
      <w:pPr>
        <w:autoSpaceDE w:val="0"/>
        <w:autoSpaceDN w:val="0"/>
        <w:adjustRightInd w:val="0"/>
        <w:ind w:firstLine="540"/>
        <w:jc w:val="both"/>
        <w:rPr>
          <w:sz w:val="26"/>
          <w:szCs w:val="26"/>
        </w:rPr>
      </w:pPr>
      <w:r w:rsidRPr="003D0D8F">
        <w:rPr>
          <w:sz w:val="26"/>
          <w:szCs w:val="26"/>
        </w:rPr>
        <w:t>Основное мероприятие 3 «Оказание методической помощи муниципальным общеобразовательным учреждениям, реализующим основные общеобразовательные программы – образовательные программы начального общего, основного общего, среднего общего образования».</w:t>
      </w:r>
    </w:p>
    <w:p w14:paraId="132E153A" w14:textId="77777777" w:rsidR="006C758E" w:rsidRPr="003D0D8F" w:rsidRDefault="006C758E" w:rsidP="002E6B80">
      <w:pPr>
        <w:autoSpaceDE w:val="0"/>
        <w:autoSpaceDN w:val="0"/>
        <w:adjustRightInd w:val="0"/>
        <w:ind w:firstLine="540"/>
        <w:jc w:val="both"/>
        <w:rPr>
          <w:sz w:val="26"/>
          <w:szCs w:val="26"/>
        </w:rPr>
      </w:pPr>
      <w:r w:rsidRPr="003D0D8F">
        <w:rPr>
          <w:sz w:val="26"/>
          <w:szCs w:val="26"/>
        </w:rPr>
        <w:t>Цель мероприятия: оказание всесторонней помощи педагогическим работникам, способствующей их развитию и самоопределению на протяжении всей профессиональной деятельности, а также повышение их профессионального мастерства и качества образовательного процесса.</w:t>
      </w:r>
    </w:p>
    <w:p w14:paraId="69F0FB21" w14:textId="77777777" w:rsidR="006C758E" w:rsidRPr="003D0D8F" w:rsidRDefault="006C758E" w:rsidP="002E6B80">
      <w:pPr>
        <w:autoSpaceDE w:val="0"/>
        <w:autoSpaceDN w:val="0"/>
        <w:adjustRightInd w:val="0"/>
        <w:ind w:firstLine="540"/>
        <w:jc w:val="both"/>
        <w:rPr>
          <w:sz w:val="26"/>
          <w:szCs w:val="26"/>
        </w:rPr>
      </w:pPr>
      <w:r w:rsidRPr="003D0D8F">
        <w:rPr>
          <w:sz w:val="26"/>
          <w:szCs w:val="26"/>
        </w:rPr>
        <w:t>В рамках осуществления данного мероприятия предусматривается предоставление субсидии М</w:t>
      </w:r>
      <w:r w:rsidR="005D5037" w:rsidRPr="003D0D8F">
        <w:rPr>
          <w:sz w:val="26"/>
          <w:szCs w:val="26"/>
        </w:rPr>
        <w:t>А</w:t>
      </w:r>
      <w:r w:rsidRPr="003D0D8F">
        <w:rPr>
          <w:sz w:val="26"/>
          <w:szCs w:val="26"/>
        </w:rPr>
        <w:t xml:space="preserve">ОУ ДО «Центр детского творчества и методического обеспечения» на возмещение нормативных затрат, связанных с выполнением в соответствии с муниципальным заданием муниципальной работы по оказанию методической помощи муниципальным общеобразовательным </w:t>
      </w:r>
      <w:r w:rsidR="00134849" w:rsidRPr="003D0D8F">
        <w:rPr>
          <w:sz w:val="26"/>
          <w:szCs w:val="26"/>
        </w:rPr>
        <w:t>организациями</w:t>
      </w:r>
      <w:r w:rsidRPr="003D0D8F">
        <w:rPr>
          <w:sz w:val="26"/>
          <w:szCs w:val="26"/>
        </w:rPr>
        <w:t>, реализующим основные общеобразовательные программы – образовательные программы начального общего, основного общего, среднего общего образования. С 2017 года – финансирование мероприятия в рамках муниципального задания по предоставлению услуги психолого-педагогического консультирования обучающихся, их родителей (законных представителей) и педагогических работников.</w:t>
      </w:r>
    </w:p>
    <w:p w14:paraId="5CDF1DE0" w14:textId="77777777" w:rsidR="006C758E" w:rsidRPr="003D0D8F" w:rsidRDefault="006C758E" w:rsidP="002E6B80">
      <w:pPr>
        <w:pStyle w:val="Style62"/>
        <w:widowControl/>
        <w:spacing w:line="240" w:lineRule="auto"/>
        <w:ind w:firstLine="709"/>
        <w:jc w:val="both"/>
        <w:rPr>
          <w:rStyle w:val="FontStyle83"/>
          <w:szCs w:val="26"/>
        </w:rPr>
      </w:pPr>
      <w:r w:rsidRPr="003D0D8F">
        <w:rPr>
          <w:rStyle w:val="FontStyle83"/>
          <w:szCs w:val="26"/>
        </w:rPr>
        <w:t>Основное мероприятие 4 «Организация проведения общественно-значимых мероприятий в сфере образования, науки и молодежной политики».</w:t>
      </w:r>
    </w:p>
    <w:p w14:paraId="7689F436" w14:textId="77777777" w:rsidR="006C758E" w:rsidRPr="003D0D8F" w:rsidRDefault="006C758E" w:rsidP="002E6B80">
      <w:pPr>
        <w:pStyle w:val="Style62"/>
        <w:widowControl/>
        <w:spacing w:line="240" w:lineRule="auto"/>
        <w:ind w:firstLine="709"/>
        <w:jc w:val="both"/>
        <w:rPr>
          <w:sz w:val="26"/>
          <w:szCs w:val="26"/>
        </w:rPr>
      </w:pPr>
      <w:r w:rsidRPr="003D0D8F">
        <w:rPr>
          <w:rStyle w:val="FontStyle83"/>
          <w:szCs w:val="26"/>
        </w:rPr>
        <w:t xml:space="preserve">Цель мероприятия – </w:t>
      </w:r>
      <w:r w:rsidRPr="003D0D8F">
        <w:rPr>
          <w:sz w:val="26"/>
          <w:szCs w:val="26"/>
        </w:rPr>
        <w:t>создание оптимальных условий для выявления, поддержки, сопровождения одаренных и талантливых детей в условиях реализации национальной образовательной инициативы «Наша новая школа».</w:t>
      </w:r>
    </w:p>
    <w:p w14:paraId="256AB3A7" w14:textId="77777777" w:rsidR="006C758E" w:rsidRPr="003D0D8F" w:rsidRDefault="006C758E" w:rsidP="002E6B80">
      <w:pPr>
        <w:autoSpaceDE w:val="0"/>
        <w:autoSpaceDN w:val="0"/>
        <w:adjustRightInd w:val="0"/>
        <w:ind w:firstLine="709"/>
        <w:jc w:val="both"/>
        <w:outlineLvl w:val="1"/>
        <w:rPr>
          <w:sz w:val="26"/>
          <w:szCs w:val="26"/>
        </w:rPr>
      </w:pPr>
      <w:r w:rsidRPr="003D0D8F">
        <w:rPr>
          <w:sz w:val="26"/>
          <w:szCs w:val="26"/>
        </w:rPr>
        <w:t xml:space="preserve">В рамках реализации мероприятий с одаренными и талантливыми детьми будет организовано: </w:t>
      </w:r>
    </w:p>
    <w:p w14:paraId="097AE736" w14:textId="77777777" w:rsidR="006C758E" w:rsidRPr="003D0D8F" w:rsidRDefault="006C758E" w:rsidP="002E6B80">
      <w:pPr>
        <w:autoSpaceDE w:val="0"/>
        <w:autoSpaceDN w:val="0"/>
        <w:adjustRightInd w:val="0"/>
        <w:ind w:firstLine="708"/>
        <w:jc w:val="both"/>
        <w:outlineLvl w:val="1"/>
        <w:rPr>
          <w:sz w:val="26"/>
          <w:szCs w:val="26"/>
        </w:rPr>
      </w:pPr>
      <w:r w:rsidRPr="003D0D8F">
        <w:rPr>
          <w:sz w:val="26"/>
          <w:szCs w:val="26"/>
        </w:rPr>
        <w:t>проведение городских мероприятий с одаренными детьми, направленных на увеличение количества обучающихся–победителей и призеров всероссийской олимпиады школьников, удовлетворенность населения качеством общего и дополнительного образования детей;</w:t>
      </w:r>
    </w:p>
    <w:p w14:paraId="4B04B86A" w14:textId="77777777" w:rsidR="006C758E" w:rsidRPr="003D0D8F" w:rsidRDefault="006C758E" w:rsidP="002E6B80">
      <w:pPr>
        <w:autoSpaceDE w:val="0"/>
        <w:autoSpaceDN w:val="0"/>
        <w:adjustRightInd w:val="0"/>
        <w:ind w:firstLine="708"/>
        <w:jc w:val="both"/>
        <w:outlineLvl w:val="1"/>
        <w:rPr>
          <w:sz w:val="26"/>
          <w:szCs w:val="26"/>
        </w:rPr>
      </w:pPr>
      <w:r w:rsidRPr="003D0D8F">
        <w:rPr>
          <w:sz w:val="26"/>
          <w:szCs w:val="26"/>
        </w:rPr>
        <w:t>участие обучающихся города в реализации областных программ, направленное на увеличение количества обучающихся–победителей и призеров всероссийской олимпиады школьников, увеличение количества победителей, лауреатов региональных конкурсов, конференций, удовлетворенность населения качеством общего и дополнительного образования детей;</w:t>
      </w:r>
    </w:p>
    <w:p w14:paraId="0F23A463" w14:textId="77777777" w:rsidR="006C758E" w:rsidRPr="003D0D8F" w:rsidRDefault="006C758E" w:rsidP="002E6B80">
      <w:pPr>
        <w:autoSpaceDE w:val="0"/>
        <w:autoSpaceDN w:val="0"/>
        <w:adjustRightInd w:val="0"/>
        <w:ind w:firstLine="708"/>
        <w:jc w:val="both"/>
        <w:outlineLvl w:val="1"/>
        <w:rPr>
          <w:sz w:val="26"/>
          <w:szCs w:val="26"/>
        </w:rPr>
      </w:pPr>
      <w:r w:rsidRPr="003D0D8F">
        <w:rPr>
          <w:sz w:val="26"/>
          <w:szCs w:val="26"/>
        </w:rPr>
        <w:t>участие обучающихся города в межрегиональных, всероссийских и международных олимпиадах, конференциях, фестивалях, конкурсах, направленное на увеличение количества обучающихся–победителей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 удовлетворенность населения качеством общего и дополнительного образования детей.</w:t>
      </w:r>
    </w:p>
    <w:p w14:paraId="65661054"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 xml:space="preserve">Основное мероприятие 5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w:t>
      </w:r>
      <w:r w:rsidR="005D5037" w:rsidRPr="003D0D8F">
        <w:t>действующего законодательства</w:t>
      </w:r>
      <w:r w:rsidRPr="003D0D8F">
        <w:rPr>
          <w:sz w:val="26"/>
          <w:szCs w:val="26"/>
        </w:rPr>
        <w:t xml:space="preserve"> (установка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r w:rsidRPr="003D0D8F">
        <w:rPr>
          <w:rStyle w:val="aff4"/>
          <w:sz w:val="26"/>
          <w:szCs w:val="26"/>
        </w:rPr>
        <w:footnoteReference w:id="23"/>
      </w:r>
    </w:p>
    <w:p w14:paraId="178D405C"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Цель мероприятия – создание равных условий для получения дополнительного образования детьми-инвалидами в возрасте от 5 до 18 лет.</w:t>
      </w:r>
    </w:p>
    <w:p w14:paraId="20EAB4BC" w14:textId="77777777" w:rsidR="006C758E" w:rsidRPr="003D0D8F" w:rsidRDefault="006C758E" w:rsidP="002E6B80">
      <w:pPr>
        <w:pStyle w:val="33"/>
        <w:spacing w:line="240" w:lineRule="auto"/>
        <w:ind w:firstLine="709"/>
        <w:jc w:val="both"/>
        <w:rPr>
          <w:sz w:val="26"/>
          <w:szCs w:val="26"/>
        </w:rPr>
      </w:pPr>
      <w:r w:rsidRPr="003D0D8F">
        <w:rPr>
          <w:sz w:val="26"/>
          <w:szCs w:val="26"/>
        </w:rPr>
        <w:t>В рамках мероприятия будут установлены пандусы, расширены дверные проемы, проведен ремонт внутренних помещений (в том числе санитарно-гигиенических помещений), выполнены проектные работы.</w:t>
      </w:r>
    </w:p>
    <w:p w14:paraId="67244352" w14:textId="77777777" w:rsidR="006C758E" w:rsidRPr="003D0D8F" w:rsidRDefault="006C758E" w:rsidP="002E6B80">
      <w:pPr>
        <w:autoSpaceDE w:val="0"/>
        <w:autoSpaceDN w:val="0"/>
        <w:adjustRightInd w:val="0"/>
        <w:ind w:firstLine="709"/>
        <w:jc w:val="both"/>
        <w:rPr>
          <w:sz w:val="26"/>
          <w:szCs w:val="26"/>
        </w:rPr>
      </w:pPr>
      <w:r w:rsidRPr="003D0D8F">
        <w:rPr>
          <w:bCs/>
          <w:sz w:val="26"/>
          <w:szCs w:val="26"/>
        </w:rPr>
        <w:t>Основное мероприятие 6 «</w:t>
      </w:r>
      <w:r w:rsidRPr="003D0D8F">
        <w:rPr>
          <w:sz w:val="26"/>
          <w:szCs w:val="26"/>
        </w:rPr>
        <w:t>Формирование современных управленческих и организационно-экономических механизмов в системе дополнительного образования детей».</w:t>
      </w:r>
    </w:p>
    <w:p w14:paraId="75379560" w14:textId="77777777" w:rsidR="006C758E" w:rsidRPr="003D0D8F" w:rsidRDefault="006C758E" w:rsidP="002E6B80">
      <w:pPr>
        <w:autoSpaceDE w:val="0"/>
        <w:autoSpaceDN w:val="0"/>
        <w:adjustRightInd w:val="0"/>
        <w:ind w:firstLine="709"/>
        <w:jc w:val="both"/>
        <w:rPr>
          <w:sz w:val="26"/>
          <w:szCs w:val="26"/>
        </w:rPr>
      </w:pPr>
      <w:r w:rsidRPr="003D0D8F">
        <w:rPr>
          <w:sz w:val="26"/>
          <w:szCs w:val="26"/>
        </w:rPr>
        <w:t>Цель мероприятия: придание системе дополнительного образования нового качества открытого образования, работающего на формирования успешной, социально активной и профессионально подготовленной личности, отвечающей требованиям современного общества и экономики.</w:t>
      </w:r>
    </w:p>
    <w:p w14:paraId="706A75FD" w14:textId="77777777" w:rsidR="006C758E" w:rsidRPr="003D0D8F" w:rsidRDefault="006C758E" w:rsidP="002E6B80">
      <w:pPr>
        <w:autoSpaceDE w:val="0"/>
        <w:autoSpaceDN w:val="0"/>
        <w:adjustRightInd w:val="0"/>
        <w:ind w:firstLine="709"/>
        <w:jc w:val="both"/>
        <w:rPr>
          <w:sz w:val="26"/>
          <w:szCs w:val="26"/>
        </w:rPr>
      </w:pPr>
      <w:r w:rsidRPr="003D0D8F">
        <w:rPr>
          <w:sz w:val="26"/>
          <w:szCs w:val="26"/>
        </w:rPr>
        <w:t>В рамках осуществления данного мероприятия предусматривается:</w:t>
      </w:r>
    </w:p>
    <w:p w14:paraId="3F3D5D53" w14:textId="77777777" w:rsidR="006C758E" w:rsidRPr="003D0D8F" w:rsidRDefault="006C758E" w:rsidP="002E6B80">
      <w:pPr>
        <w:autoSpaceDE w:val="0"/>
        <w:autoSpaceDN w:val="0"/>
        <w:adjustRightInd w:val="0"/>
        <w:ind w:firstLine="709"/>
        <w:jc w:val="both"/>
        <w:rPr>
          <w:sz w:val="26"/>
          <w:szCs w:val="26"/>
        </w:rPr>
      </w:pPr>
      <w:r w:rsidRPr="003D0D8F">
        <w:rPr>
          <w:sz w:val="26"/>
          <w:szCs w:val="26"/>
        </w:rPr>
        <w:t>улучшение материально-технического обеспечения муниципальных образовательных организаций, в том числе приобретение компьютерного оборудования, оборудования для образовательной робототехники, 3D-моделирования, программного обеспечения, учебно-наглядных пособий и иных материальных объектов, необходимых для организации образовательной деятельности;</w:t>
      </w:r>
    </w:p>
    <w:p w14:paraId="30322114" w14:textId="77777777" w:rsidR="006C758E" w:rsidRPr="003D0D8F" w:rsidRDefault="006C758E" w:rsidP="002E6B80">
      <w:pPr>
        <w:autoSpaceDE w:val="0"/>
        <w:autoSpaceDN w:val="0"/>
        <w:adjustRightInd w:val="0"/>
        <w:ind w:firstLine="540"/>
        <w:jc w:val="both"/>
        <w:rPr>
          <w:sz w:val="26"/>
          <w:szCs w:val="26"/>
        </w:rPr>
      </w:pPr>
      <w:r w:rsidRPr="003D0D8F">
        <w:rPr>
          <w:sz w:val="26"/>
          <w:szCs w:val="26"/>
        </w:rPr>
        <w:t>проведение курсов повышения квалификации, семинаров, совещаний для руководящих и педагогических работников муниципальных организаций дополнительного образования;</w:t>
      </w:r>
    </w:p>
    <w:p w14:paraId="0E2BD3A3" w14:textId="77777777" w:rsidR="006C758E" w:rsidRPr="003D0D8F" w:rsidRDefault="006C758E" w:rsidP="002E6B80">
      <w:pPr>
        <w:autoSpaceDE w:val="0"/>
        <w:autoSpaceDN w:val="0"/>
        <w:adjustRightInd w:val="0"/>
        <w:ind w:firstLine="540"/>
        <w:jc w:val="both"/>
        <w:rPr>
          <w:sz w:val="26"/>
          <w:szCs w:val="26"/>
        </w:rPr>
      </w:pPr>
      <w:r w:rsidRPr="003D0D8F">
        <w:rPr>
          <w:sz w:val="26"/>
          <w:szCs w:val="26"/>
        </w:rPr>
        <w:t>обеспечение организационного, информационного и методического сопровождения эксперимента по персонифицированному финансированию дополнительного образования, в том числе материально-техническое обеспечение информационной инфраструктуры;</w:t>
      </w:r>
    </w:p>
    <w:p w14:paraId="4262BFC0" w14:textId="77777777" w:rsidR="006C758E" w:rsidRPr="003D0D8F" w:rsidRDefault="006C758E" w:rsidP="002E6B80">
      <w:pPr>
        <w:autoSpaceDE w:val="0"/>
        <w:autoSpaceDN w:val="0"/>
        <w:adjustRightInd w:val="0"/>
        <w:ind w:firstLine="540"/>
        <w:jc w:val="both"/>
        <w:rPr>
          <w:sz w:val="26"/>
          <w:szCs w:val="26"/>
        </w:rPr>
      </w:pPr>
      <w:r w:rsidRPr="003D0D8F">
        <w:rPr>
          <w:sz w:val="26"/>
          <w:szCs w:val="26"/>
        </w:rPr>
        <w:t>проведение эксперимента по персонифицированному финансированию дополнительного образования в соответствии с постановлением Правительства области, в том числе оказание финансовой поддержки в виде субсидии социальноориентированным некоммерческим организациям на проведение эксперимента по персонифицированному финансированию дополнительного образования;</w:t>
      </w:r>
    </w:p>
    <w:p w14:paraId="6162F0AE" w14:textId="77777777" w:rsidR="006C758E" w:rsidRPr="003D0D8F" w:rsidRDefault="006C758E" w:rsidP="002E6B80">
      <w:pPr>
        <w:autoSpaceDE w:val="0"/>
        <w:autoSpaceDN w:val="0"/>
        <w:adjustRightInd w:val="0"/>
        <w:ind w:firstLine="540"/>
        <w:jc w:val="both"/>
        <w:rPr>
          <w:sz w:val="26"/>
          <w:szCs w:val="26"/>
        </w:rPr>
      </w:pPr>
      <w:r w:rsidRPr="003D0D8F">
        <w:rPr>
          <w:sz w:val="26"/>
          <w:szCs w:val="26"/>
        </w:rPr>
        <w:t>оказание финансовой поддержки в виде субсидии социальноориентированным некоммерческим организациям на проведение эксперимента по персонифицированному финансированию дополнительного образования.</w:t>
      </w:r>
    </w:p>
    <w:p w14:paraId="2BB82B70" w14:textId="77777777" w:rsidR="006C758E" w:rsidRPr="003D0D8F" w:rsidRDefault="006C758E" w:rsidP="002E6B80">
      <w:pPr>
        <w:autoSpaceDE w:val="0"/>
        <w:autoSpaceDN w:val="0"/>
        <w:adjustRightInd w:val="0"/>
        <w:ind w:firstLine="540"/>
        <w:jc w:val="both"/>
        <w:rPr>
          <w:sz w:val="26"/>
          <w:szCs w:val="26"/>
        </w:rPr>
      </w:pPr>
      <w:r w:rsidRPr="003D0D8F">
        <w:rPr>
          <w:bCs/>
          <w:sz w:val="26"/>
          <w:szCs w:val="26"/>
        </w:rPr>
        <w:t>Основное мероприятие 7 «</w:t>
      </w:r>
      <w:r w:rsidRPr="003D0D8F">
        <w:rPr>
          <w:sz w:val="26"/>
          <w:szCs w:val="26"/>
        </w:rPr>
        <w:t>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w:t>
      </w:r>
    </w:p>
    <w:p w14:paraId="53673490" w14:textId="77777777" w:rsidR="006C758E" w:rsidRPr="003D0D8F" w:rsidRDefault="006C758E" w:rsidP="002E6B80">
      <w:pPr>
        <w:autoSpaceDE w:val="0"/>
        <w:autoSpaceDN w:val="0"/>
        <w:adjustRightInd w:val="0"/>
        <w:ind w:firstLine="540"/>
        <w:jc w:val="both"/>
        <w:rPr>
          <w:sz w:val="26"/>
          <w:szCs w:val="26"/>
        </w:rPr>
      </w:pPr>
      <w:r w:rsidRPr="003D0D8F">
        <w:rPr>
          <w:sz w:val="26"/>
          <w:szCs w:val="26"/>
        </w:rPr>
        <w:t>Цель мероприятия: создание организационных и содержательных условий для реализации проектных образовательных траекторий (дополнительных общеобразовательных общеразвивающих программ) в области технической и естественнонаучной направленностей, создание новой системы технического образования учащихся, через индивидуальные образовательные траектории, направленные на промышленный сектор экономики.</w:t>
      </w:r>
    </w:p>
    <w:p w14:paraId="39586017" w14:textId="77777777" w:rsidR="006C758E" w:rsidRPr="003D0D8F" w:rsidRDefault="006C758E" w:rsidP="002E6B80">
      <w:pPr>
        <w:autoSpaceDE w:val="0"/>
        <w:autoSpaceDN w:val="0"/>
        <w:adjustRightInd w:val="0"/>
        <w:ind w:firstLine="540"/>
        <w:jc w:val="both"/>
        <w:rPr>
          <w:bCs/>
          <w:sz w:val="26"/>
          <w:szCs w:val="26"/>
        </w:rPr>
      </w:pPr>
      <w:r w:rsidRPr="003D0D8F">
        <w:rPr>
          <w:bCs/>
          <w:sz w:val="26"/>
          <w:szCs w:val="26"/>
        </w:rPr>
        <w:t>В рамках осуществления данного мероприятия предусматривается:</w:t>
      </w:r>
    </w:p>
    <w:p w14:paraId="0E6B1BCA" w14:textId="77777777" w:rsidR="006C758E" w:rsidRPr="003D0D8F" w:rsidRDefault="006C758E" w:rsidP="002E6B80">
      <w:pPr>
        <w:widowControl w:val="0"/>
        <w:autoSpaceDE w:val="0"/>
        <w:autoSpaceDN w:val="0"/>
        <w:ind w:firstLine="540"/>
        <w:jc w:val="both"/>
        <w:rPr>
          <w:sz w:val="26"/>
          <w:szCs w:val="26"/>
        </w:rPr>
      </w:pPr>
      <w:r w:rsidRPr="003D0D8F">
        <w:rPr>
          <w:sz w:val="26"/>
          <w:szCs w:val="26"/>
        </w:rPr>
        <w:t>организация проведения работ, направленных на создание условий для эффективной организации образовательных пространств в детском технопарке при реализации образовательных траекторий детей (приведение имущественного комплекса в соответствие требованиям Федерального оператора);</w:t>
      </w:r>
    </w:p>
    <w:p w14:paraId="3E15C829" w14:textId="77777777" w:rsidR="006C758E" w:rsidRPr="003D0D8F" w:rsidRDefault="006C758E" w:rsidP="002E6B80">
      <w:pPr>
        <w:widowControl w:val="0"/>
        <w:autoSpaceDE w:val="0"/>
        <w:autoSpaceDN w:val="0"/>
        <w:ind w:firstLine="540"/>
        <w:jc w:val="both"/>
        <w:rPr>
          <w:sz w:val="26"/>
          <w:szCs w:val="26"/>
        </w:rPr>
      </w:pPr>
      <w:r w:rsidRPr="003D0D8F">
        <w:rPr>
          <w:sz w:val="26"/>
          <w:szCs w:val="26"/>
        </w:rPr>
        <w:t>организация закупки средств обучения, установки и наладки оборудования, используемого при реализации образовательных траекторий детей;</w:t>
      </w:r>
    </w:p>
    <w:p w14:paraId="64AC9413" w14:textId="77777777" w:rsidR="006C758E" w:rsidRPr="003D0D8F" w:rsidRDefault="006C758E" w:rsidP="002E6B80">
      <w:pPr>
        <w:widowControl w:val="0"/>
        <w:autoSpaceDE w:val="0"/>
        <w:autoSpaceDN w:val="0"/>
        <w:ind w:firstLine="540"/>
        <w:jc w:val="both"/>
        <w:rPr>
          <w:sz w:val="26"/>
          <w:szCs w:val="26"/>
        </w:rPr>
      </w:pPr>
      <w:r w:rsidRPr="003D0D8F">
        <w:rPr>
          <w:sz w:val="26"/>
          <w:szCs w:val="26"/>
        </w:rPr>
        <w:t>повышение квалификации руководящих и педагогических работников, участвующих в образовательной деятельности на базе детского технопарка;</w:t>
      </w:r>
    </w:p>
    <w:p w14:paraId="4BB98C2C" w14:textId="77777777" w:rsidR="006C758E" w:rsidRPr="003D0D8F" w:rsidRDefault="006C758E" w:rsidP="002E6B80">
      <w:pPr>
        <w:ind w:firstLine="540"/>
        <w:jc w:val="both"/>
        <w:rPr>
          <w:sz w:val="26"/>
          <w:szCs w:val="26"/>
        </w:rPr>
      </w:pPr>
      <w:r w:rsidRPr="003D0D8F">
        <w:rPr>
          <w:sz w:val="26"/>
          <w:szCs w:val="26"/>
        </w:rPr>
        <w:t>организация поэтапного оснащения оборудованием детского технопарка с учетом внедрения образовательных программ.</w:t>
      </w:r>
    </w:p>
    <w:p w14:paraId="284343B6" w14:textId="77777777" w:rsidR="006C758E" w:rsidRPr="003D0D8F" w:rsidRDefault="006C758E" w:rsidP="002E6B80">
      <w:pPr>
        <w:ind w:firstLine="540"/>
        <w:jc w:val="both"/>
        <w:rPr>
          <w:sz w:val="26"/>
          <w:szCs w:val="26"/>
        </w:rPr>
      </w:pPr>
      <w:r w:rsidRPr="003D0D8F">
        <w:rPr>
          <w:sz w:val="26"/>
          <w:szCs w:val="26"/>
        </w:rPr>
        <w:t>Основное мероприятие 8. Реализация регионального проекта «Цифровая образовательная среда».</w:t>
      </w:r>
      <w:r w:rsidRPr="003D0D8F">
        <w:rPr>
          <w:rStyle w:val="aff4"/>
          <w:sz w:val="26"/>
          <w:szCs w:val="26"/>
        </w:rPr>
        <w:t xml:space="preserve"> </w:t>
      </w:r>
    </w:p>
    <w:p w14:paraId="37895AC9" w14:textId="77777777" w:rsidR="006C758E" w:rsidRPr="003D0D8F" w:rsidRDefault="006C758E" w:rsidP="007A62A9">
      <w:pPr>
        <w:ind w:firstLine="540"/>
        <w:jc w:val="both"/>
        <w:rPr>
          <w:sz w:val="26"/>
          <w:szCs w:val="26"/>
        </w:rPr>
      </w:pPr>
      <w:r w:rsidRPr="003D0D8F">
        <w:rPr>
          <w:sz w:val="26"/>
          <w:szCs w:val="26"/>
        </w:rPr>
        <w:t>Цели основного мероприятия: создание центра цифрового образования детей «IT-куб».</w:t>
      </w:r>
    </w:p>
    <w:p w14:paraId="2B6C974E" w14:textId="77777777" w:rsidR="006C758E" w:rsidRPr="003D0D8F" w:rsidRDefault="006C758E" w:rsidP="00AC70D9">
      <w:pPr>
        <w:autoSpaceDE w:val="0"/>
        <w:autoSpaceDN w:val="0"/>
        <w:adjustRightInd w:val="0"/>
        <w:ind w:firstLine="567"/>
        <w:jc w:val="both"/>
        <w:rPr>
          <w:sz w:val="26"/>
          <w:szCs w:val="26"/>
        </w:rPr>
      </w:pPr>
      <w:r w:rsidRPr="003D0D8F">
        <w:rPr>
          <w:sz w:val="26"/>
          <w:szCs w:val="26"/>
        </w:rPr>
        <w:t>В рамках осуществления данного мероприятия предусматривается:</w:t>
      </w:r>
    </w:p>
    <w:p w14:paraId="7FF54D58" w14:textId="77777777" w:rsidR="006C758E" w:rsidRPr="003D0D8F" w:rsidRDefault="006C758E" w:rsidP="00AC70D9">
      <w:pPr>
        <w:autoSpaceDE w:val="0"/>
        <w:autoSpaceDN w:val="0"/>
        <w:adjustRightInd w:val="0"/>
        <w:ind w:firstLine="567"/>
        <w:jc w:val="both"/>
        <w:rPr>
          <w:sz w:val="26"/>
          <w:szCs w:val="26"/>
        </w:rPr>
      </w:pPr>
      <w:r w:rsidRPr="003D0D8F">
        <w:rPr>
          <w:sz w:val="26"/>
          <w:szCs w:val="26"/>
        </w:rPr>
        <w:t>создание центра цифрового образования детей «IT-куб», включающего приобретение средств обучения и воспитания для его создания.</w:t>
      </w:r>
    </w:p>
    <w:p w14:paraId="00A52A26" w14:textId="77777777" w:rsidR="006C758E" w:rsidRPr="003D0D8F" w:rsidRDefault="006C758E" w:rsidP="00801300">
      <w:pPr>
        <w:ind w:firstLine="540"/>
        <w:jc w:val="both"/>
        <w:rPr>
          <w:sz w:val="26"/>
          <w:szCs w:val="26"/>
        </w:rPr>
      </w:pPr>
      <w:r w:rsidRPr="003D0D8F">
        <w:rPr>
          <w:sz w:val="26"/>
          <w:szCs w:val="26"/>
        </w:rPr>
        <w:t>Основное мероприятие 9. Реализация регионального проекта «Успех каждого ребенка».</w:t>
      </w:r>
    </w:p>
    <w:p w14:paraId="5B4EACF9" w14:textId="77777777" w:rsidR="006C758E" w:rsidRPr="003D0D8F" w:rsidRDefault="006C758E" w:rsidP="00801300">
      <w:pPr>
        <w:ind w:firstLine="540"/>
        <w:jc w:val="both"/>
        <w:rPr>
          <w:sz w:val="26"/>
          <w:szCs w:val="26"/>
        </w:rPr>
      </w:pPr>
      <w:r w:rsidRPr="003D0D8F">
        <w:rPr>
          <w:sz w:val="26"/>
          <w:szCs w:val="26"/>
        </w:rPr>
        <w:t xml:space="preserve">Цели основного мероприятия: создание условий, обеспечивающих доступность дополнительных общеобразовательных программ естественнонаучной и технической направленности, соответствующих </w:t>
      </w:r>
      <w:r w:rsidR="003C3CDB" w:rsidRPr="003D0D8F">
        <w:rPr>
          <w:sz w:val="26"/>
          <w:szCs w:val="26"/>
        </w:rPr>
        <w:t>приоритетным направлениям техно</w:t>
      </w:r>
      <w:r w:rsidRPr="003D0D8F">
        <w:rPr>
          <w:sz w:val="26"/>
          <w:szCs w:val="26"/>
        </w:rPr>
        <w:t>логического развития Российской Федерации.</w:t>
      </w:r>
    </w:p>
    <w:p w14:paraId="744EBCFF" w14:textId="77777777" w:rsidR="006C758E" w:rsidRPr="003D0D8F" w:rsidRDefault="006C758E" w:rsidP="00685E67">
      <w:pPr>
        <w:autoSpaceDE w:val="0"/>
        <w:autoSpaceDN w:val="0"/>
        <w:adjustRightInd w:val="0"/>
        <w:ind w:firstLine="567"/>
        <w:jc w:val="both"/>
        <w:rPr>
          <w:sz w:val="26"/>
          <w:szCs w:val="26"/>
        </w:rPr>
      </w:pPr>
      <w:r w:rsidRPr="003D0D8F">
        <w:rPr>
          <w:sz w:val="26"/>
          <w:szCs w:val="26"/>
        </w:rPr>
        <w:t>В рамках осуществления данного мероприятия предусматривается:</w:t>
      </w:r>
    </w:p>
    <w:p w14:paraId="0BB58790" w14:textId="77777777" w:rsidR="006C758E" w:rsidRPr="003D0D8F" w:rsidRDefault="006C758E" w:rsidP="00685E67">
      <w:pPr>
        <w:autoSpaceDE w:val="0"/>
        <w:autoSpaceDN w:val="0"/>
        <w:adjustRightInd w:val="0"/>
        <w:ind w:firstLine="567"/>
        <w:jc w:val="both"/>
        <w:rPr>
          <w:sz w:val="26"/>
          <w:szCs w:val="26"/>
        </w:rPr>
      </w:pPr>
      <w:r w:rsidRPr="003D0D8F">
        <w:rPr>
          <w:sz w:val="26"/>
          <w:szCs w:val="26"/>
        </w:rPr>
        <w:t>создание мобильных технопарков «Кванториум», включающих:</w:t>
      </w:r>
    </w:p>
    <w:p w14:paraId="4E1E5BC7" w14:textId="77777777" w:rsidR="006C758E" w:rsidRPr="003D0D8F" w:rsidRDefault="006C758E" w:rsidP="00685E67">
      <w:pPr>
        <w:autoSpaceDE w:val="0"/>
        <w:autoSpaceDN w:val="0"/>
        <w:adjustRightInd w:val="0"/>
        <w:ind w:firstLine="567"/>
        <w:jc w:val="both"/>
        <w:rPr>
          <w:sz w:val="26"/>
          <w:szCs w:val="26"/>
        </w:rPr>
      </w:pPr>
      <w:r w:rsidRPr="003D0D8F">
        <w:rPr>
          <w:sz w:val="26"/>
          <w:szCs w:val="26"/>
        </w:rPr>
        <w:t>приобретение средств обучения для оснащения мобильного технопарка «Кванториум»;</w:t>
      </w:r>
    </w:p>
    <w:p w14:paraId="7DB3D188" w14:textId="77777777" w:rsidR="006C758E" w:rsidRPr="003D0D8F" w:rsidRDefault="006C758E" w:rsidP="00685E67">
      <w:pPr>
        <w:autoSpaceDE w:val="0"/>
        <w:autoSpaceDN w:val="0"/>
        <w:adjustRightInd w:val="0"/>
        <w:ind w:firstLine="567"/>
        <w:jc w:val="both"/>
        <w:rPr>
          <w:sz w:val="26"/>
          <w:szCs w:val="26"/>
        </w:rPr>
      </w:pPr>
      <w:r w:rsidRPr="003D0D8F">
        <w:rPr>
          <w:sz w:val="26"/>
          <w:szCs w:val="26"/>
        </w:rPr>
        <w:t>приобретение транспортного средства (шасси) и (или) прицепа.</w:t>
      </w:r>
    </w:p>
    <w:p w14:paraId="767A525A" w14:textId="77777777" w:rsidR="006C758E" w:rsidRPr="003D0D8F" w:rsidRDefault="006C758E" w:rsidP="00685E67">
      <w:pPr>
        <w:autoSpaceDE w:val="0"/>
        <w:autoSpaceDN w:val="0"/>
        <w:adjustRightInd w:val="0"/>
        <w:ind w:firstLine="567"/>
        <w:jc w:val="both"/>
        <w:rPr>
          <w:sz w:val="26"/>
          <w:szCs w:val="26"/>
        </w:rPr>
      </w:pPr>
      <w:r w:rsidRPr="003D0D8F">
        <w:rPr>
          <w:sz w:val="26"/>
          <w:szCs w:val="26"/>
        </w:rPr>
        <w:t>создание новых мест в образовательных организациях различных типов для реализации дополнительных общеразвивающих программ всех направленностей, включающих: организацию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субъектов Российской Федерации) в части приобретения средств обучения и воспитания для реализации дополнительных общеразвивающих программ.</w:t>
      </w:r>
    </w:p>
    <w:p w14:paraId="4DB641F4" w14:textId="77777777" w:rsidR="006C758E" w:rsidRPr="003D0D8F" w:rsidRDefault="006C758E" w:rsidP="00685E67">
      <w:pPr>
        <w:autoSpaceDE w:val="0"/>
        <w:autoSpaceDN w:val="0"/>
        <w:adjustRightInd w:val="0"/>
        <w:ind w:firstLine="567"/>
        <w:jc w:val="both"/>
        <w:rPr>
          <w:sz w:val="26"/>
          <w:szCs w:val="26"/>
        </w:rPr>
      </w:pPr>
      <w:r w:rsidRPr="003D0D8F">
        <w:rPr>
          <w:sz w:val="26"/>
          <w:szCs w:val="26"/>
        </w:rPr>
        <w:t>Основное мероприятие 3.10. Обеспечение современных требований к условиям организации образовательного процесса в образовательных организациях.</w:t>
      </w:r>
    </w:p>
    <w:p w14:paraId="640CFFD6" w14:textId="77777777" w:rsidR="006C758E" w:rsidRPr="003D0D8F" w:rsidRDefault="006C758E" w:rsidP="00685E67">
      <w:pPr>
        <w:autoSpaceDE w:val="0"/>
        <w:autoSpaceDN w:val="0"/>
        <w:adjustRightInd w:val="0"/>
        <w:ind w:firstLine="567"/>
        <w:jc w:val="both"/>
        <w:rPr>
          <w:sz w:val="26"/>
          <w:szCs w:val="26"/>
        </w:rPr>
      </w:pPr>
      <w:r w:rsidRPr="003D0D8F">
        <w:rPr>
          <w:sz w:val="26"/>
          <w:szCs w:val="26"/>
        </w:rPr>
        <w:t>Цели основного мероприятия: создание в муниципальных образовательных организациях кружков по развитию предпринимательства.</w:t>
      </w:r>
    </w:p>
    <w:p w14:paraId="61BF988C" w14:textId="77777777" w:rsidR="006C758E" w:rsidRPr="003D0D8F" w:rsidRDefault="006C758E" w:rsidP="00685E67">
      <w:pPr>
        <w:autoSpaceDE w:val="0"/>
        <w:autoSpaceDN w:val="0"/>
        <w:adjustRightInd w:val="0"/>
        <w:ind w:firstLine="567"/>
        <w:jc w:val="both"/>
        <w:rPr>
          <w:sz w:val="26"/>
          <w:szCs w:val="26"/>
        </w:rPr>
      </w:pPr>
    </w:p>
    <w:p w14:paraId="0E4C0A9B" w14:textId="77777777" w:rsidR="006C758E" w:rsidRPr="003D0D8F" w:rsidRDefault="006C758E" w:rsidP="002E6B80">
      <w:pPr>
        <w:pStyle w:val="Style62"/>
        <w:widowControl/>
        <w:spacing w:line="240" w:lineRule="auto"/>
        <w:jc w:val="center"/>
        <w:rPr>
          <w:rStyle w:val="FontStyle83"/>
          <w:szCs w:val="26"/>
        </w:rPr>
      </w:pPr>
      <w:r w:rsidRPr="003D0D8F">
        <w:rPr>
          <w:rStyle w:val="FontStyle83"/>
          <w:szCs w:val="26"/>
          <w:lang w:val="en-US"/>
        </w:rPr>
        <w:t>IV</w:t>
      </w:r>
      <w:r w:rsidRPr="003D0D8F">
        <w:rPr>
          <w:rStyle w:val="FontStyle83"/>
          <w:szCs w:val="26"/>
        </w:rPr>
        <w:t>. Объем финансовых средств,</w:t>
      </w:r>
    </w:p>
    <w:p w14:paraId="163F8453" w14:textId="77777777" w:rsidR="006C758E" w:rsidRPr="003D0D8F" w:rsidRDefault="006C758E" w:rsidP="002E6B80">
      <w:pPr>
        <w:pStyle w:val="Style62"/>
        <w:widowControl/>
        <w:spacing w:line="240" w:lineRule="auto"/>
        <w:ind w:firstLine="540"/>
        <w:jc w:val="center"/>
        <w:rPr>
          <w:rStyle w:val="FontStyle83"/>
          <w:szCs w:val="26"/>
        </w:rPr>
      </w:pPr>
      <w:r w:rsidRPr="003D0D8F">
        <w:rPr>
          <w:rStyle w:val="FontStyle83"/>
          <w:szCs w:val="26"/>
        </w:rPr>
        <w:t>необходимых для реализации подпрограммы 3</w:t>
      </w:r>
    </w:p>
    <w:p w14:paraId="1DC4177B" w14:textId="77777777" w:rsidR="006C758E" w:rsidRPr="003D0D8F" w:rsidRDefault="006C758E" w:rsidP="002E6B80">
      <w:pPr>
        <w:pStyle w:val="Style62"/>
        <w:widowControl/>
        <w:spacing w:line="240" w:lineRule="auto"/>
        <w:ind w:firstLine="540"/>
        <w:jc w:val="center"/>
        <w:rPr>
          <w:sz w:val="26"/>
          <w:szCs w:val="26"/>
        </w:rPr>
      </w:pPr>
    </w:p>
    <w:p w14:paraId="06C58D6C" w14:textId="77777777" w:rsidR="009848EE" w:rsidRPr="003D0D8F" w:rsidRDefault="006C758E" w:rsidP="002C3A48">
      <w:pPr>
        <w:pStyle w:val="Style62"/>
        <w:widowControl/>
        <w:spacing w:line="240" w:lineRule="auto"/>
        <w:ind w:firstLine="540"/>
        <w:jc w:val="both"/>
        <w:rPr>
          <w:rStyle w:val="FontStyle83"/>
          <w:szCs w:val="26"/>
        </w:rPr>
      </w:pPr>
      <w:r w:rsidRPr="003D0D8F">
        <w:rPr>
          <w:rStyle w:val="FontStyle83"/>
          <w:szCs w:val="26"/>
        </w:rPr>
        <w:t xml:space="preserve">Объем </w:t>
      </w:r>
      <w:r w:rsidRPr="003D0D8F">
        <w:rPr>
          <w:sz w:val="26"/>
          <w:szCs w:val="26"/>
        </w:rPr>
        <w:t>финансового обеспечения на реализацию подпрограммы 3</w:t>
      </w:r>
      <w:r w:rsidRPr="003D0D8F">
        <w:rPr>
          <w:rStyle w:val="FontStyle83"/>
          <w:szCs w:val="26"/>
        </w:rPr>
        <w:t xml:space="preserve"> всего –</w:t>
      </w:r>
      <w:r w:rsidR="009848EE" w:rsidRPr="003D0D8F">
        <w:rPr>
          <w:rStyle w:val="FontStyle83"/>
          <w:szCs w:val="26"/>
        </w:rPr>
        <w:t xml:space="preserve"> </w:t>
      </w:r>
    </w:p>
    <w:p w14:paraId="63CF2380" w14:textId="77777777" w:rsidR="006C758E" w:rsidRPr="003D0D8F" w:rsidRDefault="00092757" w:rsidP="009848EE">
      <w:pPr>
        <w:pStyle w:val="Style62"/>
        <w:widowControl/>
        <w:spacing w:line="240" w:lineRule="auto"/>
        <w:jc w:val="both"/>
        <w:rPr>
          <w:rStyle w:val="FontStyle83"/>
          <w:szCs w:val="26"/>
        </w:rPr>
      </w:pPr>
      <w:r w:rsidRPr="003D0D8F">
        <w:rPr>
          <w:rStyle w:val="FontStyle83"/>
          <w:szCs w:val="26"/>
        </w:rPr>
        <w:t>1 483 707,2</w:t>
      </w:r>
      <w:r w:rsidR="006C758E" w:rsidRPr="003D0D8F">
        <w:rPr>
          <w:rStyle w:val="FontStyle83"/>
          <w:szCs w:val="26"/>
        </w:rPr>
        <w:t xml:space="preserve"> тыс. руб., в том числе по годам реализации:</w:t>
      </w:r>
    </w:p>
    <w:p w14:paraId="1C91D957" w14:textId="77777777" w:rsidR="006C758E" w:rsidRPr="003D0D8F" w:rsidRDefault="006C758E" w:rsidP="002E6B80">
      <w:pPr>
        <w:pStyle w:val="Style49"/>
        <w:widowControl/>
        <w:tabs>
          <w:tab w:val="left" w:pos="917"/>
        </w:tabs>
        <w:jc w:val="both"/>
        <w:rPr>
          <w:rStyle w:val="FontStyle83"/>
          <w:szCs w:val="26"/>
        </w:rPr>
      </w:pPr>
      <w:r w:rsidRPr="003D0D8F">
        <w:rPr>
          <w:rStyle w:val="FontStyle83"/>
          <w:szCs w:val="26"/>
        </w:rPr>
        <w:t>2013 год – 68 838,7 тыс. руб.;</w:t>
      </w:r>
    </w:p>
    <w:p w14:paraId="224BB167" w14:textId="77777777" w:rsidR="006C758E" w:rsidRPr="003D0D8F" w:rsidRDefault="006C758E" w:rsidP="002E6B80">
      <w:pPr>
        <w:pStyle w:val="Style49"/>
        <w:widowControl/>
        <w:tabs>
          <w:tab w:val="left" w:pos="917"/>
        </w:tabs>
        <w:jc w:val="both"/>
        <w:rPr>
          <w:rStyle w:val="FontStyle83"/>
          <w:szCs w:val="26"/>
        </w:rPr>
      </w:pPr>
      <w:r w:rsidRPr="003D0D8F">
        <w:rPr>
          <w:rStyle w:val="FontStyle83"/>
          <w:szCs w:val="26"/>
        </w:rPr>
        <w:t>2014 год – 90 634,4 тыс. руб.;</w:t>
      </w:r>
    </w:p>
    <w:p w14:paraId="4CE18B3E" w14:textId="77777777" w:rsidR="006C758E" w:rsidRPr="003D0D8F" w:rsidRDefault="006C758E" w:rsidP="002E6B80">
      <w:pPr>
        <w:pStyle w:val="Style49"/>
        <w:widowControl/>
        <w:tabs>
          <w:tab w:val="left" w:pos="917"/>
        </w:tabs>
        <w:jc w:val="both"/>
        <w:rPr>
          <w:rStyle w:val="FontStyle83"/>
          <w:szCs w:val="26"/>
        </w:rPr>
      </w:pPr>
      <w:r w:rsidRPr="003D0D8F">
        <w:rPr>
          <w:rStyle w:val="FontStyle83"/>
          <w:szCs w:val="26"/>
        </w:rPr>
        <w:t>2015 год – 93 704,5 тыс. руб.;</w:t>
      </w:r>
    </w:p>
    <w:p w14:paraId="03A7A6AA" w14:textId="77777777" w:rsidR="006C758E" w:rsidRPr="003D0D8F" w:rsidRDefault="006C758E" w:rsidP="002E6B80">
      <w:pPr>
        <w:pStyle w:val="Style49"/>
        <w:widowControl/>
        <w:tabs>
          <w:tab w:val="left" w:pos="917"/>
        </w:tabs>
        <w:jc w:val="both"/>
        <w:rPr>
          <w:rStyle w:val="FontStyle83"/>
          <w:szCs w:val="26"/>
        </w:rPr>
      </w:pPr>
      <w:r w:rsidRPr="003D0D8F">
        <w:rPr>
          <w:rStyle w:val="FontStyle83"/>
          <w:szCs w:val="26"/>
        </w:rPr>
        <w:t>2016 год – 180 112,7 тыс. руб.;</w:t>
      </w:r>
    </w:p>
    <w:p w14:paraId="51B172C4" w14:textId="77777777" w:rsidR="006C758E" w:rsidRPr="003D0D8F" w:rsidRDefault="006C758E" w:rsidP="002E6B80">
      <w:pPr>
        <w:pStyle w:val="Style49"/>
        <w:widowControl/>
        <w:tabs>
          <w:tab w:val="left" w:pos="917"/>
        </w:tabs>
        <w:jc w:val="both"/>
        <w:rPr>
          <w:rStyle w:val="FontStyle83"/>
          <w:szCs w:val="26"/>
        </w:rPr>
      </w:pPr>
      <w:r w:rsidRPr="003D0D8F">
        <w:rPr>
          <w:rStyle w:val="FontStyle83"/>
          <w:szCs w:val="26"/>
        </w:rPr>
        <w:t>2017 год – 153 421,0 тыс. руб.;</w:t>
      </w:r>
    </w:p>
    <w:p w14:paraId="1F8CAD16" w14:textId="77777777" w:rsidR="006C758E" w:rsidRPr="003D0D8F" w:rsidRDefault="006C758E" w:rsidP="002E6B80">
      <w:pPr>
        <w:pStyle w:val="Style49"/>
        <w:widowControl/>
        <w:tabs>
          <w:tab w:val="left" w:pos="917"/>
        </w:tabs>
        <w:jc w:val="both"/>
        <w:rPr>
          <w:rStyle w:val="FontStyle83"/>
          <w:szCs w:val="26"/>
        </w:rPr>
      </w:pPr>
      <w:r w:rsidRPr="003D0D8F">
        <w:rPr>
          <w:rStyle w:val="FontStyle83"/>
          <w:szCs w:val="26"/>
        </w:rPr>
        <w:t>2018 год – 166 762,0 тыс. руб.;</w:t>
      </w:r>
    </w:p>
    <w:p w14:paraId="72D8DD56" w14:textId="77777777" w:rsidR="006C758E" w:rsidRPr="003D0D8F" w:rsidRDefault="006C758E" w:rsidP="009F522F">
      <w:pPr>
        <w:pStyle w:val="Style49"/>
        <w:tabs>
          <w:tab w:val="left" w:pos="917"/>
        </w:tabs>
        <w:jc w:val="both"/>
        <w:rPr>
          <w:rStyle w:val="FontStyle83"/>
          <w:szCs w:val="26"/>
        </w:rPr>
      </w:pPr>
      <w:r w:rsidRPr="003D0D8F">
        <w:rPr>
          <w:rStyle w:val="FontStyle83"/>
          <w:szCs w:val="26"/>
        </w:rPr>
        <w:t>2019 год – 136 924,9 тыс. руб.;</w:t>
      </w:r>
    </w:p>
    <w:p w14:paraId="04B01CDD" w14:textId="77777777" w:rsidR="006C758E" w:rsidRPr="003D0D8F" w:rsidRDefault="006C758E" w:rsidP="00A5664C">
      <w:pPr>
        <w:pStyle w:val="Style49"/>
        <w:widowControl/>
        <w:tabs>
          <w:tab w:val="left" w:pos="917"/>
        </w:tabs>
        <w:jc w:val="both"/>
        <w:rPr>
          <w:rStyle w:val="FontStyle83"/>
          <w:szCs w:val="26"/>
        </w:rPr>
      </w:pPr>
      <w:r w:rsidRPr="003D0D8F">
        <w:rPr>
          <w:rStyle w:val="FontStyle83"/>
          <w:szCs w:val="26"/>
        </w:rPr>
        <w:t xml:space="preserve">2020 год – </w:t>
      </w:r>
      <w:r w:rsidR="009848EE" w:rsidRPr="003D0D8F">
        <w:rPr>
          <w:rStyle w:val="FontStyle83"/>
          <w:szCs w:val="26"/>
        </w:rPr>
        <w:t>163 576,8</w:t>
      </w:r>
      <w:r w:rsidRPr="003D0D8F">
        <w:rPr>
          <w:rStyle w:val="FontStyle83"/>
          <w:szCs w:val="26"/>
        </w:rPr>
        <w:t xml:space="preserve"> тыс. руб.;</w:t>
      </w:r>
    </w:p>
    <w:p w14:paraId="734FFE0F" w14:textId="77777777" w:rsidR="00927B18" w:rsidRPr="003D0D8F" w:rsidRDefault="00927B18" w:rsidP="00927B18">
      <w:pPr>
        <w:pStyle w:val="Style49"/>
        <w:widowControl/>
        <w:tabs>
          <w:tab w:val="left" w:pos="917"/>
        </w:tabs>
        <w:jc w:val="both"/>
        <w:rPr>
          <w:rStyle w:val="FontStyle83"/>
          <w:szCs w:val="26"/>
        </w:rPr>
      </w:pPr>
      <w:r w:rsidRPr="003D0D8F">
        <w:rPr>
          <w:rStyle w:val="FontStyle83"/>
          <w:szCs w:val="26"/>
        </w:rPr>
        <w:t>2021 год – 13</w:t>
      </w:r>
      <w:r w:rsidR="00092757" w:rsidRPr="003D0D8F">
        <w:rPr>
          <w:rStyle w:val="FontStyle83"/>
          <w:szCs w:val="26"/>
        </w:rPr>
        <w:t>6 856,1</w:t>
      </w:r>
      <w:r w:rsidRPr="003D0D8F">
        <w:rPr>
          <w:rStyle w:val="FontStyle83"/>
          <w:szCs w:val="26"/>
        </w:rPr>
        <w:t xml:space="preserve"> тыс. руб.;</w:t>
      </w:r>
    </w:p>
    <w:p w14:paraId="5ED272FE" w14:textId="77777777" w:rsidR="0016245D" w:rsidRPr="003D0D8F" w:rsidRDefault="0016245D" w:rsidP="0016245D">
      <w:pPr>
        <w:pStyle w:val="Style62"/>
        <w:widowControl/>
        <w:spacing w:line="240" w:lineRule="auto"/>
        <w:jc w:val="both"/>
        <w:rPr>
          <w:rStyle w:val="FontStyle83"/>
          <w:szCs w:val="26"/>
        </w:rPr>
      </w:pPr>
      <w:r w:rsidRPr="003D0D8F">
        <w:rPr>
          <w:rStyle w:val="FontStyle83"/>
          <w:szCs w:val="26"/>
        </w:rPr>
        <w:t>2022 год – 156 055,5 тыс. руб.;</w:t>
      </w:r>
    </w:p>
    <w:p w14:paraId="4A9269B1" w14:textId="77777777" w:rsidR="006C758E" w:rsidRPr="003D0D8F" w:rsidRDefault="0016245D" w:rsidP="0016245D">
      <w:pPr>
        <w:pStyle w:val="Style49"/>
        <w:tabs>
          <w:tab w:val="left" w:pos="917"/>
        </w:tabs>
      </w:pPr>
      <w:r w:rsidRPr="003D0D8F">
        <w:rPr>
          <w:rStyle w:val="FontStyle83"/>
          <w:szCs w:val="26"/>
        </w:rPr>
        <w:t>2023 год – 136 820,6 тыс. руб.</w:t>
      </w:r>
      <w:r w:rsidR="006C758E" w:rsidRPr="003D0D8F">
        <w:br w:type="page"/>
      </w:r>
    </w:p>
    <w:p w14:paraId="6DED88F5" w14:textId="77777777" w:rsidR="006C758E" w:rsidRPr="003D0D8F" w:rsidRDefault="006C758E" w:rsidP="00025605">
      <w:pPr>
        <w:pStyle w:val="af9"/>
        <w:jc w:val="center"/>
        <w:rPr>
          <w:rFonts w:ascii="Times New Roman" w:hAnsi="Times New Roman"/>
          <w:sz w:val="28"/>
          <w:szCs w:val="28"/>
        </w:rPr>
      </w:pPr>
      <w:r w:rsidRPr="003D0D8F">
        <w:rPr>
          <w:rFonts w:ascii="Times New Roman" w:hAnsi="Times New Roman"/>
          <w:sz w:val="28"/>
          <w:szCs w:val="28"/>
        </w:rPr>
        <w:t>Подпрограмма 4</w:t>
      </w:r>
    </w:p>
    <w:p w14:paraId="4CAC2127" w14:textId="77777777" w:rsidR="006C758E" w:rsidRPr="003D0D8F" w:rsidRDefault="006C758E" w:rsidP="002E6B80">
      <w:pPr>
        <w:tabs>
          <w:tab w:val="left" w:pos="3285"/>
        </w:tabs>
        <w:jc w:val="center"/>
        <w:rPr>
          <w:sz w:val="28"/>
          <w:szCs w:val="28"/>
        </w:rPr>
      </w:pPr>
      <w:r w:rsidRPr="003D0D8F">
        <w:rPr>
          <w:sz w:val="28"/>
          <w:szCs w:val="28"/>
        </w:rPr>
        <w:t xml:space="preserve">«Кадровое обеспечение муниципальной системы образования» </w:t>
      </w:r>
    </w:p>
    <w:p w14:paraId="0280C2A4" w14:textId="77777777" w:rsidR="006C758E" w:rsidRPr="003D0D8F" w:rsidRDefault="006C758E" w:rsidP="002E6B80">
      <w:pPr>
        <w:tabs>
          <w:tab w:val="left" w:pos="3285"/>
        </w:tabs>
        <w:jc w:val="center"/>
        <w:rPr>
          <w:sz w:val="28"/>
          <w:szCs w:val="28"/>
        </w:rPr>
      </w:pPr>
      <w:r w:rsidRPr="003D0D8F">
        <w:rPr>
          <w:sz w:val="28"/>
          <w:szCs w:val="28"/>
        </w:rPr>
        <w:t>(далее – подпрограмма 4)</w:t>
      </w:r>
    </w:p>
    <w:p w14:paraId="20B7CF84" w14:textId="77777777" w:rsidR="006C758E" w:rsidRPr="003D0D8F" w:rsidRDefault="006C758E" w:rsidP="002E6B80">
      <w:pPr>
        <w:jc w:val="center"/>
        <w:rPr>
          <w:sz w:val="26"/>
          <w:szCs w:val="26"/>
        </w:rPr>
      </w:pPr>
    </w:p>
    <w:p w14:paraId="46A0CECD" w14:textId="77777777" w:rsidR="006C758E" w:rsidRPr="003D0D8F" w:rsidRDefault="006C758E" w:rsidP="002E6B80">
      <w:pPr>
        <w:jc w:val="center"/>
        <w:rPr>
          <w:sz w:val="26"/>
          <w:szCs w:val="26"/>
        </w:rPr>
      </w:pPr>
      <w:r w:rsidRPr="003D0D8F">
        <w:rPr>
          <w:sz w:val="26"/>
          <w:szCs w:val="26"/>
        </w:rPr>
        <w:t xml:space="preserve">ПАСПОРТ </w:t>
      </w:r>
    </w:p>
    <w:p w14:paraId="222A62C5" w14:textId="77777777" w:rsidR="006C758E" w:rsidRPr="003D0D8F" w:rsidRDefault="006C758E" w:rsidP="002E6B80">
      <w:pPr>
        <w:jc w:val="center"/>
        <w:rPr>
          <w:sz w:val="26"/>
          <w:szCs w:val="26"/>
        </w:rPr>
      </w:pPr>
      <w:r w:rsidRPr="003D0D8F">
        <w:rPr>
          <w:sz w:val="26"/>
          <w:szCs w:val="26"/>
        </w:rPr>
        <w:t xml:space="preserve">подпрограммы 4 </w:t>
      </w:r>
    </w:p>
    <w:p w14:paraId="4F1BE04E" w14:textId="77777777" w:rsidR="006C758E" w:rsidRPr="003D0D8F" w:rsidRDefault="006C758E" w:rsidP="002E6B80">
      <w:pPr>
        <w:jc w:val="center"/>
        <w:rPr>
          <w:sz w:val="26"/>
          <w:szCs w:val="2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520"/>
      </w:tblGrid>
      <w:tr w:rsidR="00FE6187" w:rsidRPr="003D0D8F" w14:paraId="6C0FAFBB" w14:textId="77777777">
        <w:tc>
          <w:tcPr>
            <w:tcW w:w="2802" w:type="dxa"/>
          </w:tcPr>
          <w:p w14:paraId="7B78E7C6" w14:textId="77777777" w:rsidR="006C758E" w:rsidRPr="003D0D8F" w:rsidRDefault="006C758E" w:rsidP="002E6B80">
            <w:pPr>
              <w:rPr>
                <w:sz w:val="26"/>
                <w:szCs w:val="26"/>
              </w:rPr>
            </w:pPr>
            <w:r w:rsidRPr="003D0D8F">
              <w:rPr>
                <w:sz w:val="26"/>
                <w:szCs w:val="26"/>
              </w:rPr>
              <w:t xml:space="preserve">Наименование </w:t>
            </w:r>
          </w:p>
          <w:p w14:paraId="68609628" w14:textId="77777777" w:rsidR="006C758E" w:rsidRPr="003D0D8F" w:rsidRDefault="006C758E" w:rsidP="002E6B80">
            <w:pPr>
              <w:rPr>
                <w:sz w:val="26"/>
                <w:szCs w:val="26"/>
              </w:rPr>
            </w:pPr>
            <w:r w:rsidRPr="003D0D8F">
              <w:rPr>
                <w:sz w:val="26"/>
                <w:szCs w:val="26"/>
              </w:rPr>
              <w:t xml:space="preserve">подпрограммы </w:t>
            </w:r>
          </w:p>
        </w:tc>
        <w:tc>
          <w:tcPr>
            <w:tcW w:w="6520" w:type="dxa"/>
          </w:tcPr>
          <w:p w14:paraId="5C6D66DA" w14:textId="77777777" w:rsidR="006C758E" w:rsidRPr="003D0D8F" w:rsidRDefault="006C758E" w:rsidP="002E6B80">
            <w:pPr>
              <w:rPr>
                <w:sz w:val="26"/>
                <w:szCs w:val="26"/>
              </w:rPr>
            </w:pPr>
            <w:r w:rsidRPr="003D0D8F">
              <w:rPr>
                <w:sz w:val="26"/>
                <w:szCs w:val="26"/>
              </w:rPr>
              <w:t>«Кадровое обеспечение муниципальной системы образования»</w:t>
            </w:r>
          </w:p>
        </w:tc>
      </w:tr>
      <w:tr w:rsidR="00FE6187" w:rsidRPr="003D0D8F" w14:paraId="28F4004F" w14:textId="77777777">
        <w:tc>
          <w:tcPr>
            <w:tcW w:w="2802" w:type="dxa"/>
          </w:tcPr>
          <w:p w14:paraId="30D58069" w14:textId="77777777" w:rsidR="006C758E" w:rsidRPr="003D0D8F" w:rsidRDefault="006C758E" w:rsidP="002E6B80">
            <w:pPr>
              <w:rPr>
                <w:sz w:val="26"/>
                <w:szCs w:val="26"/>
              </w:rPr>
            </w:pPr>
            <w:r w:rsidRPr="003D0D8F">
              <w:rPr>
                <w:sz w:val="26"/>
                <w:szCs w:val="26"/>
              </w:rPr>
              <w:t xml:space="preserve">Ответственный исполнитель подпрограммы </w:t>
            </w:r>
          </w:p>
        </w:tc>
        <w:tc>
          <w:tcPr>
            <w:tcW w:w="6520" w:type="dxa"/>
          </w:tcPr>
          <w:p w14:paraId="09AC1025" w14:textId="77777777" w:rsidR="006C758E" w:rsidRPr="003D0D8F" w:rsidRDefault="006C758E" w:rsidP="002E6B80">
            <w:pPr>
              <w:rPr>
                <w:sz w:val="26"/>
                <w:szCs w:val="26"/>
              </w:rPr>
            </w:pPr>
            <w:r w:rsidRPr="003D0D8F">
              <w:rPr>
                <w:bCs/>
                <w:sz w:val="26"/>
                <w:szCs w:val="26"/>
              </w:rPr>
              <w:t xml:space="preserve">Управление образования мэрии </w:t>
            </w:r>
          </w:p>
        </w:tc>
      </w:tr>
      <w:tr w:rsidR="00FE6187" w:rsidRPr="003D0D8F" w14:paraId="1B2906A7" w14:textId="77777777">
        <w:tc>
          <w:tcPr>
            <w:tcW w:w="2802" w:type="dxa"/>
          </w:tcPr>
          <w:p w14:paraId="33BC9843" w14:textId="77777777" w:rsidR="006C758E" w:rsidRPr="003D0D8F" w:rsidRDefault="006C758E" w:rsidP="002E6B80">
            <w:pPr>
              <w:rPr>
                <w:sz w:val="26"/>
                <w:szCs w:val="26"/>
              </w:rPr>
            </w:pPr>
            <w:r w:rsidRPr="003D0D8F">
              <w:rPr>
                <w:sz w:val="26"/>
                <w:szCs w:val="26"/>
              </w:rPr>
              <w:t>Соисполнители подпрограммы</w:t>
            </w:r>
          </w:p>
        </w:tc>
        <w:tc>
          <w:tcPr>
            <w:tcW w:w="6520" w:type="dxa"/>
          </w:tcPr>
          <w:p w14:paraId="652A19B4" w14:textId="77777777" w:rsidR="006C758E" w:rsidRPr="003D0D8F" w:rsidRDefault="006C758E" w:rsidP="002E6B80">
            <w:pPr>
              <w:rPr>
                <w:sz w:val="26"/>
                <w:szCs w:val="26"/>
              </w:rPr>
            </w:pPr>
            <w:r w:rsidRPr="003D0D8F">
              <w:rPr>
                <w:sz w:val="26"/>
                <w:szCs w:val="26"/>
              </w:rPr>
              <w:t xml:space="preserve">Муниципальные образовательные учреждения </w:t>
            </w:r>
          </w:p>
        </w:tc>
      </w:tr>
      <w:tr w:rsidR="00FE6187" w:rsidRPr="003D0D8F" w14:paraId="3B100F14" w14:textId="77777777">
        <w:tc>
          <w:tcPr>
            <w:tcW w:w="2802" w:type="dxa"/>
          </w:tcPr>
          <w:p w14:paraId="0FF0FC9A" w14:textId="77777777" w:rsidR="006C758E" w:rsidRPr="003D0D8F" w:rsidRDefault="006C758E" w:rsidP="002E6B80">
            <w:pPr>
              <w:rPr>
                <w:sz w:val="26"/>
                <w:szCs w:val="26"/>
              </w:rPr>
            </w:pPr>
            <w:r w:rsidRPr="003D0D8F">
              <w:rPr>
                <w:sz w:val="26"/>
                <w:szCs w:val="26"/>
              </w:rPr>
              <w:t>Участники подпрограммы</w:t>
            </w:r>
          </w:p>
        </w:tc>
        <w:tc>
          <w:tcPr>
            <w:tcW w:w="6520" w:type="dxa"/>
          </w:tcPr>
          <w:p w14:paraId="2B1761CF" w14:textId="77777777" w:rsidR="006C758E" w:rsidRPr="003D0D8F" w:rsidRDefault="006C758E" w:rsidP="002E6B80">
            <w:pPr>
              <w:rPr>
                <w:sz w:val="26"/>
                <w:szCs w:val="26"/>
              </w:rPr>
            </w:pPr>
            <w:r w:rsidRPr="003D0D8F">
              <w:rPr>
                <w:sz w:val="26"/>
                <w:szCs w:val="26"/>
              </w:rPr>
              <w:t xml:space="preserve">Муниципальные образовательные учреждения </w:t>
            </w:r>
          </w:p>
        </w:tc>
      </w:tr>
      <w:tr w:rsidR="00FE6187" w:rsidRPr="003D0D8F" w14:paraId="6D1164B7" w14:textId="77777777">
        <w:tc>
          <w:tcPr>
            <w:tcW w:w="2802" w:type="dxa"/>
          </w:tcPr>
          <w:p w14:paraId="721F33AD" w14:textId="77777777" w:rsidR="006C758E" w:rsidRPr="003D0D8F" w:rsidRDefault="006C758E" w:rsidP="002E6B80">
            <w:pPr>
              <w:rPr>
                <w:sz w:val="26"/>
                <w:szCs w:val="26"/>
              </w:rPr>
            </w:pPr>
            <w:r w:rsidRPr="003D0D8F">
              <w:rPr>
                <w:sz w:val="26"/>
                <w:szCs w:val="26"/>
              </w:rPr>
              <w:t>Программно-целевые инструменты подпрограммы</w:t>
            </w:r>
          </w:p>
        </w:tc>
        <w:tc>
          <w:tcPr>
            <w:tcW w:w="6520" w:type="dxa"/>
          </w:tcPr>
          <w:p w14:paraId="320E63A4" w14:textId="77777777" w:rsidR="006C758E" w:rsidRPr="003D0D8F" w:rsidRDefault="006C758E" w:rsidP="002E6B80">
            <w:pPr>
              <w:rPr>
                <w:sz w:val="26"/>
                <w:szCs w:val="26"/>
              </w:rPr>
            </w:pPr>
            <w:r w:rsidRPr="003D0D8F">
              <w:rPr>
                <w:sz w:val="26"/>
                <w:szCs w:val="26"/>
              </w:rPr>
              <w:t>-</w:t>
            </w:r>
          </w:p>
        </w:tc>
      </w:tr>
      <w:tr w:rsidR="00FE6187" w:rsidRPr="003D0D8F" w14:paraId="635FCA3E" w14:textId="77777777">
        <w:tc>
          <w:tcPr>
            <w:tcW w:w="2802" w:type="dxa"/>
          </w:tcPr>
          <w:p w14:paraId="4F51AE06" w14:textId="77777777" w:rsidR="006C758E" w:rsidRPr="003D0D8F" w:rsidRDefault="006C758E" w:rsidP="002E6B80">
            <w:pPr>
              <w:rPr>
                <w:sz w:val="26"/>
                <w:szCs w:val="26"/>
              </w:rPr>
            </w:pPr>
            <w:r w:rsidRPr="003D0D8F">
              <w:rPr>
                <w:sz w:val="26"/>
                <w:szCs w:val="26"/>
              </w:rPr>
              <w:t xml:space="preserve">Цели подпрограммы </w:t>
            </w:r>
          </w:p>
        </w:tc>
        <w:tc>
          <w:tcPr>
            <w:tcW w:w="6520" w:type="dxa"/>
          </w:tcPr>
          <w:p w14:paraId="0B8E0B9A" w14:textId="77777777" w:rsidR="006C758E" w:rsidRPr="003D0D8F" w:rsidRDefault="006C758E" w:rsidP="002E6B80">
            <w:pPr>
              <w:rPr>
                <w:sz w:val="26"/>
                <w:szCs w:val="26"/>
              </w:rPr>
            </w:pPr>
            <w:r w:rsidRPr="003D0D8F">
              <w:rPr>
                <w:sz w:val="26"/>
                <w:szCs w:val="26"/>
              </w:rPr>
              <w:t>Создание условий для сохранения и развития кадрового потенциала муниципальной системы образования</w:t>
            </w:r>
          </w:p>
        </w:tc>
      </w:tr>
      <w:tr w:rsidR="00FE6187" w:rsidRPr="003D0D8F" w14:paraId="26BF760A" w14:textId="77777777">
        <w:tc>
          <w:tcPr>
            <w:tcW w:w="2802" w:type="dxa"/>
          </w:tcPr>
          <w:p w14:paraId="6CDE884F" w14:textId="77777777" w:rsidR="006C758E" w:rsidRPr="003D0D8F" w:rsidRDefault="006C758E" w:rsidP="002E6B80">
            <w:pPr>
              <w:rPr>
                <w:sz w:val="26"/>
                <w:szCs w:val="26"/>
              </w:rPr>
            </w:pPr>
            <w:r w:rsidRPr="003D0D8F">
              <w:rPr>
                <w:sz w:val="26"/>
                <w:szCs w:val="26"/>
              </w:rPr>
              <w:t xml:space="preserve">Задачи подпрограммы </w:t>
            </w:r>
          </w:p>
          <w:p w14:paraId="30202C19" w14:textId="77777777" w:rsidR="006C758E" w:rsidRPr="003D0D8F" w:rsidRDefault="006C758E" w:rsidP="002E6B80">
            <w:pPr>
              <w:rPr>
                <w:sz w:val="26"/>
                <w:szCs w:val="26"/>
              </w:rPr>
            </w:pPr>
          </w:p>
        </w:tc>
        <w:tc>
          <w:tcPr>
            <w:tcW w:w="6520" w:type="dxa"/>
          </w:tcPr>
          <w:p w14:paraId="5D48760D" w14:textId="77777777" w:rsidR="006C758E" w:rsidRPr="003D0D8F" w:rsidRDefault="006C758E" w:rsidP="002E6B80">
            <w:pPr>
              <w:pStyle w:val="af2"/>
              <w:widowControl w:val="0"/>
              <w:autoSpaceDE w:val="0"/>
              <w:autoSpaceDN w:val="0"/>
              <w:adjustRightInd w:val="0"/>
              <w:ind w:left="0"/>
              <w:contextualSpacing w:val="0"/>
              <w:jc w:val="both"/>
              <w:rPr>
                <w:sz w:val="26"/>
                <w:szCs w:val="26"/>
              </w:rPr>
            </w:pPr>
            <w:r w:rsidRPr="003D0D8F">
              <w:rPr>
                <w:sz w:val="26"/>
                <w:szCs w:val="26"/>
              </w:rPr>
              <w:t>Обеспечение сферы образования квалифицированными кадрами;</w:t>
            </w:r>
          </w:p>
          <w:p w14:paraId="3FE5A8B0" w14:textId="77777777" w:rsidR="006C758E" w:rsidRPr="003D0D8F" w:rsidRDefault="006C758E" w:rsidP="002E6B80">
            <w:pPr>
              <w:widowControl w:val="0"/>
              <w:autoSpaceDE w:val="0"/>
              <w:autoSpaceDN w:val="0"/>
              <w:adjustRightInd w:val="0"/>
              <w:rPr>
                <w:sz w:val="26"/>
                <w:szCs w:val="26"/>
              </w:rPr>
            </w:pPr>
            <w:r w:rsidRPr="003D0D8F">
              <w:rPr>
                <w:sz w:val="26"/>
                <w:szCs w:val="26"/>
              </w:rPr>
              <w:t>повышение социальной защищенности работников муниципальной системы образования;</w:t>
            </w:r>
          </w:p>
          <w:p w14:paraId="68854B37" w14:textId="77777777" w:rsidR="006C758E" w:rsidRPr="003D0D8F" w:rsidRDefault="006C758E" w:rsidP="002E6B80">
            <w:pPr>
              <w:widowControl w:val="0"/>
              <w:autoSpaceDE w:val="0"/>
              <w:autoSpaceDN w:val="0"/>
              <w:adjustRightInd w:val="0"/>
              <w:rPr>
                <w:sz w:val="26"/>
                <w:szCs w:val="26"/>
              </w:rPr>
            </w:pPr>
            <w:r w:rsidRPr="003D0D8F">
              <w:rPr>
                <w:sz w:val="26"/>
                <w:szCs w:val="26"/>
              </w:rPr>
              <w:t>увеличение доли молодых педагогов;</w:t>
            </w:r>
          </w:p>
          <w:p w14:paraId="5CA370AB" w14:textId="77777777" w:rsidR="006C758E" w:rsidRPr="003D0D8F" w:rsidRDefault="006C758E" w:rsidP="002E6B80">
            <w:pPr>
              <w:widowControl w:val="0"/>
              <w:autoSpaceDE w:val="0"/>
              <w:autoSpaceDN w:val="0"/>
              <w:adjustRightInd w:val="0"/>
              <w:rPr>
                <w:sz w:val="26"/>
                <w:szCs w:val="26"/>
              </w:rPr>
            </w:pPr>
            <w:r w:rsidRPr="003D0D8F">
              <w:rPr>
                <w:sz w:val="26"/>
                <w:szCs w:val="26"/>
              </w:rPr>
              <w:t>повышение профессионального имиджа профессии педагог;</w:t>
            </w:r>
          </w:p>
          <w:p w14:paraId="05263B59" w14:textId="77777777" w:rsidR="006C758E" w:rsidRPr="003D0D8F" w:rsidRDefault="006C758E" w:rsidP="002E6B80">
            <w:pPr>
              <w:widowControl w:val="0"/>
              <w:autoSpaceDE w:val="0"/>
              <w:autoSpaceDN w:val="0"/>
              <w:adjustRightInd w:val="0"/>
              <w:rPr>
                <w:sz w:val="26"/>
                <w:szCs w:val="26"/>
              </w:rPr>
            </w:pPr>
            <w:r w:rsidRPr="003D0D8F">
              <w:rPr>
                <w:sz w:val="26"/>
                <w:szCs w:val="26"/>
              </w:rPr>
              <w:t>закрепление педагогических кадров в муниципальных образовательных учреждениях</w:t>
            </w:r>
          </w:p>
        </w:tc>
      </w:tr>
      <w:tr w:rsidR="00FE6187" w:rsidRPr="003D0D8F" w14:paraId="07F6526D" w14:textId="77777777">
        <w:tc>
          <w:tcPr>
            <w:tcW w:w="2802" w:type="dxa"/>
          </w:tcPr>
          <w:p w14:paraId="1A2013A9" w14:textId="77777777" w:rsidR="006C758E" w:rsidRPr="003D0D8F" w:rsidRDefault="006C758E" w:rsidP="002E6B80">
            <w:pPr>
              <w:rPr>
                <w:sz w:val="26"/>
                <w:szCs w:val="26"/>
              </w:rPr>
            </w:pPr>
            <w:r w:rsidRPr="003D0D8F">
              <w:rPr>
                <w:sz w:val="26"/>
                <w:szCs w:val="26"/>
              </w:rPr>
              <w:t xml:space="preserve">Целевые индикаторы и показатели подпрограммы </w:t>
            </w:r>
          </w:p>
          <w:p w14:paraId="5B9EEC72" w14:textId="77777777" w:rsidR="006C758E" w:rsidRPr="003D0D8F" w:rsidRDefault="006C758E" w:rsidP="002E6B80">
            <w:pPr>
              <w:rPr>
                <w:sz w:val="26"/>
                <w:szCs w:val="26"/>
              </w:rPr>
            </w:pPr>
          </w:p>
        </w:tc>
        <w:tc>
          <w:tcPr>
            <w:tcW w:w="6520" w:type="dxa"/>
          </w:tcPr>
          <w:p w14:paraId="7AE1B823" w14:textId="77777777" w:rsidR="006C758E" w:rsidRPr="003D0D8F" w:rsidRDefault="006C758E" w:rsidP="002E6B80">
            <w:pPr>
              <w:jc w:val="both"/>
              <w:rPr>
                <w:sz w:val="26"/>
                <w:szCs w:val="26"/>
              </w:rPr>
            </w:pPr>
            <w:r w:rsidRPr="003D0D8F">
              <w:rPr>
                <w:sz w:val="26"/>
                <w:szCs w:val="26"/>
              </w:rPr>
              <w:t>Текучесть кадров;</w:t>
            </w:r>
          </w:p>
          <w:p w14:paraId="4062180B" w14:textId="77777777" w:rsidR="006C758E" w:rsidRPr="003D0D8F" w:rsidRDefault="006C758E" w:rsidP="002E6B80">
            <w:pPr>
              <w:jc w:val="both"/>
              <w:rPr>
                <w:sz w:val="26"/>
                <w:szCs w:val="26"/>
              </w:rPr>
            </w:pPr>
            <w:r w:rsidRPr="003D0D8F">
              <w:rPr>
                <w:sz w:val="26"/>
                <w:szCs w:val="26"/>
              </w:rPr>
              <w:t>доля выпускников учреждений начального, среднего и высшего профессионального образования, трудоустроившихся в муниципальные образовательные учреждения на начало учебного года, от общей численности педагогических работников;</w:t>
            </w:r>
          </w:p>
          <w:p w14:paraId="0E412542" w14:textId="77777777" w:rsidR="006C758E" w:rsidRPr="003D0D8F" w:rsidRDefault="006C758E" w:rsidP="002E6B80">
            <w:pPr>
              <w:jc w:val="both"/>
              <w:rPr>
                <w:sz w:val="26"/>
                <w:szCs w:val="26"/>
              </w:rPr>
            </w:pPr>
            <w:r w:rsidRPr="003D0D8F">
              <w:rPr>
                <w:sz w:val="26"/>
                <w:szCs w:val="26"/>
              </w:rPr>
              <w:t>доля педагогических работников, имеющих стаж работы до 5 лет;</w:t>
            </w:r>
          </w:p>
          <w:p w14:paraId="743EFE7C" w14:textId="77777777" w:rsidR="006C758E" w:rsidRPr="003D0D8F" w:rsidRDefault="006C758E" w:rsidP="002E6B80">
            <w:pPr>
              <w:jc w:val="both"/>
              <w:rPr>
                <w:sz w:val="26"/>
                <w:szCs w:val="26"/>
              </w:rPr>
            </w:pPr>
            <w:r w:rsidRPr="003D0D8F">
              <w:rPr>
                <w:sz w:val="26"/>
                <w:szCs w:val="26"/>
              </w:rPr>
              <w:t>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p w14:paraId="2FB5CD04" w14:textId="77777777" w:rsidR="006C758E" w:rsidRPr="003D0D8F" w:rsidRDefault="006C758E" w:rsidP="002E6B80">
            <w:pPr>
              <w:jc w:val="both"/>
              <w:rPr>
                <w:sz w:val="26"/>
                <w:szCs w:val="26"/>
              </w:rPr>
            </w:pPr>
            <w:r w:rsidRPr="003D0D8F">
              <w:rPr>
                <w:sz w:val="26"/>
                <w:szCs w:val="26"/>
              </w:rPr>
              <w:t>доля педагогов, прошедших повышение квалификации и профессиональную подготовку, в общей численности педагогических работников;</w:t>
            </w:r>
          </w:p>
          <w:p w14:paraId="6C86D091" w14:textId="77777777" w:rsidR="006C758E" w:rsidRPr="003D0D8F" w:rsidRDefault="006C758E" w:rsidP="002E6B80">
            <w:pPr>
              <w:jc w:val="both"/>
              <w:rPr>
                <w:sz w:val="26"/>
                <w:szCs w:val="26"/>
              </w:rPr>
            </w:pPr>
            <w:r w:rsidRPr="003D0D8F">
              <w:rPr>
                <w:sz w:val="26"/>
                <w:szCs w:val="26"/>
              </w:rPr>
              <w:t>доля педагогов с высшим профессиональным образованием в общей численности педагогических работников</w:t>
            </w:r>
          </w:p>
          <w:p w14:paraId="0AFC3AC6" w14:textId="77777777" w:rsidR="006C758E" w:rsidRPr="003D0D8F" w:rsidRDefault="006C758E" w:rsidP="006B0983">
            <w:pPr>
              <w:jc w:val="both"/>
              <w:rPr>
                <w:sz w:val="26"/>
                <w:szCs w:val="26"/>
              </w:rPr>
            </w:pPr>
            <w:r w:rsidRPr="003D0D8F">
              <w:rPr>
                <w:sz w:val="26"/>
                <w:szCs w:val="26"/>
              </w:rPr>
              <w:t>количество работников, привлекаемых к осуществлению образовательной деятельности, которые прошли повышение квалификации на базе организаций, в том числе осуществляющих образовательную деятельность по образовательным программам высшего образования, с целью повышения их компетенций в области современных технологий онлайн-обучения</w:t>
            </w:r>
          </w:p>
          <w:p w14:paraId="09676738" w14:textId="77777777" w:rsidR="006C758E" w:rsidRPr="003D0D8F" w:rsidRDefault="006C758E" w:rsidP="006B0983">
            <w:pPr>
              <w:jc w:val="both"/>
              <w:rPr>
                <w:sz w:val="26"/>
                <w:szCs w:val="26"/>
              </w:rPr>
            </w:pPr>
            <w:r w:rsidRPr="003D0D8F">
              <w:rPr>
                <w:sz w:val="26"/>
                <w:szCs w:val="26"/>
              </w:rPr>
              <w:t>доля учителей общеобразовательных организаций, вовлеченных в национальную систему профессионального роста педагогических работников</w:t>
            </w:r>
          </w:p>
          <w:p w14:paraId="5EEF860A" w14:textId="77777777" w:rsidR="006C758E" w:rsidRPr="003D0D8F" w:rsidRDefault="006C758E" w:rsidP="006B0983">
            <w:pPr>
              <w:jc w:val="both"/>
              <w:rPr>
                <w:sz w:val="26"/>
                <w:szCs w:val="26"/>
              </w:rPr>
            </w:pPr>
            <w:r w:rsidRPr="003D0D8F">
              <w:rPr>
                <w:sz w:val="26"/>
                <w:szCs w:val="26"/>
              </w:rPr>
              <w:t>доля педагогических работников, прошедших добровольную независимую оценку профессиональной квалификации</w:t>
            </w:r>
          </w:p>
          <w:p w14:paraId="25F61E67" w14:textId="77777777" w:rsidR="006C758E" w:rsidRPr="003D0D8F" w:rsidRDefault="006C758E" w:rsidP="006B0983">
            <w:pPr>
              <w:jc w:val="both"/>
              <w:rPr>
                <w:sz w:val="26"/>
                <w:szCs w:val="26"/>
              </w:rPr>
            </w:pPr>
            <w:r w:rsidRPr="003D0D8F">
              <w:rPr>
                <w:sz w:val="26"/>
                <w:szCs w:val="26"/>
              </w:rPr>
              <w:t>доля педагогических работников системы общего, дополнительного и профессионального образования повысили уровень профессионального мастерства в форматах непрерывного образования</w:t>
            </w:r>
          </w:p>
          <w:p w14:paraId="6DF9170D" w14:textId="77777777" w:rsidR="006C758E" w:rsidRPr="003D0D8F" w:rsidRDefault="006C758E" w:rsidP="006B0983">
            <w:pPr>
              <w:jc w:val="both"/>
              <w:rPr>
                <w:sz w:val="26"/>
                <w:szCs w:val="26"/>
              </w:rPr>
            </w:pPr>
            <w:r w:rsidRPr="003D0D8F">
              <w:rPr>
                <w:sz w:val="26"/>
                <w:szCs w:val="26"/>
              </w:rPr>
              <w:t>доля учителей в возрасте до 35 лет вовлечены в различные формы поддержки и сопровождения в первые три года работы</w:t>
            </w:r>
          </w:p>
        </w:tc>
      </w:tr>
      <w:tr w:rsidR="00FE6187" w:rsidRPr="003D0D8F" w14:paraId="36E31288" w14:textId="77777777">
        <w:tc>
          <w:tcPr>
            <w:tcW w:w="2802" w:type="dxa"/>
          </w:tcPr>
          <w:p w14:paraId="0FC4C717" w14:textId="77777777" w:rsidR="006C758E" w:rsidRPr="003D0D8F" w:rsidRDefault="006C758E" w:rsidP="002E6B80">
            <w:pPr>
              <w:rPr>
                <w:sz w:val="26"/>
                <w:szCs w:val="26"/>
              </w:rPr>
            </w:pPr>
            <w:r w:rsidRPr="003D0D8F">
              <w:rPr>
                <w:sz w:val="26"/>
                <w:szCs w:val="26"/>
              </w:rPr>
              <w:t xml:space="preserve">Этапы и сроки реализации подпрограммы </w:t>
            </w:r>
          </w:p>
        </w:tc>
        <w:tc>
          <w:tcPr>
            <w:tcW w:w="6520" w:type="dxa"/>
          </w:tcPr>
          <w:p w14:paraId="0B166645" w14:textId="77777777" w:rsidR="006C758E" w:rsidRPr="003D0D8F" w:rsidRDefault="006C758E" w:rsidP="002E6B80">
            <w:pPr>
              <w:pStyle w:val="Style42"/>
              <w:widowControl/>
              <w:spacing w:line="240" w:lineRule="auto"/>
              <w:rPr>
                <w:rStyle w:val="FontStyle83"/>
                <w:szCs w:val="26"/>
              </w:rPr>
            </w:pPr>
            <w:r w:rsidRPr="003D0D8F">
              <w:rPr>
                <w:rStyle w:val="FontStyle83"/>
                <w:szCs w:val="26"/>
              </w:rPr>
              <w:t>2013 – 2023 годы</w:t>
            </w:r>
          </w:p>
          <w:p w14:paraId="755E1F48" w14:textId="77777777" w:rsidR="006C758E" w:rsidRPr="003D0D8F" w:rsidRDefault="006C758E" w:rsidP="002E6B80">
            <w:pPr>
              <w:rPr>
                <w:sz w:val="26"/>
                <w:szCs w:val="26"/>
              </w:rPr>
            </w:pPr>
          </w:p>
        </w:tc>
      </w:tr>
      <w:tr w:rsidR="00FE6187" w:rsidRPr="003D0D8F" w14:paraId="5BBD1061" w14:textId="77777777">
        <w:trPr>
          <w:trHeight w:val="856"/>
        </w:trPr>
        <w:tc>
          <w:tcPr>
            <w:tcW w:w="2802" w:type="dxa"/>
          </w:tcPr>
          <w:p w14:paraId="404AAB2C" w14:textId="77777777" w:rsidR="006C758E" w:rsidRPr="003D0D8F" w:rsidRDefault="006C758E" w:rsidP="002E6B80">
            <w:pPr>
              <w:rPr>
                <w:sz w:val="26"/>
                <w:szCs w:val="26"/>
              </w:rPr>
            </w:pPr>
            <w:r w:rsidRPr="003D0D8F">
              <w:rPr>
                <w:sz w:val="26"/>
                <w:szCs w:val="26"/>
              </w:rPr>
              <w:t>Общий объем финансового обеспечения подпрограммы</w:t>
            </w:r>
          </w:p>
        </w:tc>
        <w:tc>
          <w:tcPr>
            <w:tcW w:w="6520" w:type="dxa"/>
          </w:tcPr>
          <w:p w14:paraId="0B958091" w14:textId="77777777" w:rsidR="006C758E" w:rsidRPr="003D0D8F" w:rsidRDefault="006C758E" w:rsidP="002E6B80">
            <w:pPr>
              <w:pStyle w:val="Style62"/>
              <w:widowControl/>
              <w:spacing w:line="240" w:lineRule="auto"/>
              <w:rPr>
                <w:rStyle w:val="FontStyle83"/>
                <w:szCs w:val="26"/>
              </w:rPr>
            </w:pPr>
            <w:r w:rsidRPr="003D0D8F">
              <w:rPr>
                <w:rStyle w:val="FontStyle83"/>
                <w:szCs w:val="26"/>
              </w:rPr>
              <w:t xml:space="preserve">Объем финансового обеспечения мероприятий подпрограммы 4 всего – </w:t>
            </w:r>
            <w:r w:rsidR="00A2533C" w:rsidRPr="003D0D8F">
              <w:rPr>
                <w:rStyle w:val="FontStyle83"/>
                <w:szCs w:val="26"/>
              </w:rPr>
              <w:t>510 769,6</w:t>
            </w:r>
            <w:r w:rsidRPr="003D0D8F">
              <w:rPr>
                <w:rStyle w:val="FontStyle83"/>
                <w:szCs w:val="26"/>
              </w:rPr>
              <w:t xml:space="preserve"> тыс. руб., в том числе по годам реализации:</w:t>
            </w:r>
          </w:p>
          <w:p w14:paraId="0171FC64" w14:textId="77777777" w:rsidR="006C758E" w:rsidRPr="003D0D8F" w:rsidRDefault="006C758E" w:rsidP="002E6B80">
            <w:pPr>
              <w:pStyle w:val="Style49"/>
              <w:widowControl/>
              <w:rPr>
                <w:rStyle w:val="FontStyle83"/>
                <w:szCs w:val="26"/>
              </w:rPr>
            </w:pPr>
            <w:r w:rsidRPr="003D0D8F">
              <w:rPr>
                <w:rStyle w:val="FontStyle83"/>
                <w:szCs w:val="26"/>
              </w:rPr>
              <w:t>2013 год – 26 053,7 тыс. руб.;</w:t>
            </w:r>
          </w:p>
          <w:p w14:paraId="0CEC4745" w14:textId="77777777" w:rsidR="006C758E" w:rsidRPr="003D0D8F" w:rsidRDefault="006C758E" w:rsidP="002E6B80">
            <w:pPr>
              <w:pStyle w:val="Style49"/>
              <w:widowControl/>
              <w:rPr>
                <w:rStyle w:val="FontStyle83"/>
                <w:szCs w:val="26"/>
              </w:rPr>
            </w:pPr>
            <w:r w:rsidRPr="003D0D8F">
              <w:rPr>
                <w:rStyle w:val="FontStyle83"/>
                <w:szCs w:val="26"/>
              </w:rPr>
              <w:t>2014 год – 32 668,5 тыс. руб.;</w:t>
            </w:r>
          </w:p>
          <w:p w14:paraId="5F76EBB8" w14:textId="77777777" w:rsidR="006C758E" w:rsidRPr="003D0D8F" w:rsidRDefault="006C758E" w:rsidP="002E6B80">
            <w:pPr>
              <w:pStyle w:val="Style49"/>
              <w:widowControl/>
              <w:rPr>
                <w:rStyle w:val="FontStyle83"/>
                <w:szCs w:val="26"/>
              </w:rPr>
            </w:pPr>
            <w:r w:rsidRPr="003D0D8F">
              <w:rPr>
                <w:rStyle w:val="FontStyle83"/>
                <w:szCs w:val="26"/>
              </w:rPr>
              <w:t>2015 год – 37 530,9 тыс. руб.;</w:t>
            </w:r>
          </w:p>
          <w:p w14:paraId="703DEC63" w14:textId="77777777" w:rsidR="006C758E" w:rsidRPr="003D0D8F" w:rsidRDefault="006C758E" w:rsidP="002E6B80">
            <w:pPr>
              <w:pStyle w:val="Style49"/>
              <w:widowControl/>
              <w:rPr>
                <w:rStyle w:val="FontStyle83"/>
                <w:szCs w:val="26"/>
              </w:rPr>
            </w:pPr>
            <w:r w:rsidRPr="003D0D8F">
              <w:rPr>
                <w:rStyle w:val="FontStyle83"/>
                <w:szCs w:val="26"/>
              </w:rPr>
              <w:t>2016 год – 39 655,1 тыс. руб.;</w:t>
            </w:r>
          </w:p>
          <w:p w14:paraId="12A281C3" w14:textId="77777777" w:rsidR="006C758E" w:rsidRPr="003D0D8F" w:rsidRDefault="006C758E" w:rsidP="002E6B80">
            <w:pPr>
              <w:pStyle w:val="Style49"/>
              <w:widowControl/>
              <w:rPr>
                <w:rStyle w:val="FontStyle83"/>
                <w:szCs w:val="26"/>
              </w:rPr>
            </w:pPr>
            <w:r w:rsidRPr="003D0D8F">
              <w:rPr>
                <w:rStyle w:val="FontStyle83"/>
                <w:szCs w:val="26"/>
              </w:rPr>
              <w:t>2017 год – 51 899,8 тыс. руб.;</w:t>
            </w:r>
          </w:p>
          <w:p w14:paraId="7F58C99D" w14:textId="77777777" w:rsidR="006C758E" w:rsidRPr="003D0D8F" w:rsidRDefault="006C758E" w:rsidP="002E6B80">
            <w:pPr>
              <w:pStyle w:val="Style49"/>
              <w:widowControl/>
              <w:rPr>
                <w:rStyle w:val="FontStyle83"/>
                <w:szCs w:val="26"/>
              </w:rPr>
            </w:pPr>
            <w:r w:rsidRPr="003D0D8F">
              <w:rPr>
                <w:rStyle w:val="FontStyle83"/>
                <w:szCs w:val="26"/>
              </w:rPr>
              <w:t>2018 год – 52 801,5 тыс. руб.;</w:t>
            </w:r>
          </w:p>
          <w:p w14:paraId="0C3B7995" w14:textId="77777777" w:rsidR="006C758E" w:rsidRPr="003D0D8F" w:rsidRDefault="006C758E" w:rsidP="002E6B80">
            <w:pPr>
              <w:pStyle w:val="Style49"/>
              <w:widowControl/>
              <w:rPr>
                <w:rStyle w:val="FontStyle83"/>
                <w:szCs w:val="26"/>
              </w:rPr>
            </w:pPr>
            <w:r w:rsidRPr="003D0D8F">
              <w:rPr>
                <w:rStyle w:val="FontStyle83"/>
                <w:szCs w:val="26"/>
              </w:rPr>
              <w:t>2019 год – 47 133,5 тыс. руб.;</w:t>
            </w:r>
          </w:p>
          <w:p w14:paraId="60B4122F" w14:textId="77777777" w:rsidR="006C758E" w:rsidRPr="003D0D8F" w:rsidRDefault="006C758E" w:rsidP="002E6B80">
            <w:pPr>
              <w:pStyle w:val="Style49"/>
              <w:widowControl/>
              <w:rPr>
                <w:rStyle w:val="FontStyle83"/>
                <w:szCs w:val="26"/>
              </w:rPr>
            </w:pPr>
            <w:r w:rsidRPr="003D0D8F">
              <w:rPr>
                <w:rStyle w:val="FontStyle83"/>
                <w:szCs w:val="26"/>
              </w:rPr>
              <w:t xml:space="preserve">2020 год – </w:t>
            </w:r>
            <w:r w:rsidR="00CA467E" w:rsidRPr="003D0D8F">
              <w:rPr>
                <w:rStyle w:val="FontStyle83"/>
                <w:szCs w:val="26"/>
              </w:rPr>
              <w:t>45 981,5</w:t>
            </w:r>
            <w:r w:rsidR="0084017C" w:rsidRPr="003D0D8F">
              <w:rPr>
                <w:rStyle w:val="FontStyle83"/>
                <w:szCs w:val="26"/>
              </w:rPr>
              <w:t xml:space="preserve"> </w:t>
            </w:r>
            <w:r w:rsidRPr="003D0D8F">
              <w:rPr>
                <w:rStyle w:val="FontStyle83"/>
                <w:szCs w:val="26"/>
              </w:rPr>
              <w:t>тыс. руб.;</w:t>
            </w:r>
          </w:p>
          <w:p w14:paraId="772A72BB" w14:textId="77777777" w:rsidR="006C758E" w:rsidRPr="003D0D8F" w:rsidRDefault="006C758E" w:rsidP="002E6B80">
            <w:pPr>
              <w:pStyle w:val="Style49"/>
              <w:widowControl/>
              <w:rPr>
                <w:rStyle w:val="FontStyle83"/>
                <w:szCs w:val="26"/>
              </w:rPr>
            </w:pPr>
            <w:r w:rsidRPr="003D0D8F">
              <w:rPr>
                <w:rStyle w:val="FontStyle83"/>
                <w:szCs w:val="26"/>
              </w:rPr>
              <w:t xml:space="preserve">2021 год – </w:t>
            </w:r>
            <w:r w:rsidR="00A2533C" w:rsidRPr="003D0D8F">
              <w:rPr>
                <w:rStyle w:val="FontStyle83"/>
                <w:szCs w:val="26"/>
              </w:rPr>
              <w:t>57 536,6</w:t>
            </w:r>
            <w:r w:rsidRPr="003D0D8F">
              <w:rPr>
                <w:rStyle w:val="FontStyle83"/>
                <w:szCs w:val="26"/>
              </w:rPr>
              <w:t xml:space="preserve"> тыс. руб.;</w:t>
            </w:r>
          </w:p>
          <w:p w14:paraId="32807216" w14:textId="77777777" w:rsidR="006C758E" w:rsidRPr="003D0D8F" w:rsidRDefault="006C758E" w:rsidP="002E6B80">
            <w:pPr>
              <w:pStyle w:val="Style62"/>
              <w:widowControl/>
              <w:spacing w:line="240" w:lineRule="auto"/>
              <w:rPr>
                <w:rStyle w:val="FontStyle83"/>
                <w:szCs w:val="26"/>
              </w:rPr>
            </w:pPr>
            <w:r w:rsidRPr="003D0D8F">
              <w:rPr>
                <w:rStyle w:val="FontStyle83"/>
                <w:szCs w:val="26"/>
              </w:rPr>
              <w:t>2022 год – 59 77</w:t>
            </w:r>
            <w:r w:rsidR="00A2533C" w:rsidRPr="003D0D8F">
              <w:rPr>
                <w:rStyle w:val="FontStyle83"/>
                <w:szCs w:val="26"/>
              </w:rPr>
              <w:t>0</w:t>
            </w:r>
            <w:r w:rsidR="00C3707F" w:rsidRPr="003D0D8F">
              <w:rPr>
                <w:rStyle w:val="FontStyle83"/>
                <w:szCs w:val="26"/>
              </w:rPr>
              <w:t>,</w:t>
            </w:r>
            <w:r w:rsidR="00A2533C" w:rsidRPr="003D0D8F">
              <w:rPr>
                <w:rStyle w:val="FontStyle83"/>
                <w:szCs w:val="26"/>
              </w:rPr>
              <w:t>7</w:t>
            </w:r>
            <w:r w:rsidRPr="003D0D8F">
              <w:rPr>
                <w:rStyle w:val="FontStyle83"/>
                <w:szCs w:val="26"/>
              </w:rPr>
              <w:t xml:space="preserve"> тыс. руб.;</w:t>
            </w:r>
          </w:p>
          <w:p w14:paraId="04A57D1A" w14:textId="77777777" w:rsidR="006C758E" w:rsidRPr="003D0D8F" w:rsidRDefault="006C758E" w:rsidP="0084017C">
            <w:pPr>
              <w:pStyle w:val="Style62"/>
              <w:widowControl/>
              <w:spacing w:line="240" w:lineRule="auto"/>
              <w:rPr>
                <w:rStyle w:val="FontStyle83"/>
                <w:szCs w:val="26"/>
              </w:rPr>
            </w:pPr>
            <w:r w:rsidRPr="003D0D8F">
              <w:rPr>
                <w:rStyle w:val="FontStyle83"/>
                <w:szCs w:val="26"/>
              </w:rPr>
              <w:t xml:space="preserve">2023 год – </w:t>
            </w:r>
            <w:r w:rsidR="00A2533C" w:rsidRPr="003D0D8F">
              <w:rPr>
                <w:rStyle w:val="FontStyle83"/>
                <w:szCs w:val="26"/>
              </w:rPr>
              <w:t>59 737</w:t>
            </w:r>
            <w:r w:rsidRPr="003D0D8F">
              <w:rPr>
                <w:rStyle w:val="FontStyle83"/>
                <w:szCs w:val="26"/>
              </w:rPr>
              <w:t>,</w:t>
            </w:r>
            <w:r w:rsidR="00A2533C" w:rsidRPr="003D0D8F">
              <w:rPr>
                <w:rStyle w:val="FontStyle83"/>
                <w:szCs w:val="26"/>
              </w:rPr>
              <w:t>8</w:t>
            </w:r>
            <w:r w:rsidRPr="003D0D8F">
              <w:rPr>
                <w:rStyle w:val="FontStyle83"/>
                <w:szCs w:val="26"/>
              </w:rPr>
              <w:t xml:space="preserve"> тыс. руб.</w:t>
            </w:r>
          </w:p>
        </w:tc>
      </w:tr>
      <w:tr w:rsidR="00FE6187" w:rsidRPr="003D0D8F" w14:paraId="599EFEC9" w14:textId="77777777">
        <w:trPr>
          <w:trHeight w:val="1139"/>
        </w:trPr>
        <w:tc>
          <w:tcPr>
            <w:tcW w:w="2802" w:type="dxa"/>
          </w:tcPr>
          <w:p w14:paraId="7F2A5371" w14:textId="77777777" w:rsidR="006C758E" w:rsidRPr="003D0D8F" w:rsidRDefault="006C758E" w:rsidP="002E6B80">
            <w:pPr>
              <w:rPr>
                <w:sz w:val="26"/>
                <w:szCs w:val="26"/>
              </w:rPr>
            </w:pPr>
            <w:r w:rsidRPr="003D0D8F">
              <w:rPr>
                <w:sz w:val="26"/>
                <w:szCs w:val="26"/>
              </w:rPr>
              <w:t xml:space="preserve">Объем бюджетных </w:t>
            </w:r>
          </w:p>
          <w:p w14:paraId="15D02012" w14:textId="77777777" w:rsidR="006C758E" w:rsidRPr="003D0D8F" w:rsidRDefault="006C758E" w:rsidP="002E6B80">
            <w:pPr>
              <w:rPr>
                <w:sz w:val="26"/>
                <w:szCs w:val="26"/>
              </w:rPr>
            </w:pPr>
            <w:r w:rsidRPr="003D0D8F">
              <w:rPr>
                <w:sz w:val="26"/>
                <w:szCs w:val="26"/>
              </w:rPr>
              <w:t>ассигнований подпрограммы за счет собственных средств городского бюджета</w:t>
            </w:r>
          </w:p>
        </w:tc>
        <w:tc>
          <w:tcPr>
            <w:tcW w:w="6520" w:type="dxa"/>
          </w:tcPr>
          <w:p w14:paraId="6C6B1C7E" w14:textId="77777777" w:rsidR="006C758E" w:rsidRPr="003D0D8F" w:rsidRDefault="006C758E" w:rsidP="002E6B80">
            <w:pPr>
              <w:pStyle w:val="Style62"/>
              <w:widowControl/>
              <w:spacing w:line="240" w:lineRule="auto"/>
              <w:rPr>
                <w:rStyle w:val="FontStyle83"/>
                <w:szCs w:val="26"/>
              </w:rPr>
            </w:pPr>
            <w:r w:rsidRPr="003D0D8F">
              <w:rPr>
                <w:rStyle w:val="FontStyle83"/>
                <w:szCs w:val="26"/>
              </w:rPr>
              <w:t xml:space="preserve">Объем бюджетных ассигнований мероприятий подпрограммы 4 за счет собственных средств городского бюджета – </w:t>
            </w:r>
            <w:r w:rsidR="00A2533C" w:rsidRPr="003D0D8F">
              <w:rPr>
                <w:rStyle w:val="FontStyle83"/>
                <w:szCs w:val="26"/>
              </w:rPr>
              <w:t>510</w:t>
            </w:r>
            <w:r w:rsidR="009D7EB9" w:rsidRPr="003D0D8F">
              <w:rPr>
                <w:rStyle w:val="FontStyle83"/>
                <w:szCs w:val="26"/>
              </w:rPr>
              <w:t> 769,6</w:t>
            </w:r>
            <w:r w:rsidR="0084017C" w:rsidRPr="003D0D8F">
              <w:rPr>
                <w:rStyle w:val="FontStyle83"/>
                <w:szCs w:val="26"/>
              </w:rPr>
              <w:t xml:space="preserve"> </w:t>
            </w:r>
            <w:r w:rsidR="00C3707F" w:rsidRPr="003D0D8F">
              <w:rPr>
                <w:rStyle w:val="FontStyle83"/>
                <w:szCs w:val="26"/>
              </w:rPr>
              <w:t xml:space="preserve"> </w:t>
            </w:r>
            <w:r w:rsidRPr="003D0D8F">
              <w:rPr>
                <w:rStyle w:val="FontStyle83"/>
                <w:szCs w:val="26"/>
              </w:rPr>
              <w:t>тыс. руб., в том числе по годам реализации:</w:t>
            </w:r>
          </w:p>
          <w:p w14:paraId="6430F253" w14:textId="77777777" w:rsidR="006C758E" w:rsidRPr="003D0D8F" w:rsidRDefault="006C758E" w:rsidP="002E6B80">
            <w:pPr>
              <w:pStyle w:val="Style49"/>
              <w:widowControl/>
              <w:rPr>
                <w:rStyle w:val="FontStyle83"/>
                <w:szCs w:val="26"/>
              </w:rPr>
            </w:pPr>
            <w:r w:rsidRPr="003D0D8F">
              <w:rPr>
                <w:rStyle w:val="FontStyle83"/>
                <w:szCs w:val="26"/>
              </w:rPr>
              <w:t>2013 год – 26 053,7 тыс. руб.;</w:t>
            </w:r>
          </w:p>
          <w:p w14:paraId="44CD515D" w14:textId="77777777" w:rsidR="006C758E" w:rsidRPr="003D0D8F" w:rsidRDefault="006C758E" w:rsidP="002E6B80">
            <w:pPr>
              <w:pStyle w:val="Style49"/>
              <w:widowControl/>
              <w:rPr>
                <w:rStyle w:val="FontStyle83"/>
                <w:szCs w:val="26"/>
              </w:rPr>
            </w:pPr>
            <w:r w:rsidRPr="003D0D8F">
              <w:rPr>
                <w:rStyle w:val="FontStyle83"/>
                <w:szCs w:val="26"/>
              </w:rPr>
              <w:t>2014 год – 32 668,5 тыс. руб.;</w:t>
            </w:r>
          </w:p>
          <w:p w14:paraId="13B73641" w14:textId="77777777" w:rsidR="006C758E" w:rsidRPr="003D0D8F" w:rsidRDefault="006C758E" w:rsidP="002E6B80">
            <w:pPr>
              <w:pStyle w:val="Style49"/>
              <w:widowControl/>
              <w:rPr>
                <w:rStyle w:val="FontStyle83"/>
                <w:szCs w:val="26"/>
              </w:rPr>
            </w:pPr>
            <w:r w:rsidRPr="003D0D8F">
              <w:rPr>
                <w:rStyle w:val="FontStyle83"/>
                <w:szCs w:val="26"/>
              </w:rPr>
              <w:t>2015 год – 37 530,9 тыс. руб.;</w:t>
            </w:r>
          </w:p>
          <w:p w14:paraId="76A90A71" w14:textId="77777777" w:rsidR="006C758E" w:rsidRPr="003D0D8F" w:rsidRDefault="006C758E" w:rsidP="002E6B80">
            <w:pPr>
              <w:pStyle w:val="Style49"/>
              <w:widowControl/>
              <w:rPr>
                <w:rStyle w:val="FontStyle83"/>
                <w:szCs w:val="26"/>
              </w:rPr>
            </w:pPr>
            <w:r w:rsidRPr="003D0D8F">
              <w:rPr>
                <w:rStyle w:val="FontStyle83"/>
                <w:szCs w:val="26"/>
              </w:rPr>
              <w:t>2016 год – 39 655,1 тыс. руб.;</w:t>
            </w:r>
          </w:p>
          <w:p w14:paraId="4E027F0C" w14:textId="77777777" w:rsidR="006C758E" w:rsidRPr="003D0D8F" w:rsidRDefault="006C758E" w:rsidP="002E6B80">
            <w:pPr>
              <w:pStyle w:val="Style49"/>
              <w:widowControl/>
              <w:rPr>
                <w:rStyle w:val="FontStyle83"/>
                <w:szCs w:val="26"/>
              </w:rPr>
            </w:pPr>
            <w:r w:rsidRPr="003D0D8F">
              <w:rPr>
                <w:rStyle w:val="FontStyle83"/>
                <w:szCs w:val="26"/>
              </w:rPr>
              <w:t>2017 год – 51 899,8 тыс. руб.;</w:t>
            </w:r>
          </w:p>
          <w:p w14:paraId="50D0BBB6" w14:textId="77777777" w:rsidR="006C758E" w:rsidRPr="003D0D8F" w:rsidRDefault="004A2415" w:rsidP="002E6B80">
            <w:pPr>
              <w:pStyle w:val="Style49"/>
              <w:widowControl/>
              <w:rPr>
                <w:rStyle w:val="FontStyle83"/>
                <w:szCs w:val="26"/>
              </w:rPr>
            </w:pPr>
            <w:r w:rsidRPr="003D0D8F">
              <w:rPr>
                <w:rStyle w:val="FontStyle83"/>
                <w:szCs w:val="26"/>
              </w:rPr>
              <w:t xml:space="preserve">2018 год – </w:t>
            </w:r>
            <w:r w:rsidR="008E29B8" w:rsidRPr="003D0D8F">
              <w:rPr>
                <w:rStyle w:val="FontStyle83"/>
                <w:szCs w:val="26"/>
              </w:rPr>
              <w:t>52</w:t>
            </w:r>
            <w:r w:rsidR="006C758E" w:rsidRPr="003D0D8F">
              <w:rPr>
                <w:rStyle w:val="FontStyle83"/>
                <w:szCs w:val="26"/>
              </w:rPr>
              <w:t> 801,5 тыс. руб.;</w:t>
            </w:r>
          </w:p>
          <w:p w14:paraId="72BE127A" w14:textId="77777777" w:rsidR="006C758E" w:rsidRPr="003D0D8F" w:rsidRDefault="006C758E" w:rsidP="001A48F0">
            <w:pPr>
              <w:pStyle w:val="Style49"/>
              <w:widowControl/>
              <w:rPr>
                <w:rStyle w:val="FontStyle83"/>
                <w:szCs w:val="26"/>
              </w:rPr>
            </w:pPr>
            <w:r w:rsidRPr="003D0D8F">
              <w:rPr>
                <w:rStyle w:val="FontStyle83"/>
                <w:szCs w:val="26"/>
              </w:rPr>
              <w:t>2019 год – 47 133,5 тыс. руб.;</w:t>
            </w:r>
          </w:p>
          <w:p w14:paraId="00D7B89A" w14:textId="77777777" w:rsidR="006C758E" w:rsidRPr="003D0D8F" w:rsidRDefault="006C758E" w:rsidP="00C04A73">
            <w:pPr>
              <w:pStyle w:val="Style49"/>
              <w:widowControl/>
              <w:rPr>
                <w:rStyle w:val="FontStyle83"/>
                <w:szCs w:val="26"/>
              </w:rPr>
            </w:pPr>
            <w:r w:rsidRPr="003D0D8F">
              <w:rPr>
                <w:rStyle w:val="FontStyle83"/>
                <w:szCs w:val="26"/>
              </w:rPr>
              <w:t xml:space="preserve">2020 год – </w:t>
            </w:r>
            <w:r w:rsidR="009D797C" w:rsidRPr="003D0D8F">
              <w:rPr>
                <w:rStyle w:val="FontStyle83"/>
                <w:szCs w:val="26"/>
              </w:rPr>
              <w:t>45 981,</w:t>
            </w:r>
            <w:r w:rsidR="002D2101" w:rsidRPr="003D0D8F">
              <w:rPr>
                <w:rStyle w:val="FontStyle83"/>
                <w:szCs w:val="26"/>
              </w:rPr>
              <w:t>5</w:t>
            </w:r>
            <w:r w:rsidRPr="003D0D8F">
              <w:rPr>
                <w:rStyle w:val="FontStyle83"/>
                <w:szCs w:val="26"/>
              </w:rPr>
              <w:t xml:space="preserve"> тыс. руб.;</w:t>
            </w:r>
          </w:p>
          <w:p w14:paraId="6ED19D2C" w14:textId="77777777" w:rsidR="00734871" w:rsidRPr="003D0D8F" w:rsidRDefault="00734871" w:rsidP="00734871">
            <w:pPr>
              <w:pStyle w:val="Style49"/>
              <w:widowControl/>
              <w:rPr>
                <w:rStyle w:val="FontStyle83"/>
                <w:szCs w:val="26"/>
              </w:rPr>
            </w:pPr>
            <w:r w:rsidRPr="003D0D8F">
              <w:rPr>
                <w:rStyle w:val="FontStyle83"/>
                <w:szCs w:val="26"/>
              </w:rPr>
              <w:t xml:space="preserve">2021 год – </w:t>
            </w:r>
            <w:r w:rsidR="009D7EB9" w:rsidRPr="003D0D8F">
              <w:rPr>
                <w:rStyle w:val="FontStyle83"/>
                <w:szCs w:val="26"/>
              </w:rPr>
              <w:t>57</w:t>
            </w:r>
            <w:r w:rsidR="00656E45" w:rsidRPr="003D0D8F">
              <w:rPr>
                <w:rStyle w:val="FontStyle83"/>
                <w:szCs w:val="26"/>
              </w:rPr>
              <w:t xml:space="preserve"> </w:t>
            </w:r>
            <w:r w:rsidR="009D7EB9" w:rsidRPr="003D0D8F">
              <w:rPr>
                <w:rStyle w:val="FontStyle83"/>
                <w:szCs w:val="26"/>
              </w:rPr>
              <w:t>536,6</w:t>
            </w:r>
            <w:r w:rsidRPr="003D0D8F">
              <w:rPr>
                <w:rStyle w:val="FontStyle83"/>
                <w:szCs w:val="26"/>
              </w:rPr>
              <w:t xml:space="preserve"> тыс. руб.;</w:t>
            </w:r>
          </w:p>
          <w:p w14:paraId="7A8787C9" w14:textId="77777777" w:rsidR="00734871" w:rsidRPr="003D0D8F" w:rsidRDefault="009D7EB9" w:rsidP="00734871">
            <w:pPr>
              <w:pStyle w:val="Style62"/>
              <w:widowControl/>
              <w:spacing w:line="240" w:lineRule="auto"/>
              <w:rPr>
                <w:rStyle w:val="FontStyle83"/>
                <w:szCs w:val="26"/>
              </w:rPr>
            </w:pPr>
            <w:r w:rsidRPr="003D0D8F">
              <w:rPr>
                <w:rStyle w:val="FontStyle83"/>
                <w:szCs w:val="26"/>
              </w:rPr>
              <w:t>2022 год – 59 770,7</w:t>
            </w:r>
            <w:r w:rsidR="00734871" w:rsidRPr="003D0D8F">
              <w:rPr>
                <w:rStyle w:val="FontStyle83"/>
                <w:szCs w:val="26"/>
              </w:rPr>
              <w:t xml:space="preserve"> тыс. руб.;</w:t>
            </w:r>
          </w:p>
          <w:p w14:paraId="3C71177E" w14:textId="77777777" w:rsidR="006C758E" w:rsidRPr="003D0D8F" w:rsidRDefault="009D7EB9" w:rsidP="00734871">
            <w:pPr>
              <w:pStyle w:val="Style49"/>
              <w:widowControl/>
              <w:rPr>
                <w:sz w:val="26"/>
                <w:szCs w:val="26"/>
              </w:rPr>
            </w:pPr>
            <w:r w:rsidRPr="003D0D8F">
              <w:rPr>
                <w:rStyle w:val="FontStyle83"/>
                <w:szCs w:val="26"/>
              </w:rPr>
              <w:t>2023 год – 59 737,8</w:t>
            </w:r>
            <w:r w:rsidR="00734871" w:rsidRPr="003D0D8F">
              <w:rPr>
                <w:rStyle w:val="FontStyle83"/>
                <w:szCs w:val="26"/>
              </w:rPr>
              <w:t xml:space="preserve"> тыс. руб.</w:t>
            </w:r>
          </w:p>
        </w:tc>
      </w:tr>
      <w:tr w:rsidR="006C758E" w:rsidRPr="003D0D8F" w14:paraId="2CF7020D" w14:textId="77777777">
        <w:tc>
          <w:tcPr>
            <w:tcW w:w="2802" w:type="dxa"/>
          </w:tcPr>
          <w:p w14:paraId="43A13FD5" w14:textId="77777777" w:rsidR="006C758E" w:rsidRPr="003D0D8F" w:rsidRDefault="006C758E" w:rsidP="00CE7E51">
            <w:pPr>
              <w:rPr>
                <w:sz w:val="26"/>
                <w:szCs w:val="26"/>
              </w:rPr>
            </w:pPr>
            <w:r w:rsidRPr="003D0D8F">
              <w:rPr>
                <w:sz w:val="26"/>
                <w:szCs w:val="26"/>
              </w:rPr>
              <w:t xml:space="preserve">Ожидаемые результаты реализации </w:t>
            </w:r>
          </w:p>
          <w:p w14:paraId="1C1AADEA" w14:textId="77777777" w:rsidR="006C758E" w:rsidRPr="003D0D8F" w:rsidRDefault="006C758E" w:rsidP="00CE7E51">
            <w:pPr>
              <w:rPr>
                <w:sz w:val="26"/>
                <w:szCs w:val="26"/>
              </w:rPr>
            </w:pPr>
            <w:r w:rsidRPr="003D0D8F">
              <w:rPr>
                <w:sz w:val="26"/>
                <w:szCs w:val="26"/>
              </w:rPr>
              <w:t xml:space="preserve">подпрограммы </w:t>
            </w:r>
          </w:p>
        </w:tc>
        <w:tc>
          <w:tcPr>
            <w:tcW w:w="6520" w:type="dxa"/>
          </w:tcPr>
          <w:p w14:paraId="468EB430" w14:textId="77777777" w:rsidR="006C758E" w:rsidRPr="003D0D8F" w:rsidRDefault="006C758E" w:rsidP="00CE7E51">
            <w:pPr>
              <w:pStyle w:val="ConsPlusNonformat"/>
              <w:widowControl/>
              <w:jc w:val="both"/>
              <w:rPr>
                <w:rFonts w:ascii="Times New Roman" w:hAnsi="Times New Roman" w:cs="Times New Roman"/>
                <w:sz w:val="26"/>
                <w:szCs w:val="26"/>
              </w:rPr>
            </w:pPr>
            <w:r w:rsidRPr="003D0D8F">
              <w:rPr>
                <w:rFonts w:ascii="Times New Roman" w:hAnsi="Times New Roman" w:cs="Times New Roman"/>
                <w:sz w:val="26"/>
                <w:szCs w:val="26"/>
              </w:rPr>
              <w:t>Уменьшение текучести кадров с 12% в 2013 году до 11% в 2023 году</w:t>
            </w:r>
          </w:p>
          <w:p w14:paraId="6BA36888" w14:textId="77777777" w:rsidR="006C758E" w:rsidRPr="003D0D8F" w:rsidRDefault="006C758E" w:rsidP="00CE7E51">
            <w:pPr>
              <w:widowControl w:val="0"/>
              <w:autoSpaceDE w:val="0"/>
              <w:autoSpaceDN w:val="0"/>
              <w:adjustRightInd w:val="0"/>
              <w:jc w:val="both"/>
              <w:rPr>
                <w:sz w:val="26"/>
                <w:szCs w:val="26"/>
              </w:rPr>
            </w:pPr>
            <w:r w:rsidRPr="003D0D8F">
              <w:rPr>
                <w:sz w:val="26"/>
                <w:szCs w:val="26"/>
              </w:rPr>
              <w:t>Увеличение доли выпускников учреждений начального, среднего и высшего профессионального образования, трудоустроившихся в образовательные учреждения на начало учебного года, с 1,8% в 2013 году до 2,5% в 2023 году</w:t>
            </w:r>
          </w:p>
          <w:p w14:paraId="76EE141A" w14:textId="77777777" w:rsidR="006C758E" w:rsidRPr="003D0D8F" w:rsidRDefault="006C758E" w:rsidP="00CE7E51">
            <w:pPr>
              <w:widowControl w:val="0"/>
              <w:autoSpaceDE w:val="0"/>
              <w:autoSpaceDN w:val="0"/>
              <w:adjustRightInd w:val="0"/>
              <w:jc w:val="both"/>
              <w:rPr>
                <w:sz w:val="26"/>
                <w:szCs w:val="26"/>
              </w:rPr>
            </w:pPr>
            <w:r w:rsidRPr="003D0D8F">
              <w:rPr>
                <w:sz w:val="26"/>
                <w:szCs w:val="26"/>
              </w:rPr>
              <w:t>Увеличение доли педагогических работников, имеющих стаж работы до 5 лет, с 12% в 2013 году до 16% в 2023 году</w:t>
            </w:r>
          </w:p>
          <w:p w14:paraId="26861C76" w14:textId="77777777" w:rsidR="006C758E" w:rsidRPr="003D0D8F" w:rsidRDefault="006C758E" w:rsidP="00CE7E51">
            <w:pPr>
              <w:widowControl w:val="0"/>
              <w:autoSpaceDE w:val="0"/>
              <w:autoSpaceDN w:val="0"/>
              <w:adjustRightInd w:val="0"/>
              <w:jc w:val="both"/>
              <w:rPr>
                <w:sz w:val="26"/>
                <w:szCs w:val="26"/>
              </w:rPr>
            </w:pPr>
            <w:r w:rsidRPr="003D0D8F">
              <w:rPr>
                <w:sz w:val="26"/>
                <w:szCs w:val="26"/>
              </w:rPr>
              <w:t>Увеличение доли педагогических работников, получивших в установленном порядке первую и высшую квалификационные категории и подтверждение соответствия должности, с 75% в 2013 году до 100% в 2023 году</w:t>
            </w:r>
          </w:p>
          <w:p w14:paraId="01FEADD1" w14:textId="77777777" w:rsidR="006C758E" w:rsidRPr="003D0D8F" w:rsidRDefault="006C758E" w:rsidP="00CE7E51">
            <w:pPr>
              <w:widowControl w:val="0"/>
              <w:autoSpaceDE w:val="0"/>
              <w:autoSpaceDN w:val="0"/>
              <w:adjustRightInd w:val="0"/>
              <w:jc w:val="both"/>
              <w:rPr>
                <w:sz w:val="26"/>
                <w:szCs w:val="26"/>
              </w:rPr>
            </w:pPr>
            <w:r w:rsidRPr="003D0D8F">
              <w:rPr>
                <w:sz w:val="26"/>
                <w:szCs w:val="26"/>
              </w:rPr>
              <w:t>Обеспечение 30% педагогов, прошедших повышение квалификации и профессиональную переподготовку, от общей численности работников</w:t>
            </w:r>
          </w:p>
          <w:p w14:paraId="225EE153" w14:textId="77777777" w:rsidR="006C758E" w:rsidRPr="003D0D8F" w:rsidRDefault="006C758E" w:rsidP="00CE7E51">
            <w:pPr>
              <w:widowControl w:val="0"/>
              <w:autoSpaceDE w:val="0"/>
              <w:autoSpaceDN w:val="0"/>
              <w:adjustRightInd w:val="0"/>
              <w:jc w:val="both"/>
              <w:rPr>
                <w:sz w:val="26"/>
                <w:szCs w:val="26"/>
              </w:rPr>
            </w:pPr>
            <w:r w:rsidRPr="003D0D8F">
              <w:rPr>
                <w:sz w:val="26"/>
                <w:szCs w:val="26"/>
              </w:rPr>
              <w:t>Увеличение доли педагогов с высшим профессиональным образованием с 85% в 2013 году до 95% в 2023 году</w:t>
            </w:r>
          </w:p>
        </w:tc>
      </w:tr>
    </w:tbl>
    <w:p w14:paraId="1B166F7D" w14:textId="77777777" w:rsidR="006C758E" w:rsidRPr="003D0D8F" w:rsidRDefault="006C758E" w:rsidP="002E6B80">
      <w:pPr>
        <w:jc w:val="center"/>
        <w:rPr>
          <w:sz w:val="26"/>
          <w:szCs w:val="26"/>
        </w:rPr>
      </w:pPr>
    </w:p>
    <w:p w14:paraId="46BFBBD1" w14:textId="77777777" w:rsidR="006C758E" w:rsidRPr="003D0D8F" w:rsidRDefault="006C758E" w:rsidP="002E6B80">
      <w:pPr>
        <w:jc w:val="center"/>
        <w:rPr>
          <w:sz w:val="26"/>
          <w:szCs w:val="26"/>
        </w:rPr>
      </w:pPr>
      <w:r w:rsidRPr="003D0D8F">
        <w:rPr>
          <w:sz w:val="26"/>
          <w:szCs w:val="26"/>
        </w:rPr>
        <w:t xml:space="preserve">I. Характеристика сферы реализации подпрограммы 4, </w:t>
      </w:r>
    </w:p>
    <w:p w14:paraId="44951D9D" w14:textId="77777777" w:rsidR="006C758E" w:rsidRPr="003D0D8F" w:rsidRDefault="006C758E" w:rsidP="002E6B80">
      <w:pPr>
        <w:jc w:val="center"/>
        <w:rPr>
          <w:sz w:val="26"/>
          <w:szCs w:val="26"/>
        </w:rPr>
      </w:pPr>
      <w:r w:rsidRPr="003D0D8F">
        <w:rPr>
          <w:sz w:val="26"/>
          <w:szCs w:val="26"/>
        </w:rPr>
        <w:t>основные проблемы в указанной сфере и перспективы ее развития</w:t>
      </w:r>
    </w:p>
    <w:p w14:paraId="279DDDF6" w14:textId="77777777" w:rsidR="006C758E" w:rsidRPr="003D0D8F" w:rsidRDefault="006C758E" w:rsidP="002E6B80">
      <w:pPr>
        <w:jc w:val="both"/>
        <w:rPr>
          <w:sz w:val="26"/>
          <w:szCs w:val="26"/>
        </w:rPr>
      </w:pPr>
    </w:p>
    <w:p w14:paraId="6E58FC9B" w14:textId="77777777" w:rsidR="006C758E" w:rsidRPr="003D0D8F" w:rsidRDefault="006C758E" w:rsidP="002E6B80">
      <w:pPr>
        <w:ind w:firstLine="720"/>
        <w:jc w:val="both"/>
        <w:rPr>
          <w:sz w:val="26"/>
          <w:szCs w:val="26"/>
        </w:rPr>
      </w:pPr>
      <w:r w:rsidRPr="003D0D8F">
        <w:rPr>
          <w:sz w:val="26"/>
          <w:szCs w:val="26"/>
        </w:rPr>
        <w:t>Развитие системы образования и повышение его качества находятся в прямой зависимости от кадровой политики.</w:t>
      </w:r>
    </w:p>
    <w:p w14:paraId="66DFC922" w14:textId="77777777" w:rsidR="006C758E" w:rsidRPr="003D0D8F" w:rsidRDefault="006C758E" w:rsidP="002E6B80">
      <w:pPr>
        <w:ind w:firstLine="709"/>
        <w:jc w:val="both"/>
        <w:outlineLvl w:val="1"/>
        <w:rPr>
          <w:sz w:val="26"/>
          <w:szCs w:val="26"/>
        </w:rPr>
      </w:pPr>
      <w:r w:rsidRPr="003D0D8F">
        <w:rPr>
          <w:sz w:val="26"/>
          <w:szCs w:val="26"/>
        </w:rPr>
        <w:t xml:space="preserve">По состоянию на 1 сентября 2013 года в сфере образования трудятся 7693 человека, из которых 526 – руководящие работники, 4398 – педагогические работники, 2769 – прочие работники. Укомплектованность образовательных учреждений по сравнению с 2012 годом увеличилась на 3% и составила 87%. </w:t>
      </w:r>
    </w:p>
    <w:p w14:paraId="3233FCE3" w14:textId="77777777" w:rsidR="006C758E" w:rsidRPr="003D0D8F" w:rsidRDefault="006C758E" w:rsidP="002E6B80">
      <w:pPr>
        <w:ind w:firstLine="708"/>
        <w:jc w:val="both"/>
        <w:rPr>
          <w:sz w:val="26"/>
          <w:szCs w:val="26"/>
        </w:rPr>
      </w:pPr>
      <w:r w:rsidRPr="003D0D8F">
        <w:rPr>
          <w:bCs/>
          <w:sz w:val="26"/>
          <w:szCs w:val="26"/>
        </w:rPr>
        <w:t xml:space="preserve">Снизилось количество педагогических работников, уволившихся из сферы образования. Так, в </w:t>
      </w:r>
      <w:r w:rsidRPr="003D0D8F">
        <w:rPr>
          <w:sz w:val="26"/>
          <w:szCs w:val="26"/>
        </w:rPr>
        <w:t xml:space="preserve">2011-2012 учебном году уволились из муниципальных образовательных учреждений 790 педагогов, в 2012-2013 учебном году – 563 педагога. </w:t>
      </w:r>
    </w:p>
    <w:p w14:paraId="0F795AA6" w14:textId="77777777" w:rsidR="006C758E" w:rsidRPr="003D0D8F" w:rsidRDefault="006C758E" w:rsidP="002E6B80">
      <w:pPr>
        <w:ind w:firstLine="708"/>
        <w:jc w:val="both"/>
        <w:rPr>
          <w:sz w:val="26"/>
          <w:szCs w:val="26"/>
        </w:rPr>
      </w:pPr>
      <w:r w:rsidRPr="003D0D8F">
        <w:rPr>
          <w:bCs/>
          <w:sz w:val="26"/>
          <w:szCs w:val="26"/>
        </w:rPr>
        <w:t xml:space="preserve">На 1 сентября 2013 года в муниципальные образовательные учреждения поступили на работу </w:t>
      </w:r>
      <w:r w:rsidRPr="003D0D8F">
        <w:rPr>
          <w:sz w:val="26"/>
          <w:szCs w:val="26"/>
        </w:rPr>
        <w:t xml:space="preserve">77 молодых специалистов – выпускников высших и средних учебных заведений. </w:t>
      </w:r>
    </w:p>
    <w:p w14:paraId="3D973F0A" w14:textId="77777777" w:rsidR="006C758E" w:rsidRPr="003D0D8F" w:rsidRDefault="006C758E" w:rsidP="002E6B80">
      <w:pPr>
        <w:ind w:firstLine="720"/>
        <w:jc w:val="both"/>
        <w:rPr>
          <w:sz w:val="26"/>
          <w:szCs w:val="26"/>
        </w:rPr>
      </w:pPr>
      <w:r w:rsidRPr="003D0D8F">
        <w:rPr>
          <w:sz w:val="26"/>
          <w:szCs w:val="26"/>
        </w:rPr>
        <w:t>На основании статистических данных по итогам 2013 года можно выделить следующие особенности кадровой ситуации в образовании города:</w:t>
      </w:r>
    </w:p>
    <w:p w14:paraId="6E5A26F7" w14:textId="77777777" w:rsidR="006C758E" w:rsidRPr="003D0D8F" w:rsidRDefault="006C758E" w:rsidP="002E6B80">
      <w:pPr>
        <w:ind w:firstLine="720"/>
        <w:jc w:val="both"/>
        <w:rPr>
          <w:sz w:val="26"/>
          <w:szCs w:val="26"/>
        </w:rPr>
      </w:pPr>
      <w:r w:rsidRPr="003D0D8F">
        <w:rPr>
          <w:sz w:val="26"/>
          <w:szCs w:val="26"/>
        </w:rPr>
        <w:t>достаточно высокий уровень педагогов с высшим профессиональным образованием: высшее профессиональное образование имеют 4185 педагогов; в образовательных учреждениях города трудятся 18 кандидатов наук, 18 аспирантов;</w:t>
      </w:r>
    </w:p>
    <w:p w14:paraId="1395C4C0" w14:textId="77777777" w:rsidR="006C758E" w:rsidRPr="003D0D8F" w:rsidRDefault="006C758E" w:rsidP="002E6B80">
      <w:pPr>
        <w:ind w:firstLine="720"/>
        <w:jc w:val="both"/>
        <w:rPr>
          <w:sz w:val="26"/>
          <w:szCs w:val="26"/>
        </w:rPr>
      </w:pPr>
      <w:r w:rsidRPr="003D0D8F">
        <w:rPr>
          <w:sz w:val="26"/>
          <w:szCs w:val="26"/>
        </w:rPr>
        <w:t>первую и высшую квалификационную категории имеют 3915 человек;</w:t>
      </w:r>
    </w:p>
    <w:p w14:paraId="73A9A654" w14:textId="77777777" w:rsidR="006C758E" w:rsidRPr="003D0D8F" w:rsidRDefault="006C758E" w:rsidP="002E6B80">
      <w:pPr>
        <w:ind w:firstLine="720"/>
        <w:jc w:val="both"/>
        <w:rPr>
          <w:sz w:val="26"/>
          <w:szCs w:val="26"/>
        </w:rPr>
      </w:pPr>
      <w:r w:rsidRPr="003D0D8F">
        <w:rPr>
          <w:sz w:val="26"/>
          <w:szCs w:val="26"/>
        </w:rPr>
        <w:t xml:space="preserve">увеличилось количество молодых педагогов: из 4398 педагогических работников 755 педагогов имеют стаж работы до 5 лет; </w:t>
      </w:r>
    </w:p>
    <w:p w14:paraId="4E5EE7A4" w14:textId="77777777" w:rsidR="006C758E" w:rsidRPr="003D0D8F" w:rsidRDefault="006C758E" w:rsidP="002E6B80">
      <w:pPr>
        <w:ind w:firstLine="720"/>
        <w:jc w:val="both"/>
        <w:rPr>
          <w:sz w:val="26"/>
          <w:szCs w:val="26"/>
        </w:rPr>
      </w:pPr>
      <w:r w:rsidRPr="003D0D8F">
        <w:rPr>
          <w:sz w:val="26"/>
          <w:szCs w:val="26"/>
        </w:rPr>
        <w:t>регулярное повышение квалификации педагогическими работниками: за 2013 год прошли обучение на курсах повышения квалификации с получением документов государственного образца 2231 педагог.</w:t>
      </w:r>
    </w:p>
    <w:p w14:paraId="29E953A0" w14:textId="77777777" w:rsidR="006C758E" w:rsidRPr="003D0D8F" w:rsidRDefault="006C758E" w:rsidP="002E6B80">
      <w:pPr>
        <w:ind w:firstLine="720"/>
        <w:jc w:val="both"/>
        <w:rPr>
          <w:sz w:val="26"/>
          <w:szCs w:val="26"/>
        </w:rPr>
      </w:pPr>
      <w:r w:rsidRPr="003D0D8F">
        <w:rPr>
          <w:sz w:val="26"/>
          <w:szCs w:val="26"/>
        </w:rPr>
        <w:t>В целях повышения профессионального имиджа профессии педагог, уровня социальной защищённости работников муниципальной сферы образования, а также укрепления кадрового потенциала 2013 году:</w:t>
      </w:r>
    </w:p>
    <w:p w14:paraId="7739DAD1" w14:textId="77777777" w:rsidR="006C758E" w:rsidRPr="003D0D8F" w:rsidRDefault="006C758E" w:rsidP="002E6B80">
      <w:pPr>
        <w:ind w:firstLine="720"/>
        <w:jc w:val="both"/>
        <w:rPr>
          <w:sz w:val="26"/>
          <w:szCs w:val="26"/>
        </w:rPr>
      </w:pPr>
      <w:r w:rsidRPr="003D0D8F">
        <w:rPr>
          <w:sz w:val="26"/>
          <w:szCs w:val="26"/>
        </w:rPr>
        <w:t>проведены:</w:t>
      </w:r>
    </w:p>
    <w:p w14:paraId="018C7EE3" w14:textId="77777777" w:rsidR="006C758E" w:rsidRPr="003D0D8F" w:rsidRDefault="006C758E" w:rsidP="002E6B80">
      <w:pPr>
        <w:suppressAutoHyphens/>
        <w:jc w:val="both"/>
        <w:rPr>
          <w:sz w:val="26"/>
          <w:szCs w:val="26"/>
        </w:rPr>
      </w:pPr>
      <w:r w:rsidRPr="003D0D8F">
        <w:rPr>
          <w:sz w:val="26"/>
          <w:szCs w:val="26"/>
        </w:rPr>
        <w:t>- торжественное совещание педагогических и руководящих кадров муниципальных образовательных учреждений, посвященное Международному Дню учителя;</w:t>
      </w:r>
    </w:p>
    <w:p w14:paraId="05EC80CB" w14:textId="77777777" w:rsidR="006C758E" w:rsidRPr="003D0D8F" w:rsidRDefault="006C758E" w:rsidP="002E6B80">
      <w:pPr>
        <w:suppressAutoHyphens/>
        <w:jc w:val="both"/>
        <w:rPr>
          <w:sz w:val="26"/>
          <w:szCs w:val="26"/>
        </w:rPr>
      </w:pPr>
      <w:r w:rsidRPr="003D0D8F">
        <w:rPr>
          <w:sz w:val="26"/>
          <w:szCs w:val="26"/>
        </w:rPr>
        <w:t xml:space="preserve">- торжественное совещание педагогических и руководящих кадров муниципальных образовательных учреждений, посвященное началу 2013-2014 учебного года; </w:t>
      </w:r>
    </w:p>
    <w:p w14:paraId="5D15934F" w14:textId="77777777" w:rsidR="006C758E" w:rsidRPr="003D0D8F" w:rsidRDefault="006C758E" w:rsidP="002E6B80">
      <w:pPr>
        <w:suppressAutoHyphens/>
        <w:jc w:val="both"/>
        <w:rPr>
          <w:sz w:val="26"/>
          <w:szCs w:val="26"/>
        </w:rPr>
      </w:pPr>
      <w:r w:rsidRPr="003D0D8F">
        <w:rPr>
          <w:sz w:val="26"/>
          <w:szCs w:val="26"/>
        </w:rPr>
        <w:t>- ежегодный прием мэром города молодых специалистов, работающих в сфере образования;</w:t>
      </w:r>
    </w:p>
    <w:p w14:paraId="1FC11F71" w14:textId="77777777" w:rsidR="006C758E" w:rsidRPr="003D0D8F" w:rsidRDefault="006C758E" w:rsidP="002E6B80">
      <w:pPr>
        <w:ind w:left="708"/>
        <w:jc w:val="both"/>
        <w:rPr>
          <w:sz w:val="26"/>
          <w:szCs w:val="26"/>
        </w:rPr>
      </w:pPr>
      <w:r w:rsidRPr="003D0D8F">
        <w:rPr>
          <w:sz w:val="26"/>
          <w:szCs w:val="26"/>
        </w:rPr>
        <w:t>произведены выплаты:</w:t>
      </w:r>
    </w:p>
    <w:p w14:paraId="4EDFEF31" w14:textId="77777777" w:rsidR="006C758E" w:rsidRPr="003D0D8F" w:rsidRDefault="006C758E" w:rsidP="002E6B80">
      <w:pPr>
        <w:widowControl w:val="0"/>
        <w:jc w:val="both"/>
        <w:rPr>
          <w:sz w:val="26"/>
          <w:szCs w:val="26"/>
        </w:rPr>
      </w:pPr>
      <w:r w:rsidRPr="003D0D8F">
        <w:rPr>
          <w:sz w:val="26"/>
          <w:szCs w:val="26"/>
        </w:rPr>
        <w:t>- компенсации на приобретение книгоиздательской продукции и периодических изданий 3514 педагогическим работникам муниципальных образовательных учреждений;</w:t>
      </w:r>
    </w:p>
    <w:p w14:paraId="7FE80D07" w14:textId="77777777" w:rsidR="006C758E" w:rsidRPr="003D0D8F" w:rsidRDefault="006C758E" w:rsidP="002E6B80">
      <w:pPr>
        <w:widowControl w:val="0"/>
        <w:jc w:val="both"/>
        <w:rPr>
          <w:sz w:val="26"/>
          <w:szCs w:val="26"/>
        </w:rPr>
      </w:pPr>
      <w:r w:rsidRPr="003D0D8F">
        <w:rPr>
          <w:sz w:val="26"/>
          <w:szCs w:val="26"/>
        </w:rPr>
        <w:t xml:space="preserve">- 10 ежегодных </w:t>
      </w:r>
      <w:r w:rsidRPr="003D0D8F">
        <w:rPr>
          <w:bCs/>
          <w:sz w:val="26"/>
          <w:szCs w:val="26"/>
        </w:rPr>
        <w:t>городских премий имени И.А.Милютина в области образования;</w:t>
      </w:r>
    </w:p>
    <w:p w14:paraId="0448CAC5" w14:textId="77777777" w:rsidR="006C758E" w:rsidRPr="003D0D8F" w:rsidRDefault="006C758E" w:rsidP="002E6B80">
      <w:pPr>
        <w:widowControl w:val="0"/>
        <w:jc w:val="both"/>
        <w:rPr>
          <w:sz w:val="26"/>
          <w:szCs w:val="26"/>
        </w:rPr>
      </w:pPr>
      <w:r w:rsidRPr="003D0D8F">
        <w:rPr>
          <w:sz w:val="26"/>
          <w:szCs w:val="26"/>
        </w:rPr>
        <w:t>ежемесячного социального пособия на оздоровление отдельным категориям работников муниципальных дошкольных образовательных учреждений: делопроизводителю, экспедитору и персоналу из числа профессий рабочих 1205 работникам муниципальных дошкольных образовательных учреждений;</w:t>
      </w:r>
    </w:p>
    <w:p w14:paraId="7797998A" w14:textId="77777777" w:rsidR="006C758E" w:rsidRPr="003D0D8F" w:rsidRDefault="006C758E" w:rsidP="002E6B80">
      <w:pPr>
        <w:widowControl w:val="0"/>
        <w:jc w:val="both"/>
        <w:rPr>
          <w:sz w:val="26"/>
          <w:szCs w:val="26"/>
        </w:rPr>
      </w:pPr>
      <w:r w:rsidRPr="003D0D8F">
        <w:rPr>
          <w:sz w:val="26"/>
          <w:szCs w:val="26"/>
        </w:rPr>
        <w:t>- компенсации части родительской платы за содержание детей (присмотр и уход за детьми) 1573 штатным работникам муниципальных дошкольных образовательных учреждений, реализующих основную общеобразовательную программу дошкольного образования;</w:t>
      </w:r>
    </w:p>
    <w:p w14:paraId="0DEA4942" w14:textId="77777777" w:rsidR="006C758E" w:rsidRPr="003D0D8F" w:rsidRDefault="006C758E" w:rsidP="002E6B80">
      <w:pPr>
        <w:widowControl w:val="0"/>
        <w:jc w:val="both"/>
        <w:rPr>
          <w:sz w:val="26"/>
          <w:szCs w:val="26"/>
        </w:rPr>
      </w:pPr>
      <w:r w:rsidRPr="003D0D8F">
        <w:rPr>
          <w:sz w:val="26"/>
          <w:szCs w:val="26"/>
        </w:rPr>
        <w:t xml:space="preserve">- денежной компенсации на оплату расходов по найму (поднайму) жилых помещений 69 воспитателям муниципальных дошкольных образовательных учреждений, не имеющим жилых помещений на праве собственности (в том числе долевой, совместной) на территории Череповца и не имеющим регистрации по месту жительства на территории города Череповца.  </w:t>
      </w:r>
    </w:p>
    <w:p w14:paraId="700921D8" w14:textId="77777777" w:rsidR="006C758E" w:rsidRPr="003D0D8F" w:rsidRDefault="006C758E" w:rsidP="002E6B80">
      <w:pPr>
        <w:ind w:firstLine="709"/>
        <w:jc w:val="both"/>
        <w:rPr>
          <w:sz w:val="26"/>
          <w:szCs w:val="26"/>
        </w:rPr>
      </w:pPr>
      <w:r w:rsidRPr="003D0D8F">
        <w:rPr>
          <w:sz w:val="26"/>
          <w:szCs w:val="26"/>
        </w:rPr>
        <w:t>В рамках подпрограммы на 2014 год запланировано:</w:t>
      </w:r>
    </w:p>
    <w:p w14:paraId="29645681" w14:textId="77777777" w:rsidR="006C758E" w:rsidRPr="003D0D8F" w:rsidRDefault="006C758E" w:rsidP="002E6B80">
      <w:pPr>
        <w:jc w:val="both"/>
        <w:rPr>
          <w:sz w:val="26"/>
          <w:szCs w:val="26"/>
        </w:rPr>
      </w:pPr>
      <w:r w:rsidRPr="003D0D8F">
        <w:rPr>
          <w:sz w:val="26"/>
          <w:szCs w:val="26"/>
        </w:rPr>
        <w:t xml:space="preserve">- проведение ежегодного приема мэром города молодых специалистов, работающих в сфере образования; </w:t>
      </w:r>
    </w:p>
    <w:p w14:paraId="0957503C" w14:textId="77777777" w:rsidR="006C758E" w:rsidRPr="003D0D8F" w:rsidRDefault="006C758E" w:rsidP="002E6B80">
      <w:pPr>
        <w:jc w:val="both"/>
        <w:rPr>
          <w:bCs/>
          <w:sz w:val="26"/>
          <w:szCs w:val="26"/>
        </w:rPr>
      </w:pPr>
      <w:r w:rsidRPr="003D0D8F">
        <w:rPr>
          <w:sz w:val="26"/>
          <w:szCs w:val="26"/>
        </w:rPr>
        <w:t xml:space="preserve">- </w:t>
      </w:r>
      <w:r w:rsidRPr="003D0D8F">
        <w:rPr>
          <w:bCs/>
          <w:sz w:val="26"/>
          <w:szCs w:val="26"/>
        </w:rPr>
        <w:t xml:space="preserve">выплата 10 ежегодных городских премий имени И.А.Милютина в области образования; </w:t>
      </w:r>
    </w:p>
    <w:p w14:paraId="75ADB834" w14:textId="77777777" w:rsidR="006C758E" w:rsidRPr="003D0D8F" w:rsidRDefault="006C758E" w:rsidP="002E6B80">
      <w:pPr>
        <w:jc w:val="both"/>
        <w:rPr>
          <w:bCs/>
          <w:sz w:val="26"/>
          <w:szCs w:val="26"/>
        </w:rPr>
      </w:pPr>
      <w:r w:rsidRPr="003D0D8F">
        <w:rPr>
          <w:bCs/>
          <w:sz w:val="26"/>
          <w:szCs w:val="26"/>
        </w:rPr>
        <w:t>- проведение городского конкурса профессионального мастерства «Учитель года»;</w:t>
      </w:r>
    </w:p>
    <w:p w14:paraId="24809BC1" w14:textId="77777777" w:rsidR="006C758E" w:rsidRPr="003D0D8F" w:rsidRDefault="006C758E" w:rsidP="002E6B80">
      <w:pPr>
        <w:ind w:firstLine="708"/>
        <w:jc w:val="both"/>
        <w:rPr>
          <w:sz w:val="26"/>
          <w:szCs w:val="26"/>
        </w:rPr>
      </w:pPr>
      <w:r w:rsidRPr="003D0D8F">
        <w:rPr>
          <w:sz w:val="26"/>
          <w:szCs w:val="26"/>
        </w:rPr>
        <w:t>осуществление денежных выплат в виде:</w:t>
      </w:r>
    </w:p>
    <w:p w14:paraId="74E3EE23"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 ежемесячного социального пособия на оздоровление отдельным категориям работников муниципальных дошкольных образовательных учреждений;</w:t>
      </w:r>
    </w:p>
    <w:p w14:paraId="6733A94D"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 компенсации работникам дошкольных учреждений родительской платы за содержание ребенка в детском саду;</w:t>
      </w:r>
    </w:p>
    <w:p w14:paraId="43F2E117"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 компенсации расходов по найму (поднайму) жилых помещений, предоставляемых воспитателям дошкольных учреждений, не имеющих жилых помещений для постоянного жилья.</w:t>
      </w:r>
    </w:p>
    <w:p w14:paraId="57B1FB55" w14:textId="77777777" w:rsidR="006C758E" w:rsidRPr="003D0D8F" w:rsidRDefault="006C758E" w:rsidP="002E6B80">
      <w:pPr>
        <w:pStyle w:val="ConsPlusNonformat"/>
        <w:widowControl/>
        <w:ind w:firstLine="540"/>
        <w:jc w:val="both"/>
        <w:rPr>
          <w:rFonts w:ascii="Times New Roman" w:hAnsi="Times New Roman" w:cs="Times New Roman"/>
          <w:sz w:val="26"/>
          <w:szCs w:val="26"/>
        </w:rPr>
      </w:pPr>
      <w:r w:rsidRPr="003D0D8F">
        <w:rPr>
          <w:rFonts w:ascii="Times New Roman" w:hAnsi="Times New Roman" w:cs="Times New Roman"/>
          <w:sz w:val="26"/>
          <w:szCs w:val="26"/>
        </w:rPr>
        <w:t xml:space="preserve">Реализация подпрограммы позволит: </w:t>
      </w:r>
    </w:p>
    <w:p w14:paraId="6203CCC2" w14:textId="77777777" w:rsidR="006C758E" w:rsidRPr="003D0D8F" w:rsidRDefault="006C758E" w:rsidP="002E6B80">
      <w:pPr>
        <w:pStyle w:val="ConsPlusNonformat"/>
        <w:widowControl/>
        <w:jc w:val="both"/>
        <w:rPr>
          <w:rFonts w:ascii="Times New Roman" w:hAnsi="Times New Roman" w:cs="Times New Roman"/>
          <w:sz w:val="26"/>
          <w:szCs w:val="26"/>
        </w:rPr>
      </w:pPr>
      <w:r w:rsidRPr="003D0D8F">
        <w:rPr>
          <w:rFonts w:ascii="Times New Roman" w:hAnsi="Times New Roman" w:cs="Times New Roman"/>
          <w:sz w:val="26"/>
          <w:szCs w:val="26"/>
        </w:rPr>
        <w:t>- создать условия для увеличения притока и закрепления молодых специалистов в муниципальных образовательных учреждениях города;</w:t>
      </w:r>
    </w:p>
    <w:p w14:paraId="46D3295C" w14:textId="77777777" w:rsidR="006C758E" w:rsidRPr="003D0D8F" w:rsidRDefault="006C758E" w:rsidP="002E6B80">
      <w:pPr>
        <w:pStyle w:val="ConsPlusNonformat"/>
        <w:widowControl/>
        <w:jc w:val="both"/>
        <w:rPr>
          <w:rFonts w:ascii="Times New Roman" w:hAnsi="Times New Roman" w:cs="Times New Roman"/>
          <w:sz w:val="26"/>
          <w:szCs w:val="26"/>
        </w:rPr>
      </w:pPr>
      <w:r w:rsidRPr="003D0D8F">
        <w:rPr>
          <w:rFonts w:ascii="Times New Roman" w:hAnsi="Times New Roman" w:cs="Times New Roman"/>
          <w:sz w:val="26"/>
          <w:szCs w:val="26"/>
        </w:rPr>
        <w:t xml:space="preserve">- сохранить высокий уровень обеспечения педагогическими и руководящими работниками муниципальных образовательных учреждений; </w:t>
      </w:r>
    </w:p>
    <w:p w14:paraId="2DE68411" w14:textId="77777777" w:rsidR="006C758E" w:rsidRPr="003D0D8F" w:rsidRDefault="006C758E" w:rsidP="002E6B80">
      <w:pPr>
        <w:pStyle w:val="ConsPlusNonformat"/>
        <w:widowControl/>
        <w:jc w:val="both"/>
        <w:rPr>
          <w:rFonts w:ascii="Times New Roman" w:hAnsi="Times New Roman" w:cs="Times New Roman"/>
          <w:sz w:val="26"/>
          <w:szCs w:val="26"/>
        </w:rPr>
      </w:pPr>
      <w:r w:rsidRPr="003D0D8F">
        <w:rPr>
          <w:rFonts w:ascii="Times New Roman" w:hAnsi="Times New Roman" w:cs="Times New Roman"/>
          <w:sz w:val="26"/>
          <w:szCs w:val="26"/>
        </w:rPr>
        <w:t xml:space="preserve">- содействовать закреплению педагогических работников в образовательных учреждениях; </w:t>
      </w:r>
    </w:p>
    <w:p w14:paraId="7F654B40" w14:textId="77777777" w:rsidR="006C758E" w:rsidRPr="003D0D8F" w:rsidRDefault="006C758E" w:rsidP="002E6B80">
      <w:pPr>
        <w:pStyle w:val="ConsPlusNonformat"/>
        <w:widowControl/>
        <w:jc w:val="both"/>
        <w:rPr>
          <w:rFonts w:ascii="Times New Roman" w:hAnsi="Times New Roman" w:cs="Times New Roman"/>
          <w:sz w:val="26"/>
          <w:szCs w:val="26"/>
        </w:rPr>
      </w:pPr>
      <w:r w:rsidRPr="003D0D8F">
        <w:rPr>
          <w:rFonts w:ascii="Times New Roman" w:hAnsi="Times New Roman" w:cs="Times New Roman"/>
          <w:sz w:val="26"/>
          <w:szCs w:val="26"/>
        </w:rPr>
        <w:t>- повысить уровень профессиональной компетентности педагогических и руководящих работников муниципальной системы образования;</w:t>
      </w:r>
    </w:p>
    <w:p w14:paraId="6C04D69A" w14:textId="77777777" w:rsidR="006C758E" w:rsidRPr="003D0D8F" w:rsidRDefault="006C758E" w:rsidP="002E6B80">
      <w:pPr>
        <w:jc w:val="both"/>
        <w:rPr>
          <w:sz w:val="26"/>
          <w:szCs w:val="26"/>
        </w:rPr>
      </w:pPr>
      <w:r w:rsidRPr="003D0D8F">
        <w:rPr>
          <w:sz w:val="26"/>
          <w:szCs w:val="26"/>
        </w:rPr>
        <w:t>- обеспечить социальную поддержку работников муниципальной системы образования.</w:t>
      </w:r>
    </w:p>
    <w:p w14:paraId="10A9B1A2" w14:textId="77777777" w:rsidR="006C758E" w:rsidRPr="003D0D8F" w:rsidRDefault="006C758E" w:rsidP="002E6B80">
      <w:pPr>
        <w:autoSpaceDE w:val="0"/>
        <w:autoSpaceDN w:val="0"/>
        <w:adjustRightInd w:val="0"/>
        <w:ind w:firstLine="540"/>
        <w:jc w:val="both"/>
        <w:rPr>
          <w:sz w:val="26"/>
          <w:szCs w:val="26"/>
        </w:rPr>
      </w:pPr>
    </w:p>
    <w:p w14:paraId="591045AD" w14:textId="77777777" w:rsidR="006C758E" w:rsidRPr="003D0D8F" w:rsidRDefault="006C758E" w:rsidP="002E6B80">
      <w:pPr>
        <w:ind w:firstLine="708"/>
        <w:jc w:val="both"/>
        <w:rPr>
          <w:sz w:val="26"/>
          <w:szCs w:val="26"/>
        </w:rPr>
      </w:pPr>
      <w:r w:rsidRPr="003D0D8F">
        <w:rPr>
          <w:bCs/>
          <w:sz w:val="26"/>
          <w:szCs w:val="26"/>
          <w:lang w:val="en-US"/>
        </w:rPr>
        <w:t>II</w:t>
      </w:r>
      <w:r w:rsidRPr="003D0D8F">
        <w:rPr>
          <w:bCs/>
          <w:sz w:val="26"/>
          <w:szCs w:val="26"/>
        </w:rPr>
        <w:t>. Приоритеты в сфере реализации подпрограммы, ц</w:t>
      </w:r>
      <w:r w:rsidRPr="003D0D8F">
        <w:rPr>
          <w:sz w:val="26"/>
          <w:szCs w:val="26"/>
        </w:rPr>
        <w:t>ели, задачи и целевые показатели (индикаторы) достижения цели и решения задач, основные ожидаемые конечные результаты, сроки реализации подпрограммы 4</w:t>
      </w:r>
    </w:p>
    <w:p w14:paraId="604DF608" w14:textId="77777777" w:rsidR="006C758E" w:rsidRPr="003D0D8F" w:rsidRDefault="006C758E" w:rsidP="002E6B80">
      <w:pPr>
        <w:pStyle w:val="Default"/>
        <w:spacing w:line="276" w:lineRule="auto"/>
        <w:ind w:firstLine="708"/>
        <w:jc w:val="both"/>
        <w:rPr>
          <w:color w:val="auto"/>
          <w:sz w:val="26"/>
          <w:szCs w:val="26"/>
        </w:rPr>
      </w:pPr>
    </w:p>
    <w:p w14:paraId="29E4783C" w14:textId="77777777" w:rsidR="006C758E" w:rsidRPr="003D0D8F" w:rsidRDefault="006C758E" w:rsidP="002E6B80">
      <w:pPr>
        <w:pStyle w:val="Default"/>
        <w:spacing w:line="276" w:lineRule="auto"/>
        <w:ind w:firstLine="708"/>
        <w:jc w:val="both"/>
        <w:rPr>
          <w:color w:val="auto"/>
          <w:sz w:val="26"/>
          <w:szCs w:val="26"/>
        </w:rPr>
      </w:pPr>
      <w:r w:rsidRPr="003D0D8F">
        <w:rPr>
          <w:color w:val="auto"/>
          <w:sz w:val="26"/>
          <w:szCs w:val="26"/>
        </w:rPr>
        <w:t xml:space="preserve">Приоритет </w:t>
      </w:r>
      <w:r w:rsidRPr="003D0D8F">
        <w:rPr>
          <w:bCs/>
          <w:color w:val="auto"/>
          <w:sz w:val="26"/>
          <w:szCs w:val="26"/>
        </w:rPr>
        <w:t>в сфере реализации подпрограммы</w:t>
      </w:r>
      <w:r w:rsidRPr="003D0D8F">
        <w:rPr>
          <w:color w:val="auto"/>
          <w:sz w:val="26"/>
          <w:szCs w:val="26"/>
        </w:rPr>
        <w:t xml:space="preserve"> 4:</w:t>
      </w:r>
    </w:p>
    <w:p w14:paraId="3CE55BC8" w14:textId="77777777" w:rsidR="006C758E" w:rsidRPr="003D0D8F" w:rsidRDefault="006C758E" w:rsidP="002E6B80">
      <w:pPr>
        <w:jc w:val="both"/>
        <w:rPr>
          <w:sz w:val="26"/>
          <w:szCs w:val="26"/>
        </w:rPr>
      </w:pPr>
      <w:r w:rsidRPr="003D0D8F">
        <w:rPr>
          <w:sz w:val="26"/>
          <w:szCs w:val="26"/>
        </w:rPr>
        <w:t xml:space="preserve">обеспечение системы образования высококвалифицированными кадрами. </w:t>
      </w:r>
    </w:p>
    <w:p w14:paraId="45FED428" w14:textId="77777777" w:rsidR="006C758E" w:rsidRPr="003D0D8F" w:rsidRDefault="006C758E" w:rsidP="002E6B80">
      <w:pPr>
        <w:ind w:firstLine="720"/>
        <w:jc w:val="both"/>
        <w:rPr>
          <w:sz w:val="26"/>
          <w:szCs w:val="26"/>
        </w:rPr>
      </w:pPr>
      <w:r w:rsidRPr="003D0D8F">
        <w:rPr>
          <w:sz w:val="26"/>
          <w:szCs w:val="26"/>
        </w:rPr>
        <w:t>Цель подпрограммы 4 – создание условий для сохранения и развития кадрового потенциала муниципальной системы образования.</w:t>
      </w:r>
    </w:p>
    <w:p w14:paraId="5C1DEDD4" w14:textId="77777777" w:rsidR="006C758E" w:rsidRPr="003D0D8F" w:rsidRDefault="006C758E" w:rsidP="002E6B80">
      <w:pPr>
        <w:ind w:firstLine="720"/>
        <w:jc w:val="both"/>
        <w:rPr>
          <w:sz w:val="26"/>
          <w:szCs w:val="26"/>
        </w:rPr>
      </w:pPr>
      <w:r w:rsidRPr="003D0D8F">
        <w:rPr>
          <w:sz w:val="26"/>
          <w:szCs w:val="26"/>
        </w:rPr>
        <w:t>Для достижения поставленной цели предусматривается решение следующих задач:</w:t>
      </w:r>
    </w:p>
    <w:p w14:paraId="0339BC0E" w14:textId="77777777" w:rsidR="006C758E" w:rsidRPr="003D0D8F" w:rsidRDefault="006C758E" w:rsidP="002E6B80">
      <w:pPr>
        <w:pStyle w:val="af2"/>
        <w:widowControl w:val="0"/>
        <w:numPr>
          <w:ilvl w:val="0"/>
          <w:numId w:val="5"/>
        </w:numPr>
        <w:tabs>
          <w:tab w:val="center" w:pos="540"/>
        </w:tabs>
        <w:autoSpaceDE w:val="0"/>
        <w:autoSpaceDN w:val="0"/>
        <w:adjustRightInd w:val="0"/>
        <w:ind w:left="0" w:firstLine="360"/>
        <w:contextualSpacing w:val="0"/>
        <w:jc w:val="both"/>
        <w:rPr>
          <w:sz w:val="26"/>
          <w:szCs w:val="26"/>
        </w:rPr>
      </w:pPr>
      <w:r w:rsidRPr="003D0D8F">
        <w:rPr>
          <w:sz w:val="26"/>
          <w:szCs w:val="26"/>
        </w:rPr>
        <w:t>обеспечение сферы образования квалифицированными кадрами;</w:t>
      </w:r>
    </w:p>
    <w:p w14:paraId="58F016FD" w14:textId="77777777" w:rsidR="006C758E" w:rsidRPr="003D0D8F" w:rsidRDefault="006C758E" w:rsidP="002E6B80">
      <w:pPr>
        <w:widowControl w:val="0"/>
        <w:numPr>
          <w:ilvl w:val="0"/>
          <w:numId w:val="5"/>
        </w:numPr>
        <w:tabs>
          <w:tab w:val="center" w:pos="540"/>
        </w:tabs>
        <w:autoSpaceDE w:val="0"/>
        <w:autoSpaceDN w:val="0"/>
        <w:adjustRightInd w:val="0"/>
        <w:ind w:left="0" w:firstLine="360"/>
        <w:rPr>
          <w:sz w:val="26"/>
          <w:szCs w:val="26"/>
        </w:rPr>
      </w:pPr>
      <w:r w:rsidRPr="003D0D8F">
        <w:rPr>
          <w:sz w:val="26"/>
          <w:szCs w:val="26"/>
        </w:rPr>
        <w:t>повышение социальной защищенности работников муниципальной системы образования;</w:t>
      </w:r>
    </w:p>
    <w:p w14:paraId="0DAEC0B5" w14:textId="77777777" w:rsidR="006C758E" w:rsidRPr="003D0D8F" w:rsidRDefault="006C758E" w:rsidP="002E6B80">
      <w:pPr>
        <w:widowControl w:val="0"/>
        <w:numPr>
          <w:ilvl w:val="0"/>
          <w:numId w:val="5"/>
        </w:numPr>
        <w:tabs>
          <w:tab w:val="center" w:pos="540"/>
        </w:tabs>
        <w:autoSpaceDE w:val="0"/>
        <w:autoSpaceDN w:val="0"/>
        <w:adjustRightInd w:val="0"/>
        <w:ind w:left="0" w:firstLine="360"/>
        <w:rPr>
          <w:sz w:val="26"/>
          <w:szCs w:val="26"/>
        </w:rPr>
      </w:pPr>
      <w:r w:rsidRPr="003D0D8F">
        <w:rPr>
          <w:sz w:val="26"/>
          <w:szCs w:val="26"/>
        </w:rPr>
        <w:t>увеличение доли молодых педагогов;</w:t>
      </w:r>
    </w:p>
    <w:p w14:paraId="04238D3D" w14:textId="77777777" w:rsidR="006C758E" w:rsidRPr="003D0D8F" w:rsidRDefault="006C758E" w:rsidP="002E6B80">
      <w:pPr>
        <w:widowControl w:val="0"/>
        <w:numPr>
          <w:ilvl w:val="0"/>
          <w:numId w:val="5"/>
        </w:numPr>
        <w:tabs>
          <w:tab w:val="center" w:pos="540"/>
        </w:tabs>
        <w:autoSpaceDE w:val="0"/>
        <w:autoSpaceDN w:val="0"/>
        <w:adjustRightInd w:val="0"/>
        <w:ind w:left="0" w:firstLine="360"/>
        <w:rPr>
          <w:sz w:val="26"/>
          <w:szCs w:val="26"/>
        </w:rPr>
      </w:pPr>
      <w:r w:rsidRPr="003D0D8F">
        <w:rPr>
          <w:sz w:val="26"/>
          <w:szCs w:val="26"/>
        </w:rPr>
        <w:t>повышение профессионального имиджа профессии педагог;</w:t>
      </w:r>
    </w:p>
    <w:p w14:paraId="62EE1A73" w14:textId="77777777" w:rsidR="006C758E" w:rsidRPr="003D0D8F" w:rsidRDefault="006C758E" w:rsidP="002E6B80">
      <w:pPr>
        <w:widowControl w:val="0"/>
        <w:numPr>
          <w:ilvl w:val="0"/>
          <w:numId w:val="5"/>
        </w:numPr>
        <w:tabs>
          <w:tab w:val="center" w:pos="540"/>
        </w:tabs>
        <w:autoSpaceDE w:val="0"/>
        <w:autoSpaceDN w:val="0"/>
        <w:adjustRightInd w:val="0"/>
        <w:ind w:left="0" w:firstLine="360"/>
        <w:rPr>
          <w:sz w:val="26"/>
          <w:szCs w:val="26"/>
        </w:rPr>
      </w:pPr>
      <w:r w:rsidRPr="003D0D8F">
        <w:rPr>
          <w:sz w:val="26"/>
          <w:szCs w:val="26"/>
        </w:rPr>
        <w:t xml:space="preserve">закрепление педагогических кадров в муниципальных образовательных учреждениях.  </w:t>
      </w:r>
    </w:p>
    <w:p w14:paraId="63799DF1" w14:textId="77777777" w:rsidR="006C758E" w:rsidRPr="003D0D8F" w:rsidRDefault="006C758E" w:rsidP="002E6B80">
      <w:pPr>
        <w:autoSpaceDE w:val="0"/>
        <w:autoSpaceDN w:val="0"/>
        <w:adjustRightInd w:val="0"/>
        <w:ind w:firstLine="720"/>
        <w:jc w:val="both"/>
        <w:rPr>
          <w:sz w:val="26"/>
          <w:szCs w:val="26"/>
        </w:rPr>
      </w:pPr>
      <w:r w:rsidRPr="003D0D8F">
        <w:rPr>
          <w:sz w:val="26"/>
          <w:szCs w:val="26"/>
        </w:rPr>
        <w:t>Сведения о показателях (индикаторах) подпрограммы 4 представлены в приложении 1 к муниципальной программе.</w:t>
      </w:r>
    </w:p>
    <w:p w14:paraId="4BAD2388" w14:textId="77777777" w:rsidR="006C758E" w:rsidRPr="003D0D8F" w:rsidRDefault="006C758E" w:rsidP="002E6B80">
      <w:pPr>
        <w:ind w:firstLine="708"/>
        <w:jc w:val="both"/>
        <w:rPr>
          <w:bCs/>
          <w:sz w:val="26"/>
          <w:szCs w:val="26"/>
        </w:rPr>
      </w:pPr>
      <w:r w:rsidRPr="003D0D8F">
        <w:rPr>
          <w:bCs/>
          <w:sz w:val="26"/>
          <w:szCs w:val="26"/>
        </w:rPr>
        <w:t>В результате решения задач подпрограммы 4 будут получены следующие результаты:</w:t>
      </w:r>
    </w:p>
    <w:p w14:paraId="4C38F159" w14:textId="77777777" w:rsidR="006C758E" w:rsidRPr="003D0D8F" w:rsidRDefault="006C758E" w:rsidP="002E6B80">
      <w:pPr>
        <w:pStyle w:val="ConsPlusNonformat"/>
        <w:widowControl/>
        <w:numPr>
          <w:ilvl w:val="0"/>
          <w:numId w:val="6"/>
        </w:numPr>
        <w:tabs>
          <w:tab w:val="center" w:pos="1080"/>
        </w:tabs>
        <w:ind w:left="0" w:firstLine="720"/>
        <w:jc w:val="both"/>
        <w:rPr>
          <w:rFonts w:ascii="Times New Roman" w:hAnsi="Times New Roman" w:cs="Times New Roman"/>
          <w:sz w:val="26"/>
          <w:szCs w:val="26"/>
        </w:rPr>
      </w:pPr>
      <w:r w:rsidRPr="003D0D8F">
        <w:rPr>
          <w:rFonts w:ascii="Times New Roman" w:hAnsi="Times New Roman" w:cs="Times New Roman"/>
          <w:sz w:val="26"/>
          <w:szCs w:val="26"/>
        </w:rPr>
        <w:t xml:space="preserve">сохранен высокий уровень обеспечения педагогическими и руководящими работниками муниципальных образовательных учреждений; </w:t>
      </w:r>
    </w:p>
    <w:p w14:paraId="3F8FAE1C" w14:textId="77777777" w:rsidR="006C758E" w:rsidRPr="003D0D8F" w:rsidRDefault="006C758E" w:rsidP="002E6B80">
      <w:pPr>
        <w:pStyle w:val="ConsPlusNonformat"/>
        <w:widowControl/>
        <w:numPr>
          <w:ilvl w:val="0"/>
          <w:numId w:val="6"/>
        </w:numPr>
        <w:tabs>
          <w:tab w:val="center" w:pos="1080"/>
        </w:tabs>
        <w:ind w:left="0" w:firstLine="720"/>
        <w:jc w:val="both"/>
        <w:rPr>
          <w:rFonts w:ascii="Times New Roman" w:hAnsi="Times New Roman" w:cs="Times New Roman"/>
          <w:sz w:val="26"/>
          <w:szCs w:val="26"/>
        </w:rPr>
      </w:pPr>
      <w:r w:rsidRPr="003D0D8F">
        <w:rPr>
          <w:rFonts w:ascii="Times New Roman" w:hAnsi="Times New Roman" w:cs="Times New Roman"/>
          <w:sz w:val="26"/>
          <w:szCs w:val="26"/>
        </w:rPr>
        <w:t>созданы условия для увеличения притока выпускников учреждений начального, среднего и высшего профессионального образования в муниципальные образовательные учреждения и закрепления молодых специалистов, имеющих стаж работы до 5 лет, в муниципальных образовательных учреждениях города;</w:t>
      </w:r>
    </w:p>
    <w:p w14:paraId="06174CA8" w14:textId="77777777" w:rsidR="006C758E" w:rsidRPr="003D0D8F" w:rsidRDefault="006C758E" w:rsidP="002E6B80">
      <w:pPr>
        <w:pStyle w:val="ConsPlusNonformat"/>
        <w:widowControl/>
        <w:numPr>
          <w:ilvl w:val="0"/>
          <w:numId w:val="6"/>
        </w:numPr>
        <w:tabs>
          <w:tab w:val="center" w:pos="1080"/>
        </w:tabs>
        <w:ind w:left="0" w:firstLine="720"/>
        <w:jc w:val="both"/>
        <w:rPr>
          <w:rFonts w:ascii="Times New Roman" w:hAnsi="Times New Roman" w:cs="Times New Roman"/>
          <w:sz w:val="26"/>
          <w:szCs w:val="26"/>
        </w:rPr>
      </w:pPr>
      <w:r w:rsidRPr="003D0D8F">
        <w:rPr>
          <w:rFonts w:ascii="Times New Roman" w:hAnsi="Times New Roman" w:cs="Times New Roman"/>
          <w:sz w:val="26"/>
          <w:szCs w:val="26"/>
        </w:rPr>
        <w:t>повысится уровень профессиональной компетентности педагогических и руководящих работников муниципальной системы образования, увеличится количество педагогов, имеющих квалификационные категории, прошедших повышение квалификации и профессиональную переподготовку;</w:t>
      </w:r>
    </w:p>
    <w:p w14:paraId="46E46C66" w14:textId="77777777" w:rsidR="006C758E" w:rsidRPr="003D0D8F" w:rsidRDefault="006C758E" w:rsidP="002E6B80">
      <w:pPr>
        <w:numPr>
          <w:ilvl w:val="0"/>
          <w:numId w:val="6"/>
        </w:numPr>
        <w:tabs>
          <w:tab w:val="center" w:pos="1080"/>
        </w:tabs>
        <w:ind w:left="0" w:firstLine="720"/>
        <w:jc w:val="both"/>
        <w:rPr>
          <w:sz w:val="26"/>
          <w:szCs w:val="26"/>
        </w:rPr>
      </w:pPr>
      <w:r w:rsidRPr="003D0D8F">
        <w:rPr>
          <w:sz w:val="26"/>
          <w:szCs w:val="26"/>
        </w:rPr>
        <w:t>обеспечена социальная поддержка работников муниципальной системы образования.</w:t>
      </w:r>
    </w:p>
    <w:p w14:paraId="441F54B4" w14:textId="77777777" w:rsidR="006C758E" w:rsidRPr="003D0D8F" w:rsidRDefault="006C758E" w:rsidP="002E6B80">
      <w:pPr>
        <w:pStyle w:val="ConsPlusCell"/>
        <w:jc w:val="both"/>
        <w:rPr>
          <w:rFonts w:ascii="Times New Roman" w:hAnsi="Times New Roman"/>
          <w:sz w:val="26"/>
          <w:szCs w:val="26"/>
        </w:rPr>
      </w:pPr>
      <w:r w:rsidRPr="003D0D8F">
        <w:rPr>
          <w:rFonts w:ascii="Times New Roman" w:hAnsi="Times New Roman"/>
          <w:sz w:val="26"/>
          <w:szCs w:val="26"/>
        </w:rPr>
        <w:tab/>
        <w:t>Сроки реализации подпрограммы 4 – 2013 – 2023 годы.</w:t>
      </w:r>
    </w:p>
    <w:p w14:paraId="01015A75" w14:textId="77777777" w:rsidR="006C758E" w:rsidRPr="003D0D8F" w:rsidRDefault="006C758E" w:rsidP="002E6B80">
      <w:pPr>
        <w:ind w:firstLine="708"/>
        <w:jc w:val="center"/>
        <w:rPr>
          <w:bCs/>
          <w:sz w:val="26"/>
          <w:szCs w:val="26"/>
        </w:rPr>
      </w:pPr>
    </w:p>
    <w:p w14:paraId="2BF7DE8C" w14:textId="77777777" w:rsidR="006C758E" w:rsidRPr="003D0D8F" w:rsidRDefault="006C758E" w:rsidP="002E6B80">
      <w:pPr>
        <w:ind w:firstLine="708"/>
        <w:jc w:val="center"/>
        <w:rPr>
          <w:bCs/>
          <w:sz w:val="26"/>
          <w:szCs w:val="26"/>
        </w:rPr>
      </w:pPr>
    </w:p>
    <w:p w14:paraId="5F21627F" w14:textId="77777777" w:rsidR="006C758E" w:rsidRPr="003D0D8F" w:rsidRDefault="006C758E" w:rsidP="002E6B80">
      <w:pPr>
        <w:autoSpaceDE w:val="0"/>
        <w:autoSpaceDN w:val="0"/>
        <w:adjustRightInd w:val="0"/>
        <w:jc w:val="center"/>
        <w:outlineLvl w:val="1"/>
        <w:rPr>
          <w:sz w:val="26"/>
          <w:szCs w:val="26"/>
        </w:rPr>
      </w:pPr>
      <w:r w:rsidRPr="003D0D8F">
        <w:rPr>
          <w:bCs/>
          <w:sz w:val="26"/>
          <w:szCs w:val="26"/>
          <w:lang w:val="en-US"/>
        </w:rPr>
        <w:t>III</w:t>
      </w:r>
      <w:r w:rsidRPr="003D0D8F">
        <w:rPr>
          <w:bCs/>
          <w:sz w:val="26"/>
          <w:szCs w:val="26"/>
        </w:rPr>
        <w:t>. Характеристика основных мероприятий подпрограммы 4</w:t>
      </w:r>
    </w:p>
    <w:p w14:paraId="1ECC8BFA" w14:textId="77777777" w:rsidR="006C758E" w:rsidRPr="003D0D8F" w:rsidRDefault="006C758E" w:rsidP="002E6B80">
      <w:pPr>
        <w:autoSpaceDE w:val="0"/>
        <w:autoSpaceDN w:val="0"/>
        <w:adjustRightInd w:val="0"/>
        <w:ind w:firstLine="708"/>
        <w:jc w:val="both"/>
        <w:outlineLvl w:val="1"/>
        <w:rPr>
          <w:sz w:val="26"/>
          <w:szCs w:val="26"/>
        </w:rPr>
      </w:pPr>
    </w:p>
    <w:p w14:paraId="2822ABEC" w14:textId="77777777" w:rsidR="006C758E" w:rsidRPr="003D0D8F" w:rsidRDefault="006C758E" w:rsidP="002E6B80">
      <w:pPr>
        <w:autoSpaceDE w:val="0"/>
        <w:autoSpaceDN w:val="0"/>
        <w:adjustRightInd w:val="0"/>
        <w:ind w:firstLine="708"/>
        <w:jc w:val="both"/>
        <w:outlineLvl w:val="1"/>
        <w:rPr>
          <w:sz w:val="26"/>
          <w:szCs w:val="26"/>
        </w:rPr>
      </w:pPr>
      <w:r w:rsidRPr="003D0D8F">
        <w:rPr>
          <w:sz w:val="26"/>
          <w:szCs w:val="26"/>
        </w:rPr>
        <w:t>Для достижения цели и решения задач подпрограммы 4 необходимо реализовать ряд основных мероприятий.</w:t>
      </w:r>
    </w:p>
    <w:p w14:paraId="552A35C1"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Основное мероприятие 1 «Осуществление выплат городских премий работникам муниципальных образовательных учреждений».</w:t>
      </w:r>
    </w:p>
    <w:p w14:paraId="4F5D0FB8"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Цель мероприятия: повышение социальной защищенности работников муниципальной системы образования.</w:t>
      </w:r>
    </w:p>
    <w:p w14:paraId="4030E12F"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В рамках реализации данного мероприятия предусматривается выплата 10 ежегодных городских премий имени И.А.Милютина в области образования.</w:t>
      </w:r>
    </w:p>
    <w:p w14:paraId="2E3B8BA9"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Основное мероприятие 2 «Осуществление денежных выплат работникам муниципальных образовательных учреждений».</w:t>
      </w:r>
    </w:p>
    <w:p w14:paraId="3D69A617"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Цель мероприятия: повышение социальной защищенности работников муниципальной системы образования.</w:t>
      </w:r>
    </w:p>
    <w:p w14:paraId="19159613"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В рамках реализации данного мероприятия предусматривается:</w:t>
      </w:r>
    </w:p>
    <w:p w14:paraId="6C2B28F2"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 выплата ежемесячного социального пособия на оздоровление отдельным категориям работников муниципальных дошкольных образовательных учреждений: делопроизводителю, экспедитору и персоналу из числа профессий рабочих;</w:t>
      </w:r>
    </w:p>
    <w:p w14:paraId="4ECEC825"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 компенсация части родительской платы за содержание детей (присмотр и уход за детьми) штатным работникам муниципальных дошкольных образовательных учреждений города, работающим по трудовому договору в муниципальных дошкольных образовательных учреждениях, реализующих основную общеобразовательную программу дошкольного образования;</w:t>
      </w:r>
    </w:p>
    <w:p w14:paraId="6DE11392"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 денежная компенсация на оплату расходов по найму (поднайму) жилых помещений, лицам, работающим в должности «воспитатель» в муниципальных дошкольных образовательных учреждениях,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 С 01 сентября 2019 года - денежная компенсации на оплату расходов по найму (поднайму) жилых помещений лицам,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 педагогическим работникам муниципальных образовательных учреждений, подведомственных управлению образования мэрии города Череповца.</w:t>
      </w:r>
    </w:p>
    <w:p w14:paraId="6EB8C9F6"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Основное мероприятие 3 «</w:t>
      </w:r>
      <w:r w:rsidRPr="003D0D8F">
        <w:rPr>
          <w:bCs/>
          <w:sz w:val="26"/>
          <w:szCs w:val="26"/>
        </w:rPr>
        <w:t>Представление лучших педагогов сферы образования к поощрению наградами всех уровней</w:t>
      </w:r>
      <w:r w:rsidRPr="003D0D8F">
        <w:rPr>
          <w:sz w:val="26"/>
          <w:szCs w:val="26"/>
        </w:rPr>
        <w:t>».</w:t>
      </w:r>
    </w:p>
    <w:p w14:paraId="4228E15F"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 xml:space="preserve">Цель мероприятия: популяризация и пропаганда профессионализма педагогических работников, закрепление педагогических кадров в муниципальных образовательных учреждениях, повышение профессионального имиджа профессии педагога. </w:t>
      </w:r>
    </w:p>
    <w:p w14:paraId="355ACEDB"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В рамках реализации данного мероприятия предусматривается:</w:t>
      </w:r>
    </w:p>
    <w:p w14:paraId="77BE7D20"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 информационное консультирование и подготовка педагогов к аттестации;</w:t>
      </w:r>
    </w:p>
    <w:p w14:paraId="61D31F19"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 направление педагогических работников на курсы повышения квалификации разных уровней подготовки;</w:t>
      </w:r>
    </w:p>
    <w:p w14:paraId="7B5CE043" w14:textId="77777777" w:rsidR="006C758E" w:rsidRPr="003D0D8F" w:rsidRDefault="006C758E" w:rsidP="002E6B80">
      <w:pPr>
        <w:widowControl w:val="0"/>
        <w:autoSpaceDE w:val="0"/>
        <w:autoSpaceDN w:val="0"/>
        <w:adjustRightInd w:val="0"/>
        <w:ind w:firstLine="709"/>
        <w:jc w:val="both"/>
        <w:rPr>
          <w:sz w:val="26"/>
          <w:szCs w:val="26"/>
        </w:rPr>
      </w:pPr>
      <w:r w:rsidRPr="003D0D8F">
        <w:rPr>
          <w:sz w:val="26"/>
          <w:szCs w:val="26"/>
        </w:rPr>
        <w:t>- введение эффективного контракта с педагогами, учитывающего современные стандарты профессиональной деятельности и соответствующую оценку качества работы педагога.</w:t>
      </w:r>
    </w:p>
    <w:p w14:paraId="351476E8" w14:textId="77777777" w:rsidR="006C758E" w:rsidRPr="003D0D8F" w:rsidRDefault="006C758E" w:rsidP="002E6B80">
      <w:pPr>
        <w:widowControl w:val="0"/>
        <w:autoSpaceDE w:val="0"/>
        <w:autoSpaceDN w:val="0"/>
        <w:adjustRightInd w:val="0"/>
        <w:ind w:firstLine="709"/>
        <w:jc w:val="both"/>
        <w:rPr>
          <w:sz w:val="26"/>
          <w:szCs w:val="26"/>
        </w:rPr>
      </w:pPr>
    </w:p>
    <w:p w14:paraId="6D2272D4" w14:textId="77777777" w:rsidR="00276BE0" w:rsidRPr="003D0D8F" w:rsidRDefault="00276BE0" w:rsidP="002E6B80">
      <w:pPr>
        <w:pStyle w:val="Style62"/>
        <w:widowControl/>
        <w:spacing w:line="240" w:lineRule="auto"/>
        <w:jc w:val="center"/>
        <w:rPr>
          <w:rStyle w:val="FontStyle83"/>
          <w:szCs w:val="26"/>
        </w:rPr>
      </w:pPr>
    </w:p>
    <w:p w14:paraId="5D9C12F8" w14:textId="77777777" w:rsidR="00276BE0" w:rsidRPr="003D0D8F" w:rsidRDefault="00276BE0" w:rsidP="002E6B80">
      <w:pPr>
        <w:pStyle w:val="Style62"/>
        <w:widowControl/>
        <w:spacing w:line="240" w:lineRule="auto"/>
        <w:jc w:val="center"/>
        <w:rPr>
          <w:rStyle w:val="FontStyle83"/>
          <w:szCs w:val="26"/>
        </w:rPr>
      </w:pPr>
    </w:p>
    <w:p w14:paraId="479099EC" w14:textId="77777777" w:rsidR="006C758E" w:rsidRPr="003D0D8F" w:rsidRDefault="006C758E" w:rsidP="002E6B80">
      <w:pPr>
        <w:pStyle w:val="Style62"/>
        <w:widowControl/>
        <w:spacing w:line="240" w:lineRule="auto"/>
        <w:jc w:val="center"/>
        <w:rPr>
          <w:rStyle w:val="FontStyle83"/>
          <w:szCs w:val="26"/>
        </w:rPr>
      </w:pPr>
      <w:r w:rsidRPr="003D0D8F">
        <w:rPr>
          <w:rStyle w:val="FontStyle83"/>
          <w:szCs w:val="26"/>
          <w:lang w:val="en-US"/>
        </w:rPr>
        <w:t>IV</w:t>
      </w:r>
      <w:r w:rsidRPr="003D0D8F">
        <w:rPr>
          <w:rStyle w:val="FontStyle83"/>
          <w:szCs w:val="26"/>
        </w:rPr>
        <w:t>. Объем финансовых средств,</w:t>
      </w:r>
    </w:p>
    <w:p w14:paraId="116DC6CF" w14:textId="77777777" w:rsidR="006C758E" w:rsidRPr="003D0D8F" w:rsidRDefault="006C758E" w:rsidP="002E6B80">
      <w:pPr>
        <w:pStyle w:val="Style62"/>
        <w:widowControl/>
        <w:spacing w:line="240" w:lineRule="auto"/>
        <w:jc w:val="center"/>
        <w:rPr>
          <w:rStyle w:val="FontStyle83"/>
          <w:szCs w:val="26"/>
        </w:rPr>
      </w:pPr>
      <w:r w:rsidRPr="003D0D8F">
        <w:rPr>
          <w:rStyle w:val="FontStyle83"/>
          <w:szCs w:val="26"/>
        </w:rPr>
        <w:t>необходимых для реализации подпрограммы 4</w:t>
      </w:r>
    </w:p>
    <w:p w14:paraId="3B709F08" w14:textId="77777777" w:rsidR="006C758E" w:rsidRPr="003D0D8F" w:rsidRDefault="006C758E" w:rsidP="002E6B80">
      <w:pPr>
        <w:pStyle w:val="Style62"/>
        <w:widowControl/>
        <w:spacing w:line="240" w:lineRule="auto"/>
        <w:jc w:val="center"/>
        <w:rPr>
          <w:sz w:val="26"/>
          <w:szCs w:val="26"/>
        </w:rPr>
      </w:pPr>
    </w:p>
    <w:p w14:paraId="6A91D9B5" w14:textId="77777777" w:rsidR="006C758E" w:rsidRPr="003D0D8F" w:rsidRDefault="006C758E" w:rsidP="002E6B80">
      <w:pPr>
        <w:pStyle w:val="Style62"/>
        <w:widowControl/>
        <w:spacing w:line="240" w:lineRule="auto"/>
        <w:rPr>
          <w:rStyle w:val="FontStyle83"/>
          <w:szCs w:val="26"/>
        </w:rPr>
      </w:pPr>
      <w:r w:rsidRPr="003D0D8F">
        <w:rPr>
          <w:rStyle w:val="FontStyle83"/>
          <w:szCs w:val="26"/>
        </w:rPr>
        <w:t xml:space="preserve">«Объем финансового обеспечения мероприятий подпрограммы 4 всего – </w:t>
      </w:r>
      <w:r w:rsidR="00276BE0" w:rsidRPr="003D0D8F">
        <w:rPr>
          <w:rStyle w:val="FontStyle83"/>
          <w:szCs w:val="26"/>
        </w:rPr>
        <w:t>51</w:t>
      </w:r>
      <w:r w:rsidR="00624782" w:rsidRPr="003D0D8F">
        <w:rPr>
          <w:rStyle w:val="FontStyle83"/>
          <w:szCs w:val="26"/>
        </w:rPr>
        <w:t>0 769,6</w:t>
      </w:r>
      <w:r w:rsidR="004729C2" w:rsidRPr="003D0D8F">
        <w:rPr>
          <w:rStyle w:val="FontStyle83"/>
          <w:szCs w:val="26"/>
        </w:rPr>
        <w:t xml:space="preserve"> </w:t>
      </w:r>
      <w:r w:rsidRPr="003D0D8F">
        <w:rPr>
          <w:rStyle w:val="FontStyle83"/>
          <w:szCs w:val="26"/>
        </w:rPr>
        <w:t>тыс. руб., в том числе по годам реализации:</w:t>
      </w:r>
    </w:p>
    <w:p w14:paraId="7859F2DB" w14:textId="77777777" w:rsidR="006C758E" w:rsidRPr="003D0D8F" w:rsidRDefault="006C758E" w:rsidP="002E6B80">
      <w:pPr>
        <w:pStyle w:val="Style49"/>
        <w:widowControl/>
        <w:rPr>
          <w:rStyle w:val="FontStyle83"/>
          <w:szCs w:val="26"/>
        </w:rPr>
      </w:pPr>
      <w:r w:rsidRPr="003D0D8F">
        <w:rPr>
          <w:rStyle w:val="FontStyle83"/>
          <w:szCs w:val="26"/>
        </w:rPr>
        <w:t>2013 год – 26 053,7 тыс. руб.;</w:t>
      </w:r>
    </w:p>
    <w:p w14:paraId="2DC6B04C" w14:textId="77777777" w:rsidR="006C758E" w:rsidRPr="003D0D8F" w:rsidRDefault="006C758E" w:rsidP="002E6B80">
      <w:pPr>
        <w:pStyle w:val="Style49"/>
        <w:widowControl/>
        <w:rPr>
          <w:rStyle w:val="FontStyle83"/>
          <w:szCs w:val="26"/>
        </w:rPr>
      </w:pPr>
      <w:r w:rsidRPr="003D0D8F">
        <w:rPr>
          <w:rStyle w:val="FontStyle83"/>
          <w:szCs w:val="26"/>
        </w:rPr>
        <w:t>2014 год – 32 668,5 тыс. руб.;</w:t>
      </w:r>
    </w:p>
    <w:p w14:paraId="3A662D73" w14:textId="77777777" w:rsidR="006C758E" w:rsidRPr="003D0D8F" w:rsidRDefault="006C758E" w:rsidP="002E6B80">
      <w:pPr>
        <w:pStyle w:val="Style49"/>
        <w:widowControl/>
        <w:rPr>
          <w:rStyle w:val="FontStyle83"/>
          <w:szCs w:val="26"/>
        </w:rPr>
      </w:pPr>
      <w:r w:rsidRPr="003D0D8F">
        <w:rPr>
          <w:rStyle w:val="FontStyle83"/>
          <w:szCs w:val="26"/>
        </w:rPr>
        <w:t>2015 год – 37 530,9 тыс. руб.;</w:t>
      </w:r>
    </w:p>
    <w:p w14:paraId="7CEA6672" w14:textId="77777777" w:rsidR="006C758E" w:rsidRPr="003D0D8F" w:rsidRDefault="006C758E" w:rsidP="002E6B80">
      <w:pPr>
        <w:pStyle w:val="Style49"/>
        <w:widowControl/>
        <w:rPr>
          <w:rStyle w:val="FontStyle83"/>
          <w:szCs w:val="26"/>
        </w:rPr>
      </w:pPr>
      <w:r w:rsidRPr="003D0D8F">
        <w:rPr>
          <w:rStyle w:val="FontStyle83"/>
          <w:szCs w:val="26"/>
        </w:rPr>
        <w:t>2016 год – 39 655,1 тыс. руб.;</w:t>
      </w:r>
    </w:p>
    <w:p w14:paraId="4769232B" w14:textId="77777777" w:rsidR="006C758E" w:rsidRPr="003D0D8F" w:rsidRDefault="006C758E" w:rsidP="002E6B80">
      <w:pPr>
        <w:pStyle w:val="Style49"/>
        <w:widowControl/>
        <w:rPr>
          <w:rStyle w:val="FontStyle83"/>
          <w:szCs w:val="26"/>
        </w:rPr>
      </w:pPr>
      <w:r w:rsidRPr="003D0D8F">
        <w:rPr>
          <w:rStyle w:val="FontStyle83"/>
          <w:szCs w:val="26"/>
        </w:rPr>
        <w:t>2017 год – 51 899,8 тыс. руб.;</w:t>
      </w:r>
    </w:p>
    <w:p w14:paraId="2776F6EC" w14:textId="77777777" w:rsidR="006C758E" w:rsidRPr="003D0D8F" w:rsidRDefault="006C758E" w:rsidP="002E6B80">
      <w:pPr>
        <w:pStyle w:val="Style49"/>
        <w:widowControl/>
        <w:rPr>
          <w:rStyle w:val="FontStyle83"/>
          <w:szCs w:val="26"/>
        </w:rPr>
      </w:pPr>
      <w:r w:rsidRPr="003D0D8F">
        <w:rPr>
          <w:rStyle w:val="FontStyle83"/>
          <w:szCs w:val="26"/>
        </w:rPr>
        <w:t>2018 год – 52 801,5 тыс. руб.;</w:t>
      </w:r>
    </w:p>
    <w:p w14:paraId="19EB8E75" w14:textId="77777777" w:rsidR="006C758E" w:rsidRPr="003D0D8F" w:rsidRDefault="006C758E" w:rsidP="00BB3468">
      <w:pPr>
        <w:pStyle w:val="Style49"/>
        <w:rPr>
          <w:rStyle w:val="FontStyle83"/>
          <w:szCs w:val="26"/>
        </w:rPr>
      </w:pPr>
      <w:r w:rsidRPr="003D0D8F">
        <w:rPr>
          <w:rStyle w:val="FontStyle83"/>
          <w:szCs w:val="26"/>
        </w:rPr>
        <w:t>2019 год – 47 133,5 тыс. руб.;</w:t>
      </w:r>
    </w:p>
    <w:p w14:paraId="7CC4E65B" w14:textId="77777777" w:rsidR="006C758E" w:rsidRPr="003D0D8F" w:rsidRDefault="006C758E" w:rsidP="00DD17D9">
      <w:pPr>
        <w:pStyle w:val="Style49"/>
        <w:widowControl/>
        <w:rPr>
          <w:rStyle w:val="FontStyle83"/>
          <w:szCs w:val="26"/>
        </w:rPr>
      </w:pPr>
      <w:r w:rsidRPr="003D0D8F">
        <w:rPr>
          <w:rStyle w:val="FontStyle83"/>
          <w:szCs w:val="26"/>
        </w:rPr>
        <w:t xml:space="preserve">2020 год – </w:t>
      </w:r>
      <w:r w:rsidR="00276BE0" w:rsidRPr="003D0D8F">
        <w:rPr>
          <w:rStyle w:val="FontStyle83"/>
          <w:szCs w:val="26"/>
        </w:rPr>
        <w:t>45 981,5</w:t>
      </w:r>
      <w:r w:rsidRPr="003D0D8F">
        <w:rPr>
          <w:rStyle w:val="FontStyle83"/>
          <w:szCs w:val="26"/>
        </w:rPr>
        <w:t xml:space="preserve"> тыс. руб.;</w:t>
      </w:r>
    </w:p>
    <w:p w14:paraId="28C638AE" w14:textId="77777777" w:rsidR="00C35A86" w:rsidRPr="003D0D8F" w:rsidRDefault="00C35A86" w:rsidP="00C35A86">
      <w:pPr>
        <w:pStyle w:val="Style49"/>
        <w:widowControl/>
        <w:rPr>
          <w:rStyle w:val="FontStyle83"/>
          <w:szCs w:val="26"/>
        </w:rPr>
      </w:pPr>
      <w:r w:rsidRPr="003D0D8F">
        <w:rPr>
          <w:rStyle w:val="FontStyle83"/>
          <w:szCs w:val="26"/>
        </w:rPr>
        <w:t xml:space="preserve">2021 год – </w:t>
      </w:r>
      <w:r w:rsidR="00624782" w:rsidRPr="003D0D8F">
        <w:rPr>
          <w:rStyle w:val="FontStyle83"/>
          <w:szCs w:val="26"/>
        </w:rPr>
        <w:t>57 536,6</w:t>
      </w:r>
      <w:r w:rsidRPr="003D0D8F">
        <w:rPr>
          <w:rStyle w:val="FontStyle83"/>
          <w:szCs w:val="26"/>
        </w:rPr>
        <w:t xml:space="preserve"> тыс. руб.;</w:t>
      </w:r>
    </w:p>
    <w:p w14:paraId="57793C5B" w14:textId="77777777" w:rsidR="00C35A86" w:rsidRPr="003D0D8F" w:rsidRDefault="00624782" w:rsidP="00C35A86">
      <w:pPr>
        <w:pStyle w:val="Style62"/>
        <w:widowControl/>
        <w:spacing w:line="240" w:lineRule="auto"/>
        <w:rPr>
          <w:rStyle w:val="FontStyle83"/>
          <w:szCs w:val="26"/>
        </w:rPr>
      </w:pPr>
      <w:r w:rsidRPr="003D0D8F">
        <w:rPr>
          <w:rStyle w:val="FontStyle83"/>
          <w:szCs w:val="26"/>
        </w:rPr>
        <w:t>2022 год – 59 770,7</w:t>
      </w:r>
      <w:r w:rsidR="00C35A86" w:rsidRPr="003D0D8F">
        <w:rPr>
          <w:rStyle w:val="FontStyle83"/>
          <w:szCs w:val="26"/>
        </w:rPr>
        <w:t xml:space="preserve"> тыс. руб.;</w:t>
      </w:r>
    </w:p>
    <w:p w14:paraId="610D6465" w14:textId="77777777" w:rsidR="006C758E" w:rsidRPr="003D0D8F" w:rsidRDefault="00624782" w:rsidP="00C35A86">
      <w:pPr>
        <w:pStyle w:val="Style49"/>
        <w:widowControl/>
      </w:pPr>
      <w:r w:rsidRPr="003D0D8F">
        <w:rPr>
          <w:rStyle w:val="FontStyle83"/>
          <w:szCs w:val="26"/>
        </w:rPr>
        <w:t>2023 год – 59 737,8</w:t>
      </w:r>
      <w:r w:rsidR="00C35A86" w:rsidRPr="003D0D8F">
        <w:rPr>
          <w:rStyle w:val="FontStyle83"/>
          <w:szCs w:val="26"/>
        </w:rPr>
        <w:t xml:space="preserve"> тыс. руб.</w:t>
      </w:r>
      <w:r w:rsidR="006C758E" w:rsidRPr="003D0D8F">
        <w:br w:type="page"/>
      </w:r>
    </w:p>
    <w:p w14:paraId="59D161C3" w14:textId="77777777" w:rsidR="006C758E" w:rsidRPr="003D0D8F" w:rsidRDefault="006C758E" w:rsidP="00025605">
      <w:pPr>
        <w:pStyle w:val="af9"/>
        <w:jc w:val="center"/>
        <w:rPr>
          <w:rFonts w:ascii="Times New Roman" w:hAnsi="Times New Roman"/>
          <w:sz w:val="26"/>
          <w:szCs w:val="26"/>
        </w:rPr>
      </w:pPr>
      <w:r w:rsidRPr="003D0D8F">
        <w:rPr>
          <w:rFonts w:ascii="Times New Roman" w:hAnsi="Times New Roman"/>
          <w:sz w:val="26"/>
          <w:szCs w:val="26"/>
        </w:rPr>
        <w:t>Подпрограмма 5 «Одаренные дети»</w:t>
      </w:r>
    </w:p>
    <w:p w14:paraId="50A06555" w14:textId="77777777" w:rsidR="006C758E" w:rsidRPr="003D0D8F" w:rsidRDefault="006C758E" w:rsidP="002E6B80">
      <w:pPr>
        <w:jc w:val="center"/>
        <w:rPr>
          <w:sz w:val="26"/>
          <w:szCs w:val="26"/>
        </w:rPr>
      </w:pPr>
      <w:r w:rsidRPr="003D0D8F">
        <w:rPr>
          <w:sz w:val="26"/>
          <w:szCs w:val="26"/>
        </w:rPr>
        <w:t>(далее – подпрограмма 5)</w:t>
      </w:r>
    </w:p>
    <w:p w14:paraId="345C5282" w14:textId="77777777" w:rsidR="006C758E" w:rsidRPr="003D0D8F" w:rsidRDefault="006C758E" w:rsidP="002E6B80">
      <w:pPr>
        <w:jc w:val="center"/>
        <w:rPr>
          <w:sz w:val="26"/>
          <w:szCs w:val="26"/>
        </w:rPr>
      </w:pPr>
    </w:p>
    <w:p w14:paraId="54D61CE4" w14:textId="77777777" w:rsidR="006C758E" w:rsidRPr="003D0D8F" w:rsidRDefault="006C758E" w:rsidP="002E6B80">
      <w:pPr>
        <w:jc w:val="center"/>
        <w:rPr>
          <w:sz w:val="26"/>
          <w:szCs w:val="26"/>
        </w:rPr>
      </w:pPr>
      <w:r w:rsidRPr="003D0D8F">
        <w:rPr>
          <w:sz w:val="26"/>
          <w:szCs w:val="26"/>
        </w:rPr>
        <w:t xml:space="preserve">ПАСПОРТ </w:t>
      </w:r>
    </w:p>
    <w:p w14:paraId="351F4499" w14:textId="77777777" w:rsidR="006C758E" w:rsidRPr="003D0D8F" w:rsidRDefault="006C758E" w:rsidP="002E6B80">
      <w:pPr>
        <w:jc w:val="center"/>
        <w:rPr>
          <w:sz w:val="26"/>
          <w:szCs w:val="26"/>
        </w:rPr>
      </w:pPr>
      <w:r w:rsidRPr="003D0D8F">
        <w:rPr>
          <w:sz w:val="26"/>
          <w:szCs w:val="26"/>
        </w:rPr>
        <w:t xml:space="preserve">подпрограммы 5  </w:t>
      </w:r>
    </w:p>
    <w:p w14:paraId="0B977F65" w14:textId="77777777" w:rsidR="006C758E" w:rsidRPr="003D0D8F" w:rsidRDefault="006C758E" w:rsidP="002E6B80">
      <w:pPr>
        <w:jc w:val="center"/>
        <w:rPr>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954"/>
      </w:tblGrid>
      <w:tr w:rsidR="00FE6187" w:rsidRPr="003D0D8F" w14:paraId="23D06208" w14:textId="77777777">
        <w:tc>
          <w:tcPr>
            <w:tcW w:w="3510" w:type="dxa"/>
          </w:tcPr>
          <w:p w14:paraId="4DFF090D" w14:textId="77777777" w:rsidR="006C758E" w:rsidRPr="003D0D8F" w:rsidRDefault="006C758E" w:rsidP="002E6B80">
            <w:pPr>
              <w:rPr>
                <w:sz w:val="26"/>
                <w:szCs w:val="26"/>
              </w:rPr>
            </w:pPr>
            <w:r w:rsidRPr="003D0D8F">
              <w:rPr>
                <w:sz w:val="26"/>
                <w:szCs w:val="26"/>
              </w:rPr>
              <w:t xml:space="preserve">Наименование </w:t>
            </w:r>
          </w:p>
          <w:p w14:paraId="4C0B1CE0" w14:textId="77777777" w:rsidR="006C758E" w:rsidRPr="003D0D8F" w:rsidRDefault="006C758E" w:rsidP="002E6B80">
            <w:pPr>
              <w:rPr>
                <w:sz w:val="26"/>
                <w:szCs w:val="26"/>
              </w:rPr>
            </w:pPr>
            <w:r w:rsidRPr="003D0D8F">
              <w:rPr>
                <w:sz w:val="26"/>
                <w:szCs w:val="26"/>
              </w:rPr>
              <w:t xml:space="preserve">подпрограммы </w:t>
            </w:r>
          </w:p>
        </w:tc>
        <w:tc>
          <w:tcPr>
            <w:tcW w:w="5954" w:type="dxa"/>
          </w:tcPr>
          <w:p w14:paraId="615F9F74" w14:textId="77777777" w:rsidR="006C758E" w:rsidRPr="003D0D8F" w:rsidRDefault="006C758E" w:rsidP="002E6B80">
            <w:pPr>
              <w:rPr>
                <w:sz w:val="26"/>
                <w:szCs w:val="26"/>
              </w:rPr>
            </w:pPr>
            <w:r w:rsidRPr="003D0D8F">
              <w:rPr>
                <w:sz w:val="26"/>
                <w:szCs w:val="26"/>
              </w:rPr>
              <w:t xml:space="preserve">«Одаренные дети» </w:t>
            </w:r>
          </w:p>
          <w:p w14:paraId="2C751C6E" w14:textId="77777777" w:rsidR="006C758E" w:rsidRPr="003D0D8F" w:rsidRDefault="006C758E" w:rsidP="002E6B80">
            <w:pPr>
              <w:rPr>
                <w:bCs/>
                <w:sz w:val="26"/>
                <w:szCs w:val="26"/>
              </w:rPr>
            </w:pPr>
          </w:p>
        </w:tc>
      </w:tr>
      <w:tr w:rsidR="00FE6187" w:rsidRPr="003D0D8F" w14:paraId="103A16A2" w14:textId="77777777">
        <w:tc>
          <w:tcPr>
            <w:tcW w:w="3510" w:type="dxa"/>
          </w:tcPr>
          <w:p w14:paraId="0C4D9DFB" w14:textId="77777777" w:rsidR="006C758E" w:rsidRPr="003D0D8F" w:rsidRDefault="006C758E" w:rsidP="002E6B80">
            <w:pPr>
              <w:rPr>
                <w:sz w:val="26"/>
                <w:szCs w:val="26"/>
              </w:rPr>
            </w:pPr>
            <w:r w:rsidRPr="003D0D8F">
              <w:rPr>
                <w:sz w:val="26"/>
                <w:szCs w:val="26"/>
              </w:rPr>
              <w:t>Ответственный исполнитель подпрограммы</w:t>
            </w:r>
          </w:p>
        </w:tc>
        <w:tc>
          <w:tcPr>
            <w:tcW w:w="5954" w:type="dxa"/>
          </w:tcPr>
          <w:p w14:paraId="18B26E31" w14:textId="77777777" w:rsidR="006C758E" w:rsidRPr="003D0D8F" w:rsidRDefault="006C758E" w:rsidP="002E6B80">
            <w:pPr>
              <w:rPr>
                <w:sz w:val="26"/>
                <w:szCs w:val="26"/>
              </w:rPr>
            </w:pPr>
            <w:r w:rsidRPr="003D0D8F">
              <w:rPr>
                <w:bCs/>
                <w:sz w:val="26"/>
                <w:szCs w:val="26"/>
              </w:rPr>
              <w:t xml:space="preserve">Управление образования мэрии </w:t>
            </w:r>
          </w:p>
        </w:tc>
      </w:tr>
      <w:tr w:rsidR="00FE6187" w:rsidRPr="003D0D8F" w14:paraId="05C903C7" w14:textId="77777777">
        <w:tc>
          <w:tcPr>
            <w:tcW w:w="3510" w:type="dxa"/>
          </w:tcPr>
          <w:p w14:paraId="1F830D9C" w14:textId="77777777" w:rsidR="006C758E" w:rsidRPr="003D0D8F" w:rsidRDefault="006C758E" w:rsidP="002E6B80">
            <w:pPr>
              <w:spacing w:line="240" w:lineRule="atLeast"/>
              <w:rPr>
                <w:sz w:val="26"/>
                <w:szCs w:val="26"/>
              </w:rPr>
            </w:pPr>
            <w:r w:rsidRPr="003D0D8F">
              <w:rPr>
                <w:sz w:val="26"/>
                <w:szCs w:val="26"/>
              </w:rPr>
              <w:t>Соисполнители подпрограммы</w:t>
            </w:r>
          </w:p>
        </w:tc>
        <w:tc>
          <w:tcPr>
            <w:tcW w:w="5954" w:type="dxa"/>
          </w:tcPr>
          <w:p w14:paraId="01ADDB77" w14:textId="77777777" w:rsidR="006C758E" w:rsidRPr="003D0D8F" w:rsidRDefault="006C758E" w:rsidP="002E6B80">
            <w:pPr>
              <w:spacing w:line="240" w:lineRule="atLeast"/>
              <w:jc w:val="both"/>
              <w:rPr>
                <w:sz w:val="26"/>
                <w:szCs w:val="26"/>
              </w:rPr>
            </w:pPr>
            <w:r w:rsidRPr="003D0D8F">
              <w:rPr>
                <w:sz w:val="26"/>
                <w:szCs w:val="26"/>
              </w:rPr>
              <w:t>Муниципальные образовательные учреждения</w:t>
            </w:r>
          </w:p>
        </w:tc>
      </w:tr>
      <w:tr w:rsidR="00FE6187" w:rsidRPr="003D0D8F" w14:paraId="58B2E385" w14:textId="77777777">
        <w:tc>
          <w:tcPr>
            <w:tcW w:w="3510" w:type="dxa"/>
          </w:tcPr>
          <w:p w14:paraId="0BA2AED5" w14:textId="77777777" w:rsidR="006C758E" w:rsidRPr="003D0D8F" w:rsidRDefault="006C758E" w:rsidP="002E6B80">
            <w:pPr>
              <w:spacing w:line="240" w:lineRule="atLeast"/>
              <w:rPr>
                <w:sz w:val="26"/>
                <w:szCs w:val="26"/>
              </w:rPr>
            </w:pPr>
            <w:r w:rsidRPr="003D0D8F">
              <w:rPr>
                <w:sz w:val="26"/>
                <w:szCs w:val="26"/>
              </w:rPr>
              <w:t>Участники подпрограммы</w:t>
            </w:r>
          </w:p>
        </w:tc>
        <w:tc>
          <w:tcPr>
            <w:tcW w:w="5954" w:type="dxa"/>
          </w:tcPr>
          <w:p w14:paraId="7B19DB10" w14:textId="77777777" w:rsidR="006C758E" w:rsidRPr="003D0D8F" w:rsidRDefault="006C758E" w:rsidP="002E6B80">
            <w:pPr>
              <w:spacing w:line="240" w:lineRule="atLeast"/>
              <w:jc w:val="both"/>
              <w:rPr>
                <w:sz w:val="26"/>
                <w:szCs w:val="26"/>
              </w:rPr>
            </w:pPr>
            <w:r w:rsidRPr="003D0D8F">
              <w:rPr>
                <w:sz w:val="26"/>
                <w:szCs w:val="26"/>
              </w:rPr>
              <w:t>Муниципальные образовательные учреждения</w:t>
            </w:r>
          </w:p>
          <w:p w14:paraId="29F5E084" w14:textId="77777777" w:rsidR="006C758E" w:rsidRPr="003D0D8F" w:rsidRDefault="006C758E" w:rsidP="002E6B80">
            <w:pPr>
              <w:spacing w:line="240" w:lineRule="atLeast"/>
              <w:jc w:val="both"/>
              <w:rPr>
                <w:sz w:val="26"/>
                <w:szCs w:val="26"/>
              </w:rPr>
            </w:pPr>
          </w:p>
        </w:tc>
      </w:tr>
      <w:tr w:rsidR="00FE6187" w:rsidRPr="003D0D8F" w14:paraId="413D915B" w14:textId="77777777">
        <w:tc>
          <w:tcPr>
            <w:tcW w:w="3510" w:type="dxa"/>
          </w:tcPr>
          <w:p w14:paraId="61CF4EAA" w14:textId="77777777" w:rsidR="006C758E" w:rsidRPr="003D0D8F" w:rsidRDefault="006C758E" w:rsidP="002E6B80">
            <w:pPr>
              <w:spacing w:line="240" w:lineRule="atLeast"/>
              <w:rPr>
                <w:sz w:val="26"/>
                <w:szCs w:val="26"/>
              </w:rPr>
            </w:pPr>
            <w:r w:rsidRPr="003D0D8F">
              <w:rPr>
                <w:sz w:val="26"/>
                <w:szCs w:val="26"/>
              </w:rPr>
              <w:t>Программно-целевые инструменты</w:t>
            </w:r>
          </w:p>
        </w:tc>
        <w:tc>
          <w:tcPr>
            <w:tcW w:w="5954" w:type="dxa"/>
          </w:tcPr>
          <w:p w14:paraId="6909B86E" w14:textId="77777777" w:rsidR="006C758E" w:rsidRPr="003D0D8F" w:rsidRDefault="006C758E" w:rsidP="002E6B80">
            <w:pPr>
              <w:spacing w:line="240" w:lineRule="atLeast"/>
              <w:jc w:val="both"/>
              <w:rPr>
                <w:sz w:val="26"/>
                <w:szCs w:val="26"/>
              </w:rPr>
            </w:pPr>
            <w:r w:rsidRPr="003D0D8F">
              <w:rPr>
                <w:sz w:val="26"/>
                <w:szCs w:val="26"/>
              </w:rPr>
              <w:t>Ведомственная целевая программа «Одаренные дети» на 2011-2013 годы</w:t>
            </w:r>
          </w:p>
          <w:p w14:paraId="34F54AA6" w14:textId="77777777" w:rsidR="006C758E" w:rsidRPr="003D0D8F" w:rsidRDefault="006C758E" w:rsidP="002E6B80">
            <w:pPr>
              <w:spacing w:line="240" w:lineRule="atLeast"/>
              <w:jc w:val="both"/>
              <w:rPr>
                <w:sz w:val="26"/>
                <w:szCs w:val="26"/>
              </w:rPr>
            </w:pPr>
            <w:r w:rsidRPr="003D0D8F">
              <w:rPr>
                <w:sz w:val="26"/>
                <w:szCs w:val="26"/>
              </w:rPr>
              <w:t>Ведомственная целевая программа «Одаренные дети» на 2014-2016 годы</w:t>
            </w:r>
          </w:p>
        </w:tc>
      </w:tr>
      <w:tr w:rsidR="00FE6187" w:rsidRPr="003D0D8F" w14:paraId="51F01333" w14:textId="77777777">
        <w:tc>
          <w:tcPr>
            <w:tcW w:w="3510" w:type="dxa"/>
          </w:tcPr>
          <w:p w14:paraId="71FE1BBC" w14:textId="77777777" w:rsidR="006C758E" w:rsidRPr="003D0D8F" w:rsidRDefault="006C758E" w:rsidP="002E6B80">
            <w:pPr>
              <w:spacing w:line="240" w:lineRule="atLeast"/>
              <w:rPr>
                <w:sz w:val="26"/>
                <w:szCs w:val="26"/>
              </w:rPr>
            </w:pPr>
            <w:r w:rsidRPr="003D0D8F">
              <w:rPr>
                <w:sz w:val="26"/>
                <w:szCs w:val="26"/>
              </w:rPr>
              <w:t>Участники подпрограммы</w:t>
            </w:r>
          </w:p>
        </w:tc>
        <w:tc>
          <w:tcPr>
            <w:tcW w:w="5954" w:type="dxa"/>
          </w:tcPr>
          <w:p w14:paraId="3C7AE6AB" w14:textId="77777777" w:rsidR="006C758E" w:rsidRPr="003D0D8F" w:rsidRDefault="006C758E" w:rsidP="002E6B80">
            <w:pPr>
              <w:spacing w:line="240" w:lineRule="atLeast"/>
              <w:jc w:val="both"/>
              <w:rPr>
                <w:sz w:val="26"/>
                <w:szCs w:val="26"/>
              </w:rPr>
            </w:pPr>
            <w:r w:rsidRPr="003D0D8F">
              <w:rPr>
                <w:sz w:val="26"/>
                <w:szCs w:val="26"/>
              </w:rPr>
              <w:t>Образовательные организации города</w:t>
            </w:r>
          </w:p>
        </w:tc>
      </w:tr>
      <w:tr w:rsidR="00FE6187" w:rsidRPr="003D0D8F" w14:paraId="7C8E91D2" w14:textId="77777777">
        <w:tc>
          <w:tcPr>
            <w:tcW w:w="3510" w:type="dxa"/>
          </w:tcPr>
          <w:p w14:paraId="021D66A5" w14:textId="77777777" w:rsidR="006C758E" w:rsidRPr="003D0D8F" w:rsidRDefault="006C758E" w:rsidP="002E6B80">
            <w:pPr>
              <w:rPr>
                <w:sz w:val="26"/>
                <w:szCs w:val="26"/>
              </w:rPr>
            </w:pPr>
            <w:r w:rsidRPr="003D0D8F">
              <w:rPr>
                <w:sz w:val="26"/>
                <w:szCs w:val="26"/>
              </w:rPr>
              <w:t xml:space="preserve">Цель подпрограммы </w:t>
            </w:r>
          </w:p>
        </w:tc>
        <w:tc>
          <w:tcPr>
            <w:tcW w:w="5954" w:type="dxa"/>
          </w:tcPr>
          <w:p w14:paraId="3CF7769F" w14:textId="77777777" w:rsidR="006C758E" w:rsidRPr="003D0D8F" w:rsidRDefault="006C758E" w:rsidP="002E6B80">
            <w:pPr>
              <w:rPr>
                <w:sz w:val="26"/>
                <w:szCs w:val="26"/>
              </w:rPr>
            </w:pPr>
            <w:r w:rsidRPr="003D0D8F">
              <w:rPr>
                <w:sz w:val="26"/>
                <w:szCs w:val="26"/>
              </w:rPr>
              <w:t>Создание оптимальных условий для выявления, поддержки, сопровождения одаренных и талантливых детей в условиях реализации национальной образовательной инициативы «Наша новая школа»</w:t>
            </w:r>
          </w:p>
        </w:tc>
      </w:tr>
      <w:tr w:rsidR="00FE6187" w:rsidRPr="003D0D8F" w14:paraId="75ADA712" w14:textId="77777777">
        <w:tc>
          <w:tcPr>
            <w:tcW w:w="3510" w:type="dxa"/>
          </w:tcPr>
          <w:p w14:paraId="047D10E4" w14:textId="77777777" w:rsidR="006C758E" w:rsidRPr="003D0D8F" w:rsidRDefault="006C758E" w:rsidP="002E6B80">
            <w:pPr>
              <w:rPr>
                <w:sz w:val="26"/>
                <w:szCs w:val="26"/>
              </w:rPr>
            </w:pPr>
            <w:r w:rsidRPr="003D0D8F">
              <w:rPr>
                <w:sz w:val="26"/>
                <w:szCs w:val="26"/>
              </w:rPr>
              <w:t xml:space="preserve">Задачи подпрограммы </w:t>
            </w:r>
          </w:p>
          <w:p w14:paraId="4CFDA802" w14:textId="77777777" w:rsidR="006C758E" w:rsidRPr="003D0D8F" w:rsidRDefault="006C758E" w:rsidP="002E6B80">
            <w:pPr>
              <w:rPr>
                <w:sz w:val="26"/>
                <w:szCs w:val="26"/>
              </w:rPr>
            </w:pPr>
          </w:p>
        </w:tc>
        <w:tc>
          <w:tcPr>
            <w:tcW w:w="5954" w:type="dxa"/>
          </w:tcPr>
          <w:p w14:paraId="3A2342DF"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 xml:space="preserve">Создание и развитие творческой среды для выявления одаренных и талантливых детей в различных областях деятельности, освоения обучающимися общеобразовательных школ и воспитанниками учреждений дополнительного образования детей духовных и культурных ценностей, формирования творческой, социальной активности, готовности к профессиональному самоопределению через организацию массовых мероприятий; </w:t>
            </w:r>
          </w:p>
          <w:p w14:paraId="75C93F4C"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совершенствование системы работы с одаренными детьми;</w:t>
            </w:r>
          </w:p>
          <w:p w14:paraId="448E4217"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целевая поддержка одаренных и талантливых детей;</w:t>
            </w:r>
          </w:p>
          <w:p w14:paraId="208A5362"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обеспечение участия одаренных и талантливых детей в областных, всероссийских, международных олимпиадах, конкурсах, соревнованиях</w:t>
            </w:r>
          </w:p>
        </w:tc>
      </w:tr>
      <w:tr w:rsidR="00FE6187" w:rsidRPr="003D0D8F" w14:paraId="26AC20AA" w14:textId="77777777">
        <w:tc>
          <w:tcPr>
            <w:tcW w:w="3510" w:type="dxa"/>
          </w:tcPr>
          <w:p w14:paraId="21EF60E4" w14:textId="77777777" w:rsidR="006C758E" w:rsidRPr="003D0D8F" w:rsidRDefault="006C758E" w:rsidP="002E6B80">
            <w:pPr>
              <w:rPr>
                <w:sz w:val="26"/>
                <w:szCs w:val="26"/>
              </w:rPr>
            </w:pPr>
            <w:r w:rsidRPr="003D0D8F">
              <w:rPr>
                <w:sz w:val="26"/>
                <w:szCs w:val="26"/>
              </w:rPr>
              <w:t>Целевые индикаторы и показатели подпрограммы</w:t>
            </w:r>
          </w:p>
          <w:p w14:paraId="7764CE56" w14:textId="77777777" w:rsidR="006C758E" w:rsidRPr="003D0D8F" w:rsidRDefault="006C758E" w:rsidP="002E6B80">
            <w:pPr>
              <w:rPr>
                <w:sz w:val="26"/>
                <w:szCs w:val="26"/>
              </w:rPr>
            </w:pPr>
          </w:p>
        </w:tc>
        <w:tc>
          <w:tcPr>
            <w:tcW w:w="5954" w:type="dxa"/>
          </w:tcPr>
          <w:p w14:paraId="714CAC54" w14:textId="77777777" w:rsidR="006C758E" w:rsidRPr="003D0D8F" w:rsidRDefault="006C758E" w:rsidP="002E6B80">
            <w:pPr>
              <w:tabs>
                <w:tab w:val="left" w:pos="15120"/>
              </w:tabs>
              <w:ind w:right="179"/>
              <w:rPr>
                <w:sz w:val="26"/>
                <w:szCs w:val="26"/>
              </w:rPr>
            </w:pPr>
            <w:r w:rsidRPr="003D0D8F">
              <w:rPr>
                <w:sz w:val="26"/>
                <w:szCs w:val="26"/>
              </w:rPr>
              <w:t>Доля мероприятий (конкурсы, олимпиады, конференции, соревнования), в которых обучающиеся достигли повышенных результатов</w:t>
            </w:r>
          </w:p>
          <w:p w14:paraId="257C12B8" w14:textId="77777777" w:rsidR="006C758E" w:rsidRPr="003D0D8F" w:rsidRDefault="006C758E" w:rsidP="002E6B80">
            <w:pPr>
              <w:tabs>
                <w:tab w:val="left" w:pos="15120"/>
              </w:tabs>
              <w:ind w:right="179"/>
              <w:rPr>
                <w:sz w:val="26"/>
                <w:szCs w:val="26"/>
              </w:rPr>
            </w:pPr>
            <w:r w:rsidRPr="003D0D8F">
              <w:rPr>
                <w:sz w:val="26"/>
                <w:szCs w:val="26"/>
              </w:rPr>
              <w:t>Доля победителей и призеров заключительного этапа всероссийской олимпиады школьников</w:t>
            </w:r>
          </w:p>
          <w:p w14:paraId="23E6EE98" w14:textId="77777777" w:rsidR="006C758E" w:rsidRPr="003D0D8F" w:rsidRDefault="006C758E" w:rsidP="002E6B80">
            <w:pPr>
              <w:tabs>
                <w:tab w:val="left" w:pos="15120"/>
              </w:tabs>
              <w:ind w:right="179"/>
              <w:rPr>
                <w:sz w:val="26"/>
                <w:szCs w:val="26"/>
              </w:rPr>
            </w:pPr>
            <w:r w:rsidRPr="003D0D8F">
              <w:rPr>
                <w:sz w:val="26"/>
                <w:szCs w:val="26"/>
              </w:rPr>
              <w:t>Количество обучающихся – участников городских массовых мероприятий</w:t>
            </w:r>
          </w:p>
          <w:p w14:paraId="6D5BF736" w14:textId="77777777" w:rsidR="006C758E" w:rsidRPr="003D0D8F" w:rsidRDefault="006C758E" w:rsidP="002E6B80">
            <w:pPr>
              <w:tabs>
                <w:tab w:val="left" w:pos="15120"/>
              </w:tabs>
              <w:ind w:right="179"/>
              <w:rPr>
                <w:sz w:val="26"/>
                <w:szCs w:val="26"/>
              </w:rPr>
            </w:pPr>
            <w:r w:rsidRPr="003D0D8F">
              <w:rPr>
                <w:sz w:val="26"/>
                <w:szCs w:val="26"/>
              </w:rPr>
              <w:t>Количество обучающихся – участников областных массовых мероприятий</w:t>
            </w:r>
          </w:p>
          <w:p w14:paraId="7C27C315" w14:textId="77777777" w:rsidR="006C758E" w:rsidRPr="003D0D8F" w:rsidRDefault="006C758E" w:rsidP="002E6B80">
            <w:pPr>
              <w:tabs>
                <w:tab w:val="left" w:pos="15120"/>
              </w:tabs>
              <w:ind w:right="179"/>
              <w:rPr>
                <w:sz w:val="26"/>
                <w:szCs w:val="26"/>
              </w:rPr>
            </w:pPr>
            <w:r w:rsidRPr="003D0D8F">
              <w:rPr>
                <w:sz w:val="26"/>
                <w:szCs w:val="26"/>
              </w:rPr>
              <w:t>Количество обучающихся – участников всероссийских и международных мероприятий</w:t>
            </w:r>
          </w:p>
          <w:p w14:paraId="1C73EF32" w14:textId="77777777" w:rsidR="006C758E" w:rsidRPr="003D0D8F" w:rsidRDefault="006C758E" w:rsidP="002E6B80">
            <w:pPr>
              <w:tabs>
                <w:tab w:val="left" w:pos="15120"/>
              </w:tabs>
              <w:ind w:right="179"/>
              <w:rPr>
                <w:sz w:val="26"/>
                <w:szCs w:val="26"/>
              </w:rPr>
            </w:pPr>
            <w:r w:rsidRPr="003D0D8F">
              <w:rPr>
                <w:sz w:val="26"/>
                <w:szCs w:val="26"/>
              </w:rPr>
              <w:t>Количество обучающихся, достигших повышенных результатов в массовых мероприятиях</w:t>
            </w:r>
          </w:p>
        </w:tc>
      </w:tr>
      <w:tr w:rsidR="00FE6187" w:rsidRPr="003D0D8F" w14:paraId="7C7649CE" w14:textId="77777777">
        <w:tc>
          <w:tcPr>
            <w:tcW w:w="3510" w:type="dxa"/>
          </w:tcPr>
          <w:p w14:paraId="346DE8E2" w14:textId="77777777" w:rsidR="006C758E" w:rsidRPr="003D0D8F" w:rsidRDefault="006C758E" w:rsidP="002E6B80">
            <w:pPr>
              <w:rPr>
                <w:sz w:val="26"/>
                <w:szCs w:val="26"/>
              </w:rPr>
            </w:pPr>
            <w:r w:rsidRPr="003D0D8F">
              <w:rPr>
                <w:sz w:val="26"/>
                <w:szCs w:val="26"/>
              </w:rPr>
              <w:t xml:space="preserve">Этапы и сроки реализации </w:t>
            </w:r>
          </w:p>
          <w:p w14:paraId="778BF8BF" w14:textId="77777777" w:rsidR="006C758E" w:rsidRPr="003D0D8F" w:rsidRDefault="006C758E" w:rsidP="002E6B80">
            <w:pPr>
              <w:rPr>
                <w:sz w:val="26"/>
                <w:szCs w:val="26"/>
              </w:rPr>
            </w:pPr>
            <w:r w:rsidRPr="003D0D8F">
              <w:rPr>
                <w:sz w:val="26"/>
                <w:szCs w:val="26"/>
              </w:rPr>
              <w:t xml:space="preserve">подпрограммы </w:t>
            </w:r>
          </w:p>
        </w:tc>
        <w:tc>
          <w:tcPr>
            <w:tcW w:w="5954" w:type="dxa"/>
          </w:tcPr>
          <w:p w14:paraId="4FD29EA3" w14:textId="77777777" w:rsidR="006C758E" w:rsidRPr="003D0D8F" w:rsidRDefault="006C758E" w:rsidP="002E6B80">
            <w:pPr>
              <w:pStyle w:val="Style42"/>
              <w:widowControl/>
              <w:spacing w:line="240" w:lineRule="auto"/>
              <w:rPr>
                <w:rStyle w:val="FontStyle83"/>
                <w:szCs w:val="26"/>
              </w:rPr>
            </w:pPr>
            <w:r w:rsidRPr="003D0D8F">
              <w:rPr>
                <w:rStyle w:val="FontStyle83"/>
                <w:szCs w:val="26"/>
              </w:rPr>
              <w:t xml:space="preserve">2011 – 2013 годы – ВЦП, </w:t>
            </w:r>
          </w:p>
          <w:p w14:paraId="5E1CB8BE" w14:textId="77777777" w:rsidR="006C758E" w:rsidRPr="003D0D8F" w:rsidRDefault="006C758E" w:rsidP="002E6B80">
            <w:pPr>
              <w:pStyle w:val="Style42"/>
              <w:widowControl/>
              <w:spacing w:line="240" w:lineRule="auto"/>
              <w:rPr>
                <w:rStyle w:val="FontStyle83"/>
                <w:szCs w:val="26"/>
              </w:rPr>
            </w:pPr>
            <w:r w:rsidRPr="003D0D8F">
              <w:rPr>
                <w:rStyle w:val="FontStyle83"/>
                <w:szCs w:val="26"/>
              </w:rPr>
              <w:t>2014-2016 годы – ВЦП,</w:t>
            </w:r>
          </w:p>
          <w:p w14:paraId="0EE82F96" w14:textId="77777777" w:rsidR="006C758E" w:rsidRPr="003D0D8F" w:rsidRDefault="006C758E" w:rsidP="002E6B80">
            <w:pPr>
              <w:pStyle w:val="Style42"/>
              <w:widowControl/>
              <w:spacing w:line="240" w:lineRule="auto"/>
              <w:rPr>
                <w:sz w:val="26"/>
                <w:szCs w:val="26"/>
              </w:rPr>
            </w:pPr>
            <w:r w:rsidRPr="003D0D8F">
              <w:rPr>
                <w:rStyle w:val="FontStyle83"/>
                <w:szCs w:val="26"/>
              </w:rPr>
              <w:t>2017-2022 годы в рамках мероприятий подпрограмм 2 и 3</w:t>
            </w:r>
          </w:p>
        </w:tc>
      </w:tr>
      <w:tr w:rsidR="00FE6187" w:rsidRPr="003D0D8F" w14:paraId="195ABB43" w14:textId="77777777">
        <w:trPr>
          <w:trHeight w:val="431"/>
        </w:trPr>
        <w:tc>
          <w:tcPr>
            <w:tcW w:w="3510" w:type="dxa"/>
          </w:tcPr>
          <w:p w14:paraId="60FA6C81" w14:textId="77777777" w:rsidR="006C758E" w:rsidRPr="003D0D8F" w:rsidRDefault="006C758E" w:rsidP="002E6B80">
            <w:pPr>
              <w:rPr>
                <w:sz w:val="26"/>
                <w:szCs w:val="26"/>
              </w:rPr>
            </w:pPr>
            <w:r w:rsidRPr="003D0D8F">
              <w:rPr>
                <w:sz w:val="26"/>
                <w:szCs w:val="26"/>
              </w:rPr>
              <w:t>Общий объем финансового обеспечения подпрограммы</w:t>
            </w:r>
          </w:p>
        </w:tc>
        <w:tc>
          <w:tcPr>
            <w:tcW w:w="5954" w:type="dxa"/>
          </w:tcPr>
          <w:p w14:paraId="022176B2" w14:textId="77777777" w:rsidR="006C758E" w:rsidRPr="003D0D8F" w:rsidRDefault="006C758E" w:rsidP="002E6B80">
            <w:pPr>
              <w:rPr>
                <w:rStyle w:val="FontStyle83"/>
                <w:szCs w:val="26"/>
              </w:rPr>
            </w:pPr>
            <w:r w:rsidRPr="003D0D8F">
              <w:rPr>
                <w:rStyle w:val="FontStyle83"/>
                <w:szCs w:val="26"/>
              </w:rPr>
              <w:t>Объем финансового обеспечения на реализацию подпрограммы 5 всего – 6 615,6 тыс. руб., в том числе по годам реализации:</w:t>
            </w:r>
          </w:p>
          <w:p w14:paraId="58D3385E" w14:textId="77777777" w:rsidR="006C758E" w:rsidRPr="003D0D8F" w:rsidRDefault="006C758E" w:rsidP="002E6B80">
            <w:pPr>
              <w:rPr>
                <w:sz w:val="26"/>
                <w:szCs w:val="26"/>
              </w:rPr>
            </w:pPr>
            <w:r w:rsidRPr="003D0D8F">
              <w:rPr>
                <w:rStyle w:val="FontStyle83"/>
                <w:szCs w:val="26"/>
              </w:rPr>
              <w:t xml:space="preserve">2013 год – </w:t>
            </w:r>
            <w:r w:rsidRPr="003D0D8F">
              <w:rPr>
                <w:sz w:val="26"/>
                <w:szCs w:val="26"/>
              </w:rPr>
              <w:t>1 772,8 тыс. руб.</w:t>
            </w:r>
          </w:p>
          <w:p w14:paraId="3A2666B6" w14:textId="77777777" w:rsidR="006C758E" w:rsidRPr="003D0D8F" w:rsidRDefault="006C758E" w:rsidP="002E6B80">
            <w:pPr>
              <w:rPr>
                <w:sz w:val="26"/>
                <w:szCs w:val="26"/>
              </w:rPr>
            </w:pPr>
            <w:r w:rsidRPr="003D0D8F">
              <w:rPr>
                <w:sz w:val="26"/>
                <w:szCs w:val="26"/>
              </w:rPr>
              <w:t>2014 год – 1 842,8 тыс. руб.</w:t>
            </w:r>
          </w:p>
          <w:p w14:paraId="6E3F288F" w14:textId="77777777" w:rsidR="006C758E" w:rsidRPr="003D0D8F" w:rsidRDefault="006C758E" w:rsidP="002E6B80">
            <w:pPr>
              <w:rPr>
                <w:sz w:val="26"/>
                <w:szCs w:val="26"/>
              </w:rPr>
            </w:pPr>
            <w:r w:rsidRPr="003D0D8F">
              <w:rPr>
                <w:sz w:val="26"/>
                <w:szCs w:val="26"/>
              </w:rPr>
              <w:t>2015 год – 1500,0 тыс. руб.</w:t>
            </w:r>
          </w:p>
          <w:p w14:paraId="0803EAFE" w14:textId="77777777" w:rsidR="006C758E" w:rsidRPr="003D0D8F" w:rsidRDefault="006C758E" w:rsidP="002E6B80">
            <w:pPr>
              <w:rPr>
                <w:rStyle w:val="FontStyle83"/>
                <w:szCs w:val="26"/>
              </w:rPr>
            </w:pPr>
            <w:r w:rsidRPr="003D0D8F">
              <w:rPr>
                <w:sz w:val="26"/>
                <w:szCs w:val="26"/>
              </w:rPr>
              <w:t>2016 год – 1500,0 тыс. руб.</w:t>
            </w:r>
          </w:p>
        </w:tc>
      </w:tr>
      <w:tr w:rsidR="00FE6187" w:rsidRPr="003D0D8F" w14:paraId="731C7ECF" w14:textId="77777777">
        <w:trPr>
          <w:trHeight w:val="431"/>
        </w:trPr>
        <w:tc>
          <w:tcPr>
            <w:tcW w:w="3510" w:type="dxa"/>
          </w:tcPr>
          <w:p w14:paraId="48CEBA87" w14:textId="77777777" w:rsidR="006C758E" w:rsidRPr="003D0D8F" w:rsidRDefault="006C758E" w:rsidP="002E6B80">
            <w:pPr>
              <w:rPr>
                <w:sz w:val="26"/>
                <w:szCs w:val="26"/>
              </w:rPr>
            </w:pPr>
            <w:r w:rsidRPr="003D0D8F">
              <w:rPr>
                <w:sz w:val="26"/>
                <w:szCs w:val="26"/>
              </w:rPr>
              <w:t>Объем бюджетных ассигнований подпрограммы за счет собственных средств городского бюджета</w:t>
            </w:r>
          </w:p>
        </w:tc>
        <w:tc>
          <w:tcPr>
            <w:tcW w:w="5954" w:type="dxa"/>
          </w:tcPr>
          <w:p w14:paraId="3DD6A7EE" w14:textId="77777777" w:rsidR="006C758E" w:rsidRPr="003D0D8F" w:rsidRDefault="006C758E" w:rsidP="002E6B80">
            <w:pPr>
              <w:rPr>
                <w:rStyle w:val="FontStyle83"/>
                <w:szCs w:val="26"/>
              </w:rPr>
            </w:pPr>
            <w:r w:rsidRPr="003D0D8F">
              <w:rPr>
                <w:rStyle w:val="FontStyle83"/>
                <w:szCs w:val="26"/>
              </w:rPr>
              <w:t>Объем бюджетных ассигнований подпрограммы 5 за счет собственных средств городского бюджета – 6 615,6 тыс. руб., в том числе по годам реализации:</w:t>
            </w:r>
          </w:p>
          <w:p w14:paraId="6EF53BF6" w14:textId="77777777" w:rsidR="006C758E" w:rsidRPr="003D0D8F" w:rsidRDefault="006C758E" w:rsidP="002E6B80">
            <w:pPr>
              <w:rPr>
                <w:sz w:val="26"/>
                <w:szCs w:val="26"/>
              </w:rPr>
            </w:pPr>
            <w:r w:rsidRPr="003D0D8F">
              <w:rPr>
                <w:rStyle w:val="FontStyle83"/>
                <w:szCs w:val="26"/>
              </w:rPr>
              <w:t xml:space="preserve">2013 год – </w:t>
            </w:r>
            <w:r w:rsidRPr="003D0D8F">
              <w:rPr>
                <w:sz w:val="26"/>
                <w:szCs w:val="26"/>
              </w:rPr>
              <w:t>1 772,8 тыс. руб.</w:t>
            </w:r>
          </w:p>
          <w:p w14:paraId="510A38CA" w14:textId="77777777" w:rsidR="006C758E" w:rsidRPr="003D0D8F" w:rsidRDefault="006C758E" w:rsidP="002E6B80">
            <w:pPr>
              <w:rPr>
                <w:sz w:val="26"/>
                <w:szCs w:val="26"/>
              </w:rPr>
            </w:pPr>
            <w:r w:rsidRPr="003D0D8F">
              <w:rPr>
                <w:sz w:val="26"/>
                <w:szCs w:val="26"/>
              </w:rPr>
              <w:t>2014 год – 1 842,8 тыс. руб.</w:t>
            </w:r>
          </w:p>
          <w:p w14:paraId="103170EE" w14:textId="77777777" w:rsidR="006C758E" w:rsidRPr="003D0D8F" w:rsidRDefault="006C758E" w:rsidP="002E6B80">
            <w:pPr>
              <w:rPr>
                <w:sz w:val="26"/>
                <w:szCs w:val="26"/>
              </w:rPr>
            </w:pPr>
            <w:r w:rsidRPr="003D0D8F">
              <w:rPr>
                <w:sz w:val="26"/>
                <w:szCs w:val="26"/>
              </w:rPr>
              <w:t>2015 год – 1500,0 тыс. руб.</w:t>
            </w:r>
          </w:p>
          <w:p w14:paraId="53C6223E" w14:textId="77777777" w:rsidR="006C758E" w:rsidRPr="003D0D8F" w:rsidRDefault="006C758E" w:rsidP="002E6B80">
            <w:pPr>
              <w:rPr>
                <w:sz w:val="26"/>
                <w:szCs w:val="26"/>
              </w:rPr>
            </w:pPr>
            <w:r w:rsidRPr="003D0D8F">
              <w:rPr>
                <w:sz w:val="26"/>
                <w:szCs w:val="26"/>
              </w:rPr>
              <w:t>2016 год – 1500,0 тыс. руб.</w:t>
            </w:r>
          </w:p>
        </w:tc>
      </w:tr>
      <w:tr w:rsidR="006C758E" w:rsidRPr="003D0D8F" w14:paraId="28AEB853" w14:textId="77777777">
        <w:tc>
          <w:tcPr>
            <w:tcW w:w="3510" w:type="dxa"/>
          </w:tcPr>
          <w:p w14:paraId="2739C6AF" w14:textId="77777777" w:rsidR="006C758E" w:rsidRPr="003D0D8F" w:rsidRDefault="006C758E" w:rsidP="002E6B80">
            <w:pPr>
              <w:rPr>
                <w:sz w:val="26"/>
                <w:szCs w:val="26"/>
              </w:rPr>
            </w:pPr>
            <w:r w:rsidRPr="003D0D8F">
              <w:rPr>
                <w:sz w:val="26"/>
                <w:szCs w:val="26"/>
              </w:rPr>
              <w:t>Ожидаемые результаты реализации подпрограммы</w:t>
            </w:r>
            <w:r w:rsidRPr="003D0D8F">
              <w:rPr>
                <w:rStyle w:val="aff4"/>
                <w:sz w:val="26"/>
                <w:szCs w:val="26"/>
              </w:rPr>
              <w:footnoteReference w:id="24"/>
            </w:r>
          </w:p>
        </w:tc>
        <w:tc>
          <w:tcPr>
            <w:tcW w:w="5954" w:type="dxa"/>
          </w:tcPr>
          <w:p w14:paraId="6E87E83C" w14:textId="77777777" w:rsidR="006C758E" w:rsidRPr="003D0D8F" w:rsidRDefault="006C758E" w:rsidP="002E6B80">
            <w:pPr>
              <w:jc w:val="both"/>
              <w:rPr>
                <w:sz w:val="26"/>
                <w:szCs w:val="26"/>
              </w:rPr>
            </w:pPr>
            <w:r w:rsidRPr="003D0D8F">
              <w:rPr>
                <w:sz w:val="26"/>
                <w:szCs w:val="26"/>
              </w:rPr>
              <w:t>По результатам реализации подпрограммы будут достигнуты следующие целевые показатели:</w:t>
            </w:r>
          </w:p>
          <w:p w14:paraId="6EE53CA1" w14:textId="77777777" w:rsidR="006C758E" w:rsidRPr="003D0D8F" w:rsidRDefault="006C758E" w:rsidP="002E6B80">
            <w:pPr>
              <w:jc w:val="both"/>
              <w:rPr>
                <w:sz w:val="26"/>
                <w:szCs w:val="26"/>
              </w:rPr>
            </w:pPr>
            <w:r w:rsidRPr="003D0D8F">
              <w:rPr>
                <w:sz w:val="26"/>
                <w:szCs w:val="26"/>
              </w:rPr>
              <w:t>Доля мероприятий (конкурсы, олимпиады, конференции, соревнования), в которых обучающиеся достигли повышенных результатов, составит 70%;</w:t>
            </w:r>
          </w:p>
          <w:p w14:paraId="6B53EFFC" w14:textId="77777777" w:rsidR="006C758E" w:rsidRPr="003D0D8F" w:rsidRDefault="006C758E" w:rsidP="002E6B80">
            <w:pPr>
              <w:jc w:val="both"/>
              <w:rPr>
                <w:sz w:val="26"/>
                <w:szCs w:val="26"/>
              </w:rPr>
            </w:pPr>
            <w:r w:rsidRPr="003D0D8F">
              <w:rPr>
                <w:sz w:val="26"/>
                <w:szCs w:val="26"/>
              </w:rPr>
              <w:t>Доля победителей и призеров заключительного этапа всероссийской олимпиады школьников составит 25 %;</w:t>
            </w:r>
          </w:p>
          <w:p w14:paraId="0E2A8E5C" w14:textId="77777777" w:rsidR="006C758E" w:rsidRPr="003D0D8F" w:rsidRDefault="006C758E" w:rsidP="002E6B80">
            <w:pPr>
              <w:jc w:val="both"/>
              <w:rPr>
                <w:sz w:val="26"/>
                <w:szCs w:val="26"/>
              </w:rPr>
            </w:pPr>
            <w:r w:rsidRPr="003D0D8F">
              <w:rPr>
                <w:sz w:val="26"/>
                <w:szCs w:val="26"/>
              </w:rPr>
              <w:t>Количество обучающихся – участников городских массовых мероприятий – 4000 человек;</w:t>
            </w:r>
          </w:p>
          <w:p w14:paraId="11A423FC" w14:textId="77777777" w:rsidR="006C758E" w:rsidRPr="003D0D8F" w:rsidRDefault="006C758E" w:rsidP="002E6B80">
            <w:pPr>
              <w:jc w:val="both"/>
              <w:rPr>
                <w:sz w:val="26"/>
                <w:szCs w:val="26"/>
              </w:rPr>
            </w:pPr>
            <w:r w:rsidRPr="003D0D8F">
              <w:rPr>
                <w:sz w:val="26"/>
                <w:szCs w:val="26"/>
              </w:rPr>
              <w:t>Количество обучающихся – участников областных массовых мероприятий – 200 человек;</w:t>
            </w:r>
          </w:p>
          <w:p w14:paraId="610535BD" w14:textId="77777777" w:rsidR="006C758E" w:rsidRPr="003D0D8F" w:rsidRDefault="006C758E" w:rsidP="002E6B80">
            <w:pPr>
              <w:jc w:val="both"/>
              <w:rPr>
                <w:sz w:val="26"/>
                <w:szCs w:val="26"/>
              </w:rPr>
            </w:pPr>
            <w:r w:rsidRPr="003D0D8F">
              <w:rPr>
                <w:sz w:val="26"/>
                <w:szCs w:val="26"/>
              </w:rPr>
              <w:t>Количество обучающихся – участников всероссийских и международных мероприятий – 80 человек;</w:t>
            </w:r>
          </w:p>
          <w:p w14:paraId="1FEB8089" w14:textId="77777777" w:rsidR="006C758E" w:rsidRPr="003D0D8F" w:rsidRDefault="006C758E" w:rsidP="002E6B80">
            <w:pPr>
              <w:jc w:val="both"/>
              <w:rPr>
                <w:sz w:val="26"/>
                <w:szCs w:val="26"/>
              </w:rPr>
            </w:pPr>
            <w:r w:rsidRPr="003D0D8F">
              <w:rPr>
                <w:sz w:val="26"/>
                <w:szCs w:val="26"/>
              </w:rPr>
              <w:t>Количество обучающихся, достигших повышенных результатов в массовых мероприятиях, – 750 человек</w:t>
            </w:r>
          </w:p>
        </w:tc>
      </w:tr>
    </w:tbl>
    <w:p w14:paraId="51E2169A" w14:textId="77777777" w:rsidR="006C758E" w:rsidRPr="003D0D8F" w:rsidRDefault="006C758E" w:rsidP="002E6B80">
      <w:pPr>
        <w:spacing w:line="240" w:lineRule="atLeast"/>
        <w:jc w:val="right"/>
        <w:rPr>
          <w:bCs/>
          <w:sz w:val="26"/>
          <w:szCs w:val="26"/>
        </w:rPr>
      </w:pPr>
    </w:p>
    <w:p w14:paraId="6989F29A" w14:textId="77777777" w:rsidR="006C758E" w:rsidRPr="003D0D8F" w:rsidRDefault="006C758E" w:rsidP="002E6B80">
      <w:pPr>
        <w:jc w:val="center"/>
        <w:rPr>
          <w:sz w:val="26"/>
          <w:szCs w:val="26"/>
        </w:rPr>
      </w:pPr>
      <w:r w:rsidRPr="003D0D8F">
        <w:rPr>
          <w:sz w:val="26"/>
          <w:szCs w:val="26"/>
        </w:rPr>
        <w:t xml:space="preserve">I. Характеристика сферы реализации подпрограммы 5, </w:t>
      </w:r>
    </w:p>
    <w:p w14:paraId="6C2CE3EC" w14:textId="77777777" w:rsidR="006C758E" w:rsidRPr="003D0D8F" w:rsidRDefault="006C758E" w:rsidP="002E6B80">
      <w:pPr>
        <w:jc w:val="center"/>
        <w:rPr>
          <w:sz w:val="26"/>
          <w:szCs w:val="26"/>
        </w:rPr>
      </w:pPr>
      <w:r w:rsidRPr="003D0D8F">
        <w:rPr>
          <w:sz w:val="26"/>
          <w:szCs w:val="26"/>
        </w:rPr>
        <w:t>основные проблемы в указанной сфере и перспективы ее развития</w:t>
      </w:r>
    </w:p>
    <w:p w14:paraId="1130B6BE" w14:textId="77777777" w:rsidR="006C758E" w:rsidRPr="003D0D8F" w:rsidRDefault="006C758E" w:rsidP="002E6B80">
      <w:pPr>
        <w:jc w:val="center"/>
        <w:rPr>
          <w:sz w:val="26"/>
          <w:szCs w:val="26"/>
        </w:rPr>
      </w:pPr>
    </w:p>
    <w:p w14:paraId="14DF60FB" w14:textId="77777777" w:rsidR="006C758E" w:rsidRPr="003D0D8F" w:rsidRDefault="006C758E" w:rsidP="002E6B80">
      <w:pPr>
        <w:ind w:firstLine="540"/>
        <w:jc w:val="both"/>
        <w:rPr>
          <w:sz w:val="26"/>
          <w:szCs w:val="26"/>
        </w:rPr>
      </w:pPr>
      <w:r w:rsidRPr="003D0D8F">
        <w:rPr>
          <w:sz w:val="26"/>
          <w:szCs w:val="26"/>
        </w:rPr>
        <w:t xml:space="preserve">В эпоху становления постиндустриального общества, когда основной источник экономического прогресса смещается в область новых разработок и технологий, когда ощутимо возрастает значимость интеллектуального и творческого потенциала, работа с одаренными детьми и талантливой молодежью выходит на приоритетные позиции современного образования. За последние годы значительно выросло количество обучающихся – участников предметных олимпиад, творческих конкурсов и фестивалей. Высокая эффективность выступлений учащихся на областных, российских предметных олимпиадах и конкурсах – результат единых системных подходов к организации обучения одаренных детей, мотивированных на получение качественного основного общего, дополнительного и высшего профессионального образования. В 90% муниципальных образовательных учреждениях проводится работа с одаренными детьми. </w:t>
      </w:r>
    </w:p>
    <w:p w14:paraId="58983B5F" w14:textId="77777777" w:rsidR="006C758E" w:rsidRPr="003D0D8F" w:rsidRDefault="006C758E" w:rsidP="002E6B80">
      <w:pPr>
        <w:ind w:firstLine="540"/>
        <w:jc w:val="both"/>
        <w:rPr>
          <w:sz w:val="26"/>
          <w:szCs w:val="26"/>
        </w:rPr>
      </w:pPr>
      <w:r w:rsidRPr="003D0D8F">
        <w:rPr>
          <w:sz w:val="26"/>
          <w:szCs w:val="26"/>
        </w:rPr>
        <w:t xml:space="preserve">Вместе с тем из-за финансовых ограничений не обеспечивается участие школьников города во многих областных, всероссийских мероприятиях. </w:t>
      </w:r>
    </w:p>
    <w:p w14:paraId="632AA292" w14:textId="77777777" w:rsidR="006C758E" w:rsidRPr="003D0D8F" w:rsidRDefault="006C758E" w:rsidP="002E6B80">
      <w:pPr>
        <w:ind w:firstLine="540"/>
        <w:jc w:val="both"/>
        <w:rPr>
          <w:sz w:val="26"/>
          <w:szCs w:val="26"/>
        </w:rPr>
      </w:pPr>
      <w:r w:rsidRPr="003D0D8F">
        <w:rPr>
          <w:sz w:val="26"/>
          <w:szCs w:val="26"/>
        </w:rPr>
        <w:t xml:space="preserve">В рамках инициативы «Наша новая школа» работе с одаренными и талантливыми детьми уделено особое внимание. </w:t>
      </w:r>
    </w:p>
    <w:p w14:paraId="75ABACED" w14:textId="77777777" w:rsidR="006C758E" w:rsidRPr="003D0D8F" w:rsidRDefault="006C758E" w:rsidP="002E6B80">
      <w:pPr>
        <w:ind w:firstLine="540"/>
        <w:jc w:val="both"/>
        <w:rPr>
          <w:sz w:val="26"/>
          <w:szCs w:val="26"/>
        </w:rPr>
      </w:pPr>
      <w:r w:rsidRPr="003D0D8F">
        <w:rPr>
          <w:sz w:val="26"/>
          <w:szCs w:val="26"/>
        </w:rPr>
        <w:t>Предполагается дальнейшее развитие предметных олимпиад, соревнований, конкурсов, конференций, способствующих их выявлению, создание системы поиска, поддержки сопровождения талантливых детей и молодежи, обеспечение повышения уровня достижений обучающихся общеобразовательных школ и учреждений дополнительного образования, создание оптимальных условий для развития и реализации потенциальных способностей одаренных детей, формирования банка данных по различным направлениям.</w:t>
      </w:r>
    </w:p>
    <w:p w14:paraId="561603E5" w14:textId="77777777" w:rsidR="006C758E" w:rsidRPr="003D0D8F" w:rsidRDefault="006C758E" w:rsidP="002E6B80">
      <w:pPr>
        <w:ind w:firstLine="540"/>
        <w:jc w:val="both"/>
        <w:rPr>
          <w:sz w:val="26"/>
          <w:szCs w:val="26"/>
        </w:rPr>
      </w:pPr>
      <w:r w:rsidRPr="003D0D8F">
        <w:rPr>
          <w:sz w:val="26"/>
          <w:szCs w:val="26"/>
        </w:rPr>
        <w:t xml:space="preserve"> Необходима организация сопровождения и поддержка талантливых обучающихся в течение всего периода их образования.</w:t>
      </w:r>
    </w:p>
    <w:p w14:paraId="25A05584" w14:textId="77777777" w:rsidR="006C758E" w:rsidRPr="003D0D8F" w:rsidRDefault="006C758E" w:rsidP="002E6B80">
      <w:pPr>
        <w:autoSpaceDE w:val="0"/>
        <w:autoSpaceDN w:val="0"/>
        <w:adjustRightInd w:val="0"/>
        <w:jc w:val="both"/>
        <w:rPr>
          <w:sz w:val="26"/>
          <w:szCs w:val="26"/>
        </w:rPr>
      </w:pPr>
    </w:p>
    <w:p w14:paraId="12FD5CF5" w14:textId="77777777" w:rsidR="006C758E" w:rsidRPr="003D0D8F" w:rsidRDefault="006C758E" w:rsidP="002E6B80">
      <w:pPr>
        <w:ind w:firstLine="708"/>
        <w:jc w:val="both"/>
        <w:rPr>
          <w:sz w:val="26"/>
          <w:szCs w:val="26"/>
        </w:rPr>
      </w:pPr>
      <w:r w:rsidRPr="003D0D8F">
        <w:rPr>
          <w:bCs/>
          <w:sz w:val="26"/>
          <w:szCs w:val="26"/>
          <w:lang w:val="en-US"/>
        </w:rPr>
        <w:t>II</w:t>
      </w:r>
      <w:r w:rsidRPr="003D0D8F">
        <w:rPr>
          <w:bCs/>
          <w:sz w:val="26"/>
          <w:szCs w:val="26"/>
        </w:rPr>
        <w:t>. Приоритеты в сфере реализации подпрограммы 5, ц</w:t>
      </w:r>
      <w:r w:rsidRPr="003D0D8F">
        <w:rPr>
          <w:sz w:val="26"/>
          <w:szCs w:val="26"/>
        </w:rPr>
        <w:t>ели, задачи и целевые показатели (индикаторы) достижения цели и решения задач, основные ожидаемые конечные результаты, сроки реализации подпрограммы 5</w:t>
      </w:r>
    </w:p>
    <w:p w14:paraId="1CE3D8BB" w14:textId="77777777" w:rsidR="006C758E" w:rsidRPr="003D0D8F" w:rsidRDefault="006C758E" w:rsidP="002E6B80">
      <w:pPr>
        <w:ind w:firstLine="540"/>
        <w:jc w:val="both"/>
        <w:rPr>
          <w:sz w:val="26"/>
          <w:szCs w:val="26"/>
        </w:rPr>
      </w:pPr>
    </w:p>
    <w:p w14:paraId="6BFE3A79" w14:textId="77777777" w:rsidR="006C758E" w:rsidRPr="003D0D8F" w:rsidRDefault="006C758E" w:rsidP="002E6B80">
      <w:pPr>
        <w:ind w:firstLine="567"/>
        <w:jc w:val="both"/>
        <w:rPr>
          <w:sz w:val="26"/>
          <w:szCs w:val="26"/>
        </w:rPr>
      </w:pPr>
      <w:r w:rsidRPr="003D0D8F">
        <w:rPr>
          <w:sz w:val="26"/>
          <w:szCs w:val="26"/>
        </w:rPr>
        <w:t>Приоритеты подпрограммы 5:</w:t>
      </w:r>
    </w:p>
    <w:p w14:paraId="13162B2C" w14:textId="77777777" w:rsidR="006C758E" w:rsidRPr="003D0D8F" w:rsidRDefault="006C758E" w:rsidP="002E6B80">
      <w:pPr>
        <w:ind w:firstLine="567"/>
        <w:jc w:val="both"/>
        <w:rPr>
          <w:sz w:val="26"/>
          <w:szCs w:val="26"/>
        </w:rPr>
      </w:pPr>
      <w:r w:rsidRPr="003D0D8F">
        <w:rPr>
          <w:sz w:val="26"/>
          <w:szCs w:val="26"/>
        </w:rPr>
        <w:t>совершенствование системы выявления, поддержки одаренных и талантливых детей.</w:t>
      </w:r>
    </w:p>
    <w:p w14:paraId="5482EA29" w14:textId="77777777" w:rsidR="006C758E" w:rsidRPr="003D0D8F" w:rsidRDefault="006C758E" w:rsidP="002E6B80">
      <w:pPr>
        <w:ind w:firstLine="708"/>
        <w:jc w:val="both"/>
        <w:rPr>
          <w:i/>
          <w:sz w:val="26"/>
          <w:szCs w:val="26"/>
        </w:rPr>
      </w:pPr>
      <w:r w:rsidRPr="003D0D8F">
        <w:rPr>
          <w:sz w:val="26"/>
          <w:szCs w:val="26"/>
        </w:rPr>
        <w:t>Цель подпрограммы 5 – создание оптимальных условий для выявления, поддержки, сопровождения одаренных и талантливых детей в условиях реализации национальной образовательной инициативы «Наша новая школа».</w:t>
      </w:r>
    </w:p>
    <w:p w14:paraId="3D5E030F" w14:textId="77777777" w:rsidR="006C758E" w:rsidRPr="003D0D8F" w:rsidRDefault="006C758E" w:rsidP="002E6B80">
      <w:pPr>
        <w:ind w:firstLine="720"/>
        <w:jc w:val="both"/>
        <w:rPr>
          <w:sz w:val="26"/>
          <w:szCs w:val="26"/>
        </w:rPr>
      </w:pPr>
      <w:r w:rsidRPr="003D0D8F">
        <w:rPr>
          <w:sz w:val="26"/>
          <w:szCs w:val="26"/>
        </w:rPr>
        <w:t>Для достижения поставленной цели предусматривается решение следующих задач:</w:t>
      </w:r>
    </w:p>
    <w:p w14:paraId="5AA819F5" w14:textId="77777777" w:rsidR="006C758E" w:rsidRPr="003D0D8F" w:rsidRDefault="006C758E" w:rsidP="002E6B80">
      <w:pPr>
        <w:widowControl w:val="0"/>
        <w:numPr>
          <w:ilvl w:val="0"/>
          <w:numId w:val="10"/>
        </w:numPr>
        <w:tabs>
          <w:tab w:val="clear" w:pos="720"/>
          <w:tab w:val="num" w:pos="0"/>
        </w:tabs>
        <w:autoSpaceDE w:val="0"/>
        <w:autoSpaceDN w:val="0"/>
        <w:adjustRightInd w:val="0"/>
        <w:ind w:left="0" w:firstLine="426"/>
        <w:jc w:val="both"/>
        <w:rPr>
          <w:sz w:val="26"/>
          <w:szCs w:val="26"/>
        </w:rPr>
      </w:pPr>
      <w:r w:rsidRPr="003D0D8F">
        <w:rPr>
          <w:sz w:val="26"/>
          <w:szCs w:val="26"/>
        </w:rPr>
        <w:t xml:space="preserve">создание и развитие творческой среды для выявления одаренных и талантливых детей в различных областях деятельности, освоения обучающимися общеобразовательных школ и воспитанниками учреждений дополнительного образования детей духовных и культурных ценностей, формирования творческой, социальной активности, готовности к профессиональному самоопределению через организацию массовых мероприятий; </w:t>
      </w:r>
    </w:p>
    <w:p w14:paraId="7DF8BF17" w14:textId="77777777" w:rsidR="006C758E" w:rsidRPr="003D0D8F" w:rsidRDefault="006C758E" w:rsidP="002E6B80">
      <w:pPr>
        <w:widowControl w:val="0"/>
        <w:numPr>
          <w:ilvl w:val="0"/>
          <w:numId w:val="10"/>
        </w:numPr>
        <w:autoSpaceDE w:val="0"/>
        <w:autoSpaceDN w:val="0"/>
        <w:adjustRightInd w:val="0"/>
        <w:jc w:val="both"/>
        <w:rPr>
          <w:sz w:val="26"/>
          <w:szCs w:val="26"/>
        </w:rPr>
      </w:pPr>
      <w:r w:rsidRPr="003D0D8F">
        <w:rPr>
          <w:sz w:val="26"/>
          <w:szCs w:val="26"/>
        </w:rPr>
        <w:t>совершенствование системы работы с одаренными детьми;</w:t>
      </w:r>
    </w:p>
    <w:p w14:paraId="4AC7D58F" w14:textId="77777777" w:rsidR="006C758E" w:rsidRPr="003D0D8F" w:rsidRDefault="006C758E" w:rsidP="002E6B80">
      <w:pPr>
        <w:widowControl w:val="0"/>
        <w:numPr>
          <w:ilvl w:val="0"/>
          <w:numId w:val="10"/>
        </w:numPr>
        <w:autoSpaceDE w:val="0"/>
        <w:autoSpaceDN w:val="0"/>
        <w:adjustRightInd w:val="0"/>
        <w:jc w:val="both"/>
        <w:rPr>
          <w:sz w:val="26"/>
          <w:szCs w:val="26"/>
        </w:rPr>
      </w:pPr>
      <w:r w:rsidRPr="003D0D8F">
        <w:rPr>
          <w:sz w:val="26"/>
          <w:szCs w:val="26"/>
        </w:rPr>
        <w:t>целевая поддержка одаренных и талантливых детей;</w:t>
      </w:r>
    </w:p>
    <w:p w14:paraId="6F58A0B2" w14:textId="77777777" w:rsidR="006C758E" w:rsidRPr="003D0D8F" w:rsidRDefault="006C758E" w:rsidP="002E6B80">
      <w:pPr>
        <w:widowControl w:val="0"/>
        <w:numPr>
          <w:ilvl w:val="0"/>
          <w:numId w:val="10"/>
        </w:numPr>
        <w:tabs>
          <w:tab w:val="clear" w:pos="720"/>
          <w:tab w:val="num" w:pos="0"/>
        </w:tabs>
        <w:autoSpaceDE w:val="0"/>
        <w:autoSpaceDN w:val="0"/>
        <w:adjustRightInd w:val="0"/>
        <w:ind w:left="0" w:firstLine="284"/>
        <w:jc w:val="both"/>
        <w:rPr>
          <w:sz w:val="26"/>
          <w:szCs w:val="26"/>
        </w:rPr>
      </w:pPr>
      <w:r w:rsidRPr="003D0D8F">
        <w:rPr>
          <w:sz w:val="26"/>
          <w:szCs w:val="26"/>
        </w:rPr>
        <w:t>обеспечение участия одаренных и талантливых детей в областных, всероссийских, международных олимпиадах, конкурсах, соревнованиях.</w:t>
      </w:r>
    </w:p>
    <w:p w14:paraId="3619AD06" w14:textId="77777777" w:rsidR="006C758E" w:rsidRPr="003D0D8F" w:rsidRDefault="006C758E" w:rsidP="002E6B80">
      <w:pPr>
        <w:autoSpaceDE w:val="0"/>
        <w:autoSpaceDN w:val="0"/>
        <w:adjustRightInd w:val="0"/>
        <w:ind w:firstLine="720"/>
        <w:jc w:val="both"/>
        <w:rPr>
          <w:sz w:val="26"/>
          <w:szCs w:val="26"/>
        </w:rPr>
      </w:pPr>
      <w:r w:rsidRPr="003D0D8F">
        <w:rPr>
          <w:sz w:val="26"/>
          <w:szCs w:val="26"/>
        </w:rPr>
        <w:t>Сведения о показателях (индикаторах) подпрограммы 5 представлены в приложении 1 к муниципальной программе.</w:t>
      </w:r>
    </w:p>
    <w:p w14:paraId="120F8970" w14:textId="77777777" w:rsidR="006C758E" w:rsidRPr="003D0D8F" w:rsidRDefault="006C758E" w:rsidP="002E6B80">
      <w:pPr>
        <w:ind w:firstLine="720"/>
        <w:rPr>
          <w:sz w:val="26"/>
          <w:szCs w:val="26"/>
        </w:rPr>
      </w:pPr>
      <w:r w:rsidRPr="003D0D8F">
        <w:rPr>
          <w:sz w:val="26"/>
          <w:szCs w:val="26"/>
        </w:rPr>
        <w:t>Реализация подпрограммы 5 позволит:</w:t>
      </w:r>
    </w:p>
    <w:p w14:paraId="79184163" w14:textId="77777777" w:rsidR="006C758E" w:rsidRPr="003D0D8F" w:rsidRDefault="006C758E" w:rsidP="002E6B80">
      <w:pPr>
        <w:ind w:firstLine="567"/>
        <w:rPr>
          <w:b/>
          <w:sz w:val="26"/>
          <w:szCs w:val="26"/>
        </w:rPr>
      </w:pPr>
      <w:r w:rsidRPr="003D0D8F">
        <w:rPr>
          <w:sz w:val="26"/>
          <w:szCs w:val="26"/>
        </w:rPr>
        <w:tab/>
        <w:t xml:space="preserve">- создать систему поиска, поддержки и сопровождения талантливых детей и молодежи; </w:t>
      </w:r>
    </w:p>
    <w:p w14:paraId="3291598B" w14:textId="77777777" w:rsidR="006C758E" w:rsidRPr="003D0D8F" w:rsidRDefault="006C758E" w:rsidP="002E6B80">
      <w:pPr>
        <w:ind w:firstLine="567"/>
        <w:jc w:val="both"/>
        <w:rPr>
          <w:sz w:val="26"/>
          <w:szCs w:val="26"/>
        </w:rPr>
      </w:pPr>
      <w:r w:rsidRPr="003D0D8F">
        <w:rPr>
          <w:sz w:val="26"/>
          <w:szCs w:val="26"/>
        </w:rPr>
        <w:tab/>
        <w:t>- обеспечить повышение уровня достижений обучающихся общеобразовательных школ и воспитанников учреждений дополнительного образования детей по всему спектру мероприятий;</w:t>
      </w:r>
    </w:p>
    <w:p w14:paraId="0D24F69A" w14:textId="77777777" w:rsidR="006C758E" w:rsidRPr="003D0D8F" w:rsidRDefault="006C758E" w:rsidP="002E6B80">
      <w:pPr>
        <w:ind w:firstLine="567"/>
        <w:jc w:val="both"/>
        <w:rPr>
          <w:sz w:val="26"/>
          <w:szCs w:val="26"/>
        </w:rPr>
      </w:pPr>
      <w:r w:rsidRPr="003D0D8F">
        <w:rPr>
          <w:sz w:val="26"/>
          <w:szCs w:val="26"/>
        </w:rPr>
        <w:tab/>
        <w:t>- создать оптимальные условия для развития и реализации потенциальных способностей одаренных детей;</w:t>
      </w:r>
    </w:p>
    <w:p w14:paraId="5E1521E6" w14:textId="77777777" w:rsidR="006C758E" w:rsidRPr="003D0D8F" w:rsidRDefault="006C758E" w:rsidP="002E6B80">
      <w:pPr>
        <w:ind w:firstLine="567"/>
        <w:jc w:val="both"/>
        <w:rPr>
          <w:sz w:val="26"/>
          <w:szCs w:val="26"/>
        </w:rPr>
      </w:pPr>
      <w:r w:rsidRPr="003D0D8F">
        <w:rPr>
          <w:sz w:val="26"/>
          <w:szCs w:val="26"/>
        </w:rPr>
        <w:tab/>
        <w:t>- сформировать банк данных по различным направлениям работы с одаренными детьми.</w:t>
      </w:r>
    </w:p>
    <w:p w14:paraId="6BC257FB" w14:textId="77777777" w:rsidR="006C758E" w:rsidRPr="003D0D8F" w:rsidRDefault="006C758E" w:rsidP="002E6B80">
      <w:pPr>
        <w:ind w:firstLine="567"/>
        <w:jc w:val="both"/>
        <w:rPr>
          <w:sz w:val="26"/>
          <w:szCs w:val="26"/>
        </w:rPr>
      </w:pPr>
      <w:r w:rsidRPr="003D0D8F">
        <w:rPr>
          <w:sz w:val="26"/>
          <w:szCs w:val="26"/>
        </w:rPr>
        <w:t>Также реализация мероприятий подпрограммы позволит достичь следующих результатов:</w:t>
      </w:r>
    </w:p>
    <w:p w14:paraId="19B639D0" w14:textId="77777777" w:rsidR="006C758E" w:rsidRPr="003D0D8F" w:rsidRDefault="006C758E" w:rsidP="002E6B80">
      <w:pPr>
        <w:ind w:firstLine="567"/>
        <w:jc w:val="both"/>
        <w:rPr>
          <w:sz w:val="26"/>
          <w:szCs w:val="26"/>
        </w:rPr>
      </w:pPr>
      <w:r w:rsidRPr="003D0D8F">
        <w:rPr>
          <w:sz w:val="26"/>
          <w:szCs w:val="26"/>
        </w:rPr>
        <w:t>Доля мероприятий (конкурсы, олимпиады, конференции, соревнования), в которых обучающиеся достигли повышенных результатов, составит 70%</w:t>
      </w:r>
    </w:p>
    <w:p w14:paraId="7ED49D53" w14:textId="77777777" w:rsidR="006C758E" w:rsidRPr="003D0D8F" w:rsidRDefault="006C758E" w:rsidP="002E6B80">
      <w:pPr>
        <w:ind w:firstLine="567"/>
        <w:jc w:val="both"/>
        <w:rPr>
          <w:sz w:val="26"/>
          <w:szCs w:val="26"/>
        </w:rPr>
      </w:pPr>
      <w:r w:rsidRPr="003D0D8F">
        <w:rPr>
          <w:sz w:val="26"/>
          <w:szCs w:val="26"/>
        </w:rPr>
        <w:t>Доля победителей и призеров заключительного этапа всероссийской олимпиады школьников составит 25 %</w:t>
      </w:r>
    </w:p>
    <w:p w14:paraId="3DA48545" w14:textId="77777777" w:rsidR="006C758E" w:rsidRPr="003D0D8F" w:rsidRDefault="006C758E" w:rsidP="002E6B80">
      <w:pPr>
        <w:ind w:firstLine="567"/>
        <w:jc w:val="both"/>
        <w:rPr>
          <w:sz w:val="26"/>
          <w:szCs w:val="26"/>
        </w:rPr>
      </w:pPr>
      <w:r w:rsidRPr="003D0D8F">
        <w:rPr>
          <w:sz w:val="26"/>
          <w:szCs w:val="26"/>
        </w:rPr>
        <w:t>Количество обучающихся – участников городских массовых мероприятий – 4000 человек</w:t>
      </w:r>
    </w:p>
    <w:p w14:paraId="6B997551" w14:textId="77777777" w:rsidR="006C758E" w:rsidRPr="003D0D8F" w:rsidRDefault="006C758E" w:rsidP="002E6B80">
      <w:pPr>
        <w:ind w:firstLine="567"/>
        <w:jc w:val="both"/>
        <w:rPr>
          <w:sz w:val="26"/>
          <w:szCs w:val="26"/>
        </w:rPr>
      </w:pPr>
      <w:r w:rsidRPr="003D0D8F">
        <w:rPr>
          <w:sz w:val="26"/>
          <w:szCs w:val="26"/>
        </w:rPr>
        <w:t>Количество обучающихся – участников областных массовых мероприятий – 200 человек</w:t>
      </w:r>
    </w:p>
    <w:p w14:paraId="793688AD" w14:textId="77777777" w:rsidR="006C758E" w:rsidRPr="003D0D8F" w:rsidRDefault="006C758E" w:rsidP="002E6B80">
      <w:pPr>
        <w:ind w:firstLine="567"/>
        <w:jc w:val="both"/>
        <w:rPr>
          <w:sz w:val="26"/>
          <w:szCs w:val="26"/>
        </w:rPr>
      </w:pPr>
      <w:r w:rsidRPr="003D0D8F">
        <w:rPr>
          <w:sz w:val="26"/>
          <w:szCs w:val="26"/>
        </w:rPr>
        <w:t>Количество обучающихся – участников всероссийских и международных мероприятий – 80 человек</w:t>
      </w:r>
    </w:p>
    <w:p w14:paraId="3C26568D" w14:textId="77777777" w:rsidR="006C758E" w:rsidRPr="003D0D8F" w:rsidRDefault="006C758E" w:rsidP="002E6B80">
      <w:pPr>
        <w:ind w:firstLine="567"/>
        <w:jc w:val="both"/>
        <w:rPr>
          <w:sz w:val="26"/>
          <w:szCs w:val="26"/>
        </w:rPr>
      </w:pPr>
      <w:r w:rsidRPr="003D0D8F">
        <w:rPr>
          <w:sz w:val="26"/>
          <w:szCs w:val="26"/>
        </w:rPr>
        <w:t>Количество обучающихся, достигших повышенных результатов в массовых мероприятиях, – 750 человек.</w:t>
      </w:r>
    </w:p>
    <w:p w14:paraId="25D322E3" w14:textId="77777777" w:rsidR="006C758E" w:rsidRPr="003D0D8F" w:rsidRDefault="006C758E" w:rsidP="002E6B80">
      <w:pPr>
        <w:pStyle w:val="ConsPlusCell"/>
        <w:jc w:val="both"/>
        <w:rPr>
          <w:rFonts w:ascii="Times New Roman" w:hAnsi="Times New Roman"/>
          <w:sz w:val="26"/>
          <w:szCs w:val="26"/>
        </w:rPr>
      </w:pPr>
      <w:r w:rsidRPr="003D0D8F">
        <w:rPr>
          <w:rFonts w:ascii="Times New Roman" w:hAnsi="Times New Roman"/>
          <w:sz w:val="26"/>
          <w:szCs w:val="26"/>
        </w:rPr>
        <w:tab/>
        <w:t>Сроки реализации подпрограммы 5 – 2011 – 2013 годы, 2014-2016 годы.</w:t>
      </w:r>
    </w:p>
    <w:p w14:paraId="2FEE12C4" w14:textId="77777777" w:rsidR="006C758E" w:rsidRPr="003D0D8F" w:rsidRDefault="006C758E" w:rsidP="002E6B80">
      <w:pPr>
        <w:ind w:firstLine="708"/>
        <w:jc w:val="center"/>
        <w:rPr>
          <w:bCs/>
          <w:sz w:val="26"/>
          <w:szCs w:val="26"/>
        </w:rPr>
      </w:pPr>
    </w:p>
    <w:p w14:paraId="5B52BACC" w14:textId="77777777" w:rsidR="006C758E" w:rsidRPr="003D0D8F" w:rsidRDefault="006C758E" w:rsidP="002E6B80">
      <w:pPr>
        <w:autoSpaceDE w:val="0"/>
        <w:autoSpaceDN w:val="0"/>
        <w:adjustRightInd w:val="0"/>
        <w:jc w:val="center"/>
        <w:outlineLvl w:val="1"/>
        <w:rPr>
          <w:bCs/>
          <w:sz w:val="26"/>
          <w:szCs w:val="26"/>
        </w:rPr>
      </w:pPr>
      <w:r w:rsidRPr="003D0D8F">
        <w:rPr>
          <w:bCs/>
          <w:sz w:val="26"/>
          <w:szCs w:val="26"/>
          <w:lang w:val="en-US"/>
        </w:rPr>
        <w:t>III</w:t>
      </w:r>
      <w:r w:rsidRPr="003D0D8F">
        <w:rPr>
          <w:bCs/>
          <w:sz w:val="26"/>
          <w:szCs w:val="26"/>
        </w:rPr>
        <w:t>. Характеристика основных мероприятий подпрограммы 5</w:t>
      </w:r>
    </w:p>
    <w:p w14:paraId="0FD51CE6" w14:textId="77777777" w:rsidR="006C758E" w:rsidRPr="003D0D8F" w:rsidRDefault="006C758E" w:rsidP="002E6B80">
      <w:pPr>
        <w:autoSpaceDE w:val="0"/>
        <w:autoSpaceDN w:val="0"/>
        <w:adjustRightInd w:val="0"/>
        <w:jc w:val="center"/>
        <w:outlineLvl w:val="1"/>
        <w:rPr>
          <w:sz w:val="26"/>
          <w:szCs w:val="26"/>
        </w:rPr>
      </w:pPr>
    </w:p>
    <w:p w14:paraId="7DC24F89" w14:textId="77777777" w:rsidR="006C758E" w:rsidRPr="003D0D8F" w:rsidRDefault="006C758E" w:rsidP="002E6B80">
      <w:pPr>
        <w:autoSpaceDE w:val="0"/>
        <w:autoSpaceDN w:val="0"/>
        <w:adjustRightInd w:val="0"/>
        <w:ind w:firstLine="708"/>
        <w:jc w:val="both"/>
        <w:outlineLvl w:val="1"/>
        <w:rPr>
          <w:sz w:val="26"/>
          <w:szCs w:val="26"/>
        </w:rPr>
      </w:pPr>
      <w:r w:rsidRPr="003D0D8F">
        <w:rPr>
          <w:sz w:val="26"/>
          <w:szCs w:val="26"/>
        </w:rPr>
        <w:t>Для достижения цели и решения задач подпрограммы 5 реализован ряд мероприятий в рамках ведомственной программе «Одаренные дети на 2011-2013 годы», утвержденной постановлением мэрии города от 11.10.2010 № 3888 «О ведомственной целевой программе «Одаренные дети на 2011-2013 годы»</w:t>
      </w:r>
      <w:r w:rsidR="00BE2EF2" w:rsidRPr="003D0D8F">
        <w:rPr>
          <w:sz w:val="26"/>
          <w:szCs w:val="26"/>
        </w:rPr>
        <w:t xml:space="preserve"> (утратила силу)</w:t>
      </w:r>
      <w:r w:rsidRPr="003D0D8F">
        <w:rPr>
          <w:sz w:val="26"/>
          <w:szCs w:val="26"/>
        </w:rPr>
        <w:t>, «Одаренные дети на 2014-2016 годы», утвержденной постановлением мэрии города от 08.10.2013 № 4733 «О ведомственной целевой программе «Одаренные дети» на 2014-2016 годы»</w:t>
      </w:r>
      <w:r w:rsidR="00BE2EF2" w:rsidRPr="003D0D8F">
        <w:rPr>
          <w:sz w:val="26"/>
          <w:szCs w:val="26"/>
        </w:rPr>
        <w:t xml:space="preserve"> (утратила силу)</w:t>
      </w:r>
      <w:r w:rsidRPr="003D0D8F">
        <w:rPr>
          <w:sz w:val="26"/>
          <w:szCs w:val="26"/>
        </w:rPr>
        <w:t>.</w:t>
      </w:r>
    </w:p>
    <w:p w14:paraId="22722C83" w14:textId="77777777" w:rsidR="006C758E" w:rsidRPr="003D0D8F" w:rsidRDefault="006C758E" w:rsidP="002E6B80">
      <w:pPr>
        <w:autoSpaceDE w:val="0"/>
        <w:autoSpaceDN w:val="0"/>
        <w:adjustRightInd w:val="0"/>
        <w:ind w:firstLine="708"/>
        <w:jc w:val="both"/>
        <w:outlineLvl w:val="1"/>
        <w:rPr>
          <w:sz w:val="26"/>
          <w:szCs w:val="26"/>
        </w:rPr>
      </w:pPr>
      <w:r w:rsidRPr="003D0D8F">
        <w:rPr>
          <w:sz w:val="26"/>
          <w:szCs w:val="26"/>
        </w:rPr>
        <w:t xml:space="preserve">В рамках механизма подпрограммы 5 реализуются основные мероприятия с одаренными и талантливыми детьми: </w:t>
      </w:r>
    </w:p>
    <w:p w14:paraId="11226D3E" w14:textId="77777777" w:rsidR="006C758E" w:rsidRPr="003D0D8F" w:rsidRDefault="006C758E" w:rsidP="002E6B80">
      <w:pPr>
        <w:autoSpaceDE w:val="0"/>
        <w:autoSpaceDN w:val="0"/>
        <w:adjustRightInd w:val="0"/>
        <w:ind w:firstLine="708"/>
        <w:jc w:val="both"/>
        <w:outlineLvl w:val="1"/>
        <w:rPr>
          <w:sz w:val="26"/>
          <w:szCs w:val="26"/>
        </w:rPr>
      </w:pPr>
      <w:r w:rsidRPr="003D0D8F">
        <w:rPr>
          <w:sz w:val="26"/>
          <w:szCs w:val="26"/>
        </w:rPr>
        <w:t>городские мероприятия с одаренными детьми, направленные на увеличение количества обучающихся – победителей и призеров всероссийской олимпиады школьников, удовлетворенность населения качеством общего и дополнительного образования детей;</w:t>
      </w:r>
    </w:p>
    <w:p w14:paraId="70C59A38" w14:textId="77777777" w:rsidR="006C758E" w:rsidRPr="003D0D8F" w:rsidRDefault="006C758E" w:rsidP="002E6B80">
      <w:pPr>
        <w:autoSpaceDE w:val="0"/>
        <w:autoSpaceDN w:val="0"/>
        <w:adjustRightInd w:val="0"/>
        <w:ind w:firstLine="708"/>
        <w:jc w:val="both"/>
        <w:outlineLvl w:val="1"/>
        <w:rPr>
          <w:sz w:val="26"/>
          <w:szCs w:val="26"/>
        </w:rPr>
      </w:pPr>
      <w:r w:rsidRPr="003D0D8F">
        <w:rPr>
          <w:sz w:val="26"/>
          <w:szCs w:val="26"/>
        </w:rPr>
        <w:t>участие обучающихся города в реализации областных программ, направленное на увеличение количества обучающихся – победителей и призеров всероссийской олимпиады школьников, увеличение количества победителей, лауреатов региональных конкурсов, конференций, удовлетворенность населения качеством общего и дополнительного образования детей;</w:t>
      </w:r>
    </w:p>
    <w:p w14:paraId="67BA471C" w14:textId="77777777" w:rsidR="006C758E" w:rsidRPr="003D0D8F" w:rsidRDefault="006C758E" w:rsidP="002E6B80">
      <w:pPr>
        <w:autoSpaceDE w:val="0"/>
        <w:autoSpaceDN w:val="0"/>
        <w:adjustRightInd w:val="0"/>
        <w:ind w:firstLine="708"/>
        <w:jc w:val="both"/>
        <w:outlineLvl w:val="1"/>
        <w:rPr>
          <w:sz w:val="26"/>
          <w:szCs w:val="26"/>
        </w:rPr>
      </w:pPr>
      <w:r w:rsidRPr="003D0D8F">
        <w:rPr>
          <w:sz w:val="26"/>
          <w:szCs w:val="26"/>
        </w:rPr>
        <w:t>участие обучающихся города в межрегиональных, всероссийских и международных олимпиадах, конференциях, фестивалях, конкурсах, направленное на 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 удовлетворенность населения качеством общего и дополнительного образования детей.</w:t>
      </w:r>
    </w:p>
    <w:p w14:paraId="7046E53F" w14:textId="77777777" w:rsidR="006C758E" w:rsidRPr="003D0D8F" w:rsidRDefault="006C758E" w:rsidP="002E6B80">
      <w:pPr>
        <w:autoSpaceDE w:val="0"/>
        <w:autoSpaceDN w:val="0"/>
        <w:adjustRightInd w:val="0"/>
        <w:ind w:firstLine="708"/>
        <w:jc w:val="both"/>
        <w:outlineLvl w:val="1"/>
        <w:rPr>
          <w:sz w:val="26"/>
          <w:szCs w:val="26"/>
        </w:rPr>
      </w:pPr>
    </w:p>
    <w:p w14:paraId="6AD58730" w14:textId="77777777" w:rsidR="006C758E" w:rsidRPr="003D0D8F" w:rsidRDefault="006C758E" w:rsidP="002E6B80">
      <w:pPr>
        <w:pStyle w:val="Style62"/>
        <w:widowControl/>
        <w:spacing w:line="240" w:lineRule="auto"/>
        <w:ind w:firstLine="540"/>
        <w:jc w:val="center"/>
        <w:rPr>
          <w:rStyle w:val="FontStyle83"/>
          <w:szCs w:val="26"/>
        </w:rPr>
      </w:pPr>
      <w:r w:rsidRPr="003D0D8F">
        <w:rPr>
          <w:rStyle w:val="FontStyle83"/>
          <w:szCs w:val="26"/>
          <w:lang w:val="en-US"/>
        </w:rPr>
        <w:t>IV</w:t>
      </w:r>
      <w:r w:rsidRPr="003D0D8F">
        <w:rPr>
          <w:rStyle w:val="FontStyle83"/>
          <w:szCs w:val="26"/>
        </w:rPr>
        <w:t xml:space="preserve">. Объем финансовых средств, необходимых для реализации </w:t>
      </w:r>
    </w:p>
    <w:p w14:paraId="1CB02C75" w14:textId="77777777" w:rsidR="006C758E" w:rsidRPr="003D0D8F" w:rsidRDefault="006C758E" w:rsidP="002E6B80">
      <w:pPr>
        <w:pStyle w:val="Style62"/>
        <w:widowControl/>
        <w:spacing w:line="240" w:lineRule="auto"/>
        <w:ind w:firstLine="540"/>
        <w:jc w:val="center"/>
        <w:rPr>
          <w:rStyle w:val="FontStyle83"/>
          <w:szCs w:val="26"/>
        </w:rPr>
      </w:pPr>
      <w:r w:rsidRPr="003D0D8F">
        <w:rPr>
          <w:rStyle w:val="FontStyle83"/>
          <w:szCs w:val="26"/>
        </w:rPr>
        <w:t>подпрограммы 5</w:t>
      </w:r>
    </w:p>
    <w:p w14:paraId="2DA64D43" w14:textId="77777777" w:rsidR="006C758E" w:rsidRPr="003D0D8F" w:rsidRDefault="006C758E" w:rsidP="002E6B80">
      <w:pPr>
        <w:pStyle w:val="Style62"/>
        <w:widowControl/>
        <w:spacing w:line="240" w:lineRule="auto"/>
        <w:ind w:firstLine="540"/>
        <w:jc w:val="center"/>
        <w:rPr>
          <w:sz w:val="26"/>
          <w:szCs w:val="26"/>
        </w:rPr>
      </w:pPr>
    </w:p>
    <w:p w14:paraId="5FEEC520" w14:textId="77777777" w:rsidR="006C758E" w:rsidRPr="003D0D8F" w:rsidRDefault="006C758E" w:rsidP="002E6B80">
      <w:pPr>
        <w:rPr>
          <w:rStyle w:val="FontStyle83"/>
          <w:szCs w:val="26"/>
        </w:rPr>
      </w:pPr>
      <w:r w:rsidRPr="003D0D8F">
        <w:rPr>
          <w:rStyle w:val="FontStyle83"/>
          <w:szCs w:val="26"/>
        </w:rPr>
        <w:t>Объем финансового обеспечения на реализацию подпрограммы 5 всего – 6 615,6 тыс. руб., в том числе по годам реализации:</w:t>
      </w:r>
    </w:p>
    <w:p w14:paraId="660D48E5" w14:textId="77777777" w:rsidR="006C758E" w:rsidRPr="003D0D8F" w:rsidRDefault="006C758E" w:rsidP="002E6B80">
      <w:pPr>
        <w:rPr>
          <w:sz w:val="26"/>
          <w:szCs w:val="26"/>
        </w:rPr>
      </w:pPr>
      <w:r w:rsidRPr="003D0D8F">
        <w:rPr>
          <w:rStyle w:val="FontStyle83"/>
          <w:szCs w:val="26"/>
        </w:rPr>
        <w:t xml:space="preserve">2013 год – </w:t>
      </w:r>
      <w:r w:rsidRPr="003D0D8F">
        <w:rPr>
          <w:sz w:val="26"/>
          <w:szCs w:val="26"/>
        </w:rPr>
        <w:t>1 772,8 тыс. руб.</w:t>
      </w:r>
    </w:p>
    <w:p w14:paraId="26B26517" w14:textId="77777777" w:rsidR="006C758E" w:rsidRPr="003D0D8F" w:rsidRDefault="006C758E" w:rsidP="002E6B80">
      <w:pPr>
        <w:rPr>
          <w:sz w:val="26"/>
          <w:szCs w:val="26"/>
        </w:rPr>
      </w:pPr>
      <w:r w:rsidRPr="003D0D8F">
        <w:rPr>
          <w:sz w:val="26"/>
          <w:szCs w:val="26"/>
        </w:rPr>
        <w:t>2014 год – 1 842,8 тыс. руб.</w:t>
      </w:r>
    </w:p>
    <w:p w14:paraId="24DCEC6A" w14:textId="77777777" w:rsidR="006C758E" w:rsidRPr="003D0D8F" w:rsidRDefault="006C758E" w:rsidP="002E6B80">
      <w:pPr>
        <w:rPr>
          <w:sz w:val="26"/>
          <w:szCs w:val="26"/>
        </w:rPr>
      </w:pPr>
      <w:r w:rsidRPr="003D0D8F">
        <w:rPr>
          <w:sz w:val="26"/>
          <w:szCs w:val="26"/>
        </w:rPr>
        <w:t>2015 год – 1500,0 тыс. руб.</w:t>
      </w:r>
    </w:p>
    <w:p w14:paraId="4A6655CE" w14:textId="77777777" w:rsidR="006C758E" w:rsidRPr="003D0D8F" w:rsidRDefault="006C758E" w:rsidP="002E6B80">
      <w:pPr>
        <w:pStyle w:val="Style62"/>
        <w:widowControl/>
        <w:spacing w:line="240" w:lineRule="auto"/>
        <w:rPr>
          <w:sz w:val="26"/>
          <w:szCs w:val="26"/>
        </w:rPr>
      </w:pPr>
      <w:r w:rsidRPr="003D0D8F">
        <w:rPr>
          <w:sz w:val="26"/>
          <w:szCs w:val="26"/>
        </w:rPr>
        <w:t>2016 год – 1500,0 тыс. руб.</w:t>
      </w:r>
    </w:p>
    <w:p w14:paraId="52F69B9F" w14:textId="77777777" w:rsidR="006C758E" w:rsidRPr="003D0D8F" w:rsidRDefault="006C758E" w:rsidP="002E6B80">
      <w:pPr>
        <w:tabs>
          <w:tab w:val="left" w:pos="2910"/>
        </w:tabs>
        <w:jc w:val="center"/>
        <w:rPr>
          <w:sz w:val="26"/>
          <w:szCs w:val="26"/>
        </w:rPr>
      </w:pPr>
      <w:r w:rsidRPr="003D0D8F">
        <w:rPr>
          <w:sz w:val="26"/>
          <w:szCs w:val="26"/>
        </w:rPr>
        <w:br w:type="page"/>
        <w:t xml:space="preserve">Подпрограмма 6 </w:t>
      </w:r>
    </w:p>
    <w:p w14:paraId="59BD1028" w14:textId="77777777" w:rsidR="006C758E" w:rsidRPr="003D0D8F" w:rsidRDefault="006C758E" w:rsidP="002E6B80">
      <w:pPr>
        <w:tabs>
          <w:tab w:val="left" w:pos="2910"/>
        </w:tabs>
        <w:jc w:val="center"/>
        <w:rPr>
          <w:sz w:val="26"/>
          <w:szCs w:val="26"/>
        </w:rPr>
      </w:pPr>
      <w:r w:rsidRPr="003D0D8F">
        <w:rPr>
          <w:sz w:val="26"/>
          <w:szCs w:val="26"/>
        </w:rPr>
        <w:t>«Укрепление материально-технической базы образовательных учреждений города и обеспечение их безопасности»</w:t>
      </w:r>
    </w:p>
    <w:p w14:paraId="4521AFDD" w14:textId="77777777" w:rsidR="006C758E" w:rsidRPr="003D0D8F" w:rsidRDefault="006C758E" w:rsidP="002E6B80">
      <w:pPr>
        <w:jc w:val="center"/>
        <w:rPr>
          <w:sz w:val="26"/>
          <w:szCs w:val="26"/>
        </w:rPr>
      </w:pPr>
      <w:r w:rsidRPr="003D0D8F">
        <w:rPr>
          <w:sz w:val="26"/>
          <w:szCs w:val="26"/>
        </w:rPr>
        <w:t>(далее – подпрограмма 6)</w:t>
      </w:r>
      <w:r w:rsidRPr="003D0D8F">
        <w:rPr>
          <w:rStyle w:val="aff4"/>
          <w:sz w:val="26"/>
          <w:szCs w:val="26"/>
        </w:rPr>
        <w:footnoteReference w:id="25"/>
      </w:r>
    </w:p>
    <w:p w14:paraId="38648940" w14:textId="77777777" w:rsidR="006C758E" w:rsidRPr="003D0D8F" w:rsidRDefault="006C758E" w:rsidP="002E6B80">
      <w:pPr>
        <w:jc w:val="center"/>
        <w:rPr>
          <w:sz w:val="26"/>
          <w:szCs w:val="26"/>
        </w:rPr>
      </w:pPr>
    </w:p>
    <w:p w14:paraId="03F23F89" w14:textId="77777777" w:rsidR="006C758E" w:rsidRPr="003D0D8F" w:rsidRDefault="006C758E" w:rsidP="002E6B80">
      <w:pPr>
        <w:jc w:val="center"/>
        <w:rPr>
          <w:sz w:val="26"/>
          <w:szCs w:val="26"/>
        </w:rPr>
      </w:pPr>
      <w:r w:rsidRPr="003D0D8F">
        <w:rPr>
          <w:sz w:val="26"/>
          <w:szCs w:val="26"/>
        </w:rPr>
        <w:t xml:space="preserve">ПАСПОРТ </w:t>
      </w:r>
    </w:p>
    <w:p w14:paraId="7F7C11BB" w14:textId="77777777" w:rsidR="006C758E" w:rsidRPr="003D0D8F" w:rsidRDefault="006C758E" w:rsidP="002E6B80">
      <w:pPr>
        <w:jc w:val="center"/>
        <w:rPr>
          <w:sz w:val="26"/>
          <w:szCs w:val="26"/>
        </w:rPr>
      </w:pPr>
      <w:r w:rsidRPr="003D0D8F">
        <w:rPr>
          <w:sz w:val="26"/>
          <w:szCs w:val="26"/>
        </w:rPr>
        <w:t xml:space="preserve">подпрограммы 6 </w:t>
      </w:r>
    </w:p>
    <w:p w14:paraId="55C11E28" w14:textId="77777777" w:rsidR="006C758E" w:rsidRPr="003D0D8F" w:rsidRDefault="006C758E" w:rsidP="002E6B80">
      <w:pPr>
        <w:jc w:val="center"/>
        <w:rPr>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756"/>
      </w:tblGrid>
      <w:tr w:rsidR="00FE6187" w:rsidRPr="003D0D8F" w14:paraId="0F8E448E" w14:textId="77777777">
        <w:tc>
          <w:tcPr>
            <w:tcW w:w="3708" w:type="dxa"/>
          </w:tcPr>
          <w:p w14:paraId="6CAEBBAC" w14:textId="77777777" w:rsidR="006C758E" w:rsidRPr="003D0D8F" w:rsidRDefault="006C758E" w:rsidP="002E6B80">
            <w:pPr>
              <w:rPr>
                <w:sz w:val="26"/>
                <w:szCs w:val="26"/>
              </w:rPr>
            </w:pPr>
            <w:r w:rsidRPr="003D0D8F">
              <w:rPr>
                <w:sz w:val="26"/>
                <w:szCs w:val="26"/>
              </w:rPr>
              <w:t xml:space="preserve">Наименование подпрограммы </w:t>
            </w:r>
          </w:p>
        </w:tc>
        <w:tc>
          <w:tcPr>
            <w:tcW w:w="5756" w:type="dxa"/>
          </w:tcPr>
          <w:p w14:paraId="066298D8" w14:textId="77777777" w:rsidR="006C758E" w:rsidRPr="003D0D8F" w:rsidRDefault="006C758E" w:rsidP="002E6B80">
            <w:pPr>
              <w:rPr>
                <w:sz w:val="26"/>
                <w:szCs w:val="26"/>
              </w:rPr>
            </w:pPr>
            <w:r w:rsidRPr="003D0D8F">
              <w:rPr>
                <w:sz w:val="26"/>
                <w:szCs w:val="26"/>
              </w:rPr>
              <w:t>Укрепление материально-технической базы образовательных учреждений города и обеспечение их безопасности</w:t>
            </w:r>
          </w:p>
        </w:tc>
      </w:tr>
      <w:tr w:rsidR="00FE6187" w:rsidRPr="003D0D8F" w14:paraId="2AB92EBB" w14:textId="77777777">
        <w:tc>
          <w:tcPr>
            <w:tcW w:w="3708" w:type="dxa"/>
          </w:tcPr>
          <w:p w14:paraId="5FE8A3E5" w14:textId="77777777" w:rsidR="006C758E" w:rsidRPr="003D0D8F" w:rsidRDefault="006C758E" w:rsidP="002E6B80">
            <w:pPr>
              <w:rPr>
                <w:sz w:val="26"/>
                <w:szCs w:val="26"/>
              </w:rPr>
            </w:pPr>
            <w:r w:rsidRPr="003D0D8F">
              <w:rPr>
                <w:sz w:val="26"/>
                <w:szCs w:val="26"/>
              </w:rPr>
              <w:t xml:space="preserve">Ответственный исполнитель подпрограммы </w:t>
            </w:r>
          </w:p>
        </w:tc>
        <w:tc>
          <w:tcPr>
            <w:tcW w:w="5756" w:type="dxa"/>
          </w:tcPr>
          <w:p w14:paraId="7AE47DC0" w14:textId="77777777" w:rsidR="006C758E" w:rsidRPr="003D0D8F" w:rsidRDefault="006C758E" w:rsidP="002E6B80">
            <w:pPr>
              <w:rPr>
                <w:sz w:val="26"/>
                <w:szCs w:val="26"/>
              </w:rPr>
            </w:pPr>
            <w:r w:rsidRPr="003D0D8F">
              <w:rPr>
                <w:bCs/>
                <w:sz w:val="26"/>
                <w:szCs w:val="26"/>
              </w:rPr>
              <w:t xml:space="preserve">Управление образования мэрии </w:t>
            </w:r>
          </w:p>
        </w:tc>
      </w:tr>
      <w:tr w:rsidR="00FE6187" w:rsidRPr="003D0D8F" w14:paraId="71B0D5C1" w14:textId="77777777">
        <w:tc>
          <w:tcPr>
            <w:tcW w:w="3708" w:type="dxa"/>
          </w:tcPr>
          <w:p w14:paraId="1D4278B4" w14:textId="77777777" w:rsidR="006C758E" w:rsidRPr="003D0D8F" w:rsidRDefault="006C758E" w:rsidP="002E6B80">
            <w:pPr>
              <w:rPr>
                <w:sz w:val="26"/>
                <w:szCs w:val="26"/>
              </w:rPr>
            </w:pPr>
            <w:r w:rsidRPr="003D0D8F">
              <w:rPr>
                <w:sz w:val="26"/>
                <w:szCs w:val="26"/>
              </w:rPr>
              <w:t>Соисполнители подпрограммы</w:t>
            </w:r>
          </w:p>
        </w:tc>
        <w:tc>
          <w:tcPr>
            <w:tcW w:w="5756" w:type="dxa"/>
          </w:tcPr>
          <w:p w14:paraId="1A1D50C8" w14:textId="77777777" w:rsidR="006C758E" w:rsidRPr="003D0D8F" w:rsidRDefault="006C758E" w:rsidP="002E6B80">
            <w:r w:rsidRPr="003D0D8F">
              <w:rPr>
                <w:sz w:val="26"/>
                <w:szCs w:val="26"/>
              </w:rPr>
              <w:t>Муниципальные образовательные учреждения</w:t>
            </w:r>
            <w:r w:rsidR="00704BDC" w:rsidRPr="003D0D8F">
              <w:rPr>
                <w:sz w:val="26"/>
                <w:szCs w:val="26"/>
              </w:rPr>
              <w:t xml:space="preserve">, </w:t>
            </w:r>
            <w:r w:rsidR="00451E80" w:rsidRPr="003D0D8F">
              <w:rPr>
                <w:sz w:val="26"/>
                <w:szCs w:val="26"/>
              </w:rPr>
              <w:t>МАУ «Центр комплексного обслуживания»</w:t>
            </w:r>
            <w:r w:rsidR="00704BDC" w:rsidRPr="003D0D8F">
              <w:rPr>
                <w:sz w:val="26"/>
                <w:szCs w:val="26"/>
              </w:rPr>
              <w:t>, МКУ «Управление капитального строительств и ремонтов»</w:t>
            </w:r>
          </w:p>
        </w:tc>
      </w:tr>
      <w:tr w:rsidR="00FE6187" w:rsidRPr="003D0D8F" w14:paraId="31949D9D" w14:textId="77777777">
        <w:tc>
          <w:tcPr>
            <w:tcW w:w="3708" w:type="dxa"/>
          </w:tcPr>
          <w:p w14:paraId="280549CC" w14:textId="77777777" w:rsidR="006C758E" w:rsidRPr="003D0D8F" w:rsidRDefault="006C758E" w:rsidP="002E6B80">
            <w:pPr>
              <w:rPr>
                <w:sz w:val="26"/>
                <w:szCs w:val="26"/>
              </w:rPr>
            </w:pPr>
            <w:r w:rsidRPr="003D0D8F">
              <w:rPr>
                <w:sz w:val="26"/>
                <w:szCs w:val="26"/>
              </w:rPr>
              <w:t>Участники подпрограммы</w:t>
            </w:r>
          </w:p>
        </w:tc>
        <w:tc>
          <w:tcPr>
            <w:tcW w:w="5756" w:type="dxa"/>
          </w:tcPr>
          <w:p w14:paraId="6DECD42C" w14:textId="77777777" w:rsidR="006C758E" w:rsidRPr="003D0D8F" w:rsidRDefault="006C758E" w:rsidP="002E6B80">
            <w:r w:rsidRPr="003D0D8F">
              <w:rPr>
                <w:sz w:val="26"/>
                <w:szCs w:val="26"/>
              </w:rPr>
              <w:t>Муниципальные образовательные учреждения</w:t>
            </w:r>
          </w:p>
        </w:tc>
      </w:tr>
      <w:tr w:rsidR="00FE6187" w:rsidRPr="003D0D8F" w14:paraId="7EE0902B" w14:textId="77777777">
        <w:tc>
          <w:tcPr>
            <w:tcW w:w="3708" w:type="dxa"/>
          </w:tcPr>
          <w:p w14:paraId="2D6F4CCE" w14:textId="77777777" w:rsidR="006C758E" w:rsidRPr="003D0D8F" w:rsidRDefault="006C758E" w:rsidP="002E6B80">
            <w:pPr>
              <w:rPr>
                <w:sz w:val="26"/>
                <w:szCs w:val="26"/>
              </w:rPr>
            </w:pPr>
            <w:r w:rsidRPr="003D0D8F">
              <w:rPr>
                <w:sz w:val="26"/>
                <w:szCs w:val="26"/>
              </w:rPr>
              <w:t>Программно-целевые инструменты подпрограммы</w:t>
            </w:r>
          </w:p>
        </w:tc>
        <w:tc>
          <w:tcPr>
            <w:tcW w:w="5756" w:type="dxa"/>
          </w:tcPr>
          <w:p w14:paraId="21E23A3A" w14:textId="77777777" w:rsidR="006C758E" w:rsidRPr="003D0D8F" w:rsidRDefault="006C758E" w:rsidP="002E6B80">
            <w:pPr>
              <w:rPr>
                <w:sz w:val="26"/>
                <w:szCs w:val="26"/>
              </w:rPr>
            </w:pPr>
            <w:r w:rsidRPr="003D0D8F">
              <w:rPr>
                <w:sz w:val="26"/>
                <w:szCs w:val="26"/>
              </w:rPr>
              <w:t>Ведомственная целевая программа «Укрепление материально-технической базы образовательных учреждений города и обеспечение их безопасности» на 2012-2014 годы, «Укрепление материально-технической базы образовательных учреждений города и обеспечение их безопасности» на 2015-2017 годы</w:t>
            </w:r>
          </w:p>
        </w:tc>
      </w:tr>
      <w:tr w:rsidR="00FE6187" w:rsidRPr="003D0D8F" w14:paraId="5A8411AE" w14:textId="77777777">
        <w:tc>
          <w:tcPr>
            <w:tcW w:w="3708" w:type="dxa"/>
          </w:tcPr>
          <w:p w14:paraId="0807BE4E" w14:textId="77777777" w:rsidR="006C758E" w:rsidRPr="003D0D8F" w:rsidRDefault="006C758E" w:rsidP="002E6B80">
            <w:pPr>
              <w:rPr>
                <w:sz w:val="26"/>
                <w:szCs w:val="26"/>
              </w:rPr>
            </w:pPr>
            <w:r w:rsidRPr="003D0D8F">
              <w:rPr>
                <w:sz w:val="26"/>
                <w:szCs w:val="26"/>
              </w:rPr>
              <w:t xml:space="preserve">Цель подпрограммы </w:t>
            </w:r>
          </w:p>
        </w:tc>
        <w:tc>
          <w:tcPr>
            <w:tcW w:w="5756" w:type="dxa"/>
          </w:tcPr>
          <w:p w14:paraId="2C1C7367" w14:textId="77777777" w:rsidR="006C758E" w:rsidRPr="003D0D8F" w:rsidRDefault="006C758E" w:rsidP="002E6B80">
            <w:pPr>
              <w:rPr>
                <w:sz w:val="26"/>
                <w:szCs w:val="26"/>
              </w:rPr>
            </w:pPr>
            <w:r w:rsidRPr="003D0D8F">
              <w:rPr>
                <w:sz w:val="26"/>
                <w:szCs w:val="26"/>
              </w:rPr>
              <w:t>Укрепление и развитие материально-технической базы образовательных учреждений города и обеспечение их безопасности</w:t>
            </w:r>
          </w:p>
        </w:tc>
      </w:tr>
      <w:tr w:rsidR="00FE6187" w:rsidRPr="003D0D8F" w14:paraId="3151DE16" w14:textId="77777777">
        <w:tc>
          <w:tcPr>
            <w:tcW w:w="3708" w:type="dxa"/>
          </w:tcPr>
          <w:p w14:paraId="17A72332" w14:textId="77777777" w:rsidR="006C758E" w:rsidRPr="003D0D8F" w:rsidRDefault="006C758E" w:rsidP="002E6B80">
            <w:pPr>
              <w:rPr>
                <w:sz w:val="26"/>
                <w:szCs w:val="26"/>
              </w:rPr>
            </w:pPr>
            <w:r w:rsidRPr="003D0D8F">
              <w:rPr>
                <w:sz w:val="26"/>
                <w:szCs w:val="26"/>
              </w:rPr>
              <w:t xml:space="preserve">Задачи подпрограммы </w:t>
            </w:r>
          </w:p>
          <w:p w14:paraId="01FDE69F" w14:textId="77777777" w:rsidR="006C758E" w:rsidRPr="003D0D8F" w:rsidRDefault="006C758E" w:rsidP="002E6B80">
            <w:pPr>
              <w:rPr>
                <w:sz w:val="26"/>
                <w:szCs w:val="26"/>
              </w:rPr>
            </w:pPr>
          </w:p>
        </w:tc>
        <w:tc>
          <w:tcPr>
            <w:tcW w:w="5756" w:type="dxa"/>
          </w:tcPr>
          <w:p w14:paraId="048510BF"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Выполнение требований законодательства по созданию условий для обеспечения образовательного процесса.</w:t>
            </w:r>
          </w:p>
          <w:p w14:paraId="7FE01E97"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Приведение зданий и территорий образовательных учреждений в соответствие с современными требованиями и нормами.</w:t>
            </w:r>
          </w:p>
          <w:p w14:paraId="54028852"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Удовлетворение потребностей образовательных учреждений в необходимом оснащении и ремонтах.</w:t>
            </w:r>
          </w:p>
          <w:p w14:paraId="00349E11"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Совершенствование материально-технического обеспечения образовательных учреждений.</w:t>
            </w:r>
          </w:p>
          <w:p w14:paraId="7DA09158"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Сохранение и улучшение здоровья детей.</w:t>
            </w:r>
          </w:p>
          <w:p w14:paraId="13F4CC64"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Создание условий для совместного обучения детей с ограниченными возможностями здоровья и детей без отклонений</w:t>
            </w:r>
          </w:p>
        </w:tc>
      </w:tr>
      <w:tr w:rsidR="00FE6187" w:rsidRPr="003D0D8F" w14:paraId="440511B7" w14:textId="77777777" w:rsidTr="00D259B9">
        <w:trPr>
          <w:trHeight w:val="714"/>
        </w:trPr>
        <w:tc>
          <w:tcPr>
            <w:tcW w:w="3708" w:type="dxa"/>
          </w:tcPr>
          <w:p w14:paraId="2CC1CFF4" w14:textId="77777777" w:rsidR="006C758E" w:rsidRPr="003D0D8F" w:rsidRDefault="006C758E" w:rsidP="002E6B80">
            <w:pPr>
              <w:rPr>
                <w:sz w:val="26"/>
                <w:szCs w:val="26"/>
              </w:rPr>
            </w:pPr>
            <w:r w:rsidRPr="003D0D8F">
              <w:rPr>
                <w:sz w:val="26"/>
                <w:szCs w:val="26"/>
              </w:rPr>
              <w:t xml:space="preserve">Целевые индикаторы (показатели) подпрограммы </w:t>
            </w:r>
          </w:p>
          <w:p w14:paraId="225394F1" w14:textId="77777777" w:rsidR="006C758E" w:rsidRPr="003D0D8F" w:rsidRDefault="006C758E" w:rsidP="002E6B80">
            <w:pPr>
              <w:rPr>
                <w:sz w:val="26"/>
                <w:szCs w:val="26"/>
              </w:rPr>
            </w:pPr>
          </w:p>
        </w:tc>
        <w:tc>
          <w:tcPr>
            <w:tcW w:w="5756" w:type="dxa"/>
            <w:shd w:val="clear" w:color="auto" w:fill="auto"/>
          </w:tcPr>
          <w:p w14:paraId="7B859818" w14:textId="77777777" w:rsidR="006C758E" w:rsidRPr="003D0D8F" w:rsidRDefault="006C758E" w:rsidP="002E6B80">
            <w:pPr>
              <w:pStyle w:val="25"/>
              <w:spacing w:after="0" w:line="240" w:lineRule="auto"/>
              <w:ind w:left="78" w:right="-91"/>
              <w:rPr>
                <w:sz w:val="26"/>
                <w:szCs w:val="26"/>
              </w:rPr>
            </w:pPr>
            <w:r w:rsidRPr="003D0D8F">
              <w:rPr>
                <w:sz w:val="26"/>
                <w:szCs w:val="26"/>
              </w:rPr>
              <w:t>Доля образовательных учреждений, в которых проведены текущие ремонты и работы по благоустройству территорий  в соответствии с финансированием:</w:t>
            </w:r>
          </w:p>
          <w:p w14:paraId="4F28D9E9" w14:textId="77777777" w:rsidR="006C758E" w:rsidRPr="003D0D8F" w:rsidRDefault="006C758E" w:rsidP="002E6B80">
            <w:pPr>
              <w:pStyle w:val="afff"/>
              <w:ind w:left="78"/>
              <w:rPr>
                <w:rFonts w:ascii="Times New Roman" w:hAnsi="Times New Roman"/>
                <w:sz w:val="26"/>
                <w:szCs w:val="26"/>
              </w:rPr>
            </w:pPr>
            <w:r w:rsidRPr="003D0D8F">
              <w:rPr>
                <w:rFonts w:ascii="Times New Roman" w:hAnsi="Times New Roman"/>
                <w:sz w:val="26"/>
                <w:szCs w:val="26"/>
              </w:rPr>
              <w:t>- детские сады</w:t>
            </w:r>
          </w:p>
          <w:p w14:paraId="6D3CAFF6" w14:textId="77777777" w:rsidR="006C758E" w:rsidRPr="003D0D8F" w:rsidRDefault="006C758E" w:rsidP="002E6B80">
            <w:pPr>
              <w:ind w:left="78"/>
              <w:rPr>
                <w:sz w:val="26"/>
                <w:szCs w:val="26"/>
              </w:rPr>
            </w:pPr>
            <w:r w:rsidRPr="003D0D8F">
              <w:rPr>
                <w:sz w:val="26"/>
                <w:szCs w:val="26"/>
              </w:rPr>
              <w:t>- общеобразовательные школы</w:t>
            </w:r>
          </w:p>
          <w:p w14:paraId="4C3754EC" w14:textId="77777777" w:rsidR="006C758E" w:rsidRPr="003D0D8F" w:rsidRDefault="006C758E" w:rsidP="002E6B80">
            <w:pPr>
              <w:ind w:left="78"/>
              <w:rPr>
                <w:sz w:val="26"/>
                <w:szCs w:val="26"/>
              </w:rPr>
            </w:pPr>
            <w:r w:rsidRPr="003D0D8F">
              <w:rPr>
                <w:sz w:val="26"/>
                <w:szCs w:val="26"/>
              </w:rPr>
              <w:t>- учреждения дополнительного образования;</w:t>
            </w:r>
          </w:p>
          <w:p w14:paraId="01C1B296" w14:textId="77777777" w:rsidR="006C758E" w:rsidRPr="003D0D8F" w:rsidRDefault="006C758E" w:rsidP="002E6B80">
            <w:pPr>
              <w:autoSpaceDE w:val="0"/>
              <w:autoSpaceDN w:val="0"/>
              <w:adjustRightInd w:val="0"/>
              <w:ind w:left="78"/>
              <w:rPr>
                <w:rFonts w:eastAsia="Times-Roman"/>
                <w:sz w:val="26"/>
                <w:szCs w:val="26"/>
              </w:rPr>
            </w:pPr>
            <w:r w:rsidRPr="003D0D8F">
              <w:rPr>
                <w:sz w:val="26"/>
                <w:szCs w:val="26"/>
              </w:rPr>
              <w:t>Доля общеобразовательных учреждений, в которых выполнены мероприятия по созданию универсальной безбарьерной среды;</w:t>
            </w:r>
          </w:p>
          <w:p w14:paraId="7EECD797" w14:textId="77777777" w:rsidR="006C758E" w:rsidRPr="003D0D8F" w:rsidRDefault="006C758E" w:rsidP="002E6B80">
            <w:pPr>
              <w:autoSpaceDE w:val="0"/>
              <w:autoSpaceDN w:val="0"/>
              <w:adjustRightInd w:val="0"/>
              <w:ind w:left="78"/>
              <w:rPr>
                <w:sz w:val="26"/>
                <w:szCs w:val="26"/>
              </w:rPr>
            </w:pPr>
            <w:r w:rsidRPr="003D0D8F">
              <w:rPr>
                <w:sz w:val="26"/>
                <w:szCs w:val="26"/>
              </w:rPr>
              <w:t>Доля учреждений дополнительного образования, в которых выполнены мероприятия по созданию универсальной безбарьерной среды;</w:t>
            </w:r>
          </w:p>
          <w:p w14:paraId="5F17B76A" w14:textId="77777777" w:rsidR="006C758E" w:rsidRPr="003D0D8F" w:rsidRDefault="006C758E" w:rsidP="002E6B80">
            <w:pPr>
              <w:ind w:left="78" w:right="-91"/>
              <w:rPr>
                <w:sz w:val="26"/>
                <w:szCs w:val="26"/>
              </w:rPr>
            </w:pPr>
            <w:r w:rsidRPr="003D0D8F">
              <w:rPr>
                <w:sz w:val="26"/>
                <w:szCs w:val="26"/>
              </w:rPr>
              <w:t>Доля образовательных учреждений, в которых замена аварийного и по предписаниям Роспотребнадзора оборудования, мебели, малых архитектурных форм для образовательных учреждений выполнялись в соответствии с финансированием:</w:t>
            </w:r>
          </w:p>
          <w:p w14:paraId="2BE43C25" w14:textId="77777777" w:rsidR="006C758E" w:rsidRPr="003D0D8F" w:rsidRDefault="006C758E" w:rsidP="002E6B80">
            <w:pPr>
              <w:pStyle w:val="a6"/>
              <w:ind w:left="78" w:right="-91"/>
              <w:rPr>
                <w:sz w:val="26"/>
                <w:szCs w:val="26"/>
              </w:rPr>
            </w:pPr>
            <w:r w:rsidRPr="003D0D8F">
              <w:rPr>
                <w:sz w:val="26"/>
                <w:szCs w:val="26"/>
              </w:rPr>
              <w:t>- детские сады</w:t>
            </w:r>
          </w:p>
          <w:p w14:paraId="6DE41AB9" w14:textId="77777777" w:rsidR="006C758E" w:rsidRPr="003D0D8F" w:rsidRDefault="006C758E" w:rsidP="002E6B80">
            <w:pPr>
              <w:pStyle w:val="a6"/>
              <w:ind w:left="78" w:right="-91"/>
              <w:rPr>
                <w:sz w:val="26"/>
                <w:szCs w:val="26"/>
              </w:rPr>
            </w:pPr>
            <w:r w:rsidRPr="003D0D8F">
              <w:rPr>
                <w:sz w:val="26"/>
                <w:szCs w:val="26"/>
              </w:rPr>
              <w:t>- общеобразовательные школы</w:t>
            </w:r>
          </w:p>
          <w:p w14:paraId="62E22FC1" w14:textId="77777777" w:rsidR="006C758E" w:rsidRPr="003D0D8F" w:rsidRDefault="006C758E" w:rsidP="002E6B80">
            <w:pPr>
              <w:ind w:left="78" w:right="-91"/>
              <w:rPr>
                <w:sz w:val="26"/>
                <w:szCs w:val="26"/>
              </w:rPr>
            </w:pPr>
            <w:r w:rsidRPr="003D0D8F">
              <w:rPr>
                <w:sz w:val="26"/>
                <w:szCs w:val="26"/>
              </w:rPr>
              <w:t>- учреждения дополнительного образования;</w:t>
            </w:r>
          </w:p>
          <w:p w14:paraId="1A4EE565" w14:textId="77777777" w:rsidR="006C758E" w:rsidRPr="003D0D8F" w:rsidRDefault="006C758E" w:rsidP="002E6B80">
            <w:pPr>
              <w:ind w:left="78" w:right="-91"/>
              <w:rPr>
                <w:sz w:val="26"/>
                <w:szCs w:val="26"/>
              </w:rPr>
            </w:pPr>
            <w:r w:rsidRPr="003D0D8F">
              <w:rPr>
                <w:sz w:val="26"/>
                <w:szCs w:val="26"/>
              </w:rPr>
              <w:t>Доля дошкольных учреждений (в том числе строящихся), в которых открываются дополнительные группы по охвату детей от 1,5 до 7 лет, получающих услуги дошкольного образования, от общего количества дошкольных образовательных учреждений в соответствии с финансированием;</w:t>
            </w:r>
          </w:p>
          <w:p w14:paraId="5FC304D8" w14:textId="77777777" w:rsidR="006C758E" w:rsidRPr="003D0D8F" w:rsidRDefault="006C758E" w:rsidP="002E6B80">
            <w:pPr>
              <w:pStyle w:val="ConsPlusCell"/>
              <w:ind w:left="78"/>
              <w:rPr>
                <w:rFonts w:ascii="Times New Roman" w:hAnsi="Times New Roman"/>
                <w:sz w:val="26"/>
                <w:szCs w:val="26"/>
              </w:rPr>
            </w:pPr>
            <w:r w:rsidRPr="003D0D8F">
              <w:rPr>
                <w:rFonts w:ascii="Times New Roman" w:hAnsi="Times New Roman"/>
                <w:sz w:val="26"/>
                <w:szCs w:val="26"/>
              </w:rPr>
              <w:t>Доля новых общеобразовательных учреждений вновь построенных от общего количества общеобразовательных учреждений в соответствии с финансированием;</w:t>
            </w:r>
          </w:p>
          <w:p w14:paraId="579DB24D" w14:textId="77777777" w:rsidR="006C758E" w:rsidRPr="003D0D8F" w:rsidRDefault="006C758E" w:rsidP="00033DAA">
            <w:pPr>
              <w:ind w:left="78" w:right="-91"/>
              <w:rPr>
                <w:sz w:val="26"/>
                <w:szCs w:val="26"/>
              </w:rPr>
            </w:pPr>
            <w:r w:rsidRPr="003D0D8F">
              <w:rPr>
                <w:sz w:val="26"/>
                <w:szCs w:val="26"/>
              </w:rPr>
              <w:t>Доля общеобразовательных учреждений, на территории которых выполнены мероприятия по строительству комплексных спортивных площадок от общего количества общеобразовательных учреждений в соответствии с финансированием</w:t>
            </w:r>
            <w:r w:rsidR="00BD5BE7" w:rsidRPr="003D0D8F">
              <w:rPr>
                <w:sz w:val="26"/>
                <w:szCs w:val="26"/>
              </w:rPr>
              <w:t>;</w:t>
            </w:r>
          </w:p>
          <w:p w14:paraId="57CE1A06" w14:textId="77777777" w:rsidR="006C758E" w:rsidRPr="003D0D8F" w:rsidRDefault="006C758E" w:rsidP="00033DAA">
            <w:pPr>
              <w:ind w:left="78" w:right="-91"/>
              <w:rPr>
                <w:sz w:val="26"/>
                <w:szCs w:val="26"/>
              </w:rPr>
            </w:pPr>
            <w:r w:rsidRPr="003D0D8F">
              <w:rPr>
                <w:sz w:val="26"/>
                <w:szCs w:val="26"/>
              </w:rPr>
              <w:t xml:space="preserve">Доля образовательных учреждений </w:t>
            </w:r>
            <w:r w:rsidRPr="003D0D8F">
              <w:rPr>
                <w:rStyle w:val="FontStyle83"/>
                <w:szCs w:val="26"/>
              </w:rPr>
              <w:t>(с износом здания  более 50 %)</w:t>
            </w:r>
            <w:r w:rsidRPr="003D0D8F">
              <w:rPr>
                <w:sz w:val="26"/>
                <w:szCs w:val="26"/>
              </w:rPr>
              <w:t>, в которых проведены  ремонты в соответствии с финансированием</w:t>
            </w:r>
            <w:r w:rsidR="00BD5BE7" w:rsidRPr="003D0D8F">
              <w:rPr>
                <w:sz w:val="26"/>
                <w:szCs w:val="26"/>
              </w:rPr>
              <w:t>;</w:t>
            </w:r>
          </w:p>
          <w:p w14:paraId="18C94128" w14:textId="77777777" w:rsidR="006C758E" w:rsidRPr="003D0D8F" w:rsidRDefault="00ED5DB0" w:rsidP="00033DAA">
            <w:pPr>
              <w:ind w:left="78" w:right="-91"/>
              <w:rPr>
                <w:sz w:val="26"/>
                <w:szCs w:val="26"/>
              </w:rPr>
            </w:pPr>
            <w:r w:rsidRPr="003D0D8F">
              <w:rPr>
                <w:sz w:val="26"/>
                <w:szCs w:val="26"/>
              </w:rPr>
              <w:t>Количество отремонтированных образовательных учреждений</w:t>
            </w:r>
            <w:r w:rsidR="00BD5BE7" w:rsidRPr="003D0D8F">
              <w:rPr>
                <w:sz w:val="26"/>
                <w:szCs w:val="26"/>
              </w:rPr>
              <w:t>;</w:t>
            </w:r>
          </w:p>
          <w:p w14:paraId="7BD5615C" w14:textId="77777777" w:rsidR="00BD5BE7" w:rsidRPr="003D0D8F" w:rsidRDefault="00BD5BE7" w:rsidP="00033DAA">
            <w:pPr>
              <w:ind w:left="78" w:right="-91"/>
              <w:rPr>
                <w:sz w:val="26"/>
                <w:szCs w:val="26"/>
              </w:rPr>
            </w:pPr>
            <w:r w:rsidRPr="003D0D8F">
              <w:rPr>
                <w:sz w:val="26"/>
                <w:szCs w:val="26"/>
              </w:rPr>
              <w:t>Количество муниципальных общеобразовательных организаций, в которых улучшены условия для организации питания обучающихся, за счет проведения ремонтных работ и модернизации технологического оборудования на пищеблоках  общеобразовательных организаций, в отчетном финансовом году</w:t>
            </w:r>
          </w:p>
        </w:tc>
      </w:tr>
      <w:tr w:rsidR="00FE6187" w:rsidRPr="003D0D8F" w14:paraId="473807A3" w14:textId="77777777" w:rsidTr="00BD5BE7">
        <w:trPr>
          <w:trHeight w:val="1406"/>
        </w:trPr>
        <w:tc>
          <w:tcPr>
            <w:tcW w:w="3708" w:type="dxa"/>
          </w:tcPr>
          <w:p w14:paraId="118566BC" w14:textId="77777777" w:rsidR="006C758E" w:rsidRPr="003D0D8F" w:rsidRDefault="006C758E" w:rsidP="002E6B80">
            <w:pPr>
              <w:rPr>
                <w:sz w:val="26"/>
                <w:szCs w:val="26"/>
              </w:rPr>
            </w:pPr>
            <w:r w:rsidRPr="003D0D8F">
              <w:rPr>
                <w:sz w:val="26"/>
                <w:szCs w:val="26"/>
              </w:rPr>
              <w:t xml:space="preserve">Этапы и сроки реализации </w:t>
            </w:r>
          </w:p>
          <w:p w14:paraId="45C2F830" w14:textId="77777777" w:rsidR="006C758E" w:rsidRPr="003D0D8F" w:rsidRDefault="006C758E" w:rsidP="002E6B80">
            <w:pPr>
              <w:rPr>
                <w:sz w:val="26"/>
                <w:szCs w:val="26"/>
              </w:rPr>
            </w:pPr>
            <w:r w:rsidRPr="003D0D8F">
              <w:rPr>
                <w:sz w:val="26"/>
                <w:szCs w:val="26"/>
              </w:rPr>
              <w:t xml:space="preserve">подпрограммы </w:t>
            </w:r>
          </w:p>
        </w:tc>
        <w:tc>
          <w:tcPr>
            <w:tcW w:w="5756" w:type="dxa"/>
          </w:tcPr>
          <w:p w14:paraId="63B824A0" w14:textId="77777777" w:rsidR="006C758E" w:rsidRPr="003D0D8F" w:rsidRDefault="00A67FCD" w:rsidP="002E6B80">
            <w:pPr>
              <w:pStyle w:val="Style42"/>
              <w:widowControl/>
              <w:spacing w:line="240" w:lineRule="auto"/>
              <w:rPr>
                <w:rStyle w:val="FontStyle83"/>
                <w:szCs w:val="26"/>
              </w:rPr>
            </w:pPr>
            <w:r w:rsidRPr="003D0D8F">
              <w:rPr>
                <w:rStyle w:val="FontStyle83"/>
                <w:szCs w:val="26"/>
              </w:rPr>
              <w:t>2012-</w:t>
            </w:r>
            <w:r w:rsidR="006C758E" w:rsidRPr="003D0D8F">
              <w:rPr>
                <w:rStyle w:val="FontStyle83"/>
                <w:szCs w:val="26"/>
              </w:rPr>
              <w:t xml:space="preserve">2014 годы – ВЦП, </w:t>
            </w:r>
          </w:p>
          <w:p w14:paraId="2A61EA23" w14:textId="77777777" w:rsidR="006C758E" w:rsidRPr="003D0D8F" w:rsidRDefault="006C758E" w:rsidP="002E6B80">
            <w:pPr>
              <w:pStyle w:val="Style42"/>
              <w:widowControl/>
              <w:spacing w:line="240" w:lineRule="auto"/>
              <w:rPr>
                <w:rStyle w:val="FontStyle83"/>
                <w:szCs w:val="26"/>
              </w:rPr>
            </w:pPr>
            <w:r w:rsidRPr="003D0D8F">
              <w:rPr>
                <w:rStyle w:val="FontStyle83"/>
                <w:szCs w:val="26"/>
              </w:rPr>
              <w:t>2015-2016 годы – ВЦП,</w:t>
            </w:r>
          </w:p>
          <w:p w14:paraId="09601CA8" w14:textId="77777777" w:rsidR="006C758E" w:rsidRPr="003D0D8F" w:rsidRDefault="006C758E" w:rsidP="002E6B80">
            <w:pPr>
              <w:pStyle w:val="Style42"/>
              <w:widowControl/>
              <w:spacing w:line="240" w:lineRule="auto"/>
              <w:rPr>
                <w:sz w:val="26"/>
                <w:szCs w:val="26"/>
              </w:rPr>
            </w:pPr>
            <w:r w:rsidRPr="003D0D8F">
              <w:rPr>
                <w:rStyle w:val="FontStyle83"/>
                <w:szCs w:val="26"/>
              </w:rPr>
              <w:t>2017-2023 годы – в рамках реализации основных мероприятий подпрограммы 6</w:t>
            </w:r>
          </w:p>
        </w:tc>
      </w:tr>
      <w:tr w:rsidR="00FE6187" w:rsidRPr="003D0D8F" w14:paraId="66E20F01" w14:textId="77777777">
        <w:trPr>
          <w:trHeight w:val="597"/>
        </w:trPr>
        <w:tc>
          <w:tcPr>
            <w:tcW w:w="3708" w:type="dxa"/>
          </w:tcPr>
          <w:p w14:paraId="4B89D14E" w14:textId="77777777" w:rsidR="006C758E" w:rsidRPr="003D0D8F" w:rsidRDefault="006C758E" w:rsidP="002E6B80">
            <w:pPr>
              <w:rPr>
                <w:sz w:val="26"/>
                <w:szCs w:val="26"/>
              </w:rPr>
            </w:pPr>
            <w:r w:rsidRPr="003D0D8F">
              <w:rPr>
                <w:sz w:val="26"/>
                <w:szCs w:val="26"/>
              </w:rPr>
              <w:t>Общий объем финансового обеспечения подпрограммы</w:t>
            </w:r>
          </w:p>
        </w:tc>
        <w:tc>
          <w:tcPr>
            <w:tcW w:w="5756" w:type="dxa"/>
          </w:tcPr>
          <w:p w14:paraId="012F760E" w14:textId="77777777" w:rsidR="006C758E" w:rsidRPr="003D0D8F" w:rsidRDefault="006C758E" w:rsidP="002E6B80">
            <w:pPr>
              <w:rPr>
                <w:sz w:val="26"/>
                <w:szCs w:val="26"/>
              </w:rPr>
            </w:pPr>
            <w:r w:rsidRPr="003D0D8F">
              <w:rPr>
                <w:sz w:val="26"/>
                <w:szCs w:val="26"/>
              </w:rPr>
              <w:t xml:space="preserve">Финансовое обеспечение подпрограммы 6 всего </w:t>
            </w:r>
            <w:r w:rsidR="001F05BD" w:rsidRPr="003D0D8F">
              <w:rPr>
                <w:sz w:val="26"/>
                <w:szCs w:val="26"/>
              </w:rPr>
              <w:t xml:space="preserve">1 </w:t>
            </w:r>
            <w:r w:rsidR="00B92A75" w:rsidRPr="003D0D8F">
              <w:rPr>
                <w:sz w:val="26"/>
                <w:szCs w:val="26"/>
              </w:rPr>
              <w:t>052</w:t>
            </w:r>
            <w:r w:rsidR="0071007D" w:rsidRPr="003D0D8F">
              <w:rPr>
                <w:sz w:val="26"/>
                <w:szCs w:val="26"/>
              </w:rPr>
              <w:t xml:space="preserve"> 231,3</w:t>
            </w:r>
            <w:r w:rsidRPr="003D0D8F">
              <w:rPr>
                <w:sz w:val="26"/>
                <w:szCs w:val="26"/>
              </w:rPr>
              <w:t xml:space="preserve"> тыс. руб. в том числе по годам: </w:t>
            </w:r>
          </w:p>
          <w:p w14:paraId="14D0ACF6" w14:textId="77777777" w:rsidR="006C758E" w:rsidRPr="003D0D8F" w:rsidRDefault="006C758E" w:rsidP="002E6B80">
            <w:pPr>
              <w:rPr>
                <w:sz w:val="26"/>
                <w:szCs w:val="26"/>
              </w:rPr>
            </w:pPr>
            <w:r w:rsidRPr="003D0D8F">
              <w:rPr>
                <w:rStyle w:val="FontStyle83"/>
                <w:szCs w:val="26"/>
              </w:rPr>
              <w:t>2013 год –</w:t>
            </w:r>
            <w:r w:rsidRPr="003D0D8F">
              <w:rPr>
                <w:sz w:val="26"/>
                <w:szCs w:val="26"/>
              </w:rPr>
              <w:t xml:space="preserve"> 34 617,0 тыс. руб.</w:t>
            </w:r>
          </w:p>
          <w:p w14:paraId="248823D9" w14:textId="77777777" w:rsidR="006C758E" w:rsidRPr="003D0D8F" w:rsidRDefault="006C758E" w:rsidP="002E6B80">
            <w:pPr>
              <w:rPr>
                <w:sz w:val="26"/>
                <w:szCs w:val="26"/>
              </w:rPr>
            </w:pPr>
            <w:r w:rsidRPr="003D0D8F">
              <w:rPr>
                <w:sz w:val="26"/>
                <w:szCs w:val="26"/>
              </w:rPr>
              <w:t>2014 год – 41 610,0 тыс. руб.</w:t>
            </w:r>
          </w:p>
          <w:p w14:paraId="15D40FF1" w14:textId="77777777" w:rsidR="006C758E" w:rsidRPr="003D0D8F" w:rsidRDefault="006C758E" w:rsidP="002E6B80">
            <w:pPr>
              <w:rPr>
                <w:sz w:val="26"/>
                <w:szCs w:val="26"/>
              </w:rPr>
            </w:pPr>
            <w:r w:rsidRPr="003D0D8F">
              <w:rPr>
                <w:rStyle w:val="FontStyle83"/>
                <w:szCs w:val="26"/>
              </w:rPr>
              <w:t xml:space="preserve">2015 год – </w:t>
            </w:r>
            <w:r w:rsidRPr="003D0D8F">
              <w:rPr>
                <w:sz w:val="26"/>
                <w:szCs w:val="26"/>
              </w:rPr>
              <w:t>47 269,1 тыс. руб.</w:t>
            </w:r>
          </w:p>
          <w:p w14:paraId="0374530E" w14:textId="77777777" w:rsidR="006C758E" w:rsidRPr="003D0D8F" w:rsidRDefault="006C758E" w:rsidP="002E6B80">
            <w:pPr>
              <w:rPr>
                <w:sz w:val="26"/>
                <w:szCs w:val="26"/>
              </w:rPr>
            </w:pPr>
            <w:r w:rsidRPr="003D0D8F">
              <w:rPr>
                <w:sz w:val="26"/>
                <w:szCs w:val="26"/>
              </w:rPr>
              <w:t>2016 год – 51 398,0 тыс. руб.</w:t>
            </w:r>
          </w:p>
          <w:p w14:paraId="20A2E84A" w14:textId="77777777" w:rsidR="006C758E" w:rsidRPr="003D0D8F" w:rsidRDefault="006C758E" w:rsidP="002E6B80">
            <w:pPr>
              <w:rPr>
                <w:sz w:val="26"/>
                <w:szCs w:val="26"/>
              </w:rPr>
            </w:pPr>
            <w:r w:rsidRPr="003D0D8F">
              <w:rPr>
                <w:sz w:val="26"/>
                <w:szCs w:val="26"/>
              </w:rPr>
              <w:t>2017 год – 32 619,2 тыс. руб.</w:t>
            </w:r>
          </w:p>
          <w:p w14:paraId="24B61073" w14:textId="77777777" w:rsidR="006C758E" w:rsidRPr="003D0D8F" w:rsidRDefault="006C758E" w:rsidP="002E6B80">
            <w:pPr>
              <w:rPr>
                <w:sz w:val="26"/>
                <w:szCs w:val="26"/>
              </w:rPr>
            </w:pPr>
            <w:r w:rsidRPr="003D0D8F">
              <w:rPr>
                <w:sz w:val="26"/>
                <w:szCs w:val="26"/>
              </w:rPr>
              <w:t>2018 год – 143 926,9 тыс. руб.</w:t>
            </w:r>
          </w:p>
          <w:p w14:paraId="77A1D863" w14:textId="77777777" w:rsidR="006C758E" w:rsidRPr="003D0D8F" w:rsidRDefault="006C758E" w:rsidP="002E6B80">
            <w:pPr>
              <w:rPr>
                <w:sz w:val="26"/>
                <w:szCs w:val="26"/>
              </w:rPr>
            </w:pPr>
            <w:r w:rsidRPr="003D0D8F">
              <w:rPr>
                <w:sz w:val="26"/>
                <w:szCs w:val="26"/>
              </w:rPr>
              <w:t>2019 год – 169 959,9 тыс. руб.</w:t>
            </w:r>
          </w:p>
          <w:p w14:paraId="16F756E6" w14:textId="77777777" w:rsidR="006C758E" w:rsidRPr="003D0D8F" w:rsidRDefault="006C758E" w:rsidP="002E6B80">
            <w:pPr>
              <w:rPr>
                <w:sz w:val="26"/>
                <w:szCs w:val="26"/>
              </w:rPr>
            </w:pPr>
            <w:r w:rsidRPr="003D0D8F">
              <w:rPr>
                <w:sz w:val="26"/>
                <w:szCs w:val="26"/>
              </w:rPr>
              <w:t xml:space="preserve">2020 год – </w:t>
            </w:r>
            <w:r w:rsidR="00763883" w:rsidRPr="003D0D8F">
              <w:rPr>
                <w:sz w:val="26"/>
                <w:szCs w:val="26"/>
              </w:rPr>
              <w:t>188 135,1</w:t>
            </w:r>
            <w:r w:rsidRPr="003D0D8F">
              <w:rPr>
                <w:sz w:val="26"/>
                <w:szCs w:val="26"/>
              </w:rPr>
              <w:t xml:space="preserve"> тыс. руб.</w:t>
            </w:r>
          </w:p>
          <w:p w14:paraId="29CD7A44" w14:textId="77777777" w:rsidR="006C758E" w:rsidRPr="003D0D8F" w:rsidRDefault="006C758E" w:rsidP="002E6B80">
            <w:pPr>
              <w:rPr>
                <w:sz w:val="26"/>
                <w:szCs w:val="26"/>
              </w:rPr>
            </w:pPr>
            <w:r w:rsidRPr="003D0D8F">
              <w:rPr>
                <w:sz w:val="26"/>
                <w:szCs w:val="26"/>
              </w:rPr>
              <w:t xml:space="preserve">2021 год – </w:t>
            </w:r>
            <w:r w:rsidR="00B92A75" w:rsidRPr="003D0D8F">
              <w:rPr>
                <w:sz w:val="26"/>
                <w:szCs w:val="26"/>
              </w:rPr>
              <w:t>328</w:t>
            </w:r>
            <w:r w:rsidR="0071007D" w:rsidRPr="003D0D8F">
              <w:rPr>
                <w:sz w:val="26"/>
                <w:szCs w:val="26"/>
              </w:rPr>
              <w:t xml:space="preserve"> 378,9</w:t>
            </w:r>
            <w:r w:rsidRPr="003D0D8F">
              <w:rPr>
                <w:sz w:val="26"/>
                <w:szCs w:val="26"/>
              </w:rPr>
              <w:t xml:space="preserve"> тыс. руб.</w:t>
            </w:r>
          </w:p>
          <w:p w14:paraId="4AD84BD5" w14:textId="77777777" w:rsidR="006C758E" w:rsidRPr="003D0D8F" w:rsidRDefault="006C758E" w:rsidP="00092757">
            <w:pPr>
              <w:rPr>
                <w:sz w:val="26"/>
                <w:szCs w:val="26"/>
              </w:rPr>
            </w:pPr>
            <w:r w:rsidRPr="003D0D8F">
              <w:rPr>
                <w:sz w:val="26"/>
                <w:szCs w:val="26"/>
              </w:rPr>
              <w:t xml:space="preserve">2022 год – </w:t>
            </w:r>
            <w:r w:rsidR="00092757" w:rsidRPr="003D0D8F">
              <w:rPr>
                <w:sz w:val="26"/>
                <w:szCs w:val="26"/>
              </w:rPr>
              <w:t>14 317</w:t>
            </w:r>
            <w:r w:rsidR="0049183A" w:rsidRPr="003D0D8F">
              <w:rPr>
                <w:sz w:val="26"/>
                <w:szCs w:val="26"/>
              </w:rPr>
              <w:t>,2</w:t>
            </w:r>
            <w:r w:rsidRPr="003D0D8F">
              <w:rPr>
                <w:sz w:val="26"/>
                <w:szCs w:val="26"/>
              </w:rPr>
              <w:t xml:space="preserve"> тыс. руб.</w:t>
            </w:r>
          </w:p>
        </w:tc>
      </w:tr>
      <w:tr w:rsidR="00FE6187" w:rsidRPr="003D0D8F" w14:paraId="67F8EE08" w14:textId="77777777">
        <w:trPr>
          <w:trHeight w:val="2273"/>
        </w:trPr>
        <w:tc>
          <w:tcPr>
            <w:tcW w:w="3708" w:type="dxa"/>
          </w:tcPr>
          <w:p w14:paraId="09669765" w14:textId="77777777" w:rsidR="006C758E" w:rsidRPr="003D0D8F" w:rsidRDefault="006C758E" w:rsidP="002E6B80">
            <w:pPr>
              <w:rPr>
                <w:sz w:val="26"/>
                <w:szCs w:val="26"/>
              </w:rPr>
            </w:pPr>
            <w:r w:rsidRPr="003D0D8F">
              <w:rPr>
                <w:sz w:val="26"/>
                <w:szCs w:val="26"/>
              </w:rPr>
              <w:t>Объемы бюджетных ассигнований подпрограммы за счет собственных средств городского бюджета</w:t>
            </w:r>
          </w:p>
        </w:tc>
        <w:tc>
          <w:tcPr>
            <w:tcW w:w="5756" w:type="dxa"/>
          </w:tcPr>
          <w:p w14:paraId="3FCAC519" w14:textId="77777777" w:rsidR="006C758E" w:rsidRPr="003D0D8F" w:rsidRDefault="006C758E" w:rsidP="002E6B80">
            <w:pPr>
              <w:rPr>
                <w:sz w:val="26"/>
                <w:szCs w:val="26"/>
              </w:rPr>
            </w:pPr>
            <w:r w:rsidRPr="003D0D8F">
              <w:rPr>
                <w:sz w:val="26"/>
                <w:szCs w:val="26"/>
              </w:rPr>
              <w:t xml:space="preserve">Объем бюджетных ассигнований за счет собственных средств городского бюджета </w:t>
            </w:r>
            <w:r w:rsidR="00B92A75" w:rsidRPr="003D0D8F">
              <w:rPr>
                <w:sz w:val="26"/>
                <w:szCs w:val="26"/>
              </w:rPr>
              <w:t>590</w:t>
            </w:r>
            <w:r w:rsidR="0071007D" w:rsidRPr="003D0D8F">
              <w:rPr>
                <w:sz w:val="26"/>
                <w:szCs w:val="26"/>
              </w:rPr>
              <w:t xml:space="preserve"> 678,6</w:t>
            </w:r>
            <w:r w:rsidR="005C1C71" w:rsidRPr="003D0D8F">
              <w:rPr>
                <w:sz w:val="26"/>
                <w:szCs w:val="26"/>
              </w:rPr>
              <w:t xml:space="preserve"> </w:t>
            </w:r>
            <w:r w:rsidRPr="003D0D8F">
              <w:rPr>
                <w:sz w:val="26"/>
                <w:szCs w:val="26"/>
              </w:rPr>
              <w:t xml:space="preserve">тыс. руб., в том числе по годам: </w:t>
            </w:r>
          </w:p>
          <w:p w14:paraId="60F82DE4" w14:textId="77777777" w:rsidR="006C758E" w:rsidRPr="003D0D8F" w:rsidRDefault="006C758E" w:rsidP="002E6B80">
            <w:pPr>
              <w:rPr>
                <w:sz w:val="26"/>
                <w:szCs w:val="26"/>
              </w:rPr>
            </w:pPr>
            <w:r w:rsidRPr="003D0D8F">
              <w:rPr>
                <w:rStyle w:val="FontStyle83"/>
                <w:szCs w:val="26"/>
              </w:rPr>
              <w:t>2013 год –</w:t>
            </w:r>
            <w:r w:rsidRPr="003D0D8F">
              <w:rPr>
                <w:sz w:val="26"/>
                <w:szCs w:val="26"/>
              </w:rPr>
              <w:t xml:space="preserve"> 34 617,0 тыс. руб.</w:t>
            </w:r>
          </w:p>
          <w:p w14:paraId="2C056D8E" w14:textId="77777777" w:rsidR="006C758E" w:rsidRPr="003D0D8F" w:rsidRDefault="006C758E" w:rsidP="002E6B80">
            <w:pPr>
              <w:rPr>
                <w:sz w:val="26"/>
                <w:szCs w:val="26"/>
              </w:rPr>
            </w:pPr>
            <w:r w:rsidRPr="003D0D8F">
              <w:rPr>
                <w:sz w:val="26"/>
                <w:szCs w:val="26"/>
              </w:rPr>
              <w:t>2014 год – 41 610,0 тыс. руб.</w:t>
            </w:r>
          </w:p>
          <w:p w14:paraId="67489F60" w14:textId="77777777" w:rsidR="006C758E" w:rsidRPr="003D0D8F" w:rsidRDefault="006C758E" w:rsidP="002E6B80">
            <w:pPr>
              <w:rPr>
                <w:sz w:val="26"/>
                <w:szCs w:val="26"/>
              </w:rPr>
            </w:pPr>
            <w:r w:rsidRPr="003D0D8F">
              <w:rPr>
                <w:rStyle w:val="FontStyle83"/>
                <w:szCs w:val="26"/>
              </w:rPr>
              <w:t xml:space="preserve">2015 год – </w:t>
            </w:r>
            <w:r w:rsidRPr="003D0D8F">
              <w:rPr>
                <w:sz w:val="26"/>
                <w:szCs w:val="26"/>
              </w:rPr>
              <w:t>47 269,1 тыс. руб.</w:t>
            </w:r>
          </w:p>
          <w:p w14:paraId="681707F4" w14:textId="77777777" w:rsidR="006C758E" w:rsidRPr="003D0D8F" w:rsidRDefault="006C758E" w:rsidP="002E6B80">
            <w:pPr>
              <w:rPr>
                <w:sz w:val="26"/>
                <w:szCs w:val="26"/>
              </w:rPr>
            </w:pPr>
            <w:r w:rsidRPr="003D0D8F">
              <w:rPr>
                <w:sz w:val="26"/>
                <w:szCs w:val="26"/>
              </w:rPr>
              <w:t>2016 год – 44 398,0 тыс. руб.</w:t>
            </w:r>
          </w:p>
          <w:p w14:paraId="569912ED" w14:textId="77777777" w:rsidR="006C758E" w:rsidRPr="003D0D8F" w:rsidRDefault="006C758E" w:rsidP="002E6B80">
            <w:pPr>
              <w:rPr>
                <w:sz w:val="26"/>
                <w:szCs w:val="26"/>
              </w:rPr>
            </w:pPr>
            <w:r w:rsidRPr="003D0D8F">
              <w:rPr>
                <w:sz w:val="26"/>
                <w:szCs w:val="26"/>
              </w:rPr>
              <w:t>2017 год – 31 119,2 тыс. руб.</w:t>
            </w:r>
          </w:p>
          <w:p w14:paraId="4977EE88" w14:textId="77777777" w:rsidR="006C758E" w:rsidRPr="003D0D8F" w:rsidRDefault="006C758E" w:rsidP="002E6B80">
            <w:pPr>
              <w:rPr>
                <w:sz w:val="26"/>
                <w:szCs w:val="26"/>
              </w:rPr>
            </w:pPr>
            <w:r w:rsidRPr="003D0D8F">
              <w:rPr>
                <w:sz w:val="26"/>
                <w:szCs w:val="26"/>
              </w:rPr>
              <w:t>2018 год – 28 281,4 тыс. руб.</w:t>
            </w:r>
          </w:p>
          <w:p w14:paraId="1906A87B" w14:textId="77777777" w:rsidR="006C758E" w:rsidRPr="003D0D8F" w:rsidRDefault="006C758E" w:rsidP="002E6B80">
            <w:pPr>
              <w:rPr>
                <w:sz w:val="26"/>
                <w:szCs w:val="26"/>
              </w:rPr>
            </w:pPr>
            <w:r w:rsidRPr="003D0D8F">
              <w:rPr>
                <w:sz w:val="26"/>
                <w:szCs w:val="26"/>
              </w:rPr>
              <w:t>2019 год – 97 427,3 тыс. руб.</w:t>
            </w:r>
          </w:p>
          <w:p w14:paraId="2F7A3EB1" w14:textId="77777777" w:rsidR="006C758E" w:rsidRPr="003D0D8F" w:rsidRDefault="006C758E" w:rsidP="00152686">
            <w:pPr>
              <w:rPr>
                <w:sz w:val="26"/>
                <w:szCs w:val="26"/>
              </w:rPr>
            </w:pPr>
            <w:r w:rsidRPr="003D0D8F">
              <w:rPr>
                <w:sz w:val="26"/>
                <w:szCs w:val="26"/>
              </w:rPr>
              <w:t xml:space="preserve">2020 год – </w:t>
            </w:r>
            <w:r w:rsidR="00763883" w:rsidRPr="003D0D8F">
              <w:rPr>
                <w:sz w:val="26"/>
                <w:szCs w:val="26"/>
              </w:rPr>
              <w:t>70 359,1</w:t>
            </w:r>
            <w:r w:rsidRPr="003D0D8F">
              <w:rPr>
                <w:sz w:val="26"/>
                <w:szCs w:val="26"/>
              </w:rPr>
              <w:t xml:space="preserve"> тыс. руб.</w:t>
            </w:r>
          </w:p>
          <w:p w14:paraId="7FC3D521" w14:textId="77777777" w:rsidR="006C758E" w:rsidRPr="003D0D8F" w:rsidRDefault="006C758E" w:rsidP="00A33086">
            <w:pPr>
              <w:rPr>
                <w:sz w:val="26"/>
                <w:szCs w:val="26"/>
              </w:rPr>
            </w:pPr>
            <w:r w:rsidRPr="003D0D8F">
              <w:rPr>
                <w:sz w:val="26"/>
                <w:szCs w:val="26"/>
              </w:rPr>
              <w:t xml:space="preserve">2021 год – </w:t>
            </w:r>
            <w:r w:rsidR="00B92A75" w:rsidRPr="003D0D8F">
              <w:rPr>
                <w:sz w:val="26"/>
                <w:szCs w:val="26"/>
              </w:rPr>
              <w:t>190</w:t>
            </w:r>
            <w:r w:rsidR="0071007D" w:rsidRPr="003D0D8F">
              <w:rPr>
                <w:sz w:val="26"/>
                <w:szCs w:val="26"/>
              </w:rPr>
              <w:t xml:space="preserve"> 010,3</w:t>
            </w:r>
            <w:r w:rsidR="00C859AA" w:rsidRPr="003D0D8F">
              <w:rPr>
                <w:sz w:val="26"/>
                <w:szCs w:val="26"/>
              </w:rPr>
              <w:t xml:space="preserve"> </w:t>
            </w:r>
            <w:r w:rsidRPr="003D0D8F">
              <w:rPr>
                <w:sz w:val="26"/>
                <w:szCs w:val="26"/>
              </w:rPr>
              <w:t>тыс. руб.</w:t>
            </w:r>
          </w:p>
          <w:p w14:paraId="16D4421C" w14:textId="77777777" w:rsidR="006C758E" w:rsidRPr="003D0D8F" w:rsidRDefault="00092757" w:rsidP="00A33086">
            <w:pPr>
              <w:rPr>
                <w:sz w:val="26"/>
                <w:szCs w:val="26"/>
              </w:rPr>
            </w:pPr>
            <w:r w:rsidRPr="003D0D8F">
              <w:rPr>
                <w:sz w:val="26"/>
                <w:szCs w:val="26"/>
              </w:rPr>
              <w:t>2022 год – 5 587</w:t>
            </w:r>
            <w:r w:rsidR="006C758E" w:rsidRPr="003D0D8F">
              <w:rPr>
                <w:sz w:val="26"/>
                <w:szCs w:val="26"/>
              </w:rPr>
              <w:t>,2 тыс. руб.</w:t>
            </w:r>
          </w:p>
        </w:tc>
      </w:tr>
      <w:tr w:rsidR="006C758E" w:rsidRPr="003D0D8F" w14:paraId="4B32A8C9" w14:textId="77777777">
        <w:tc>
          <w:tcPr>
            <w:tcW w:w="3708" w:type="dxa"/>
          </w:tcPr>
          <w:p w14:paraId="53D09C25" w14:textId="77777777" w:rsidR="006C758E" w:rsidRPr="003D0D8F" w:rsidRDefault="006C758E" w:rsidP="002E6B80">
            <w:pPr>
              <w:rPr>
                <w:sz w:val="26"/>
                <w:szCs w:val="26"/>
              </w:rPr>
            </w:pPr>
            <w:r w:rsidRPr="003D0D8F">
              <w:rPr>
                <w:sz w:val="26"/>
                <w:szCs w:val="26"/>
              </w:rPr>
              <w:t xml:space="preserve">Ожидаемые конечные результаты реализации подпрограммы и показатели социально-экономической эффективности </w:t>
            </w:r>
          </w:p>
        </w:tc>
        <w:tc>
          <w:tcPr>
            <w:tcW w:w="5756" w:type="dxa"/>
          </w:tcPr>
          <w:p w14:paraId="05031F39" w14:textId="77777777" w:rsidR="006C758E" w:rsidRPr="003D0D8F" w:rsidRDefault="006C758E" w:rsidP="002E6B80">
            <w:pPr>
              <w:jc w:val="both"/>
              <w:rPr>
                <w:sz w:val="26"/>
                <w:szCs w:val="26"/>
              </w:rPr>
            </w:pPr>
            <w:r w:rsidRPr="003D0D8F">
              <w:rPr>
                <w:sz w:val="26"/>
                <w:szCs w:val="26"/>
              </w:rPr>
              <w:t>Улучшение состояния материально-технической базы образовательных учреждений к 2023 году.</w:t>
            </w:r>
          </w:p>
          <w:p w14:paraId="63D170C6" w14:textId="77777777" w:rsidR="006C758E" w:rsidRPr="003D0D8F" w:rsidRDefault="006C758E" w:rsidP="002E6B80">
            <w:pPr>
              <w:jc w:val="both"/>
              <w:rPr>
                <w:sz w:val="26"/>
                <w:szCs w:val="26"/>
              </w:rPr>
            </w:pPr>
            <w:r w:rsidRPr="003D0D8F">
              <w:rPr>
                <w:sz w:val="26"/>
                <w:szCs w:val="26"/>
              </w:rPr>
              <w:t>Оснащение образовательных учреждений оборудованием и мебелью в соответствии с современными требованиями и нормами к 2023 году.</w:t>
            </w:r>
          </w:p>
          <w:p w14:paraId="74E03611" w14:textId="77777777" w:rsidR="006C758E" w:rsidRPr="003D0D8F" w:rsidRDefault="006C758E" w:rsidP="002E6B80">
            <w:pPr>
              <w:jc w:val="both"/>
              <w:rPr>
                <w:sz w:val="26"/>
                <w:szCs w:val="26"/>
              </w:rPr>
            </w:pPr>
            <w:r w:rsidRPr="003D0D8F">
              <w:rPr>
                <w:sz w:val="26"/>
                <w:szCs w:val="26"/>
              </w:rPr>
              <w:t>Выполнение требований законодательства в области образования.</w:t>
            </w:r>
          </w:p>
          <w:p w14:paraId="588717B8" w14:textId="77777777" w:rsidR="006C758E" w:rsidRPr="003D0D8F" w:rsidRDefault="006C758E" w:rsidP="002E6B80">
            <w:pPr>
              <w:jc w:val="both"/>
              <w:rPr>
                <w:sz w:val="26"/>
                <w:szCs w:val="26"/>
              </w:rPr>
            </w:pPr>
            <w:r w:rsidRPr="003D0D8F">
              <w:rPr>
                <w:sz w:val="26"/>
                <w:szCs w:val="26"/>
              </w:rPr>
              <w:t>Соответствие зданий и территорий образовательных учреждений современным требованиям и нормам.</w:t>
            </w:r>
          </w:p>
          <w:p w14:paraId="51A5DD43" w14:textId="77777777" w:rsidR="006C758E" w:rsidRPr="003D0D8F" w:rsidRDefault="006C758E" w:rsidP="002E6B80">
            <w:pPr>
              <w:jc w:val="both"/>
              <w:rPr>
                <w:sz w:val="26"/>
                <w:szCs w:val="26"/>
              </w:rPr>
            </w:pPr>
            <w:r w:rsidRPr="003D0D8F">
              <w:rPr>
                <w:sz w:val="26"/>
                <w:szCs w:val="26"/>
              </w:rPr>
              <w:t>Создание здоровых и безопасных условий труда и учебы.</w:t>
            </w:r>
          </w:p>
          <w:p w14:paraId="63263100" w14:textId="77777777" w:rsidR="006C758E" w:rsidRPr="003D0D8F" w:rsidRDefault="006C758E" w:rsidP="002E6B80">
            <w:pPr>
              <w:jc w:val="both"/>
              <w:rPr>
                <w:sz w:val="26"/>
                <w:szCs w:val="26"/>
              </w:rPr>
            </w:pPr>
            <w:r w:rsidRPr="003D0D8F">
              <w:rPr>
                <w:sz w:val="26"/>
                <w:szCs w:val="26"/>
              </w:rPr>
              <w:t>Обеспечение равного доступа к образованию для всех учащихся с учетом разнообразия особых образовательных потребностей и  индивидуальных возможностей</w:t>
            </w:r>
          </w:p>
        </w:tc>
      </w:tr>
    </w:tbl>
    <w:p w14:paraId="7182146A" w14:textId="77777777" w:rsidR="006C758E" w:rsidRPr="003D0D8F" w:rsidRDefault="006C758E" w:rsidP="009312E8">
      <w:pPr>
        <w:spacing w:line="240" w:lineRule="atLeast"/>
        <w:jc w:val="center"/>
        <w:rPr>
          <w:bCs/>
          <w:sz w:val="28"/>
          <w:szCs w:val="28"/>
        </w:rPr>
      </w:pPr>
    </w:p>
    <w:p w14:paraId="265607D7" w14:textId="77777777" w:rsidR="006C758E" w:rsidRPr="003D0D8F" w:rsidRDefault="006C758E" w:rsidP="002E6B80">
      <w:pPr>
        <w:jc w:val="center"/>
        <w:rPr>
          <w:sz w:val="26"/>
          <w:szCs w:val="26"/>
        </w:rPr>
      </w:pPr>
      <w:r w:rsidRPr="003D0D8F">
        <w:rPr>
          <w:sz w:val="26"/>
          <w:szCs w:val="26"/>
        </w:rPr>
        <w:t xml:space="preserve">I. Характеристика сферы реализации подпрограммы 6, </w:t>
      </w:r>
    </w:p>
    <w:p w14:paraId="4D779B25" w14:textId="77777777" w:rsidR="006C758E" w:rsidRPr="003D0D8F" w:rsidRDefault="006C758E" w:rsidP="002E6B80">
      <w:pPr>
        <w:jc w:val="center"/>
        <w:rPr>
          <w:sz w:val="26"/>
          <w:szCs w:val="26"/>
        </w:rPr>
      </w:pPr>
      <w:r w:rsidRPr="003D0D8F">
        <w:rPr>
          <w:sz w:val="26"/>
          <w:szCs w:val="26"/>
        </w:rPr>
        <w:t>основные проблемы в указанной сфере и перспективы ее развития</w:t>
      </w:r>
    </w:p>
    <w:p w14:paraId="0087C4B2" w14:textId="77777777" w:rsidR="006C758E" w:rsidRPr="003D0D8F" w:rsidRDefault="006C758E" w:rsidP="002E6B80">
      <w:pPr>
        <w:jc w:val="both"/>
        <w:rPr>
          <w:sz w:val="26"/>
          <w:szCs w:val="26"/>
        </w:rPr>
      </w:pPr>
    </w:p>
    <w:p w14:paraId="73918381" w14:textId="77777777" w:rsidR="006C758E" w:rsidRPr="003D0D8F" w:rsidRDefault="006C758E" w:rsidP="002E6B80">
      <w:pPr>
        <w:ind w:firstLine="540"/>
        <w:jc w:val="both"/>
        <w:rPr>
          <w:sz w:val="26"/>
          <w:szCs w:val="26"/>
        </w:rPr>
      </w:pPr>
      <w:r w:rsidRPr="003D0D8F">
        <w:rPr>
          <w:sz w:val="26"/>
          <w:szCs w:val="26"/>
        </w:rPr>
        <w:t>В соответствии с законодательством Российской Федерации, субъекта Российской Федерации, муниципальными правовыми актами укрепление и развитие материально-технической базы образовательных учреждений – одни из основных условий успешного осуществления образовательного процесса.</w:t>
      </w:r>
    </w:p>
    <w:p w14:paraId="306ED776" w14:textId="77777777" w:rsidR="006C758E" w:rsidRPr="003D0D8F" w:rsidRDefault="006C758E" w:rsidP="002E6B80">
      <w:pPr>
        <w:ind w:firstLine="540"/>
        <w:jc w:val="both"/>
        <w:rPr>
          <w:sz w:val="26"/>
          <w:szCs w:val="26"/>
        </w:rPr>
      </w:pPr>
      <w:r w:rsidRPr="003D0D8F">
        <w:rPr>
          <w:sz w:val="26"/>
          <w:szCs w:val="26"/>
        </w:rPr>
        <w:t>В последние годы в городе проводится большая работа по укреплению материально-технической базы образовательных учреждений. Выделение финансовых средств на объекты образования – здания, инженерные коммуникации которых находятся в аварийном и ветхом состоянии – позволило сократить их количество.</w:t>
      </w:r>
    </w:p>
    <w:p w14:paraId="274CA8F4" w14:textId="77777777" w:rsidR="006C758E" w:rsidRPr="003D0D8F" w:rsidRDefault="006C758E" w:rsidP="002E6B80">
      <w:pPr>
        <w:ind w:firstLine="540"/>
        <w:jc w:val="both"/>
        <w:rPr>
          <w:sz w:val="26"/>
          <w:szCs w:val="26"/>
        </w:rPr>
      </w:pPr>
      <w:r w:rsidRPr="003D0D8F">
        <w:rPr>
          <w:sz w:val="26"/>
          <w:szCs w:val="26"/>
        </w:rPr>
        <w:t>Темпы износа зданий и их инженерных коммуникаций существенно опережают темпы их ремонта и строительства, поэтому многие образовательные учреждения требуют капитального ремонта и реконструкции. Указанные факторы негативно влияют на образовательный процесс, качество образования, создают угрозу жизни и здоровью детей и работников.</w:t>
      </w:r>
    </w:p>
    <w:p w14:paraId="42FA5F60" w14:textId="77777777" w:rsidR="006C758E" w:rsidRPr="003D0D8F" w:rsidRDefault="006C758E" w:rsidP="002E6B80">
      <w:pPr>
        <w:widowControl w:val="0"/>
        <w:ind w:firstLine="539"/>
        <w:jc w:val="both"/>
        <w:rPr>
          <w:sz w:val="26"/>
          <w:szCs w:val="26"/>
        </w:rPr>
      </w:pPr>
      <w:r w:rsidRPr="003D0D8F">
        <w:rPr>
          <w:sz w:val="26"/>
          <w:szCs w:val="26"/>
        </w:rPr>
        <w:t>Остро стоит проблема с заменой физически изношенного и устаревшего оборудования и мебели (более 30% ученической мебели требуют замены). Также требуется замена торгово-технологического оборудования, пополнение спортивного оборудования, оснащение современным оборудованием школьных стадионов, малыми формами территории детских садов.</w:t>
      </w:r>
    </w:p>
    <w:p w14:paraId="1A29AB56" w14:textId="77777777" w:rsidR="006C758E" w:rsidRPr="003D0D8F" w:rsidRDefault="006C758E" w:rsidP="002E6B80">
      <w:pPr>
        <w:widowControl w:val="0"/>
        <w:ind w:firstLine="539"/>
        <w:jc w:val="both"/>
        <w:rPr>
          <w:sz w:val="26"/>
          <w:szCs w:val="26"/>
        </w:rPr>
      </w:pPr>
      <w:r w:rsidRPr="003D0D8F">
        <w:rPr>
          <w:sz w:val="26"/>
          <w:szCs w:val="26"/>
        </w:rPr>
        <w:t>В сфере образования города Череповца находится 136 образовательных учреждений, в том числе детских садов – 92, школ – 41, учреждений дополнительного образования – 3.</w:t>
      </w:r>
    </w:p>
    <w:p w14:paraId="4B9EC454" w14:textId="77777777" w:rsidR="006C758E" w:rsidRPr="003D0D8F" w:rsidRDefault="006C758E" w:rsidP="002E6B80">
      <w:pPr>
        <w:ind w:firstLine="540"/>
        <w:jc w:val="both"/>
        <w:rPr>
          <w:sz w:val="26"/>
          <w:szCs w:val="26"/>
        </w:rPr>
      </w:pPr>
      <w:r w:rsidRPr="003D0D8F">
        <w:rPr>
          <w:sz w:val="26"/>
          <w:szCs w:val="26"/>
        </w:rPr>
        <w:t>За последние 10 лет проведены капитальные ремонты:</w:t>
      </w:r>
    </w:p>
    <w:p w14:paraId="24DEAC4D" w14:textId="77777777" w:rsidR="006C758E" w:rsidRPr="003D0D8F" w:rsidRDefault="006C758E" w:rsidP="002E6B80">
      <w:pPr>
        <w:ind w:firstLine="540"/>
        <w:jc w:val="both"/>
        <w:rPr>
          <w:sz w:val="26"/>
          <w:szCs w:val="26"/>
        </w:rPr>
      </w:pPr>
      <w:r w:rsidRPr="003D0D8F">
        <w:rPr>
          <w:sz w:val="26"/>
          <w:szCs w:val="26"/>
        </w:rPr>
        <w:t>- комплексный капитальный ремонт образовательных учреждений:</w:t>
      </w:r>
    </w:p>
    <w:p w14:paraId="0D84BB06" w14:textId="77777777" w:rsidR="006C758E" w:rsidRPr="003D0D8F" w:rsidRDefault="006C758E" w:rsidP="002E6B80">
      <w:pPr>
        <w:ind w:firstLine="540"/>
        <w:jc w:val="both"/>
        <w:rPr>
          <w:sz w:val="26"/>
          <w:szCs w:val="26"/>
        </w:rPr>
      </w:pPr>
      <w:r w:rsidRPr="003D0D8F">
        <w:rPr>
          <w:sz w:val="26"/>
          <w:szCs w:val="26"/>
        </w:rPr>
        <w:t xml:space="preserve"> школы №№ 11 (не в полном объеме), 12, 13, 33, МАОУ «Общеобразовательный лицей «АМТЭК», М</w:t>
      </w:r>
      <w:r w:rsidR="00D259B9" w:rsidRPr="003D0D8F">
        <w:rPr>
          <w:sz w:val="26"/>
          <w:szCs w:val="26"/>
        </w:rPr>
        <w:t>А</w:t>
      </w:r>
      <w:r w:rsidRPr="003D0D8F">
        <w:rPr>
          <w:sz w:val="26"/>
          <w:szCs w:val="26"/>
        </w:rPr>
        <w:t>ОУ «Женская гуманитарная гимназия», детские сады №№ 94, 114;</w:t>
      </w:r>
    </w:p>
    <w:p w14:paraId="38079FBC" w14:textId="77777777" w:rsidR="006C758E" w:rsidRPr="003D0D8F" w:rsidRDefault="006C758E" w:rsidP="002E6B80">
      <w:pPr>
        <w:ind w:firstLine="540"/>
        <w:jc w:val="both"/>
        <w:rPr>
          <w:sz w:val="26"/>
          <w:szCs w:val="26"/>
        </w:rPr>
      </w:pPr>
      <w:r w:rsidRPr="003D0D8F">
        <w:rPr>
          <w:sz w:val="26"/>
          <w:szCs w:val="26"/>
        </w:rPr>
        <w:t>- пищеблоки школ №№ 3, 16, 22 (7% от общего количества общеобразовательных школ города);</w:t>
      </w:r>
    </w:p>
    <w:p w14:paraId="1787BEE0" w14:textId="77777777" w:rsidR="006C758E" w:rsidRPr="003D0D8F" w:rsidRDefault="006C758E" w:rsidP="002E6B80">
      <w:pPr>
        <w:ind w:firstLine="540"/>
        <w:jc w:val="both"/>
        <w:rPr>
          <w:sz w:val="26"/>
          <w:szCs w:val="26"/>
        </w:rPr>
      </w:pPr>
      <w:r w:rsidRPr="003D0D8F">
        <w:rPr>
          <w:sz w:val="26"/>
          <w:szCs w:val="26"/>
        </w:rPr>
        <w:t>- кровли зданий школ №№ 1, 2, 4, 5, 10, 13, 14, 18, 19, 22, 25, 26, 27, 29, 30, 31, 32, 34, 39, 40, детских садов №№ 1, 4, 5, 6, 16, 19, 24, 51, 57, 62, 63, 72, 76, 77, 78, 81, 83, 90, 93, 101, 104, 106, 107, 108, 112, 113, 116, 119, 121, 122, 124, 125, 127, 128, 129, 130, 131 (44% от учреждений сферы);</w:t>
      </w:r>
    </w:p>
    <w:p w14:paraId="4DB2471B" w14:textId="77777777" w:rsidR="006C758E" w:rsidRPr="003D0D8F" w:rsidRDefault="006C758E" w:rsidP="002E6B80">
      <w:pPr>
        <w:ind w:firstLine="540"/>
        <w:jc w:val="both"/>
        <w:rPr>
          <w:sz w:val="26"/>
          <w:szCs w:val="26"/>
        </w:rPr>
      </w:pPr>
      <w:r w:rsidRPr="003D0D8F">
        <w:rPr>
          <w:sz w:val="26"/>
          <w:szCs w:val="26"/>
        </w:rPr>
        <w:t>- электромонтажные работы в школах №№ 9, 26, 28, детских садах №№ 2, 103 (3% от учреждений сферы);</w:t>
      </w:r>
    </w:p>
    <w:p w14:paraId="4B5EA555" w14:textId="77777777" w:rsidR="006C758E" w:rsidRPr="003D0D8F" w:rsidRDefault="006C758E" w:rsidP="002E6B80">
      <w:pPr>
        <w:ind w:firstLine="540"/>
        <w:jc w:val="both"/>
        <w:rPr>
          <w:sz w:val="26"/>
          <w:szCs w:val="26"/>
        </w:rPr>
      </w:pPr>
      <w:r w:rsidRPr="003D0D8F">
        <w:rPr>
          <w:sz w:val="26"/>
          <w:szCs w:val="26"/>
        </w:rPr>
        <w:t>- системы водоснабжения и канализации в М</w:t>
      </w:r>
      <w:r w:rsidR="007B7087" w:rsidRPr="003D0D8F">
        <w:rPr>
          <w:sz w:val="26"/>
          <w:szCs w:val="26"/>
        </w:rPr>
        <w:t>А</w:t>
      </w:r>
      <w:r w:rsidRPr="003D0D8F">
        <w:rPr>
          <w:sz w:val="26"/>
          <w:szCs w:val="26"/>
        </w:rPr>
        <w:t>ОУ «Средняя общеобразовательная школа № 22», детских садах №№ 101, 102 (2% от учреждений сферы);</w:t>
      </w:r>
    </w:p>
    <w:p w14:paraId="08F99582" w14:textId="77777777" w:rsidR="006C758E" w:rsidRPr="003D0D8F" w:rsidRDefault="006C758E" w:rsidP="002E6B80">
      <w:pPr>
        <w:ind w:firstLine="540"/>
        <w:jc w:val="both"/>
        <w:rPr>
          <w:sz w:val="26"/>
          <w:szCs w:val="26"/>
        </w:rPr>
      </w:pPr>
      <w:r w:rsidRPr="003D0D8F">
        <w:rPr>
          <w:sz w:val="26"/>
          <w:szCs w:val="26"/>
        </w:rPr>
        <w:t>- ограждение территории МБДОУ «Детский сад общеразвивающего вида № 86» (0,6% от учреждений сферы);</w:t>
      </w:r>
    </w:p>
    <w:p w14:paraId="69E957B8" w14:textId="77777777" w:rsidR="006C758E" w:rsidRPr="003D0D8F" w:rsidRDefault="006C758E" w:rsidP="002E6B80">
      <w:pPr>
        <w:ind w:firstLine="540"/>
        <w:jc w:val="both"/>
        <w:rPr>
          <w:sz w:val="26"/>
          <w:szCs w:val="26"/>
        </w:rPr>
      </w:pPr>
      <w:r w:rsidRPr="003D0D8F">
        <w:rPr>
          <w:sz w:val="26"/>
          <w:szCs w:val="26"/>
        </w:rPr>
        <w:t>- бассейны в детских садах №№ 114, 121 (1% от учреждений сферы);</w:t>
      </w:r>
    </w:p>
    <w:p w14:paraId="37D7103A" w14:textId="77777777" w:rsidR="006C758E" w:rsidRPr="003D0D8F" w:rsidRDefault="006C758E" w:rsidP="002E6B80">
      <w:pPr>
        <w:ind w:firstLine="540"/>
        <w:jc w:val="both"/>
        <w:rPr>
          <w:sz w:val="26"/>
          <w:szCs w:val="26"/>
        </w:rPr>
      </w:pPr>
      <w:r w:rsidRPr="003D0D8F">
        <w:rPr>
          <w:sz w:val="26"/>
          <w:szCs w:val="26"/>
        </w:rPr>
        <w:t>- аварийное крыльцо в М</w:t>
      </w:r>
      <w:r w:rsidR="007B7087" w:rsidRPr="003D0D8F">
        <w:rPr>
          <w:sz w:val="26"/>
          <w:szCs w:val="26"/>
        </w:rPr>
        <w:t>А</w:t>
      </w:r>
      <w:r w:rsidRPr="003D0D8F">
        <w:rPr>
          <w:sz w:val="26"/>
          <w:szCs w:val="26"/>
        </w:rPr>
        <w:t>ОУ «Средняя общеобразовательная школа № 26 с углубленным изучением отдельных предметов» (0,6% от учреждений сферы).</w:t>
      </w:r>
    </w:p>
    <w:p w14:paraId="50964781" w14:textId="77777777" w:rsidR="006C758E" w:rsidRPr="003D0D8F" w:rsidRDefault="006C758E" w:rsidP="002E6B80">
      <w:pPr>
        <w:ind w:firstLine="540"/>
        <w:jc w:val="both"/>
        <w:rPr>
          <w:sz w:val="26"/>
          <w:szCs w:val="26"/>
        </w:rPr>
      </w:pPr>
      <w:r w:rsidRPr="003D0D8F">
        <w:rPr>
          <w:sz w:val="26"/>
          <w:szCs w:val="26"/>
        </w:rPr>
        <w:t xml:space="preserve">В соответствии с долгосрочной целевой </w:t>
      </w:r>
      <w:hyperlink r:id="rId116" w:history="1">
        <w:r w:rsidRPr="003D0D8F">
          <w:rPr>
            <w:sz w:val="26"/>
            <w:szCs w:val="26"/>
          </w:rPr>
          <w:t>программой</w:t>
        </w:r>
      </w:hyperlink>
      <w:r w:rsidRPr="003D0D8F">
        <w:rPr>
          <w:sz w:val="26"/>
          <w:szCs w:val="26"/>
        </w:rPr>
        <w:t xml:space="preserve"> «Спортивный город» на 2009 – 2011 годы были проведены:</w:t>
      </w:r>
    </w:p>
    <w:p w14:paraId="3041EFD0" w14:textId="77777777" w:rsidR="006C758E" w:rsidRPr="003D0D8F" w:rsidRDefault="006C758E" w:rsidP="002E6B80">
      <w:pPr>
        <w:ind w:firstLine="540"/>
        <w:jc w:val="both"/>
        <w:rPr>
          <w:sz w:val="26"/>
          <w:szCs w:val="26"/>
        </w:rPr>
      </w:pPr>
      <w:r w:rsidRPr="003D0D8F">
        <w:rPr>
          <w:sz w:val="26"/>
          <w:szCs w:val="26"/>
        </w:rPr>
        <w:t>- капитальные ремонты с заменой спортивного оборудования в спортивных залах школ №№ 2, 3, 4, 5, 16, 19, 22, 25, 26, 28, 29 (24% от общего количества общеобразовательных школ города);</w:t>
      </w:r>
    </w:p>
    <w:p w14:paraId="6C99D122" w14:textId="77777777" w:rsidR="006C758E" w:rsidRPr="003D0D8F" w:rsidRDefault="006C758E" w:rsidP="002E6B80">
      <w:pPr>
        <w:ind w:firstLine="540"/>
        <w:jc w:val="both"/>
        <w:rPr>
          <w:sz w:val="26"/>
          <w:szCs w:val="26"/>
        </w:rPr>
      </w:pPr>
      <w:r w:rsidRPr="003D0D8F">
        <w:rPr>
          <w:sz w:val="26"/>
          <w:szCs w:val="26"/>
        </w:rPr>
        <w:t>- ремонты стадионов школ №№ 9, 28, 32 (7% от общего количества общеобразовательных школ города).</w:t>
      </w:r>
    </w:p>
    <w:p w14:paraId="63F8E5A2" w14:textId="77777777" w:rsidR="006C758E" w:rsidRPr="003D0D8F" w:rsidRDefault="006C758E" w:rsidP="002E6B80">
      <w:pPr>
        <w:ind w:firstLine="540"/>
        <w:jc w:val="both"/>
        <w:rPr>
          <w:sz w:val="26"/>
          <w:szCs w:val="26"/>
        </w:rPr>
      </w:pPr>
      <w:r w:rsidRPr="003D0D8F">
        <w:rPr>
          <w:sz w:val="26"/>
          <w:szCs w:val="26"/>
        </w:rPr>
        <w:t xml:space="preserve">Ежегодно за счет средств городского бюджета проводятся текущие ремонты по выполнению предписаний МУП «Теплоэнергия», ОНД </w:t>
      </w:r>
      <w:r w:rsidR="007B7087" w:rsidRPr="003D0D8F">
        <w:rPr>
          <w:sz w:val="26"/>
          <w:szCs w:val="26"/>
        </w:rPr>
        <w:t>и профилактической работы по г. Череповец</w:t>
      </w:r>
      <w:r w:rsidRPr="003D0D8F">
        <w:rPr>
          <w:sz w:val="26"/>
          <w:szCs w:val="26"/>
        </w:rPr>
        <w:t xml:space="preserve"> (70% - 80% учреждений сферы).</w:t>
      </w:r>
    </w:p>
    <w:p w14:paraId="5E8E616D" w14:textId="77777777" w:rsidR="006C758E" w:rsidRPr="003D0D8F" w:rsidRDefault="006C758E" w:rsidP="002E6B80">
      <w:pPr>
        <w:ind w:firstLine="540"/>
        <w:jc w:val="both"/>
        <w:rPr>
          <w:sz w:val="26"/>
          <w:szCs w:val="26"/>
        </w:rPr>
      </w:pPr>
      <w:r w:rsidRPr="003D0D8F">
        <w:rPr>
          <w:sz w:val="26"/>
          <w:szCs w:val="26"/>
        </w:rPr>
        <w:t>Введены в эксплуатацию здания:</w:t>
      </w:r>
    </w:p>
    <w:p w14:paraId="173C69D1" w14:textId="77777777" w:rsidR="006C758E" w:rsidRPr="003D0D8F" w:rsidRDefault="006C758E" w:rsidP="002E6B80">
      <w:pPr>
        <w:ind w:firstLine="540"/>
        <w:jc w:val="both"/>
        <w:rPr>
          <w:sz w:val="26"/>
          <w:szCs w:val="26"/>
        </w:rPr>
      </w:pPr>
      <w:r w:rsidRPr="003D0D8F">
        <w:rPr>
          <w:sz w:val="26"/>
          <w:szCs w:val="26"/>
        </w:rPr>
        <w:t>2008 год – МАДОУ «Центр развития ребенка – детский сад № 109»,</w:t>
      </w:r>
    </w:p>
    <w:p w14:paraId="03B43AE4" w14:textId="77777777" w:rsidR="006C758E" w:rsidRPr="003D0D8F" w:rsidRDefault="006C758E" w:rsidP="002E6B80">
      <w:pPr>
        <w:ind w:firstLine="540"/>
        <w:jc w:val="both"/>
        <w:rPr>
          <w:sz w:val="26"/>
          <w:szCs w:val="26"/>
        </w:rPr>
      </w:pPr>
      <w:r w:rsidRPr="003D0D8F">
        <w:rPr>
          <w:sz w:val="26"/>
          <w:szCs w:val="26"/>
        </w:rPr>
        <w:t>2010 год – МАДОУ «Детский сад общеразвивающего вида № 8»,</w:t>
      </w:r>
    </w:p>
    <w:p w14:paraId="3443E6A4" w14:textId="77777777" w:rsidR="006C758E" w:rsidRPr="003D0D8F" w:rsidRDefault="006C758E" w:rsidP="002E6B80">
      <w:pPr>
        <w:ind w:firstLine="540"/>
        <w:jc w:val="both"/>
        <w:rPr>
          <w:sz w:val="26"/>
          <w:szCs w:val="26"/>
        </w:rPr>
      </w:pPr>
      <w:r w:rsidRPr="003D0D8F">
        <w:rPr>
          <w:sz w:val="26"/>
          <w:szCs w:val="26"/>
        </w:rPr>
        <w:t>2011 год – МБДОУ «Детский сад общеразвивающего вида № 126»,</w:t>
      </w:r>
    </w:p>
    <w:p w14:paraId="2BF3E2B1" w14:textId="77777777" w:rsidR="006C758E" w:rsidRPr="003D0D8F" w:rsidRDefault="006C758E" w:rsidP="002E6B80">
      <w:pPr>
        <w:ind w:firstLine="540"/>
        <w:jc w:val="both"/>
        <w:rPr>
          <w:sz w:val="26"/>
          <w:szCs w:val="26"/>
        </w:rPr>
      </w:pPr>
      <w:r w:rsidRPr="003D0D8F">
        <w:rPr>
          <w:sz w:val="26"/>
          <w:szCs w:val="26"/>
        </w:rPr>
        <w:t>2012 год – МБДОУ «Детский сад общеразвивающего вида № 100»</w:t>
      </w:r>
      <w:r w:rsidR="00C9021F" w:rsidRPr="003D0D8F">
        <w:rPr>
          <w:sz w:val="26"/>
          <w:szCs w:val="26"/>
        </w:rPr>
        <w:t xml:space="preserve"> (учреждение реорганизовано)</w:t>
      </w:r>
      <w:r w:rsidRPr="003D0D8F">
        <w:rPr>
          <w:sz w:val="26"/>
          <w:szCs w:val="26"/>
        </w:rPr>
        <w:t>,</w:t>
      </w:r>
    </w:p>
    <w:p w14:paraId="464C7438" w14:textId="77777777" w:rsidR="006C758E" w:rsidRPr="003D0D8F" w:rsidRDefault="006C758E" w:rsidP="002E6B80">
      <w:pPr>
        <w:ind w:firstLine="540"/>
        <w:jc w:val="both"/>
        <w:rPr>
          <w:sz w:val="26"/>
          <w:szCs w:val="26"/>
        </w:rPr>
      </w:pPr>
      <w:r w:rsidRPr="003D0D8F">
        <w:rPr>
          <w:sz w:val="26"/>
          <w:szCs w:val="26"/>
        </w:rPr>
        <w:t>2013 год – МБДОУ «Центр развития ребенка – детский сад № 71».</w:t>
      </w:r>
    </w:p>
    <w:p w14:paraId="7E1372F7" w14:textId="77777777" w:rsidR="006C758E" w:rsidRPr="003D0D8F" w:rsidRDefault="006C758E" w:rsidP="002E6B80">
      <w:pPr>
        <w:ind w:firstLine="540"/>
        <w:jc w:val="both"/>
        <w:rPr>
          <w:sz w:val="26"/>
          <w:szCs w:val="26"/>
        </w:rPr>
      </w:pPr>
      <w:r w:rsidRPr="003D0D8F">
        <w:rPr>
          <w:sz w:val="26"/>
          <w:szCs w:val="26"/>
        </w:rPr>
        <w:t>В ходе подготовки к новому учебному году для муниципальных образовательных учреждений приобретены мебель, торгово-технологическое оборудование взамен вышедшего из строя. Медицинское и спортивное оборудование приобретено только для вновь открываемых учреждений либо в образовательные учреждения, в которых проводились капитальные ремонты.</w:t>
      </w:r>
    </w:p>
    <w:p w14:paraId="4B2E59C7" w14:textId="77777777" w:rsidR="006C758E" w:rsidRPr="003D0D8F" w:rsidRDefault="006C758E" w:rsidP="002E6B80">
      <w:pPr>
        <w:autoSpaceDE w:val="0"/>
        <w:autoSpaceDN w:val="0"/>
        <w:adjustRightInd w:val="0"/>
        <w:ind w:firstLine="540"/>
        <w:jc w:val="both"/>
        <w:rPr>
          <w:sz w:val="26"/>
          <w:szCs w:val="26"/>
        </w:rPr>
      </w:pPr>
    </w:p>
    <w:p w14:paraId="4C36FE6F" w14:textId="77777777" w:rsidR="006C758E" w:rsidRPr="003D0D8F" w:rsidRDefault="006C758E" w:rsidP="002E6B80">
      <w:pPr>
        <w:widowControl w:val="0"/>
        <w:jc w:val="center"/>
        <w:rPr>
          <w:sz w:val="26"/>
          <w:szCs w:val="26"/>
        </w:rPr>
      </w:pPr>
      <w:r w:rsidRPr="003D0D8F">
        <w:rPr>
          <w:bCs/>
          <w:sz w:val="26"/>
          <w:szCs w:val="26"/>
          <w:lang w:val="en-US"/>
        </w:rPr>
        <w:t>II</w:t>
      </w:r>
      <w:r w:rsidRPr="003D0D8F">
        <w:rPr>
          <w:bCs/>
          <w:sz w:val="26"/>
          <w:szCs w:val="26"/>
        </w:rPr>
        <w:t>. Приоритеты в сфере реализации подпрограммы 6, ц</w:t>
      </w:r>
      <w:r w:rsidRPr="003D0D8F">
        <w:rPr>
          <w:sz w:val="26"/>
          <w:szCs w:val="26"/>
        </w:rPr>
        <w:t>ели, задачи</w:t>
      </w:r>
    </w:p>
    <w:p w14:paraId="74CBCBAD" w14:textId="77777777" w:rsidR="006C758E" w:rsidRPr="003D0D8F" w:rsidRDefault="006C758E" w:rsidP="002E6B80">
      <w:pPr>
        <w:widowControl w:val="0"/>
        <w:jc w:val="center"/>
        <w:rPr>
          <w:sz w:val="26"/>
          <w:szCs w:val="26"/>
        </w:rPr>
      </w:pPr>
      <w:r w:rsidRPr="003D0D8F">
        <w:rPr>
          <w:sz w:val="26"/>
          <w:szCs w:val="26"/>
        </w:rPr>
        <w:t>и целевые показатели (индикаторы) достижения цели и решения задач,</w:t>
      </w:r>
    </w:p>
    <w:p w14:paraId="4951A681" w14:textId="77777777" w:rsidR="006C758E" w:rsidRPr="003D0D8F" w:rsidRDefault="006C758E" w:rsidP="002E6B80">
      <w:pPr>
        <w:widowControl w:val="0"/>
        <w:jc w:val="center"/>
        <w:rPr>
          <w:sz w:val="26"/>
          <w:szCs w:val="26"/>
        </w:rPr>
      </w:pPr>
      <w:r w:rsidRPr="003D0D8F">
        <w:rPr>
          <w:sz w:val="26"/>
          <w:szCs w:val="26"/>
        </w:rPr>
        <w:t>основные ожидаемые конечные результаты, сроки реализации подпрограммы 6</w:t>
      </w:r>
    </w:p>
    <w:p w14:paraId="5C6D8A0A" w14:textId="77777777" w:rsidR="006C758E" w:rsidRPr="003D0D8F" w:rsidRDefault="006C758E" w:rsidP="002E6B80">
      <w:pPr>
        <w:widowControl w:val="0"/>
        <w:spacing w:line="276" w:lineRule="auto"/>
        <w:jc w:val="both"/>
        <w:rPr>
          <w:sz w:val="26"/>
          <w:szCs w:val="26"/>
        </w:rPr>
      </w:pPr>
      <w:r w:rsidRPr="003D0D8F">
        <w:rPr>
          <w:sz w:val="26"/>
          <w:szCs w:val="26"/>
        </w:rPr>
        <w:tab/>
      </w:r>
    </w:p>
    <w:p w14:paraId="7155800A" w14:textId="77777777" w:rsidR="006C758E" w:rsidRPr="003D0D8F" w:rsidRDefault="006C758E" w:rsidP="002E6B80">
      <w:pPr>
        <w:widowControl w:val="0"/>
        <w:spacing w:line="276" w:lineRule="auto"/>
        <w:jc w:val="both"/>
        <w:rPr>
          <w:sz w:val="26"/>
          <w:szCs w:val="26"/>
        </w:rPr>
      </w:pPr>
      <w:r w:rsidRPr="003D0D8F">
        <w:rPr>
          <w:sz w:val="26"/>
          <w:szCs w:val="26"/>
        </w:rPr>
        <w:tab/>
        <w:t xml:space="preserve">Приоритеты подпрограммы 6: </w:t>
      </w:r>
    </w:p>
    <w:p w14:paraId="781DFABD" w14:textId="77777777" w:rsidR="006C758E" w:rsidRPr="003D0D8F" w:rsidRDefault="006C758E" w:rsidP="002E6B80">
      <w:pPr>
        <w:ind w:firstLine="708"/>
        <w:jc w:val="both"/>
        <w:rPr>
          <w:sz w:val="26"/>
          <w:szCs w:val="26"/>
        </w:rPr>
      </w:pPr>
      <w:r w:rsidRPr="003D0D8F">
        <w:rPr>
          <w:sz w:val="26"/>
          <w:szCs w:val="26"/>
        </w:rPr>
        <w:t>создание условий безопасности образовательных учреждений, совершенствование материально-технической базы;</w:t>
      </w:r>
    </w:p>
    <w:p w14:paraId="31290F49" w14:textId="77777777" w:rsidR="006C758E" w:rsidRPr="003D0D8F" w:rsidRDefault="006C758E" w:rsidP="002E6B80">
      <w:pPr>
        <w:ind w:firstLine="708"/>
        <w:jc w:val="both"/>
        <w:rPr>
          <w:sz w:val="26"/>
          <w:szCs w:val="26"/>
        </w:rPr>
      </w:pPr>
      <w:r w:rsidRPr="003D0D8F">
        <w:rPr>
          <w:sz w:val="26"/>
          <w:szCs w:val="26"/>
        </w:rPr>
        <w:t>создание условий для получения качественного общего образования.</w:t>
      </w:r>
    </w:p>
    <w:p w14:paraId="0F3C2948" w14:textId="77777777" w:rsidR="006C758E" w:rsidRPr="003D0D8F" w:rsidRDefault="006C758E" w:rsidP="002E6B80">
      <w:pPr>
        <w:widowControl w:val="0"/>
        <w:ind w:firstLine="720"/>
        <w:jc w:val="both"/>
        <w:rPr>
          <w:sz w:val="26"/>
          <w:szCs w:val="26"/>
        </w:rPr>
      </w:pPr>
      <w:r w:rsidRPr="003D0D8F">
        <w:rPr>
          <w:sz w:val="26"/>
          <w:szCs w:val="26"/>
        </w:rPr>
        <w:t>Цель подпрограммы 6 – укрепление и развитие материально-технической базы образовательных учреждений города и обеспечение их безопасности.</w:t>
      </w:r>
    </w:p>
    <w:p w14:paraId="120866C2" w14:textId="77777777" w:rsidR="006C758E" w:rsidRPr="003D0D8F" w:rsidRDefault="006C758E" w:rsidP="002E6B80">
      <w:pPr>
        <w:widowControl w:val="0"/>
        <w:ind w:firstLine="720"/>
        <w:jc w:val="both"/>
        <w:rPr>
          <w:sz w:val="26"/>
          <w:szCs w:val="26"/>
        </w:rPr>
      </w:pPr>
      <w:r w:rsidRPr="003D0D8F">
        <w:rPr>
          <w:sz w:val="26"/>
          <w:szCs w:val="26"/>
        </w:rPr>
        <w:t>Для достижения поставленной цели предусматривается решение следующих задач:</w:t>
      </w:r>
    </w:p>
    <w:p w14:paraId="675ACB69"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ab/>
        <w:t>-</w:t>
      </w:r>
      <w:r w:rsidR="00A54EC3" w:rsidRPr="003D0D8F">
        <w:rPr>
          <w:sz w:val="26"/>
          <w:szCs w:val="26"/>
        </w:rPr>
        <w:t xml:space="preserve"> </w:t>
      </w:r>
      <w:r w:rsidRPr="003D0D8F">
        <w:rPr>
          <w:sz w:val="26"/>
          <w:szCs w:val="26"/>
        </w:rPr>
        <w:t>выполнение требований законодательства по созданию условий для обеспечения образовательного процесса;</w:t>
      </w:r>
    </w:p>
    <w:p w14:paraId="213A580F"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ab/>
        <w:t>-</w:t>
      </w:r>
      <w:r w:rsidR="00A54EC3" w:rsidRPr="003D0D8F">
        <w:rPr>
          <w:sz w:val="26"/>
          <w:szCs w:val="26"/>
        </w:rPr>
        <w:t xml:space="preserve"> </w:t>
      </w:r>
      <w:r w:rsidRPr="003D0D8F">
        <w:rPr>
          <w:sz w:val="26"/>
          <w:szCs w:val="26"/>
        </w:rPr>
        <w:t>приведение зданий и территорий образовательных учреждений в соответствие с современными требованиями и нормами;</w:t>
      </w:r>
    </w:p>
    <w:p w14:paraId="5650F3EA"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ab/>
        <w:t>-</w:t>
      </w:r>
      <w:r w:rsidR="00A54EC3" w:rsidRPr="003D0D8F">
        <w:rPr>
          <w:sz w:val="26"/>
          <w:szCs w:val="26"/>
        </w:rPr>
        <w:t xml:space="preserve"> </w:t>
      </w:r>
      <w:r w:rsidRPr="003D0D8F">
        <w:rPr>
          <w:sz w:val="26"/>
          <w:szCs w:val="26"/>
        </w:rPr>
        <w:t>удовлетворение потребностей образовательных учреждений в необходимом оснащении и ремонтах;</w:t>
      </w:r>
    </w:p>
    <w:p w14:paraId="7AAA483F"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ab/>
        <w:t>-</w:t>
      </w:r>
      <w:r w:rsidR="00A54EC3" w:rsidRPr="003D0D8F">
        <w:rPr>
          <w:sz w:val="26"/>
          <w:szCs w:val="26"/>
        </w:rPr>
        <w:t xml:space="preserve"> </w:t>
      </w:r>
      <w:r w:rsidRPr="003D0D8F">
        <w:rPr>
          <w:sz w:val="26"/>
          <w:szCs w:val="26"/>
        </w:rPr>
        <w:t>совершенствование материально-технического обеспечения образовательных учреждений;</w:t>
      </w:r>
    </w:p>
    <w:p w14:paraId="71A29CD5" w14:textId="77777777" w:rsidR="006C758E" w:rsidRPr="003D0D8F" w:rsidRDefault="006C758E" w:rsidP="002E6B80">
      <w:pPr>
        <w:widowControl w:val="0"/>
        <w:autoSpaceDE w:val="0"/>
        <w:autoSpaceDN w:val="0"/>
        <w:adjustRightInd w:val="0"/>
        <w:ind w:left="720"/>
        <w:jc w:val="both"/>
        <w:rPr>
          <w:sz w:val="26"/>
          <w:szCs w:val="26"/>
        </w:rPr>
      </w:pPr>
      <w:r w:rsidRPr="003D0D8F">
        <w:rPr>
          <w:sz w:val="26"/>
          <w:szCs w:val="26"/>
        </w:rPr>
        <w:t>-</w:t>
      </w:r>
      <w:r w:rsidR="00A54EC3" w:rsidRPr="003D0D8F">
        <w:rPr>
          <w:sz w:val="26"/>
          <w:szCs w:val="26"/>
        </w:rPr>
        <w:t xml:space="preserve"> </w:t>
      </w:r>
      <w:r w:rsidRPr="003D0D8F">
        <w:rPr>
          <w:sz w:val="26"/>
          <w:szCs w:val="26"/>
        </w:rPr>
        <w:t>сохранение и улучшение здоровья детей;</w:t>
      </w:r>
    </w:p>
    <w:p w14:paraId="066792A4" w14:textId="77777777" w:rsidR="006C758E" w:rsidRPr="003D0D8F" w:rsidRDefault="006C758E" w:rsidP="002E6B80">
      <w:pPr>
        <w:widowControl w:val="0"/>
        <w:autoSpaceDE w:val="0"/>
        <w:autoSpaceDN w:val="0"/>
        <w:adjustRightInd w:val="0"/>
        <w:jc w:val="both"/>
        <w:rPr>
          <w:sz w:val="26"/>
          <w:szCs w:val="26"/>
        </w:rPr>
      </w:pPr>
      <w:r w:rsidRPr="003D0D8F">
        <w:rPr>
          <w:sz w:val="26"/>
          <w:szCs w:val="26"/>
        </w:rPr>
        <w:tab/>
        <w:t>-</w:t>
      </w:r>
      <w:r w:rsidR="00A54EC3" w:rsidRPr="003D0D8F">
        <w:rPr>
          <w:sz w:val="26"/>
          <w:szCs w:val="26"/>
        </w:rPr>
        <w:t xml:space="preserve"> </w:t>
      </w:r>
      <w:r w:rsidRPr="003D0D8F">
        <w:rPr>
          <w:sz w:val="26"/>
          <w:szCs w:val="26"/>
        </w:rPr>
        <w:t>создание условий для совместного обучения детей с ограниченными возможностями здоровья и детей без отклонений.</w:t>
      </w:r>
    </w:p>
    <w:p w14:paraId="4E714969" w14:textId="77777777" w:rsidR="006C758E" w:rsidRPr="003D0D8F" w:rsidRDefault="006C758E" w:rsidP="002E6B80">
      <w:pPr>
        <w:autoSpaceDE w:val="0"/>
        <w:autoSpaceDN w:val="0"/>
        <w:adjustRightInd w:val="0"/>
        <w:ind w:firstLine="720"/>
        <w:jc w:val="both"/>
        <w:rPr>
          <w:sz w:val="26"/>
          <w:szCs w:val="26"/>
        </w:rPr>
      </w:pPr>
      <w:r w:rsidRPr="003D0D8F">
        <w:rPr>
          <w:sz w:val="26"/>
          <w:szCs w:val="26"/>
        </w:rPr>
        <w:t>Сведения о показателях (индикаторах) подпрограммы 6 представлены в приложении 1 к муниципальной программе.</w:t>
      </w:r>
    </w:p>
    <w:p w14:paraId="6B1A24F2" w14:textId="77777777" w:rsidR="006C758E" w:rsidRPr="003D0D8F" w:rsidRDefault="006C758E" w:rsidP="002E6B80">
      <w:pPr>
        <w:ind w:firstLine="720"/>
        <w:rPr>
          <w:sz w:val="26"/>
          <w:szCs w:val="26"/>
        </w:rPr>
      </w:pPr>
      <w:r w:rsidRPr="003D0D8F">
        <w:rPr>
          <w:sz w:val="26"/>
          <w:szCs w:val="26"/>
        </w:rPr>
        <w:t>Реализация подпрограммы 6 позволит:</w:t>
      </w:r>
    </w:p>
    <w:p w14:paraId="65085604" w14:textId="77777777" w:rsidR="006C758E" w:rsidRPr="003D0D8F" w:rsidRDefault="006C758E" w:rsidP="002E6B80">
      <w:pPr>
        <w:jc w:val="both"/>
        <w:rPr>
          <w:sz w:val="26"/>
          <w:szCs w:val="26"/>
        </w:rPr>
      </w:pPr>
      <w:r w:rsidRPr="003D0D8F">
        <w:rPr>
          <w:sz w:val="26"/>
          <w:szCs w:val="26"/>
        </w:rPr>
        <w:tab/>
        <w:t>- улучшить состояние материально-технической базы образовательных учреждений;</w:t>
      </w:r>
    </w:p>
    <w:p w14:paraId="0BD8CC45" w14:textId="77777777" w:rsidR="006C758E" w:rsidRPr="003D0D8F" w:rsidRDefault="006C758E" w:rsidP="002E6B80">
      <w:pPr>
        <w:jc w:val="both"/>
        <w:rPr>
          <w:sz w:val="26"/>
          <w:szCs w:val="26"/>
        </w:rPr>
      </w:pPr>
      <w:r w:rsidRPr="003D0D8F">
        <w:rPr>
          <w:sz w:val="26"/>
          <w:szCs w:val="26"/>
        </w:rPr>
        <w:tab/>
        <w:t>- оснастить образовательные учреждения оборудованием и мебелью в соответствии с современными требованиями и нормами;</w:t>
      </w:r>
    </w:p>
    <w:p w14:paraId="17212D5D" w14:textId="77777777" w:rsidR="006C758E" w:rsidRPr="003D0D8F" w:rsidRDefault="006C758E" w:rsidP="002E6B80">
      <w:pPr>
        <w:ind w:left="709" w:hanging="709"/>
        <w:jc w:val="both"/>
        <w:rPr>
          <w:sz w:val="26"/>
          <w:szCs w:val="26"/>
        </w:rPr>
      </w:pPr>
      <w:r w:rsidRPr="003D0D8F">
        <w:rPr>
          <w:sz w:val="26"/>
          <w:szCs w:val="26"/>
        </w:rPr>
        <w:tab/>
        <w:t>- выполнить требования законодательства в области образования;</w:t>
      </w:r>
    </w:p>
    <w:p w14:paraId="6ED60866" w14:textId="77777777" w:rsidR="006C758E" w:rsidRPr="003D0D8F" w:rsidRDefault="006C758E" w:rsidP="002E6B80">
      <w:pPr>
        <w:jc w:val="both"/>
        <w:rPr>
          <w:sz w:val="26"/>
          <w:szCs w:val="26"/>
        </w:rPr>
      </w:pPr>
      <w:r w:rsidRPr="003D0D8F">
        <w:rPr>
          <w:sz w:val="26"/>
          <w:szCs w:val="26"/>
        </w:rPr>
        <w:tab/>
        <w:t>- привести здания и территории образовательных учреждений в соответствие с современными требованиями и нормами;</w:t>
      </w:r>
    </w:p>
    <w:p w14:paraId="240D1310" w14:textId="77777777" w:rsidR="006C758E" w:rsidRPr="003D0D8F" w:rsidRDefault="006C758E" w:rsidP="002E6B80">
      <w:pPr>
        <w:jc w:val="both"/>
        <w:rPr>
          <w:sz w:val="26"/>
          <w:szCs w:val="26"/>
        </w:rPr>
      </w:pPr>
      <w:r w:rsidRPr="003D0D8F">
        <w:rPr>
          <w:sz w:val="26"/>
          <w:szCs w:val="26"/>
        </w:rPr>
        <w:tab/>
        <w:t>- создать здоровые и безопасные условия труда и учебы;</w:t>
      </w:r>
    </w:p>
    <w:p w14:paraId="24A116C5" w14:textId="77777777" w:rsidR="006C758E" w:rsidRPr="003D0D8F" w:rsidRDefault="006C758E" w:rsidP="002E6B80">
      <w:pPr>
        <w:jc w:val="both"/>
        <w:rPr>
          <w:sz w:val="26"/>
          <w:szCs w:val="26"/>
        </w:rPr>
      </w:pPr>
      <w:r w:rsidRPr="003D0D8F">
        <w:rPr>
          <w:sz w:val="26"/>
          <w:szCs w:val="26"/>
        </w:rPr>
        <w:tab/>
        <w:t>- обеспечить равный доступ к образованию для всех учащихся с учетом разнообразия особых образовательных потребностей и индивидуальных возможностей.</w:t>
      </w:r>
    </w:p>
    <w:p w14:paraId="52F341C2" w14:textId="77777777" w:rsidR="006C758E" w:rsidRPr="003D0D8F" w:rsidRDefault="006C758E" w:rsidP="002E6B80">
      <w:pPr>
        <w:pStyle w:val="ConsPlusCell"/>
        <w:jc w:val="both"/>
        <w:rPr>
          <w:rFonts w:ascii="Times New Roman" w:hAnsi="Times New Roman"/>
          <w:sz w:val="26"/>
          <w:szCs w:val="26"/>
        </w:rPr>
      </w:pPr>
      <w:r w:rsidRPr="003D0D8F">
        <w:rPr>
          <w:rFonts w:ascii="Times New Roman" w:hAnsi="Times New Roman"/>
          <w:sz w:val="26"/>
          <w:szCs w:val="26"/>
        </w:rPr>
        <w:tab/>
        <w:t>Сроки реализации подпрограммы 6:</w:t>
      </w:r>
    </w:p>
    <w:p w14:paraId="592E802C" w14:textId="77777777" w:rsidR="006C758E" w:rsidRPr="003D0D8F" w:rsidRDefault="00A54EC3" w:rsidP="002E6B80">
      <w:pPr>
        <w:pStyle w:val="ConsPlusCell"/>
        <w:jc w:val="both"/>
        <w:rPr>
          <w:bCs/>
          <w:sz w:val="26"/>
          <w:szCs w:val="26"/>
        </w:rPr>
      </w:pPr>
      <w:r w:rsidRPr="003D0D8F">
        <w:rPr>
          <w:rFonts w:ascii="Times New Roman" w:hAnsi="Times New Roman"/>
          <w:sz w:val="26"/>
          <w:szCs w:val="26"/>
        </w:rPr>
        <w:t>2012 -</w:t>
      </w:r>
      <w:r w:rsidR="006C758E" w:rsidRPr="003D0D8F">
        <w:rPr>
          <w:rFonts w:ascii="Times New Roman" w:hAnsi="Times New Roman"/>
          <w:sz w:val="26"/>
          <w:szCs w:val="26"/>
        </w:rPr>
        <w:t xml:space="preserve"> 2014 годы – ВЦП</w:t>
      </w:r>
      <w:r w:rsidR="00C9021F" w:rsidRPr="003D0D8F">
        <w:rPr>
          <w:rFonts w:ascii="Times New Roman" w:hAnsi="Times New Roman"/>
          <w:sz w:val="26"/>
          <w:szCs w:val="26"/>
        </w:rPr>
        <w:t xml:space="preserve"> (утратила силу)</w:t>
      </w:r>
      <w:r w:rsidR="006C758E" w:rsidRPr="003D0D8F">
        <w:rPr>
          <w:rFonts w:ascii="Times New Roman" w:hAnsi="Times New Roman"/>
          <w:sz w:val="26"/>
          <w:szCs w:val="26"/>
        </w:rPr>
        <w:t>;</w:t>
      </w:r>
    </w:p>
    <w:p w14:paraId="67F809E0" w14:textId="77777777" w:rsidR="006C758E" w:rsidRPr="003D0D8F" w:rsidRDefault="00A54EC3" w:rsidP="002E6B80">
      <w:pPr>
        <w:rPr>
          <w:bCs/>
          <w:sz w:val="26"/>
          <w:szCs w:val="26"/>
        </w:rPr>
      </w:pPr>
      <w:r w:rsidRPr="003D0D8F">
        <w:rPr>
          <w:bCs/>
          <w:sz w:val="26"/>
          <w:szCs w:val="26"/>
        </w:rPr>
        <w:t>2015 -</w:t>
      </w:r>
      <w:r w:rsidR="006C758E" w:rsidRPr="003D0D8F">
        <w:rPr>
          <w:bCs/>
          <w:sz w:val="26"/>
          <w:szCs w:val="26"/>
        </w:rPr>
        <w:t xml:space="preserve"> 2017 годы до 2016 года – ВЦП</w:t>
      </w:r>
      <w:r w:rsidR="00C9021F" w:rsidRPr="003D0D8F">
        <w:rPr>
          <w:bCs/>
          <w:sz w:val="26"/>
          <w:szCs w:val="26"/>
        </w:rPr>
        <w:t xml:space="preserve"> (утратила силу)</w:t>
      </w:r>
      <w:r w:rsidR="006C758E" w:rsidRPr="003D0D8F">
        <w:rPr>
          <w:bCs/>
          <w:sz w:val="26"/>
          <w:szCs w:val="26"/>
        </w:rPr>
        <w:t xml:space="preserve">, </w:t>
      </w:r>
    </w:p>
    <w:p w14:paraId="319FB3D0" w14:textId="77777777" w:rsidR="006C758E" w:rsidRPr="003D0D8F" w:rsidRDefault="006C758E" w:rsidP="002E6B80">
      <w:pPr>
        <w:rPr>
          <w:bCs/>
          <w:sz w:val="26"/>
          <w:szCs w:val="26"/>
        </w:rPr>
      </w:pPr>
      <w:r w:rsidRPr="003D0D8F">
        <w:rPr>
          <w:bCs/>
          <w:sz w:val="26"/>
          <w:szCs w:val="26"/>
        </w:rPr>
        <w:t>2017</w:t>
      </w:r>
      <w:r w:rsidR="00DC196D" w:rsidRPr="003D0D8F">
        <w:rPr>
          <w:bCs/>
          <w:sz w:val="26"/>
          <w:szCs w:val="26"/>
        </w:rPr>
        <w:t xml:space="preserve"> - </w:t>
      </w:r>
      <w:r w:rsidRPr="003D0D8F">
        <w:rPr>
          <w:bCs/>
          <w:sz w:val="26"/>
          <w:szCs w:val="26"/>
        </w:rPr>
        <w:t>2023 – реализация основных мероприятий подпрограммы 6.</w:t>
      </w:r>
    </w:p>
    <w:p w14:paraId="56C1F972" w14:textId="77777777" w:rsidR="006C758E" w:rsidRPr="003D0D8F" w:rsidRDefault="006C758E" w:rsidP="002E6B80">
      <w:pPr>
        <w:ind w:firstLine="708"/>
        <w:jc w:val="center"/>
        <w:rPr>
          <w:bCs/>
          <w:sz w:val="26"/>
          <w:szCs w:val="26"/>
        </w:rPr>
      </w:pPr>
    </w:p>
    <w:p w14:paraId="6A8B5DCF" w14:textId="77777777" w:rsidR="006C758E" w:rsidRPr="003D0D8F" w:rsidRDefault="006C758E" w:rsidP="002E6B80">
      <w:pPr>
        <w:autoSpaceDE w:val="0"/>
        <w:autoSpaceDN w:val="0"/>
        <w:adjustRightInd w:val="0"/>
        <w:jc w:val="center"/>
        <w:outlineLvl w:val="1"/>
        <w:rPr>
          <w:bCs/>
          <w:sz w:val="26"/>
          <w:szCs w:val="26"/>
        </w:rPr>
      </w:pPr>
      <w:r w:rsidRPr="003D0D8F">
        <w:rPr>
          <w:bCs/>
          <w:sz w:val="26"/>
          <w:szCs w:val="26"/>
          <w:lang w:val="en-US"/>
        </w:rPr>
        <w:t>III</w:t>
      </w:r>
      <w:r w:rsidRPr="003D0D8F">
        <w:rPr>
          <w:bCs/>
          <w:sz w:val="26"/>
          <w:szCs w:val="26"/>
        </w:rPr>
        <w:t>. Характеристика основных мероприятий подпрограммы 6</w:t>
      </w:r>
    </w:p>
    <w:p w14:paraId="7F9AAE67" w14:textId="77777777" w:rsidR="006C758E" w:rsidRPr="003D0D8F" w:rsidRDefault="006C758E" w:rsidP="002E6B80">
      <w:pPr>
        <w:autoSpaceDE w:val="0"/>
        <w:autoSpaceDN w:val="0"/>
        <w:adjustRightInd w:val="0"/>
        <w:jc w:val="center"/>
        <w:outlineLvl w:val="1"/>
        <w:rPr>
          <w:sz w:val="26"/>
          <w:szCs w:val="26"/>
        </w:rPr>
      </w:pPr>
    </w:p>
    <w:p w14:paraId="6C21AE4F" w14:textId="77777777" w:rsidR="006C758E" w:rsidRPr="003D0D8F" w:rsidRDefault="006C758E" w:rsidP="00073BFF">
      <w:pPr>
        <w:autoSpaceDE w:val="0"/>
        <w:autoSpaceDN w:val="0"/>
        <w:adjustRightInd w:val="0"/>
        <w:ind w:firstLine="567"/>
        <w:jc w:val="both"/>
        <w:outlineLvl w:val="1"/>
        <w:rPr>
          <w:sz w:val="26"/>
          <w:szCs w:val="26"/>
        </w:rPr>
      </w:pPr>
      <w:r w:rsidRPr="003D0D8F">
        <w:rPr>
          <w:sz w:val="26"/>
          <w:szCs w:val="26"/>
        </w:rPr>
        <w:t>Для достижения цели и решения задач подпрограммы 6 необходимо реализовать ряд мероприятий. В 2012-2016 годах мероприятия реализуются в рамках ведомственной целевой программы «Укрепление материально-технической базы образовательных учреждений города и обеспечение их безопасности» на 2012-2014 годы, 2015-2017 годы  утвержденной постановлением мэрии города от 14.10.2011 № 4303 «О ведомственной целевой программе «Укрепление материально-технической базы образовательных учреждений города и обеспечение их безопасности» на 2012-2014 годы»</w:t>
      </w:r>
      <w:r w:rsidR="008A028B" w:rsidRPr="003D0D8F">
        <w:rPr>
          <w:sz w:val="26"/>
          <w:szCs w:val="26"/>
        </w:rPr>
        <w:t xml:space="preserve"> (утратила силу)</w:t>
      </w:r>
      <w:r w:rsidRPr="003D0D8F">
        <w:rPr>
          <w:sz w:val="26"/>
          <w:szCs w:val="26"/>
        </w:rPr>
        <w:t>, постановлением мэрии города «О ведомственной целевой программе «Укрепление материально-технической базы образовательных учреждений города и обеспечение их безопасности» на 2015-2017годы» до 31.12.2016</w:t>
      </w:r>
      <w:r w:rsidR="008A028B" w:rsidRPr="003D0D8F">
        <w:rPr>
          <w:sz w:val="26"/>
          <w:szCs w:val="26"/>
        </w:rPr>
        <w:t xml:space="preserve"> (утратило силу с 01.01.2017). </w:t>
      </w:r>
    </w:p>
    <w:p w14:paraId="63290781" w14:textId="77777777" w:rsidR="006C758E" w:rsidRPr="003D0D8F" w:rsidRDefault="006C758E" w:rsidP="00073BFF">
      <w:pPr>
        <w:autoSpaceDE w:val="0"/>
        <w:autoSpaceDN w:val="0"/>
        <w:adjustRightInd w:val="0"/>
        <w:ind w:firstLine="567"/>
        <w:jc w:val="both"/>
        <w:rPr>
          <w:sz w:val="26"/>
          <w:szCs w:val="26"/>
        </w:rPr>
      </w:pPr>
      <w:r w:rsidRPr="003D0D8F">
        <w:rPr>
          <w:sz w:val="26"/>
          <w:szCs w:val="26"/>
        </w:rPr>
        <w:t>С 01.01.2017 реализуется подпрограмма 6 через основные мероприятия:</w:t>
      </w:r>
    </w:p>
    <w:p w14:paraId="3811D4FA" w14:textId="77777777" w:rsidR="00DB01AF" w:rsidRPr="003D0D8F" w:rsidRDefault="00DB01AF" w:rsidP="00073BFF">
      <w:pPr>
        <w:autoSpaceDE w:val="0"/>
        <w:autoSpaceDN w:val="0"/>
        <w:adjustRightInd w:val="0"/>
        <w:ind w:firstLine="567"/>
        <w:jc w:val="both"/>
        <w:rPr>
          <w:sz w:val="26"/>
          <w:szCs w:val="26"/>
        </w:rPr>
      </w:pPr>
      <w:r w:rsidRPr="003D0D8F">
        <w:rPr>
          <w:sz w:val="26"/>
          <w:szCs w:val="26"/>
        </w:rPr>
        <w:t>Основное мероприятие 1. Ремонты, работы по благоустройству территорий, разработка проектно-сметной документации, государственная экспертиза проектно-сметной документации.</w:t>
      </w:r>
      <w:r w:rsidRPr="003D0D8F">
        <w:rPr>
          <w:rStyle w:val="aff4"/>
          <w:sz w:val="26"/>
          <w:szCs w:val="26"/>
        </w:rPr>
        <w:footnoteReference w:id="26"/>
      </w:r>
    </w:p>
    <w:p w14:paraId="1F2450FD" w14:textId="77777777" w:rsidR="006C758E" w:rsidRPr="003D0D8F" w:rsidRDefault="006C758E" w:rsidP="00073BFF">
      <w:pPr>
        <w:widowControl w:val="0"/>
        <w:autoSpaceDE w:val="0"/>
        <w:autoSpaceDN w:val="0"/>
        <w:adjustRightInd w:val="0"/>
        <w:ind w:firstLine="567"/>
        <w:jc w:val="both"/>
        <w:rPr>
          <w:sz w:val="26"/>
          <w:szCs w:val="26"/>
        </w:rPr>
      </w:pPr>
      <w:r w:rsidRPr="003D0D8F">
        <w:rPr>
          <w:sz w:val="26"/>
          <w:szCs w:val="26"/>
        </w:rPr>
        <w:t>Цель мероприятия: выполнение работ в соответствии с нормами СанПиНа, по предписаниям Роспотребнадзора, устранение предписаний контролирующих органов.</w:t>
      </w:r>
    </w:p>
    <w:p w14:paraId="4F43CF67" w14:textId="77777777" w:rsidR="002D0F45" w:rsidRPr="003D0D8F" w:rsidRDefault="002D0F45" w:rsidP="002D0F45">
      <w:pPr>
        <w:rPr>
          <w:sz w:val="26"/>
          <w:szCs w:val="26"/>
        </w:rPr>
      </w:pPr>
      <w:r w:rsidRPr="003D0D8F">
        <w:rPr>
          <w:sz w:val="26"/>
          <w:szCs w:val="26"/>
        </w:rPr>
        <w:tab/>
      </w:r>
      <w:r w:rsidR="006C758E" w:rsidRPr="003D0D8F">
        <w:rPr>
          <w:sz w:val="26"/>
          <w:szCs w:val="26"/>
        </w:rPr>
        <w:t xml:space="preserve">В рамках реализации данного мероприятия предусматривается </w:t>
      </w:r>
      <w:r w:rsidR="006C758E" w:rsidRPr="003D0D8F">
        <w:rPr>
          <w:rStyle w:val="FontStyle83"/>
          <w:szCs w:val="26"/>
        </w:rPr>
        <w:t xml:space="preserve">проведение текущих ремонтов в муниципальных образовательных учреждениях по различным видам работ: замена оконных блоков, косметический ремонт помещений по предписаниям </w:t>
      </w:r>
      <w:r w:rsidR="006C758E" w:rsidRPr="003D0D8F">
        <w:rPr>
          <w:sz w:val="26"/>
          <w:szCs w:val="26"/>
        </w:rPr>
        <w:t>Роспотребнадзора, ремонт кровель в рамках аварийных ситуаций, выполнение мероприятий по созданию универсальной безбарьерной среды</w:t>
      </w:r>
      <w:r w:rsidRPr="003D0D8F">
        <w:rPr>
          <w:sz w:val="26"/>
          <w:szCs w:val="26"/>
        </w:rPr>
        <w:t>,</w:t>
      </w:r>
      <w:r w:rsidR="006C758E" w:rsidRPr="003D0D8F">
        <w:rPr>
          <w:sz w:val="26"/>
          <w:szCs w:val="26"/>
        </w:rPr>
        <w:t xml:space="preserve"> </w:t>
      </w:r>
      <w:r w:rsidRPr="003D0D8F">
        <w:rPr>
          <w:sz w:val="26"/>
          <w:szCs w:val="26"/>
        </w:rPr>
        <w:t>работ по благоустройству территории, разработка проектно-сметной документации, государственная экспертиза проектно-сметной документации и т.д.</w:t>
      </w:r>
    </w:p>
    <w:p w14:paraId="777885EB" w14:textId="77777777" w:rsidR="006C758E" w:rsidRPr="003D0D8F" w:rsidRDefault="006C758E" w:rsidP="00073BFF">
      <w:pPr>
        <w:widowControl w:val="0"/>
        <w:autoSpaceDE w:val="0"/>
        <w:autoSpaceDN w:val="0"/>
        <w:adjustRightInd w:val="0"/>
        <w:ind w:firstLine="567"/>
        <w:jc w:val="both"/>
        <w:rPr>
          <w:sz w:val="26"/>
          <w:szCs w:val="26"/>
        </w:rPr>
      </w:pPr>
      <w:r w:rsidRPr="003D0D8F">
        <w:rPr>
          <w:sz w:val="26"/>
          <w:szCs w:val="26"/>
        </w:rPr>
        <w:t>Основное мероприятие 2. Оборудование, мебель, малые архитектурные формы для образовательных учреждений.</w:t>
      </w:r>
    </w:p>
    <w:p w14:paraId="65B690F7" w14:textId="77777777" w:rsidR="006C758E" w:rsidRPr="003D0D8F" w:rsidRDefault="006C758E" w:rsidP="00073BFF">
      <w:pPr>
        <w:widowControl w:val="0"/>
        <w:autoSpaceDE w:val="0"/>
        <w:autoSpaceDN w:val="0"/>
        <w:adjustRightInd w:val="0"/>
        <w:ind w:firstLine="567"/>
        <w:jc w:val="both"/>
        <w:rPr>
          <w:sz w:val="26"/>
          <w:szCs w:val="26"/>
        </w:rPr>
      </w:pPr>
      <w:r w:rsidRPr="003D0D8F">
        <w:rPr>
          <w:sz w:val="26"/>
          <w:szCs w:val="26"/>
        </w:rPr>
        <w:t>Цель мероприятия: оборудование помещений образовательных учреждений в соответствии с нормами СанПиНа, по предписаниям Роспотребнадзора, устранение предписаний контролирующих органов, замена аварийного оборудования.</w:t>
      </w:r>
    </w:p>
    <w:p w14:paraId="27E432AB" w14:textId="77777777" w:rsidR="006C758E" w:rsidRPr="003D0D8F" w:rsidRDefault="006C758E" w:rsidP="00073BFF">
      <w:pPr>
        <w:widowControl w:val="0"/>
        <w:autoSpaceDE w:val="0"/>
        <w:autoSpaceDN w:val="0"/>
        <w:adjustRightInd w:val="0"/>
        <w:ind w:firstLine="567"/>
        <w:jc w:val="both"/>
        <w:rPr>
          <w:sz w:val="26"/>
          <w:szCs w:val="26"/>
        </w:rPr>
      </w:pPr>
      <w:r w:rsidRPr="003D0D8F">
        <w:rPr>
          <w:sz w:val="26"/>
          <w:szCs w:val="26"/>
        </w:rPr>
        <w:t>Основное мероприятие 3. Открытие групп на базе функционирующих, строящихся дошкольных учреждений, открытие, строительство общеобразовательных учреждений, в том числе оснащение новых мест в общеобразовательных учреждениях средствами обучения и воспитания.</w:t>
      </w:r>
    </w:p>
    <w:p w14:paraId="787882EA" w14:textId="77777777" w:rsidR="006C758E" w:rsidRPr="003D0D8F" w:rsidRDefault="006C758E" w:rsidP="00073BFF">
      <w:pPr>
        <w:widowControl w:val="0"/>
        <w:autoSpaceDE w:val="0"/>
        <w:autoSpaceDN w:val="0"/>
        <w:adjustRightInd w:val="0"/>
        <w:ind w:firstLine="567"/>
        <w:jc w:val="both"/>
        <w:rPr>
          <w:sz w:val="26"/>
          <w:szCs w:val="26"/>
        </w:rPr>
      </w:pPr>
      <w:r w:rsidRPr="003D0D8F">
        <w:rPr>
          <w:sz w:val="26"/>
          <w:szCs w:val="26"/>
        </w:rPr>
        <w:t xml:space="preserve">Цель мероприятия: оснащение учреждений новым технологичным оборудованием, мебелью, оснащение новых мест в общеобразовательных </w:t>
      </w:r>
      <w:r w:rsidR="00BC5FF6" w:rsidRPr="003D0D8F">
        <w:rPr>
          <w:sz w:val="26"/>
          <w:szCs w:val="26"/>
        </w:rPr>
        <w:t>организациях</w:t>
      </w:r>
      <w:r w:rsidRPr="003D0D8F">
        <w:rPr>
          <w:sz w:val="26"/>
          <w:szCs w:val="26"/>
        </w:rPr>
        <w:t xml:space="preserve"> средствами обучения и воспитания. Соответствие учреждений требованиям СанПиН.</w:t>
      </w:r>
    </w:p>
    <w:p w14:paraId="42433F12" w14:textId="77777777" w:rsidR="006C758E" w:rsidRPr="003D0D8F" w:rsidRDefault="006C758E" w:rsidP="00073BFF">
      <w:pPr>
        <w:widowControl w:val="0"/>
        <w:autoSpaceDE w:val="0"/>
        <w:autoSpaceDN w:val="0"/>
        <w:adjustRightInd w:val="0"/>
        <w:ind w:firstLine="567"/>
        <w:jc w:val="both"/>
        <w:rPr>
          <w:sz w:val="26"/>
          <w:szCs w:val="26"/>
        </w:rPr>
      </w:pPr>
      <w:r w:rsidRPr="003D0D8F">
        <w:rPr>
          <w:sz w:val="26"/>
          <w:szCs w:val="26"/>
        </w:rPr>
        <w:t>Основное мероприятие 4. Строительство комплексных спортивных площадок на территории общеобразовательных учреждений.</w:t>
      </w:r>
    </w:p>
    <w:p w14:paraId="28D77D51" w14:textId="77777777" w:rsidR="006C758E" w:rsidRPr="003D0D8F" w:rsidRDefault="006C758E" w:rsidP="00073BFF">
      <w:pPr>
        <w:widowControl w:val="0"/>
        <w:autoSpaceDE w:val="0"/>
        <w:autoSpaceDN w:val="0"/>
        <w:adjustRightInd w:val="0"/>
        <w:ind w:firstLine="567"/>
        <w:jc w:val="both"/>
        <w:rPr>
          <w:sz w:val="26"/>
          <w:szCs w:val="26"/>
        </w:rPr>
      </w:pPr>
      <w:r w:rsidRPr="003D0D8F">
        <w:rPr>
          <w:sz w:val="26"/>
          <w:szCs w:val="26"/>
        </w:rPr>
        <w:t>Цель мероприятия: создание условий для занятий спортом.</w:t>
      </w:r>
    </w:p>
    <w:p w14:paraId="6DEF55DA" w14:textId="77777777" w:rsidR="006C758E" w:rsidRPr="003D0D8F" w:rsidRDefault="006C758E" w:rsidP="00073BFF">
      <w:pPr>
        <w:widowControl w:val="0"/>
        <w:autoSpaceDE w:val="0"/>
        <w:autoSpaceDN w:val="0"/>
        <w:adjustRightInd w:val="0"/>
        <w:ind w:firstLine="567"/>
        <w:jc w:val="both"/>
        <w:rPr>
          <w:sz w:val="26"/>
          <w:szCs w:val="26"/>
        </w:rPr>
      </w:pPr>
      <w:r w:rsidRPr="003D0D8F">
        <w:rPr>
          <w:sz w:val="26"/>
          <w:szCs w:val="26"/>
        </w:rPr>
        <w:t>Для осуществления данных мероприятий предусматривается предоставление субсидии на возмещение нормативных затрат, связанных с выполнением мероприятий по укреплению материально-технической базы образовательных учреждений города, и обеспечение их безопасности.</w:t>
      </w:r>
    </w:p>
    <w:p w14:paraId="11BD8CB3" w14:textId="77777777" w:rsidR="006C758E" w:rsidRPr="003D0D8F" w:rsidRDefault="006C758E" w:rsidP="00073BFF">
      <w:pPr>
        <w:ind w:firstLine="567"/>
        <w:jc w:val="both"/>
        <w:rPr>
          <w:sz w:val="26"/>
          <w:szCs w:val="26"/>
        </w:rPr>
      </w:pPr>
      <w:r w:rsidRPr="003D0D8F">
        <w:rPr>
          <w:sz w:val="26"/>
          <w:szCs w:val="26"/>
        </w:rPr>
        <w:t>В рамках исполнения основного мероприятия подпрограммы 6 «Текущий ремонт и мероприятия по благоустройству территорий» в подпрограммы 1-4 включены мероприятия, в приложение 1 – показатели результативности предоставления субсидии на реализацию мероприятий по созданию безбарьерной среды в образовательных учреждениях города, определенных в Соглашении о предоставлении субсидии из федерального бюджета на реализацию мероприятий, включенных в подпрограмму «Безбарьерная среда» государственной программы «Социальная поддержка граждан в Вологодской области на 2014-2018 годы», реализуемых на условиях софинансирования.</w:t>
      </w:r>
    </w:p>
    <w:p w14:paraId="2FCB7649" w14:textId="77777777" w:rsidR="006C758E" w:rsidRPr="003D0D8F" w:rsidRDefault="006C758E" w:rsidP="00073BFF">
      <w:pPr>
        <w:widowControl w:val="0"/>
        <w:autoSpaceDE w:val="0"/>
        <w:autoSpaceDN w:val="0"/>
        <w:adjustRightInd w:val="0"/>
        <w:ind w:firstLine="567"/>
        <w:jc w:val="both"/>
        <w:rPr>
          <w:sz w:val="26"/>
          <w:szCs w:val="26"/>
        </w:rPr>
      </w:pPr>
      <w:r w:rsidRPr="003D0D8F">
        <w:rPr>
          <w:sz w:val="26"/>
          <w:szCs w:val="26"/>
        </w:rPr>
        <w:t>Основное мероприятие 5. Строительство зданий новых образовательных организаций (федеральный проект «Современная школа»).</w:t>
      </w:r>
    </w:p>
    <w:p w14:paraId="2B859E65" w14:textId="77777777" w:rsidR="006C758E" w:rsidRPr="003D0D8F" w:rsidRDefault="006C758E" w:rsidP="00073BFF">
      <w:pPr>
        <w:widowControl w:val="0"/>
        <w:autoSpaceDE w:val="0"/>
        <w:autoSpaceDN w:val="0"/>
        <w:adjustRightInd w:val="0"/>
        <w:ind w:firstLine="567"/>
        <w:jc w:val="both"/>
        <w:rPr>
          <w:sz w:val="26"/>
          <w:szCs w:val="26"/>
        </w:rPr>
      </w:pPr>
      <w:r w:rsidRPr="003D0D8F">
        <w:rPr>
          <w:sz w:val="26"/>
          <w:szCs w:val="26"/>
        </w:rPr>
        <w:t xml:space="preserve">Цель мероприятия: оснащение новых образовательных организаций технологичным оборудованием, мебелью, оснащение новых мест в общеобразовательных </w:t>
      </w:r>
      <w:r w:rsidR="00BC5FF6" w:rsidRPr="003D0D8F">
        <w:rPr>
          <w:sz w:val="26"/>
          <w:szCs w:val="26"/>
        </w:rPr>
        <w:t>организациях</w:t>
      </w:r>
      <w:r w:rsidRPr="003D0D8F">
        <w:rPr>
          <w:sz w:val="26"/>
          <w:szCs w:val="26"/>
        </w:rPr>
        <w:t xml:space="preserve"> средствами обучения и воспитания.</w:t>
      </w:r>
    </w:p>
    <w:p w14:paraId="401A544B" w14:textId="77777777" w:rsidR="006C758E" w:rsidRPr="003D0D8F" w:rsidRDefault="006C758E" w:rsidP="00073BFF">
      <w:pPr>
        <w:widowControl w:val="0"/>
        <w:autoSpaceDE w:val="0"/>
        <w:autoSpaceDN w:val="0"/>
        <w:adjustRightInd w:val="0"/>
        <w:ind w:firstLine="567"/>
        <w:jc w:val="both"/>
        <w:rPr>
          <w:sz w:val="26"/>
          <w:szCs w:val="26"/>
        </w:rPr>
      </w:pPr>
      <w:r w:rsidRPr="003D0D8F">
        <w:rPr>
          <w:sz w:val="26"/>
          <w:szCs w:val="26"/>
        </w:rPr>
        <w:t xml:space="preserve">Основное мероприятие 6. </w:t>
      </w:r>
      <w:r w:rsidR="00E61FCD" w:rsidRPr="003D0D8F">
        <w:rPr>
          <w:sz w:val="26"/>
          <w:szCs w:val="26"/>
        </w:rPr>
        <w:t>Строительство, реконструкция, капитальный ремонт и ремонт зданий дошкольных образовательных организаций, общеобразовательных организаций, организаций дополнительного образования муниципальной собственности.</w:t>
      </w:r>
      <w:r w:rsidR="00E61FCD" w:rsidRPr="003D0D8F">
        <w:rPr>
          <w:rStyle w:val="aff4"/>
          <w:sz w:val="26"/>
          <w:szCs w:val="26"/>
        </w:rPr>
        <w:footnoteReference w:id="27"/>
      </w:r>
    </w:p>
    <w:p w14:paraId="4D20A5A6" w14:textId="77777777" w:rsidR="006C758E" w:rsidRPr="003D0D8F" w:rsidRDefault="006C758E" w:rsidP="00073BFF">
      <w:pPr>
        <w:widowControl w:val="0"/>
        <w:autoSpaceDE w:val="0"/>
        <w:autoSpaceDN w:val="0"/>
        <w:adjustRightInd w:val="0"/>
        <w:ind w:firstLine="567"/>
        <w:jc w:val="both"/>
        <w:rPr>
          <w:sz w:val="26"/>
          <w:szCs w:val="26"/>
        </w:rPr>
      </w:pPr>
      <w:r w:rsidRPr="003D0D8F">
        <w:rPr>
          <w:sz w:val="26"/>
          <w:szCs w:val="26"/>
        </w:rPr>
        <w:t>Цель мероприятия:</w:t>
      </w:r>
    </w:p>
    <w:p w14:paraId="787FBA6D" w14:textId="77777777" w:rsidR="006C758E" w:rsidRPr="003D0D8F" w:rsidRDefault="006C758E" w:rsidP="00DC1A55">
      <w:pPr>
        <w:widowControl w:val="0"/>
        <w:autoSpaceDE w:val="0"/>
        <w:autoSpaceDN w:val="0"/>
        <w:adjustRightInd w:val="0"/>
        <w:ind w:firstLine="567"/>
        <w:jc w:val="both"/>
        <w:rPr>
          <w:sz w:val="26"/>
          <w:szCs w:val="26"/>
        </w:rPr>
      </w:pPr>
      <w:r w:rsidRPr="003D0D8F">
        <w:rPr>
          <w:sz w:val="26"/>
          <w:szCs w:val="26"/>
        </w:rPr>
        <w:t>- обеспечение современных требований к условиям обучения;</w:t>
      </w:r>
    </w:p>
    <w:p w14:paraId="571FE1BB" w14:textId="77777777" w:rsidR="006C758E" w:rsidRPr="003D0D8F" w:rsidRDefault="006C758E" w:rsidP="00DC1A55">
      <w:pPr>
        <w:widowControl w:val="0"/>
        <w:autoSpaceDE w:val="0"/>
        <w:autoSpaceDN w:val="0"/>
        <w:adjustRightInd w:val="0"/>
        <w:ind w:firstLine="567"/>
        <w:jc w:val="both"/>
        <w:rPr>
          <w:sz w:val="26"/>
          <w:szCs w:val="26"/>
        </w:rPr>
      </w:pPr>
      <w:r w:rsidRPr="003D0D8F">
        <w:rPr>
          <w:sz w:val="26"/>
          <w:szCs w:val="26"/>
        </w:rPr>
        <w:t>- обеспечение доступности качественного общего и дополнительного образования, соответствующего требованиям развития экономики области, современным потребностя</w:t>
      </w:r>
      <w:r w:rsidR="006907D9" w:rsidRPr="003D0D8F">
        <w:rPr>
          <w:sz w:val="26"/>
          <w:szCs w:val="26"/>
        </w:rPr>
        <w:t>м общества и каждого гражданина;</w:t>
      </w:r>
    </w:p>
    <w:p w14:paraId="7D239FC4" w14:textId="77777777" w:rsidR="006C758E" w:rsidRPr="003D0D8F" w:rsidRDefault="006C758E" w:rsidP="00DC1A55">
      <w:pPr>
        <w:widowControl w:val="0"/>
        <w:autoSpaceDE w:val="0"/>
        <w:autoSpaceDN w:val="0"/>
        <w:adjustRightInd w:val="0"/>
        <w:ind w:firstLine="567"/>
        <w:jc w:val="both"/>
        <w:rPr>
          <w:sz w:val="26"/>
          <w:szCs w:val="26"/>
        </w:rPr>
      </w:pPr>
      <w:r w:rsidRPr="003D0D8F">
        <w:rPr>
          <w:sz w:val="26"/>
          <w:szCs w:val="26"/>
        </w:rPr>
        <w:t>- устранение предписаний контролирующих органов и приведение образовательных учреждений в соответствие  нормам СанПиН</w:t>
      </w:r>
      <w:r w:rsidR="006907D9" w:rsidRPr="003D0D8F">
        <w:rPr>
          <w:sz w:val="26"/>
          <w:szCs w:val="26"/>
        </w:rPr>
        <w:t>.</w:t>
      </w:r>
    </w:p>
    <w:p w14:paraId="5AB5246D" w14:textId="77777777" w:rsidR="007F08B0" w:rsidRPr="003D0D8F" w:rsidRDefault="00882C07" w:rsidP="007F08B0">
      <w:pPr>
        <w:widowControl w:val="0"/>
        <w:autoSpaceDE w:val="0"/>
        <w:autoSpaceDN w:val="0"/>
        <w:adjustRightInd w:val="0"/>
        <w:ind w:firstLine="567"/>
        <w:jc w:val="both"/>
        <w:rPr>
          <w:sz w:val="26"/>
          <w:szCs w:val="26"/>
        </w:rPr>
      </w:pPr>
      <w:r w:rsidRPr="003D0D8F">
        <w:rPr>
          <w:sz w:val="26"/>
          <w:szCs w:val="26"/>
        </w:rPr>
        <w:t xml:space="preserve">В рамках реализации данного мероприятия предусматривается </w:t>
      </w:r>
      <w:r w:rsidR="00A34B28" w:rsidRPr="003D0D8F">
        <w:rPr>
          <w:sz w:val="26"/>
          <w:szCs w:val="26"/>
        </w:rPr>
        <w:t>проведение ремонтов по различным видам работ: текущий ремонт (помещений, систем пожарной безопасности, систем водоснабжения и канализации), капитальный ремонт (кровель, тепловых пунктов, фасада, крылец, замена оконных блоков) в муниципальных образовательных организациях</w:t>
      </w:r>
      <w:r w:rsidRPr="003D0D8F">
        <w:rPr>
          <w:sz w:val="26"/>
          <w:szCs w:val="26"/>
        </w:rPr>
        <w:t>:</w:t>
      </w:r>
      <w:r w:rsidR="00E13487" w:rsidRPr="003D0D8F">
        <w:rPr>
          <w:sz w:val="26"/>
          <w:szCs w:val="26"/>
        </w:rPr>
        <w:t xml:space="preserve"> </w:t>
      </w:r>
      <w:r w:rsidR="00E308ED" w:rsidRPr="003D0D8F">
        <w:rPr>
          <w:sz w:val="26"/>
          <w:szCs w:val="26"/>
        </w:rPr>
        <w:t xml:space="preserve"> </w:t>
      </w:r>
      <w:r w:rsidR="00561DC9" w:rsidRPr="003D0D8F">
        <w:rPr>
          <w:sz w:val="26"/>
          <w:szCs w:val="26"/>
        </w:rPr>
        <w:t>МБДОУ «Детский сад № 90», МБДОУ «Детский сад № 12», МБДОУ «Детский сад № 16», МБДОУ «Детский сад № 72», МБДОУ «Детский сад № 29», МБДОУ «Детский сад № 126», МБДОУ «Детский сад № 59», МАДОУ «Детский сад № 65», МБДОУ «Детский сад № 122», МАДОУ «Детский сад № 83», МБДОУ «Детский сад № 118», МБДОУ «Детский сад № 3», МБДОУ «Детский сад № 6», МАДОУ «Детский сад № 78», МБДОУ «Детский сад № 62», МАОУ «СОШ № 3 имени А.А. Потапова», МАОУ «Средняя общеобразовательная школа  № 4», МАОУ «Центр образования № 12», МАОУ «Средняя общеобразовательная школа   № 14», МАОУ «Средняя обще-образовательная школа   № 6», МАОУ «Центр образования № 44», МАОУ «Средняя общеобразовательная школа   № 28».</w:t>
      </w:r>
    </w:p>
    <w:p w14:paraId="72435E1C" w14:textId="77777777" w:rsidR="00276F25" w:rsidRPr="003D0D8F" w:rsidRDefault="00276F25" w:rsidP="00DC1A55">
      <w:pPr>
        <w:widowControl w:val="0"/>
        <w:autoSpaceDE w:val="0"/>
        <w:autoSpaceDN w:val="0"/>
        <w:adjustRightInd w:val="0"/>
        <w:ind w:firstLine="567"/>
        <w:jc w:val="both"/>
        <w:rPr>
          <w:sz w:val="26"/>
          <w:szCs w:val="26"/>
        </w:rPr>
      </w:pPr>
      <w:r w:rsidRPr="003D0D8F">
        <w:rPr>
          <w:sz w:val="26"/>
          <w:szCs w:val="26"/>
        </w:rPr>
        <w:t>Основное мероприятие 7. Проведение мероприятий по обеспечению условий для организации питания обучающихся  в муниципальных общеобразовательных организациях.</w:t>
      </w:r>
    </w:p>
    <w:p w14:paraId="1D7E4352" w14:textId="77777777" w:rsidR="00276F25" w:rsidRPr="003D0D8F" w:rsidRDefault="00276F25" w:rsidP="00DC3AD2">
      <w:pPr>
        <w:widowControl w:val="0"/>
        <w:autoSpaceDE w:val="0"/>
        <w:autoSpaceDN w:val="0"/>
        <w:adjustRightInd w:val="0"/>
        <w:ind w:firstLine="567"/>
        <w:jc w:val="both"/>
        <w:rPr>
          <w:sz w:val="26"/>
          <w:szCs w:val="26"/>
        </w:rPr>
      </w:pPr>
      <w:r w:rsidRPr="003D0D8F">
        <w:rPr>
          <w:sz w:val="26"/>
          <w:szCs w:val="26"/>
        </w:rPr>
        <w:t>Цель мероприятия:</w:t>
      </w:r>
      <w:r w:rsidR="007A2DB7" w:rsidRPr="003D0D8F">
        <w:rPr>
          <w:sz w:val="26"/>
          <w:szCs w:val="26"/>
        </w:rPr>
        <w:t xml:space="preserve"> обеспечение условий для организации питания обучающихся  в муниципальных о</w:t>
      </w:r>
      <w:r w:rsidR="002C669D" w:rsidRPr="003D0D8F">
        <w:rPr>
          <w:sz w:val="26"/>
          <w:szCs w:val="26"/>
        </w:rPr>
        <w:t xml:space="preserve">бщеобразовательных организациях: </w:t>
      </w:r>
      <w:r w:rsidR="00DC3AD2" w:rsidRPr="003D0D8F">
        <w:rPr>
          <w:sz w:val="26"/>
          <w:szCs w:val="26"/>
        </w:rPr>
        <w:t>МАОУ «Средняя общеобразовательная школа № 3» имени А.А. Потапова»</w:t>
      </w:r>
      <w:r w:rsidR="002C669D" w:rsidRPr="003D0D8F">
        <w:rPr>
          <w:sz w:val="26"/>
          <w:szCs w:val="26"/>
        </w:rPr>
        <w:t xml:space="preserve">, </w:t>
      </w:r>
      <w:r w:rsidR="00DC3AD2" w:rsidRPr="003D0D8F">
        <w:rPr>
          <w:sz w:val="26"/>
          <w:szCs w:val="26"/>
        </w:rPr>
        <w:t>МАОУ «Центр образования № 12».</w:t>
      </w:r>
    </w:p>
    <w:p w14:paraId="0FE9710A" w14:textId="77777777" w:rsidR="00E61FCD" w:rsidRPr="003D0D8F" w:rsidRDefault="00E61FCD" w:rsidP="00DC1A55">
      <w:pPr>
        <w:widowControl w:val="0"/>
        <w:autoSpaceDE w:val="0"/>
        <w:autoSpaceDN w:val="0"/>
        <w:adjustRightInd w:val="0"/>
        <w:ind w:firstLine="567"/>
        <w:jc w:val="both"/>
        <w:rPr>
          <w:sz w:val="26"/>
          <w:szCs w:val="26"/>
        </w:rPr>
      </w:pPr>
    </w:p>
    <w:p w14:paraId="09A254B8" w14:textId="77777777" w:rsidR="006C758E" w:rsidRPr="003D0D8F" w:rsidRDefault="006C758E" w:rsidP="002E6B80">
      <w:pPr>
        <w:pStyle w:val="Style62"/>
        <w:widowControl/>
        <w:spacing w:line="240" w:lineRule="auto"/>
        <w:jc w:val="center"/>
        <w:rPr>
          <w:rStyle w:val="FontStyle83"/>
          <w:szCs w:val="26"/>
        </w:rPr>
      </w:pPr>
      <w:r w:rsidRPr="003D0D8F">
        <w:rPr>
          <w:rStyle w:val="FontStyle83"/>
          <w:szCs w:val="26"/>
          <w:lang w:val="en-US"/>
        </w:rPr>
        <w:t>IV</w:t>
      </w:r>
      <w:r w:rsidRPr="003D0D8F">
        <w:rPr>
          <w:rStyle w:val="FontStyle83"/>
          <w:szCs w:val="26"/>
        </w:rPr>
        <w:t>. Объем финансовых средств,</w:t>
      </w:r>
    </w:p>
    <w:p w14:paraId="3398C048" w14:textId="77777777" w:rsidR="006C758E" w:rsidRPr="003D0D8F" w:rsidRDefault="006C758E" w:rsidP="002E6B80">
      <w:pPr>
        <w:pStyle w:val="Style62"/>
        <w:widowControl/>
        <w:spacing w:line="240" w:lineRule="auto"/>
        <w:jc w:val="center"/>
        <w:rPr>
          <w:rStyle w:val="FontStyle83"/>
          <w:szCs w:val="26"/>
        </w:rPr>
      </w:pPr>
      <w:r w:rsidRPr="003D0D8F">
        <w:rPr>
          <w:rStyle w:val="FontStyle83"/>
          <w:szCs w:val="26"/>
        </w:rPr>
        <w:t>необходимых для реализации подпрограммы 6</w:t>
      </w:r>
    </w:p>
    <w:p w14:paraId="06154ECB" w14:textId="77777777" w:rsidR="006C758E" w:rsidRPr="003D0D8F" w:rsidRDefault="006C758E" w:rsidP="002E6B80">
      <w:pPr>
        <w:pStyle w:val="Style62"/>
        <w:widowControl/>
        <w:spacing w:line="240" w:lineRule="auto"/>
        <w:jc w:val="center"/>
        <w:rPr>
          <w:sz w:val="26"/>
          <w:szCs w:val="26"/>
        </w:rPr>
      </w:pPr>
    </w:p>
    <w:p w14:paraId="7A7C83E8" w14:textId="77777777" w:rsidR="006C758E" w:rsidRPr="003D0D8F" w:rsidRDefault="006C758E" w:rsidP="002E6B80">
      <w:pPr>
        <w:rPr>
          <w:sz w:val="26"/>
          <w:szCs w:val="26"/>
        </w:rPr>
      </w:pPr>
      <w:r w:rsidRPr="003D0D8F">
        <w:rPr>
          <w:rStyle w:val="FontStyle83"/>
          <w:szCs w:val="26"/>
        </w:rPr>
        <w:t xml:space="preserve">Финансовое обеспечение подпрограммы 6 всего – </w:t>
      </w:r>
      <w:r w:rsidR="00B92A75" w:rsidRPr="003D0D8F">
        <w:rPr>
          <w:sz w:val="26"/>
          <w:szCs w:val="26"/>
        </w:rPr>
        <w:t>1 052</w:t>
      </w:r>
      <w:r w:rsidR="0071007D" w:rsidRPr="003D0D8F">
        <w:rPr>
          <w:sz w:val="26"/>
          <w:szCs w:val="26"/>
        </w:rPr>
        <w:t xml:space="preserve"> 231,3</w:t>
      </w:r>
      <w:r w:rsidRPr="003D0D8F">
        <w:rPr>
          <w:sz w:val="26"/>
          <w:szCs w:val="26"/>
        </w:rPr>
        <w:t xml:space="preserve"> тыс. руб. в том числе по годам: </w:t>
      </w:r>
    </w:p>
    <w:p w14:paraId="15DD4409" w14:textId="77777777" w:rsidR="006C758E" w:rsidRPr="003D0D8F" w:rsidRDefault="006C758E" w:rsidP="002E6B80">
      <w:pPr>
        <w:rPr>
          <w:sz w:val="26"/>
          <w:szCs w:val="26"/>
        </w:rPr>
      </w:pPr>
      <w:r w:rsidRPr="003D0D8F">
        <w:rPr>
          <w:rStyle w:val="FontStyle83"/>
          <w:szCs w:val="26"/>
        </w:rPr>
        <w:t>2013 год –</w:t>
      </w:r>
      <w:r w:rsidRPr="003D0D8F">
        <w:rPr>
          <w:sz w:val="26"/>
          <w:szCs w:val="26"/>
        </w:rPr>
        <w:t xml:space="preserve"> 34 617,0 тыс. руб.</w:t>
      </w:r>
    </w:p>
    <w:p w14:paraId="6487BE58" w14:textId="77777777" w:rsidR="006C758E" w:rsidRPr="003D0D8F" w:rsidRDefault="006C758E" w:rsidP="002E6B80">
      <w:pPr>
        <w:rPr>
          <w:sz w:val="26"/>
          <w:szCs w:val="26"/>
        </w:rPr>
      </w:pPr>
      <w:r w:rsidRPr="003D0D8F">
        <w:rPr>
          <w:sz w:val="26"/>
          <w:szCs w:val="26"/>
        </w:rPr>
        <w:t>2014 год – 41 610,0 тыс. руб.</w:t>
      </w:r>
    </w:p>
    <w:p w14:paraId="469E3532" w14:textId="77777777" w:rsidR="006C758E" w:rsidRPr="003D0D8F" w:rsidRDefault="006C758E" w:rsidP="002E6B80">
      <w:pPr>
        <w:rPr>
          <w:sz w:val="26"/>
          <w:szCs w:val="26"/>
        </w:rPr>
      </w:pPr>
      <w:r w:rsidRPr="003D0D8F">
        <w:rPr>
          <w:rStyle w:val="FontStyle83"/>
          <w:szCs w:val="26"/>
        </w:rPr>
        <w:t xml:space="preserve">2015 год – </w:t>
      </w:r>
      <w:r w:rsidRPr="003D0D8F">
        <w:rPr>
          <w:sz w:val="26"/>
          <w:szCs w:val="26"/>
        </w:rPr>
        <w:t>47 269,1 тыс. руб.</w:t>
      </w:r>
    </w:p>
    <w:p w14:paraId="3E6BA956" w14:textId="77777777" w:rsidR="006C758E" w:rsidRPr="003D0D8F" w:rsidRDefault="006C758E" w:rsidP="002E6B80">
      <w:pPr>
        <w:rPr>
          <w:sz w:val="26"/>
          <w:szCs w:val="26"/>
        </w:rPr>
      </w:pPr>
      <w:r w:rsidRPr="003D0D8F">
        <w:rPr>
          <w:sz w:val="26"/>
          <w:szCs w:val="26"/>
        </w:rPr>
        <w:t>2016 год – 51 398,0 тыс. руб.</w:t>
      </w:r>
    </w:p>
    <w:p w14:paraId="434C30D8" w14:textId="77777777" w:rsidR="006C758E" w:rsidRPr="003D0D8F" w:rsidRDefault="006C758E" w:rsidP="002E6B80">
      <w:pPr>
        <w:rPr>
          <w:sz w:val="26"/>
          <w:szCs w:val="26"/>
        </w:rPr>
      </w:pPr>
      <w:r w:rsidRPr="003D0D8F">
        <w:rPr>
          <w:sz w:val="26"/>
          <w:szCs w:val="26"/>
        </w:rPr>
        <w:t>2017 год – 32 619,2 тыс. руб.</w:t>
      </w:r>
    </w:p>
    <w:p w14:paraId="5CFA97D2" w14:textId="77777777" w:rsidR="006C758E" w:rsidRPr="003D0D8F" w:rsidRDefault="006C758E" w:rsidP="002E6B80">
      <w:pPr>
        <w:rPr>
          <w:sz w:val="26"/>
          <w:szCs w:val="26"/>
        </w:rPr>
      </w:pPr>
      <w:r w:rsidRPr="003D0D8F">
        <w:rPr>
          <w:sz w:val="26"/>
          <w:szCs w:val="26"/>
        </w:rPr>
        <w:t>2018 год – 143 926,9 тыс. руб.</w:t>
      </w:r>
    </w:p>
    <w:p w14:paraId="149F4CD3" w14:textId="77777777" w:rsidR="006C758E" w:rsidRPr="003D0D8F" w:rsidRDefault="006C758E" w:rsidP="009B1DBB">
      <w:pPr>
        <w:rPr>
          <w:sz w:val="26"/>
          <w:szCs w:val="26"/>
        </w:rPr>
      </w:pPr>
      <w:r w:rsidRPr="003D0D8F">
        <w:rPr>
          <w:sz w:val="26"/>
          <w:szCs w:val="26"/>
        </w:rPr>
        <w:t>2019 год – 169 959,9 тыс. руб.</w:t>
      </w:r>
    </w:p>
    <w:p w14:paraId="3E5305F5" w14:textId="77777777" w:rsidR="006C758E" w:rsidRPr="003D0D8F" w:rsidRDefault="006C758E" w:rsidP="00BA5DA0">
      <w:pPr>
        <w:rPr>
          <w:sz w:val="26"/>
          <w:szCs w:val="26"/>
        </w:rPr>
      </w:pPr>
      <w:r w:rsidRPr="003D0D8F">
        <w:rPr>
          <w:sz w:val="26"/>
          <w:szCs w:val="26"/>
        </w:rPr>
        <w:t xml:space="preserve">2020 год – </w:t>
      </w:r>
      <w:r w:rsidR="00D23343" w:rsidRPr="003D0D8F">
        <w:rPr>
          <w:sz w:val="26"/>
          <w:szCs w:val="26"/>
        </w:rPr>
        <w:t>188 135,1</w:t>
      </w:r>
      <w:r w:rsidRPr="003D0D8F">
        <w:rPr>
          <w:sz w:val="26"/>
          <w:szCs w:val="26"/>
        </w:rPr>
        <w:t xml:space="preserve"> тыс. руб.</w:t>
      </w:r>
    </w:p>
    <w:p w14:paraId="1218508A" w14:textId="77777777" w:rsidR="003E753C" w:rsidRPr="003D0D8F" w:rsidRDefault="003E753C" w:rsidP="003E753C">
      <w:pPr>
        <w:rPr>
          <w:sz w:val="26"/>
          <w:szCs w:val="26"/>
        </w:rPr>
      </w:pPr>
      <w:r w:rsidRPr="003D0D8F">
        <w:rPr>
          <w:sz w:val="26"/>
          <w:szCs w:val="26"/>
        </w:rPr>
        <w:t xml:space="preserve">2021 год – </w:t>
      </w:r>
      <w:r w:rsidR="00B92A75" w:rsidRPr="003D0D8F">
        <w:rPr>
          <w:sz w:val="26"/>
          <w:szCs w:val="26"/>
        </w:rPr>
        <w:t>328</w:t>
      </w:r>
      <w:r w:rsidR="00BD2F23" w:rsidRPr="003D0D8F">
        <w:rPr>
          <w:sz w:val="26"/>
          <w:szCs w:val="26"/>
        </w:rPr>
        <w:t xml:space="preserve"> 378,9</w:t>
      </w:r>
      <w:r w:rsidRPr="003D0D8F">
        <w:rPr>
          <w:sz w:val="26"/>
          <w:szCs w:val="26"/>
        </w:rPr>
        <w:t xml:space="preserve"> тыс. руб.</w:t>
      </w:r>
    </w:p>
    <w:p w14:paraId="49D66B04" w14:textId="77777777" w:rsidR="00FE22C1" w:rsidRPr="003D0D8F" w:rsidRDefault="00B97423" w:rsidP="00125A0D">
      <w:pPr>
        <w:rPr>
          <w:sz w:val="26"/>
          <w:szCs w:val="26"/>
        </w:rPr>
      </w:pPr>
      <w:r w:rsidRPr="003D0D8F">
        <w:rPr>
          <w:sz w:val="26"/>
          <w:szCs w:val="26"/>
        </w:rPr>
        <w:t>2022 год – 14 317</w:t>
      </w:r>
      <w:r w:rsidR="006C758E" w:rsidRPr="003D0D8F">
        <w:rPr>
          <w:sz w:val="26"/>
          <w:szCs w:val="26"/>
        </w:rPr>
        <w:t>,2 тыс. руб.</w:t>
      </w:r>
    </w:p>
    <w:p w14:paraId="41D44AB9" w14:textId="77777777" w:rsidR="00FE22C1" w:rsidRPr="003D0D8F" w:rsidRDefault="00FE22C1" w:rsidP="00125A0D">
      <w:pPr>
        <w:rPr>
          <w:sz w:val="26"/>
          <w:szCs w:val="26"/>
        </w:rPr>
      </w:pPr>
    </w:p>
    <w:p w14:paraId="084385FC" w14:textId="77777777" w:rsidR="00FE22C1" w:rsidRPr="003D0D8F" w:rsidRDefault="00FE22C1" w:rsidP="00125A0D">
      <w:pPr>
        <w:rPr>
          <w:sz w:val="26"/>
          <w:szCs w:val="26"/>
        </w:rPr>
      </w:pPr>
    </w:p>
    <w:p w14:paraId="2177C1CE" w14:textId="77777777" w:rsidR="006C758E" w:rsidRPr="003D0D8F" w:rsidRDefault="006C758E" w:rsidP="00125A0D">
      <w:pPr>
        <w:rPr>
          <w:bCs/>
          <w:sz w:val="26"/>
          <w:szCs w:val="26"/>
        </w:rPr>
      </w:pPr>
      <w:r w:rsidRPr="003D0D8F">
        <w:rPr>
          <w:bCs/>
          <w:sz w:val="26"/>
          <w:szCs w:val="26"/>
        </w:rPr>
        <w:br w:type="page"/>
      </w:r>
    </w:p>
    <w:p w14:paraId="0A52CA97" w14:textId="77777777" w:rsidR="00FE22C1" w:rsidRPr="003D0D8F" w:rsidRDefault="00FE22C1" w:rsidP="00125A0D">
      <w:pPr>
        <w:rPr>
          <w:bCs/>
          <w:sz w:val="26"/>
          <w:szCs w:val="26"/>
        </w:rPr>
      </w:pPr>
    </w:p>
    <w:p w14:paraId="2532B2A9" w14:textId="77777777" w:rsidR="006C758E" w:rsidRPr="003D0D8F" w:rsidRDefault="006C758E" w:rsidP="00B7200E">
      <w:pPr>
        <w:jc w:val="center"/>
        <w:rPr>
          <w:sz w:val="26"/>
          <w:szCs w:val="26"/>
        </w:rPr>
      </w:pPr>
      <w:r w:rsidRPr="003D0D8F">
        <w:rPr>
          <w:bCs/>
          <w:sz w:val="26"/>
          <w:szCs w:val="26"/>
        </w:rPr>
        <w:t>Подпрограмма 7</w:t>
      </w:r>
    </w:p>
    <w:p w14:paraId="24FCD2E4" w14:textId="77777777" w:rsidR="006C758E" w:rsidRPr="003D0D8F" w:rsidRDefault="006C758E" w:rsidP="002E6B80">
      <w:pPr>
        <w:autoSpaceDE w:val="0"/>
        <w:autoSpaceDN w:val="0"/>
        <w:adjustRightInd w:val="0"/>
        <w:jc w:val="center"/>
        <w:rPr>
          <w:sz w:val="26"/>
          <w:szCs w:val="26"/>
        </w:rPr>
      </w:pPr>
      <w:r w:rsidRPr="003D0D8F">
        <w:rPr>
          <w:rStyle w:val="FontStyle87"/>
          <w:b w:val="0"/>
          <w:bCs/>
          <w:szCs w:val="26"/>
        </w:rPr>
        <w:t>«</w:t>
      </w:r>
      <w:r w:rsidRPr="003D0D8F">
        <w:rPr>
          <w:sz w:val="26"/>
          <w:szCs w:val="26"/>
        </w:rPr>
        <w:t xml:space="preserve">Социально-педагогическая поддержка детей-сирот и детей, оставшихся </w:t>
      </w:r>
    </w:p>
    <w:p w14:paraId="123331F9" w14:textId="77777777" w:rsidR="006C758E" w:rsidRPr="003D0D8F" w:rsidRDefault="006C758E" w:rsidP="002E6B80">
      <w:pPr>
        <w:autoSpaceDE w:val="0"/>
        <w:autoSpaceDN w:val="0"/>
        <w:adjustRightInd w:val="0"/>
        <w:jc w:val="center"/>
        <w:rPr>
          <w:rStyle w:val="FontStyle87"/>
          <w:b w:val="0"/>
          <w:szCs w:val="26"/>
        </w:rPr>
      </w:pPr>
      <w:r w:rsidRPr="003D0D8F">
        <w:rPr>
          <w:sz w:val="26"/>
          <w:szCs w:val="26"/>
        </w:rPr>
        <w:t>без попечения родителей, лиц из их числа</w:t>
      </w:r>
      <w:r w:rsidRPr="003D0D8F">
        <w:rPr>
          <w:rStyle w:val="FontStyle87"/>
          <w:b w:val="0"/>
          <w:bCs/>
          <w:szCs w:val="26"/>
        </w:rPr>
        <w:t>»</w:t>
      </w:r>
    </w:p>
    <w:p w14:paraId="5110D953" w14:textId="77777777" w:rsidR="006C758E" w:rsidRPr="003D0D8F" w:rsidRDefault="006C758E" w:rsidP="002E6B80">
      <w:pPr>
        <w:spacing w:line="240" w:lineRule="atLeast"/>
        <w:jc w:val="center"/>
        <w:rPr>
          <w:bCs/>
          <w:sz w:val="26"/>
          <w:szCs w:val="26"/>
        </w:rPr>
      </w:pPr>
      <w:r w:rsidRPr="003D0D8F">
        <w:rPr>
          <w:rStyle w:val="FontStyle87"/>
          <w:b w:val="0"/>
          <w:bCs/>
          <w:szCs w:val="26"/>
        </w:rPr>
        <w:t>(далее – подпрограмма 7)</w:t>
      </w:r>
      <w:r w:rsidRPr="003D0D8F">
        <w:rPr>
          <w:rStyle w:val="aff4"/>
          <w:bCs/>
          <w:sz w:val="26"/>
          <w:szCs w:val="26"/>
        </w:rPr>
        <w:footnoteReference w:id="28"/>
      </w:r>
    </w:p>
    <w:p w14:paraId="0E6E2404" w14:textId="77777777" w:rsidR="006C758E" w:rsidRPr="003D0D8F" w:rsidRDefault="006C758E" w:rsidP="002E6B80">
      <w:pPr>
        <w:spacing w:line="240" w:lineRule="atLeast"/>
        <w:jc w:val="center"/>
        <w:rPr>
          <w:bCs/>
          <w:sz w:val="26"/>
          <w:szCs w:val="26"/>
        </w:rPr>
      </w:pPr>
    </w:p>
    <w:p w14:paraId="32685F48" w14:textId="77777777" w:rsidR="006C758E" w:rsidRPr="003D0D8F" w:rsidRDefault="006C758E" w:rsidP="002E6B80">
      <w:pPr>
        <w:spacing w:line="240" w:lineRule="atLeast"/>
        <w:jc w:val="center"/>
        <w:rPr>
          <w:bCs/>
          <w:sz w:val="26"/>
          <w:szCs w:val="26"/>
        </w:rPr>
      </w:pPr>
      <w:r w:rsidRPr="003D0D8F">
        <w:rPr>
          <w:bCs/>
          <w:sz w:val="26"/>
          <w:szCs w:val="26"/>
        </w:rPr>
        <w:t>ПАСПОРТ</w:t>
      </w:r>
    </w:p>
    <w:p w14:paraId="691C1EFA" w14:textId="77777777" w:rsidR="006C758E" w:rsidRPr="003D0D8F" w:rsidRDefault="006C758E" w:rsidP="002E6B80">
      <w:pPr>
        <w:spacing w:line="240" w:lineRule="atLeast"/>
        <w:jc w:val="center"/>
        <w:rPr>
          <w:bCs/>
          <w:sz w:val="26"/>
          <w:szCs w:val="26"/>
        </w:rPr>
      </w:pPr>
      <w:r w:rsidRPr="003D0D8F">
        <w:rPr>
          <w:bCs/>
          <w:sz w:val="26"/>
          <w:szCs w:val="26"/>
        </w:rPr>
        <w:t>подпрограммы 7</w:t>
      </w:r>
    </w:p>
    <w:p w14:paraId="76DD4425" w14:textId="77777777" w:rsidR="006C758E" w:rsidRPr="003D0D8F" w:rsidRDefault="006C758E" w:rsidP="002E6B80">
      <w:pPr>
        <w:spacing w:line="120" w:lineRule="exact"/>
        <w:jc w:val="center"/>
        <w:rPr>
          <w:bCs/>
          <w:sz w:val="26"/>
          <w:szCs w:val="26"/>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884"/>
      </w:tblGrid>
      <w:tr w:rsidR="00FE6187" w:rsidRPr="003D0D8F" w14:paraId="462C7924" w14:textId="77777777">
        <w:tc>
          <w:tcPr>
            <w:tcW w:w="3686" w:type="dxa"/>
          </w:tcPr>
          <w:p w14:paraId="218C2BCA" w14:textId="77777777" w:rsidR="006C758E" w:rsidRPr="003D0D8F" w:rsidRDefault="006C758E" w:rsidP="002E6B80">
            <w:pPr>
              <w:spacing w:line="240" w:lineRule="atLeast"/>
              <w:rPr>
                <w:sz w:val="26"/>
                <w:szCs w:val="26"/>
              </w:rPr>
            </w:pPr>
            <w:r w:rsidRPr="003D0D8F">
              <w:rPr>
                <w:sz w:val="26"/>
                <w:szCs w:val="26"/>
              </w:rPr>
              <w:t xml:space="preserve">Наименование подпрограммы </w:t>
            </w:r>
          </w:p>
        </w:tc>
        <w:tc>
          <w:tcPr>
            <w:tcW w:w="5884" w:type="dxa"/>
          </w:tcPr>
          <w:p w14:paraId="1978B10A" w14:textId="77777777" w:rsidR="006C758E" w:rsidRPr="003D0D8F" w:rsidRDefault="006C758E" w:rsidP="002E6B80">
            <w:pPr>
              <w:spacing w:line="240" w:lineRule="atLeast"/>
              <w:jc w:val="both"/>
              <w:rPr>
                <w:sz w:val="26"/>
                <w:szCs w:val="26"/>
              </w:rPr>
            </w:pPr>
            <w:r w:rsidRPr="003D0D8F">
              <w:rPr>
                <w:rStyle w:val="FontStyle87"/>
                <w:b w:val="0"/>
                <w:bCs/>
                <w:szCs w:val="26"/>
              </w:rPr>
              <w:t>«</w:t>
            </w:r>
            <w:r w:rsidRPr="003D0D8F">
              <w:rPr>
                <w:sz w:val="26"/>
                <w:szCs w:val="26"/>
              </w:rPr>
              <w:t>Социально-педагогическая поддержка детей-сирот и детей, оставшихся без попечения родителей, лиц из их числа</w:t>
            </w:r>
            <w:r w:rsidRPr="003D0D8F">
              <w:rPr>
                <w:rStyle w:val="FontStyle87"/>
                <w:b w:val="0"/>
                <w:bCs/>
                <w:szCs w:val="26"/>
              </w:rPr>
              <w:t>»</w:t>
            </w:r>
          </w:p>
        </w:tc>
      </w:tr>
      <w:tr w:rsidR="00FE6187" w:rsidRPr="003D0D8F" w14:paraId="1B45EC3E" w14:textId="77777777">
        <w:tc>
          <w:tcPr>
            <w:tcW w:w="3686" w:type="dxa"/>
          </w:tcPr>
          <w:p w14:paraId="33302FDF" w14:textId="77777777" w:rsidR="006C758E" w:rsidRPr="003D0D8F" w:rsidRDefault="006C758E" w:rsidP="002E6B80">
            <w:pPr>
              <w:spacing w:line="240" w:lineRule="atLeast"/>
              <w:rPr>
                <w:sz w:val="26"/>
                <w:szCs w:val="26"/>
              </w:rPr>
            </w:pPr>
            <w:r w:rsidRPr="003D0D8F">
              <w:rPr>
                <w:sz w:val="26"/>
                <w:szCs w:val="26"/>
              </w:rPr>
              <w:t xml:space="preserve">Ответственный исполнитель </w:t>
            </w:r>
          </w:p>
          <w:p w14:paraId="5AA95706" w14:textId="77777777" w:rsidR="006C758E" w:rsidRPr="003D0D8F" w:rsidRDefault="006C758E" w:rsidP="002E6B80">
            <w:pPr>
              <w:spacing w:line="240" w:lineRule="atLeast"/>
              <w:rPr>
                <w:sz w:val="26"/>
                <w:szCs w:val="26"/>
              </w:rPr>
            </w:pPr>
            <w:r w:rsidRPr="003D0D8F">
              <w:rPr>
                <w:sz w:val="26"/>
                <w:szCs w:val="26"/>
              </w:rPr>
              <w:t xml:space="preserve">подпрограммы </w:t>
            </w:r>
          </w:p>
        </w:tc>
        <w:tc>
          <w:tcPr>
            <w:tcW w:w="5884" w:type="dxa"/>
          </w:tcPr>
          <w:p w14:paraId="2D7C794B" w14:textId="77777777" w:rsidR="006C758E" w:rsidRPr="003D0D8F" w:rsidRDefault="006C758E" w:rsidP="002E6B80">
            <w:pPr>
              <w:spacing w:line="240" w:lineRule="atLeast"/>
              <w:jc w:val="both"/>
              <w:rPr>
                <w:sz w:val="26"/>
                <w:szCs w:val="26"/>
              </w:rPr>
            </w:pPr>
            <w:r w:rsidRPr="003D0D8F">
              <w:rPr>
                <w:sz w:val="26"/>
                <w:szCs w:val="26"/>
              </w:rPr>
              <w:t>Управление образования мэрии</w:t>
            </w:r>
          </w:p>
        </w:tc>
      </w:tr>
      <w:tr w:rsidR="00FE6187" w:rsidRPr="003D0D8F" w14:paraId="1C6D81DB" w14:textId="77777777">
        <w:tc>
          <w:tcPr>
            <w:tcW w:w="3686" w:type="dxa"/>
          </w:tcPr>
          <w:p w14:paraId="6484D0A0" w14:textId="77777777" w:rsidR="006C758E" w:rsidRPr="003D0D8F" w:rsidRDefault="006C758E" w:rsidP="002E6B80">
            <w:pPr>
              <w:spacing w:line="240" w:lineRule="atLeast"/>
              <w:rPr>
                <w:sz w:val="26"/>
                <w:szCs w:val="26"/>
              </w:rPr>
            </w:pPr>
            <w:r w:rsidRPr="003D0D8F">
              <w:rPr>
                <w:sz w:val="26"/>
                <w:szCs w:val="26"/>
              </w:rPr>
              <w:t>Соисполнители подпрограммы</w:t>
            </w:r>
          </w:p>
        </w:tc>
        <w:tc>
          <w:tcPr>
            <w:tcW w:w="5884" w:type="dxa"/>
          </w:tcPr>
          <w:p w14:paraId="56447C9D" w14:textId="77777777" w:rsidR="006C758E" w:rsidRPr="003D0D8F" w:rsidRDefault="006C758E" w:rsidP="002E6B80">
            <w:pPr>
              <w:spacing w:line="240" w:lineRule="atLeast"/>
              <w:jc w:val="both"/>
              <w:rPr>
                <w:sz w:val="26"/>
                <w:szCs w:val="26"/>
              </w:rPr>
            </w:pPr>
            <w:r w:rsidRPr="003D0D8F">
              <w:rPr>
                <w:sz w:val="26"/>
                <w:szCs w:val="26"/>
              </w:rPr>
              <w:t>Комитет социальной защиты населения города, организации для детей-сирот и детей, оставшихся без попечения родителей</w:t>
            </w:r>
          </w:p>
        </w:tc>
      </w:tr>
      <w:tr w:rsidR="00FE6187" w:rsidRPr="003D0D8F" w14:paraId="2863E0E5" w14:textId="77777777">
        <w:tc>
          <w:tcPr>
            <w:tcW w:w="3686" w:type="dxa"/>
          </w:tcPr>
          <w:p w14:paraId="301B7AD6" w14:textId="77777777" w:rsidR="006C758E" w:rsidRPr="003D0D8F" w:rsidRDefault="006C758E" w:rsidP="002E6B80">
            <w:pPr>
              <w:rPr>
                <w:sz w:val="26"/>
                <w:szCs w:val="26"/>
              </w:rPr>
            </w:pPr>
            <w:r w:rsidRPr="003D0D8F">
              <w:rPr>
                <w:sz w:val="26"/>
                <w:szCs w:val="26"/>
              </w:rPr>
              <w:t>Участники подпрограммы</w:t>
            </w:r>
          </w:p>
        </w:tc>
        <w:tc>
          <w:tcPr>
            <w:tcW w:w="5884" w:type="dxa"/>
          </w:tcPr>
          <w:p w14:paraId="29443A23" w14:textId="77777777" w:rsidR="006C758E" w:rsidRPr="003D0D8F" w:rsidRDefault="006C758E" w:rsidP="002E6B80">
            <w:pPr>
              <w:jc w:val="both"/>
              <w:rPr>
                <w:sz w:val="26"/>
                <w:szCs w:val="26"/>
              </w:rPr>
            </w:pPr>
            <w:r w:rsidRPr="003D0D8F">
              <w:rPr>
                <w:sz w:val="26"/>
                <w:szCs w:val="26"/>
              </w:rPr>
              <w:t>Муниципальные образовательные учреждения</w:t>
            </w:r>
          </w:p>
          <w:p w14:paraId="397714C0" w14:textId="77777777" w:rsidR="006C758E" w:rsidRPr="003D0D8F" w:rsidRDefault="006C758E" w:rsidP="002E6B80">
            <w:pPr>
              <w:jc w:val="both"/>
              <w:rPr>
                <w:sz w:val="26"/>
                <w:szCs w:val="26"/>
              </w:rPr>
            </w:pPr>
          </w:p>
        </w:tc>
      </w:tr>
      <w:tr w:rsidR="00FE6187" w:rsidRPr="003D0D8F" w14:paraId="5CA85E40" w14:textId="77777777">
        <w:tc>
          <w:tcPr>
            <w:tcW w:w="3686" w:type="dxa"/>
          </w:tcPr>
          <w:p w14:paraId="1AB76E30" w14:textId="77777777" w:rsidR="006C758E" w:rsidRPr="003D0D8F" w:rsidRDefault="006C758E" w:rsidP="002E6B80">
            <w:pPr>
              <w:rPr>
                <w:sz w:val="26"/>
                <w:szCs w:val="26"/>
              </w:rPr>
            </w:pPr>
            <w:r w:rsidRPr="003D0D8F">
              <w:rPr>
                <w:sz w:val="26"/>
                <w:szCs w:val="26"/>
              </w:rPr>
              <w:t>Программно-целевые инструменты муниципальной программы</w:t>
            </w:r>
          </w:p>
        </w:tc>
        <w:tc>
          <w:tcPr>
            <w:tcW w:w="5884" w:type="dxa"/>
          </w:tcPr>
          <w:p w14:paraId="0A0AD55F" w14:textId="77777777" w:rsidR="006C758E" w:rsidRPr="003D0D8F" w:rsidRDefault="006C758E" w:rsidP="002E6B80">
            <w:pPr>
              <w:rPr>
                <w:bCs/>
                <w:sz w:val="26"/>
                <w:szCs w:val="26"/>
              </w:rPr>
            </w:pPr>
            <w:r w:rsidRPr="003D0D8F">
              <w:rPr>
                <w:bCs/>
                <w:sz w:val="26"/>
                <w:szCs w:val="26"/>
              </w:rPr>
              <w:t>-</w:t>
            </w:r>
          </w:p>
        </w:tc>
      </w:tr>
      <w:tr w:rsidR="00FE6187" w:rsidRPr="003D0D8F" w14:paraId="69A920A2" w14:textId="77777777">
        <w:tc>
          <w:tcPr>
            <w:tcW w:w="3686" w:type="dxa"/>
          </w:tcPr>
          <w:p w14:paraId="423494B1" w14:textId="77777777" w:rsidR="006C758E" w:rsidRPr="003D0D8F" w:rsidRDefault="006C758E" w:rsidP="002E6B80">
            <w:pPr>
              <w:spacing w:line="240" w:lineRule="atLeast"/>
              <w:rPr>
                <w:sz w:val="26"/>
                <w:szCs w:val="26"/>
              </w:rPr>
            </w:pPr>
            <w:r w:rsidRPr="003D0D8F">
              <w:rPr>
                <w:sz w:val="26"/>
                <w:szCs w:val="26"/>
              </w:rPr>
              <w:t xml:space="preserve">Цель подпрограммы </w:t>
            </w:r>
          </w:p>
          <w:p w14:paraId="7639232A" w14:textId="77777777" w:rsidR="006C758E" w:rsidRPr="003D0D8F" w:rsidRDefault="006C758E" w:rsidP="002E6B80">
            <w:pPr>
              <w:spacing w:line="240" w:lineRule="atLeast"/>
              <w:rPr>
                <w:sz w:val="26"/>
                <w:szCs w:val="26"/>
              </w:rPr>
            </w:pPr>
          </w:p>
        </w:tc>
        <w:tc>
          <w:tcPr>
            <w:tcW w:w="5884" w:type="dxa"/>
          </w:tcPr>
          <w:p w14:paraId="0906EC6F" w14:textId="77777777" w:rsidR="006C758E" w:rsidRPr="003D0D8F" w:rsidRDefault="006C758E" w:rsidP="002E6B80">
            <w:pPr>
              <w:spacing w:line="240" w:lineRule="atLeast"/>
              <w:jc w:val="both"/>
              <w:rPr>
                <w:sz w:val="26"/>
                <w:szCs w:val="26"/>
              </w:rPr>
            </w:pPr>
            <w:r w:rsidRPr="003D0D8F">
              <w:rPr>
                <w:sz w:val="26"/>
                <w:szCs w:val="26"/>
              </w:rPr>
              <w:t>Создание организационно-управленческих условий для обеспечения реализации социальных государственных гарантий в отношении детей-сирот и детей, оставшихся без попечения родителей, лиц из числа указанных категорий, развитие семейных форм устройства детей-сирот и детей, оставшихся без попечения родителей</w:t>
            </w:r>
          </w:p>
        </w:tc>
      </w:tr>
      <w:tr w:rsidR="00FE6187" w:rsidRPr="003D0D8F" w14:paraId="7AECA511" w14:textId="77777777">
        <w:tc>
          <w:tcPr>
            <w:tcW w:w="3686" w:type="dxa"/>
          </w:tcPr>
          <w:p w14:paraId="1855DD8A" w14:textId="77777777" w:rsidR="006C758E" w:rsidRPr="003D0D8F" w:rsidRDefault="006C758E" w:rsidP="002E6B80">
            <w:pPr>
              <w:spacing w:line="240" w:lineRule="atLeast"/>
              <w:rPr>
                <w:sz w:val="26"/>
                <w:szCs w:val="26"/>
              </w:rPr>
            </w:pPr>
            <w:r w:rsidRPr="003D0D8F">
              <w:rPr>
                <w:sz w:val="26"/>
                <w:szCs w:val="26"/>
              </w:rPr>
              <w:t xml:space="preserve">Задачи подпрограммы </w:t>
            </w:r>
          </w:p>
          <w:p w14:paraId="3120C62F" w14:textId="77777777" w:rsidR="006C758E" w:rsidRPr="003D0D8F" w:rsidRDefault="006C758E" w:rsidP="002E6B80">
            <w:pPr>
              <w:spacing w:line="240" w:lineRule="atLeast"/>
              <w:rPr>
                <w:sz w:val="26"/>
                <w:szCs w:val="26"/>
              </w:rPr>
            </w:pPr>
          </w:p>
        </w:tc>
        <w:tc>
          <w:tcPr>
            <w:tcW w:w="5884" w:type="dxa"/>
          </w:tcPr>
          <w:p w14:paraId="515FC4C0" w14:textId="77777777" w:rsidR="006C758E" w:rsidRPr="003D0D8F" w:rsidRDefault="006C758E" w:rsidP="002E6B80">
            <w:pPr>
              <w:jc w:val="both"/>
              <w:rPr>
                <w:sz w:val="26"/>
                <w:szCs w:val="26"/>
              </w:rPr>
            </w:pPr>
            <w:r w:rsidRPr="003D0D8F">
              <w:rPr>
                <w:sz w:val="26"/>
                <w:szCs w:val="26"/>
              </w:rPr>
              <w:t>Обеспечение приоритета семейного устройства детей-сирот и детей, оставшихся без попечения родителей.</w:t>
            </w:r>
          </w:p>
          <w:p w14:paraId="620BE51F" w14:textId="77777777" w:rsidR="006C758E" w:rsidRPr="003D0D8F" w:rsidRDefault="006C758E" w:rsidP="002E6B80">
            <w:pPr>
              <w:autoSpaceDE w:val="0"/>
              <w:autoSpaceDN w:val="0"/>
              <w:adjustRightInd w:val="0"/>
              <w:jc w:val="both"/>
              <w:rPr>
                <w:sz w:val="26"/>
                <w:szCs w:val="26"/>
              </w:rPr>
            </w:pPr>
            <w:r w:rsidRPr="003D0D8F">
              <w:rPr>
                <w:sz w:val="26"/>
                <w:szCs w:val="26"/>
              </w:rPr>
              <w:t>Содействие социально-профессиональной адаптации выпускников образовательных организаций для детей-сирот и детей, оставшихся без попечения родителей.</w:t>
            </w:r>
          </w:p>
          <w:p w14:paraId="7D61BB43" w14:textId="77777777" w:rsidR="006C758E" w:rsidRPr="003D0D8F" w:rsidRDefault="006C758E" w:rsidP="002E6B80">
            <w:pPr>
              <w:jc w:val="both"/>
              <w:rPr>
                <w:sz w:val="26"/>
                <w:szCs w:val="26"/>
              </w:rPr>
            </w:pPr>
            <w:r w:rsidRPr="003D0D8F">
              <w:rPr>
                <w:sz w:val="26"/>
                <w:szCs w:val="26"/>
              </w:rPr>
              <w:t>Обеспечение социальной защищенности детей-сирот и детей, оставшихся без попечения родителей.</w:t>
            </w:r>
          </w:p>
          <w:p w14:paraId="2959F3D9" w14:textId="77777777" w:rsidR="006C758E" w:rsidRPr="003D0D8F" w:rsidRDefault="006C758E" w:rsidP="002E6B80">
            <w:pPr>
              <w:pStyle w:val="af2"/>
              <w:widowControl w:val="0"/>
              <w:autoSpaceDE w:val="0"/>
              <w:autoSpaceDN w:val="0"/>
              <w:adjustRightInd w:val="0"/>
              <w:ind w:left="0" w:right="65"/>
              <w:contextualSpacing w:val="0"/>
              <w:jc w:val="both"/>
              <w:rPr>
                <w:sz w:val="26"/>
                <w:szCs w:val="26"/>
              </w:rPr>
            </w:pPr>
            <w:r w:rsidRPr="003D0D8F">
              <w:rPr>
                <w:sz w:val="26"/>
                <w:szCs w:val="26"/>
              </w:rPr>
              <w:t>Содействие созданию межведомственной системы профилактики социального сиротства, основанной на раннем выявлении детского и семейного неблагополучия, технологиях раннего вмешательства в семью в целях сохранения семьи для ребенка</w:t>
            </w:r>
          </w:p>
        </w:tc>
      </w:tr>
      <w:tr w:rsidR="00FE6187" w:rsidRPr="003D0D8F" w14:paraId="10C8F705" w14:textId="77777777">
        <w:tc>
          <w:tcPr>
            <w:tcW w:w="3686" w:type="dxa"/>
          </w:tcPr>
          <w:p w14:paraId="63858A30" w14:textId="77777777" w:rsidR="006C758E" w:rsidRPr="003D0D8F" w:rsidRDefault="006C758E" w:rsidP="002E6B80">
            <w:pPr>
              <w:spacing w:line="240" w:lineRule="atLeast"/>
              <w:rPr>
                <w:sz w:val="26"/>
                <w:szCs w:val="26"/>
              </w:rPr>
            </w:pPr>
            <w:r w:rsidRPr="003D0D8F">
              <w:rPr>
                <w:sz w:val="26"/>
                <w:szCs w:val="26"/>
              </w:rPr>
              <w:t xml:space="preserve">Целевые индикаторы и показатели подпрограммы </w:t>
            </w:r>
          </w:p>
          <w:p w14:paraId="15134DF3" w14:textId="77777777" w:rsidR="006C758E" w:rsidRPr="003D0D8F" w:rsidRDefault="006C758E" w:rsidP="002E6B80">
            <w:pPr>
              <w:spacing w:line="240" w:lineRule="atLeast"/>
              <w:rPr>
                <w:sz w:val="26"/>
                <w:szCs w:val="26"/>
              </w:rPr>
            </w:pPr>
          </w:p>
        </w:tc>
        <w:tc>
          <w:tcPr>
            <w:tcW w:w="5884" w:type="dxa"/>
          </w:tcPr>
          <w:p w14:paraId="20A21615" w14:textId="77777777" w:rsidR="006C758E" w:rsidRPr="003D0D8F" w:rsidRDefault="006C758E" w:rsidP="002E6B80">
            <w:pPr>
              <w:jc w:val="both"/>
              <w:rPr>
                <w:sz w:val="26"/>
                <w:szCs w:val="26"/>
              </w:rPr>
            </w:pPr>
            <w:r w:rsidRPr="003D0D8F">
              <w:rPr>
                <w:sz w:val="26"/>
                <w:szCs w:val="26"/>
              </w:rPr>
              <w:t>Доля детей-сирот и детей, оставшихся без попечения родителей, переданных в семьи граждан за отчетный период, из числа детей-сирот и детей, оставшихся без попечения родителей, выявленных за отчетный период</w:t>
            </w:r>
          </w:p>
          <w:p w14:paraId="0535DCF4" w14:textId="77777777" w:rsidR="006C758E" w:rsidRPr="003D0D8F" w:rsidRDefault="006C758E" w:rsidP="002E6B80">
            <w:pPr>
              <w:jc w:val="both"/>
              <w:rPr>
                <w:sz w:val="26"/>
                <w:szCs w:val="26"/>
              </w:rPr>
            </w:pPr>
            <w:r w:rsidRPr="003D0D8F">
              <w:rPr>
                <w:sz w:val="26"/>
                <w:szCs w:val="26"/>
              </w:rPr>
              <w:t>Доля фактов отмены решений о передаче ребенка на воспитание в семью и возвратов в организацию для детей-сирот и детей, оставшихся без попечения родителей, от общего числа детей, переданных на воспитание в семьи граждан в отчетном году.</w:t>
            </w:r>
          </w:p>
          <w:p w14:paraId="7E6A2E64" w14:textId="77777777" w:rsidR="006C758E" w:rsidRPr="003D0D8F" w:rsidRDefault="006C758E" w:rsidP="002E6B80">
            <w:pPr>
              <w:pStyle w:val="afff"/>
              <w:jc w:val="both"/>
              <w:rPr>
                <w:rFonts w:ascii="Times New Roman" w:hAnsi="Times New Roman" w:cs="Times New Roman"/>
                <w:sz w:val="26"/>
                <w:szCs w:val="26"/>
              </w:rPr>
            </w:pPr>
            <w:r w:rsidRPr="003D0D8F">
              <w:rPr>
                <w:rFonts w:ascii="Times New Roman" w:hAnsi="Times New Roman" w:cs="Times New Roman"/>
                <w:sz w:val="26"/>
                <w:szCs w:val="26"/>
              </w:rPr>
              <w:t>Доля детей-сирот и детей, оставшихся без попечения родителей, которым предоставлены меры социальной поддержки.</w:t>
            </w:r>
          </w:p>
          <w:p w14:paraId="4A82A38B" w14:textId="77777777" w:rsidR="006C758E" w:rsidRPr="003D0D8F" w:rsidRDefault="006C758E" w:rsidP="002E6B80">
            <w:pPr>
              <w:jc w:val="both"/>
              <w:rPr>
                <w:sz w:val="26"/>
                <w:szCs w:val="26"/>
              </w:rPr>
            </w:pPr>
            <w:r w:rsidRPr="003D0D8F">
              <w:rPr>
                <w:sz w:val="26"/>
                <w:szCs w:val="26"/>
              </w:rPr>
              <w:t>Доля выпускников образовательных учреждений для детей-сирот и детей, оставшихся без попечения родителей, получающих и имеющих профессиональное образование, от общего количества выпускников детских домов последних пяти лет выпуска</w:t>
            </w:r>
          </w:p>
        </w:tc>
      </w:tr>
      <w:tr w:rsidR="00FE6187" w:rsidRPr="003D0D8F" w14:paraId="2AA3AEFE" w14:textId="77777777">
        <w:tc>
          <w:tcPr>
            <w:tcW w:w="3686" w:type="dxa"/>
          </w:tcPr>
          <w:p w14:paraId="08B94766" w14:textId="77777777" w:rsidR="006C758E" w:rsidRPr="003D0D8F" w:rsidRDefault="006C758E" w:rsidP="002E6B80">
            <w:pPr>
              <w:spacing w:line="240" w:lineRule="atLeast"/>
              <w:rPr>
                <w:sz w:val="26"/>
                <w:szCs w:val="26"/>
              </w:rPr>
            </w:pPr>
            <w:r w:rsidRPr="003D0D8F">
              <w:rPr>
                <w:sz w:val="26"/>
                <w:szCs w:val="26"/>
              </w:rPr>
              <w:t xml:space="preserve">Сроки реализации </w:t>
            </w:r>
          </w:p>
          <w:p w14:paraId="46F4B998" w14:textId="77777777" w:rsidR="006C758E" w:rsidRPr="003D0D8F" w:rsidRDefault="006C758E" w:rsidP="002E6B80">
            <w:pPr>
              <w:spacing w:line="240" w:lineRule="atLeast"/>
              <w:rPr>
                <w:sz w:val="26"/>
                <w:szCs w:val="26"/>
              </w:rPr>
            </w:pPr>
            <w:r w:rsidRPr="003D0D8F">
              <w:rPr>
                <w:sz w:val="26"/>
                <w:szCs w:val="26"/>
              </w:rPr>
              <w:t xml:space="preserve">подпрограммы  </w:t>
            </w:r>
          </w:p>
        </w:tc>
        <w:tc>
          <w:tcPr>
            <w:tcW w:w="5884" w:type="dxa"/>
          </w:tcPr>
          <w:p w14:paraId="3580D622" w14:textId="77777777" w:rsidR="006C758E" w:rsidRPr="003D0D8F" w:rsidRDefault="006C758E" w:rsidP="002E6B80">
            <w:pPr>
              <w:pStyle w:val="Style42"/>
              <w:widowControl/>
              <w:spacing w:line="240" w:lineRule="auto"/>
              <w:rPr>
                <w:sz w:val="26"/>
                <w:szCs w:val="26"/>
              </w:rPr>
            </w:pPr>
            <w:r w:rsidRPr="003D0D8F">
              <w:rPr>
                <w:rStyle w:val="FontStyle83"/>
                <w:szCs w:val="26"/>
              </w:rPr>
              <w:t>2013 – 2014 годы</w:t>
            </w:r>
          </w:p>
        </w:tc>
      </w:tr>
      <w:tr w:rsidR="00FE6187" w:rsidRPr="003D0D8F" w14:paraId="186D67CD" w14:textId="77777777">
        <w:tc>
          <w:tcPr>
            <w:tcW w:w="3686" w:type="dxa"/>
          </w:tcPr>
          <w:p w14:paraId="647D1B8A" w14:textId="77777777" w:rsidR="006C758E" w:rsidRPr="003D0D8F" w:rsidRDefault="006C758E" w:rsidP="002E6B80">
            <w:pPr>
              <w:spacing w:line="240" w:lineRule="atLeast"/>
              <w:rPr>
                <w:sz w:val="26"/>
                <w:szCs w:val="26"/>
              </w:rPr>
            </w:pPr>
            <w:r w:rsidRPr="003D0D8F">
              <w:rPr>
                <w:sz w:val="26"/>
                <w:szCs w:val="26"/>
              </w:rPr>
              <w:t>Общий объем финансового обеспечения подпрограммы</w:t>
            </w:r>
          </w:p>
        </w:tc>
        <w:tc>
          <w:tcPr>
            <w:tcW w:w="5884" w:type="dxa"/>
          </w:tcPr>
          <w:p w14:paraId="2E967219" w14:textId="77777777" w:rsidR="006C758E" w:rsidRPr="003D0D8F" w:rsidRDefault="006C758E" w:rsidP="002E6B80">
            <w:pPr>
              <w:pStyle w:val="Style62"/>
              <w:widowControl/>
              <w:spacing w:line="240" w:lineRule="auto"/>
              <w:rPr>
                <w:rStyle w:val="FontStyle83"/>
                <w:szCs w:val="26"/>
              </w:rPr>
            </w:pPr>
            <w:r w:rsidRPr="003D0D8F">
              <w:rPr>
                <w:rStyle w:val="FontStyle83"/>
                <w:szCs w:val="26"/>
              </w:rPr>
              <w:t>Объем финансового обеспечения подпрограммы 7 всего – 191 911,3 тыс. руб., в том числе по годам реализации:</w:t>
            </w:r>
          </w:p>
          <w:p w14:paraId="5CA3F150" w14:textId="77777777" w:rsidR="006C758E" w:rsidRPr="003D0D8F" w:rsidRDefault="006C758E" w:rsidP="002E6B80">
            <w:pPr>
              <w:pStyle w:val="Style49"/>
              <w:widowControl/>
              <w:rPr>
                <w:sz w:val="26"/>
                <w:szCs w:val="26"/>
              </w:rPr>
            </w:pPr>
            <w:r w:rsidRPr="003D0D8F">
              <w:rPr>
                <w:rStyle w:val="FontStyle83"/>
                <w:szCs w:val="26"/>
              </w:rPr>
              <w:t>2014 год – 191 911,3 тыс. руб.</w:t>
            </w:r>
          </w:p>
        </w:tc>
      </w:tr>
      <w:tr w:rsidR="00FE6187" w:rsidRPr="003D0D8F" w14:paraId="05E08E7B" w14:textId="77777777">
        <w:tc>
          <w:tcPr>
            <w:tcW w:w="3686" w:type="dxa"/>
          </w:tcPr>
          <w:p w14:paraId="3833DFDE" w14:textId="77777777" w:rsidR="006C758E" w:rsidRPr="003D0D8F" w:rsidRDefault="006C758E" w:rsidP="002E6B80">
            <w:pPr>
              <w:spacing w:line="240" w:lineRule="atLeast"/>
              <w:rPr>
                <w:sz w:val="26"/>
                <w:szCs w:val="26"/>
              </w:rPr>
            </w:pPr>
            <w:r w:rsidRPr="003D0D8F">
              <w:rPr>
                <w:sz w:val="26"/>
                <w:szCs w:val="26"/>
              </w:rPr>
              <w:t>Объем бюджетных ассигнований подпрограммы за счет «собственных» средств городского бюджета</w:t>
            </w:r>
          </w:p>
        </w:tc>
        <w:tc>
          <w:tcPr>
            <w:tcW w:w="5884" w:type="dxa"/>
          </w:tcPr>
          <w:p w14:paraId="39200A8F" w14:textId="77777777" w:rsidR="006C758E" w:rsidRPr="003D0D8F" w:rsidRDefault="006C758E" w:rsidP="002E6B80">
            <w:pPr>
              <w:pStyle w:val="Style62"/>
              <w:widowControl/>
              <w:spacing w:line="240" w:lineRule="auto"/>
              <w:jc w:val="both"/>
              <w:rPr>
                <w:sz w:val="26"/>
                <w:szCs w:val="26"/>
              </w:rPr>
            </w:pPr>
          </w:p>
          <w:p w14:paraId="1D41F1A8" w14:textId="77777777" w:rsidR="006C758E" w:rsidRPr="003D0D8F" w:rsidRDefault="006C758E" w:rsidP="002E6B80">
            <w:pPr>
              <w:pStyle w:val="Style62"/>
              <w:widowControl/>
              <w:spacing w:line="240" w:lineRule="auto"/>
              <w:jc w:val="both"/>
              <w:rPr>
                <w:sz w:val="26"/>
                <w:szCs w:val="26"/>
              </w:rPr>
            </w:pPr>
            <w:r w:rsidRPr="003D0D8F">
              <w:rPr>
                <w:sz w:val="26"/>
                <w:szCs w:val="26"/>
              </w:rPr>
              <w:t>-</w:t>
            </w:r>
          </w:p>
        </w:tc>
      </w:tr>
      <w:tr w:rsidR="00FE6187" w:rsidRPr="003D0D8F" w14:paraId="1FEB9DE7" w14:textId="77777777">
        <w:trPr>
          <w:trHeight w:val="80"/>
        </w:trPr>
        <w:tc>
          <w:tcPr>
            <w:tcW w:w="3686" w:type="dxa"/>
          </w:tcPr>
          <w:p w14:paraId="12C6AD00" w14:textId="77777777" w:rsidR="006C758E" w:rsidRPr="003D0D8F" w:rsidRDefault="006C758E" w:rsidP="002E6B80">
            <w:pPr>
              <w:spacing w:line="240" w:lineRule="atLeast"/>
              <w:rPr>
                <w:sz w:val="26"/>
                <w:szCs w:val="26"/>
              </w:rPr>
            </w:pPr>
            <w:r w:rsidRPr="003D0D8F">
              <w:rPr>
                <w:sz w:val="26"/>
                <w:szCs w:val="26"/>
              </w:rPr>
              <w:t xml:space="preserve">Ожидаемые результаты реализации подпрограммы  </w:t>
            </w:r>
          </w:p>
        </w:tc>
        <w:tc>
          <w:tcPr>
            <w:tcW w:w="5884" w:type="dxa"/>
          </w:tcPr>
          <w:p w14:paraId="6AE781D5" w14:textId="77777777" w:rsidR="006C758E" w:rsidRPr="003D0D8F" w:rsidRDefault="006C758E" w:rsidP="002E6B80">
            <w:pPr>
              <w:pStyle w:val="ConsPlusNonformat"/>
              <w:jc w:val="both"/>
              <w:rPr>
                <w:rFonts w:ascii="Times New Roman" w:hAnsi="Times New Roman" w:cs="Times New Roman"/>
                <w:sz w:val="26"/>
                <w:szCs w:val="26"/>
              </w:rPr>
            </w:pPr>
            <w:r w:rsidRPr="003D0D8F">
              <w:rPr>
                <w:rFonts w:ascii="Times New Roman" w:hAnsi="Times New Roman" w:cs="Times New Roman"/>
                <w:sz w:val="26"/>
                <w:szCs w:val="26"/>
              </w:rPr>
              <w:t>Сокращение случаев отмены решений о передаче ребенка на воспитание в семью и возвратов в организацию для детей-сирот и детей, оставшихся без попечения родителей, до 5,5% от числа детей, переданных из детских домов в семьи граждан к 2014 году.</w:t>
            </w:r>
          </w:p>
          <w:p w14:paraId="4E6CC85B" w14:textId="77777777" w:rsidR="006C758E" w:rsidRPr="003D0D8F" w:rsidRDefault="006C758E" w:rsidP="002E6B80">
            <w:pPr>
              <w:pStyle w:val="afff"/>
              <w:jc w:val="both"/>
              <w:rPr>
                <w:rFonts w:ascii="Times New Roman" w:hAnsi="Times New Roman" w:cs="Times New Roman"/>
                <w:sz w:val="26"/>
                <w:szCs w:val="26"/>
              </w:rPr>
            </w:pPr>
            <w:r w:rsidRPr="003D0D8F">
              <w:rPr>
                <w:rFonts w:ascii="Times New Roman" w:hAnsi="Times New Roman" w:cs="Times New Roman"/>
                <w:sz w:val="26"/>
                <w:szCs w:val="26"/>
              </w:rPr>
              <w:t xml:space="preserve">Рост доли детей-сирот и детей, оставшихся без попечения родителей, переданных органом опеки и попечительства в семьи граждан, из числа детей-сирот и детей, оставшихся без попечения родителей, выявленных за отчетный период, до 38% к 2014 году. </w:t>
            </w:r>
          </w:p>
          <w:p w14:paraId="3E4F2E30" w14:textId="77777777" w:rsidR="006C758E" w:rsidRPr="003D0D8F" w:rsidRDefault="006C758E" w:rsidP="002E6B80">
            <w:pPr>
              <w:pStyle w:val="afff"/>
              <w:jc w:val="both"/>
              <w:rPr>
                <w:rFonts w:ascii="Times New Roman" w:hAnsi="Times New Roman" w:cs="Times New Roman"/>
                <w:sz w:val="26"/>
                <w:szCs w:val="26"/>
              </w:rPr>
            </w:pPr>
            <w:r w:rsidRPr="003D0D8F">
              <w:rPr>
                <w:rFonts w:ascii="Times New Roman" w:hAnsi="Times New Roman" w:cs="Times New Roman"/>
                <w:sz w:val="26"/>
                <w:szCs w:val="26"/>
              </w:rPr>
              <w:t>Обеспечение 100 % детей-сирот и детей, оставшихся без попечения родителей, лиц из их числа мерами социальной поддержки к 2014 году.</w:t>
            </w:r>
          </w:p>
          <w:p w14:paraId="7EABCD30" w14:textId="77777777" w:rsidR="006C758E" w:rsidRPr="003D0D8F" w:rsidRDefault="006C758E" w:rsidP="002E6B80">
            <w:pPr>
              <w:pStyle w:val="ConsPlusNonformat"/>
              <w:jc w:val="both"/>
              <w:rPr>
                <w:sz w:val="26"/>
                <w:szCs w:val="26"/>
              </w:rPr>
            </w:pPr>
            <w:r w:rsidRPr="003D0D8F">
              <w:rPr>
                <w:rFonts w:ascii="Times New Roman" w:hAnsi="Times New Roman" w:cs="Times New Roman"/>
                <w:sz w:val="26"/>
                <w:szCs w:val="26"/>
              </w:rPr>
              <w:t>Рост доли выпускников образовательных учреждений для детей-сирот и детей, оставшихся без попечения родителей, получивших профессиональное образование, до 68% к 2014 году</w:t>
            </w:r>
          </w:p>
        </w:tc>
      </w:tr>
    </w:tbl>
    <w:p w14:paraId="2D157D50" w14:textId="77777777" w:rsidR="006C758E" w:rsidRPr="003D0D8F" w:rsidRDefault="006C758E" w:rsidP="002E6B80">
      <w:pPr>
        <w:jc w:val="center"/>
        <w:rPr>
          <w:sz w:val="26"/>
          <w:szCs w:val="26"/>
        </w:rPr>
      </w:pPr>
      <w:r w:rsidRPr="003D0D8F">
        <w:rPr>
          <w:sz w:val="26"/>
          <w:szCs w:val="26"/>
        </w:rPr>
        <w:br w:type="page"/>
        <w:t xml:space="preserve">I. Характеристика сферы реализации подпрограммы 7, </w:t>
      </w:r>
    </w:p>
    <w:p w14:paraId="2C752A19" w14:textId="77777777" w:rsidR="006C758E" w:rsidRPr="003D0D8F" w:rsidRDefault="006C758E" w:rsidP="002E6B80">
      <w:pPr>
        <w:jc w:val="center"/>
        <w:rPr>
          <w:sz w:val="26"/>
          <w:szCs w:val="26"/>
        </w:rPr>
      </w:pPr>
      <w:r w:rsidRPr="003D0D8F">
        <w:rPr>
          <w:sz w:val="26"/>
          <w:szCs w:val="26"/>
        </w:rPr>
        <w:t>основные проблемы в указанной сфере и перспективы ее развития</w:t>
      </w:r>
    </w:p>
    <w:p w14:paraId="25DCD83A" w14:textId="77777777" w:rsidR="006C758E" w:rsidRPr="003D0D8F" w:rsidRDefault="006C758E" w:rsidP="002E6B80">
      <w:pPr>
        <w:autoSpaceDE w:val="0"/>
        <w:autoSpaceDN w:val="0"/>
        <w:adjustRightInd w:val="0"/>
        <w:ind w:firstLine="709"/>
        <w:jc w:val="both"/>
        <w:outlineLvl w:val="2"/>
        <w:rPr>
          <w:bCs/>
          <w:sz w:val="26"/>
          <w:szCs w:val="26"/>
        </w:rPr>
      </w:pPr>
    </w:p>
    <w:p w14:paraId="245FE610" w14:textId="77777777" w:rsidR="006C758E" w:rsidRPr="003D0D8F" w:rsidRDefault="006C758E" w:rsidP="002E6B80">
      <w:pPr>
        <w:autoSpaceDE w:val="0"/>
        <w:autoSpaceDN w:val="0"/>
        <w:adjustRightInd w:val="0"/>
        <w:ind w:firstLine="720"/>
        <w:jc w:val="both"/>
        <w:rPr>
          <w:sz w:val="26"/>
          <w:szCs w:val="26"/>
        </w:rPr>
      </w:pPr>
      <w:r w:rsidRPr="003D0D8F">
        <w:rPr>
          <w:sz w:val="26"/>
          <w:szCs w:val="26"/>
        </w:rPr>
        <w:t>В городе общее число детей-сирот и детей, оставшихся без попечения родителей, к 2013 году составляет 675 человек. За последние годы наблюдается тенденция сокращения числа детей данной категории на 15% (2009 год – 795 человек, 2013год – 675 человек).</w:t>
      </w:r>
    </w:p>
    <w:p w14:paraId="0E09C81C" w14:textId="77777777" w:rsidR="006C758E" w:rsidRPr="003D0D8F" w:rsidRDefault="006C758E" w:rsidP="002E6B80">
      <w:pPr>
        <w:autoSpaceDE w:val="0"/>
        <w:autoSpaceDN w:val="0"/>
        <w:adjustRightInd w:val="0"/>
        <w:ind w:firstLine="720"/>
        <w:jc w:val="both"/>
        <w:rPr>
          <w:sz w:val="26"/>
          <w:szCs w:val="26"/>
        </w:rPr>
      </w:pPr>
      <w:r w:rsidRPr="003D0D8F">
        <w:rPr>
          <w:sz w:val="26"/>
          <w:szCs w:val="26"/>
        </w:rPr>
        <w:t xml:space="preserve">Активная государственная, региональная и муниципальная политика, направленная на стимулирование развития семейных форм устройства детей-сирот, привела к увеличению доли детей-сирот и детей, оставшихся без попечения родителей, воспитывающихся в семьях граждан. </w:t>
      </w:r>
    </w:p>
    <w:p w14:paraId="284E9AE9" w14:textId="77777777" w:rsidR="006C758E" w:rsidRPr="003D0D8F" w:rsidRDefault="006C758E" w:rsidP="002E6B80">
      <w:pPr>
        <w:autoSpaceDE w:val="0"/>
        <w:autoSpaceDN w:val="0"/>
        <w:adjustRightInd w:val="0"/>
        <w:ind w:firstLine="720"/>
        <w:jc w:val="both"/>
        <w:rPr>
          <w:sz w:val="26"/>
          <w:szCs w:val="26"/>
        </w:rPr>
      </w:pPr>
      <w:r w:rsidRPr="003D0D8F">
        <w:rPr>
          <w:sz w:val="26"/>
          <w:szCs w:val="26"/>
        </w:rPr>
        <w:t xml:space="preserve">В 2014 году 448 детей проживает в семьях горожан, что составляет 64% от общего числа детей-сирот и детей, оставшихся без попечения родителей (в 2009 году – 405 человека (51%), в 2012 году – 383 человек (59%). Наиболее успешно развивается институт приемной семьи, в настоящее время в 158 приемных семьях воспитывается 199 детей – 28,4% (в 2009 году – 57 человек в 47 семьях (7,2%), в 2011году – 90 человек в 70 семьях (13,8%). </w:t>
      </w:r>
    </w:p>
    <w:p w14:paraId="6A99B415" w14:textId="77777777" w:rsidR="006C758E" w:rsidRPr="003D0D8F" w:rsidRDefault="006C758E" w:rsidP="002E6B80">
      <w:pPr>
        <w:ind w:firstLine="709"/>
        <w:jc w:val="both"/>
        <w:rPr>
          <w:sz w:val="28"/>
          <w:szCs w:val="28"/>
        </w:rPr>
      </w:pPr>
      <w:r w:rsidRPr="003D0D8F">
        <w:rPr>
          <w:sz w:val="26"/>
          <w:szCs w:val="26"/>
        </w:rPr>
        <w:t>Развитие института приемной семьи требует организации её эффективной подготовки, а также профессионального сопровождения. В рамках проекта сетевого взаимодействия учреждений для детей-сирот и детей, оставшихся без попечения родителей, в октябре 2008 года на базе МБОУ для детей-сирот детей, оставшихся без попечения родителей (законных представителей) «</w:t>
      </w:r>
      <w:r w:rsidRPr="003D0D8F">
        <w:rPr>
          <w:sz w:val="26"/>
          <w:szCs w:val="26"/>
          <w:lang w:eastAsia="en-US"/>
        </w:rPr>
        <w:t xml:space="preserve">Детский дом № 9» города Череповца была открыта служба содействия семейному устройству детей-сирот и детей, оставшихся без попечения родителей. </w:t>
      </w:r>
      <w:r w:rsidRPr="003D0D8F">
        <w:rPr>
          <w:sz w:val="26"/>
          <w:szCs w:val="26"/>
        </w:rPr>
        <w:t>В 2010 году данная служба переросла в Городской Центр развития семейных форм жизнеустройства детей-сирот и детей, оставшихся без попечения родителей «Наши дети»</w:t>
      </w:r>
      <w:r w:rsidRPr="003D0D8F">
        <w:rPr>
          <w:sz w:val="26"/>
          <w:szCs w:val="26"/>
          <w:lang w:eastAsia="en-US"/>
        </w:rPr>
        <w:t xml:space="preserve">, который </w:t>
      </w:r>
      <w:r w:rsidRPr="003D0D8F">
        <w:rPr>
          <w:sz w:val="26"/>
          <w:szCs w:val="26"/>
        </w:rPr>
        <w:t>объединил на уровне города работу не только детских домов, но и всех структур и организаций, занимающихся вопросами семейного устройства детей-сирот.</w:t>
      </w:r>
    </w:p>
    <w:p w14:paraId="259E88DC" w14:textId="77777777" w:rsidR="006C758E" w:rsidRPr="003D0D8F" w:rsidRDefault="006C758E" w:rsidP="002E6B80">
      <w:pPr>
        <w:ind w:firstLine="708"/>
        <w:jc w:val="both"/>
        <w:rPr>
          <w:sz w:val="26"/>
          <w:szCs w:val="26"/>
        </w:rPr>
      </w:pPr>
      <w:r w:rsidRPr="003D0D8F">
        <w:rPr>
          <w:sz w:val="26"/>
          <w:szCs w:val="26"/>
        </w:rPr>
        <w:t xml:space="preserve">Наряду с вопросами организации межведомственного взаимодействия в рамках работы Центра решаются вопросы создания системы подготовки воспитанников детских домов, подлежащих семейному устройству; обучения кандидатов в замещающие родители; реабилитации кровных семей воспитанников; консультирования и сопровождения созданных замещающих и восстановленных кровных семей. В целом за период с 2008 года в рамках работы Школы приемных родителей получили профессиональную подготовку 570 человек/409 семей.  </w:t>
      </w:r>
    </w:p>
    <w:p w14:paraId="4DF523BB" w14:textId="77777777" w:rsidR="006C758E" w:rsidRPr="003D0D8F" w:rsidRDefault="006C758E" w:rsidP="002E6B80">
      <w:pPr>
        <w:autoSpaceDE w:val="0"/>
        <w:autoSpaceDN w:val="0"/>
        <w:adjustRightInd w:val="0"/>
        <w:ind w:firstLine="720"/>
        <w:jc w:val="both"/>
        <w:rPr>
          <w:sz w:val="26"/>
          <w:szCs w:val="26"/>
        </w:rPr>
      </w:pPr>
      <w:r w:rsidRPr="003D0D8F">
        <w:rPr>
          <w:sz w:val="26"/>
          <w:szCs w:val="26"/>
        </w:rPr>
        <w:t>Процессы развития семейных форм устройства детей повлияли на сокращение числа воспитанников детских домов. За пять лет количество несовершеннолетних, проживающих в учреждениях, уменьшилось на 39%, количество образовательных учреждений для детей-сирот и детей, оставшихся без попечения родителей, снизилось с 9 (2009 год) до 4 (2013 год).</w:t>
      </w:r>
    </w:p>
    <w:p w14:paraId="5068A588" w14:textId="77777777" w:rsidR="006C758E" w:rsidRPr="003D0D8F" w:rsidRDefault="006C758E" w:rsidP="002E6B80">
      <w:pPr>
        <w:autoSpaceDE w:val="0"/>
        <w:autoSpaceDN w:val="0"/>
        <w:adjustRightInd w:val="0"/>
        <w:ind w:firstLine="720"/>
        <w:jc w:val="both"/>
        <w:rPr>
          <w:sz w:val="26"/>
          <w:szCs w:val="26"/>
        </w:rPr>
      </w:pPr>
      <w:r w:rsidRPr="003D0D8F">
        <w:rPr>
          <w:sz w:val="26"/>
          <w:szCs w:val="26"/>
        </w:rPr>
        <w:t>Несмотря на значительные результаты в области социально-правовой защиты и педагогической поддержки детей-сирот и детей, оставшихся без попечения родителей, остаются или возникают следующие острые проблемы, требующие решения.</w:t>
      </w:r>
    </w:p>
    <w:p w14:paraId="59A34220" w14:textId="77777777" w:rsidR="006C758E" w:rsidRPr="003D0D8F" w:rsidRDefault="006C758E" w:rsidP="002E6B80">
      <w:pPr>
        <w:autoSpaceDE w:val="0"/>
        <w:autoSpaceDN w:val="0"/>
        <w:adjustRightInd w:val="0"/>
        <w:ind w:firstLine="720"/>
        <w:jc w:val="both"/>
        <w:rPr>
          <w:sz w:val="26"/>
          <w:szCs w:val="26"/>
        </w:rPr>
      </w:pPr>
      <w:r w:rsidRPr="003D0D8F">
        <w:rPr>
          <w:sz w:val="26"/>
          <w:szCs w:val="26"/>
        </w:rPr>
        <w:t>Имеются факты отказов и возвратов из замещающих семей детей-сирот в детские дома по инициативе опекунов и попечителей (2010 год – 10 человек, 2011 год – 10 человек, 2012 год – 4 человека). Большинство отказов зафиксировано в связи с нарушением эмоциональных связей приемных родителей и детей, неготовности опекунов пожилого возраста к воспитанию подростков.</w:t>
      </w:r>
    </w:p>
    <w:p w14:paraId="672C98CB" w14:textId="77777777" w:rsidR="006C758E" w:rsidRPr="003D0D8F" w:rsidRDefault="006C758E" w:rsidP="002E6B80">
      <w:pPr>
        <w:autoSpaceDE w:val="0"/>
        <w:autoSpaceDN w:val="0"/>
        <w:adjustRightInd w:val="0"/>
        <w:ind w:firstLine="720"/>
        <w:jc w:val="both"/>
        <w:rPr>
          <w:sz w:val="26"/>
          <w:szCs w:val="26"/>
        </w:rPr>
      </w:pPr>
      <w:r w:rsidRPr="003D0D8F">
        <w:rPr>
          <w:sz w:val="26"/>
          <w:szCs w:val="26"/>
        </w:rPr>
        <w:t xml:space="preserve">Решение данной проблемы предусматривает улучшение качества подготовки потенциальных замещающих родителей и развитие системы профессионального сопровождения усыновителей, опекунов и попечителей в период адаптации и на последующих этапах жизни ребенка. В данных целях на базе МБОУ для детей-сирот детей, оставшихся без попечения родителей (законных представителей) «Детский дом № 9» открыт «Центр профилактики вторичного сиротства». Целью работы Центра является </w:t>
      </w:r>
      <w:r w:rsidRPr="003D0D8F">
        <w:rPr>
          <w:rFonts w:eastAsia="SimSun"/>
          <w:sz w:val="26"/>
          <w:szCs w:val="26"/>
          <w:lang w:eastAsia="zh-CN"/>
        </w:rPr>
        <w:t>создание системы психолого-педагогического, социально-педагогического, правового опережающего сопровождения, направленного на предотвращение семейного неблагополучия, на преодоление трудностей воспитания ребенка в приемной семье и семье опекунов, благополучную адаптацию в самостоятельной жизни выпускника замещающей семьи.</w:t>
      </w:r>
    </w:p>
    <w:p w14:paraId="34EE956A" w14:textId="77777777" w:rsidR="006C758E" w:rsidRPr="003D0D8F" w:rsidRDefault="006C758E" w:rsidP="002E6B80">
      <w:pPr>
        <w:autoSpaceDE w:val="0"/>
        <w:autoSpaceDN w:val="0"/>
        <w:adjustRightInd w:val="0"/>
        <w:ind w:firstLine="720"/>
        <w:jc w:val="both"/>
        <w:rPr>
          <w:sz w:val="26"/>
          <w:szCs w:val="26"/>
        </w:rPr>
      </w:pPr>
      <w:r w:rsidRPr="003D0D8F">
        <w:rPr>
          <w:sz w:val="26"/>
          <w:szCs w:val="26"/>
        </w:rPr>
        <w:t>Существенное изменение контингента воспитанников в детских домах предполагает проблему замедления процесса передачи детей-сирот и детей, оставшихся без попечения родителей, на воспитание в семьи.</w:t>
      </w:r>
    </w:p>
    <w:p w14:paraId="3FE6CC0A" w14:textId="77777777" w:rsidR="006C758E" w:rsidRPr="003D0D8F" w:rsidRDefault="006C758E" w:rsidP="002E6B80">
      <w:pPr>
        <w:autoSpaceDE w:val="0"/>
        <w:autoSpaceDN w:val="0"/>
        <w:adjustRightInd w:val="0"/>
        <w:ind w:firstLine="720"/>
        <w:jc w:val="both"/>
        <w:rPr>
          <w:sz w:val="26"/>
          <w:szCs w:val="26"/>
        </w:rPr>
      </w:pPr>
      <w:r w:rsidRPr="003D0D8F">
        <w:rPr>
          <w:sz w:val="26"/>
          <w:szCs w:val="26"/>
        </w:rPr>
        <w:t>В связи с этим обеспечение условий воспитания детей подросткового возраста, реабилитации детей с ограниченными возможностями здоровья является приоритетом в работе организаций для детей-сирот и детей, оставшихся без попечения родителей.</w:t>
      </w:r>
    </w:p>
    <w:p w14:paraId="142E6EE2" w14:textId="77777777" w:rsidR="006C758E" w:rsidRPr="003D0D8F" w:rsidRDefault="006C758E" w:rsidP="002E6B80">
      <w:pPr>
        <w:autoSpaceDE w:val="0"/>
        <w:autoSpaceDN w:val="0"/>
        <w:adjustRightInd w:val="0"/>
        <w:ind w:firstLine="720"/>
        <w:jc w:val="both"/>
        <w:rPr>
          <w:sz w:val="26"/>
          <w:szCs w:val="26"/>
        </w:rPr>
      </w:pPr>
      <w:r w:rsidRPr="003D0D8F">
        <w:rPr>
          <w:sz w:val="26"/>
          <w:szCs w:val="26"/>
        </w:rPr>
        <w:t xml:space="preserve">Не снижается актуальность проблем адаптации выпускников детских домов к самостоятельной жизни в постинтернатный период. Согласно мониторингу 2012 года, около 70% выпускников нуждаются в различных видах социально-педагогической и психологической помощи, организации сопровождения при переходе на независимое проживание. Перспектива реализации данного направления в активном использовании ресурсов самих выпускников в решении вопросов их социальной адаптации и создании социально-педагогической среды в образовательных учреждениях для детей-сирот и детей, оставшихся без попечения родителей, обеспечивающей поддержку выпускников. В целях координации и организации данной работы, методического её сопровождения на базе МБОУ для детей-сирот детей, оставшихся без попечения родителей (законных представителей) «Детский дом № 8» с 2012 года действует городская служба постинтернатного сопровождения «Навигатор». </w:t>
      </w:r>
    </w:p>
    <w:p w14:paraId="54608002" w14:textId="77777777" w:rsidR="006C758E" w:rsidRPr="003D0D8F" w:rsidRDefault="006C758E" w:rsidP="002E6B80">
      <w:pPr>
        <w:autoSpaceDE w:val="0"/>
        <w:autoSpaceDN w:val="0"/>
        <w:adjustRightInd w:val="0"/>
        <w:ind w:firstLine="720"/>
        <w:jc w:val="both"/>
        <w:rPr>
          <w:sz w:val="26"/>
          <w:szCs w:val="26"/>
        </w:rPr>
      </w:pPr>
      <w:r w:rsidRPr="003D0D8F">
        <w:rPr>
          <w:sz w:val="26"/>
          <w:szCs w:val="26"/>
        </w:rPr>
        <w:t>Существующие проблемы социально-педагогической поддержки детей-сирот и детей, оставшихся без попечения родителей, требуют комплексного решения.</w:t>
      </w:r>
    </w:p>
    <w:p w14:paraId="151BB781" w14:textId="77777777" w:rsidR="006C758E" w:rsidRPr="003D0D8F" w:rsidRDefault="006C758E" w:rsidP="002E6B80">
      <w:pPr>
        <w:tabs>
          <w:tab w:val="left" w:pos="3831"/>
        </w:tabs>
        <w:autoSpaceDE w:val="0"/>
        <w:autoSpaceDN w:val="0"/>
        <w:adjustRightInd w:val="0"/>
        <w:outlineLvl w:val="2"/>
        <w:rPr>
          <w:sz w:val="26"/>
          <w:szCs w:val="26"/>
        </w:rPr>
      </w:pPr>
    </w:p>
    <w:p w14:paraId="635B7D1E" w14:textId="77777777" w:rsidR="006C758E" w:rsidRPr="003D0D8F" w:rsidRDefault="006C758E" w:rsidP="002E6B80">
      <w:pPr>
        <w:autoSpaceDE w:val="0"/>
        <w:autoSpaceDN w:val="0"/>
        <w:adjustRightInd w:val="0"/>
        <w:jc w:val="center"/>
        <w:outlineLvl w:val="1"/>
        <w:rPr>
          <w:sz w:val="26"/>
          <w:szCs w:val="26"/>
        </w:rPr>
      </w:pPr>
      <w:r w:rsidRPr="003D0D8F">
        <w:rPr>
          <w:bCs/>
          <w:sz w:val="26"/>
          <w:szCs w:val="26"/>
          <w:lang w:val="en-US"/>
        </w:rPr>
        <w:t>II</w:t>
      </w:r>
      <w:r w:rsidRPr="003D0D8F">
        <w:rPr>
          <w:bCs/>
          <w:sz w:val="26"/>
          <w:szCs w:val="26"/>
        </w:rPr>
        <w:t>. Приоритеты в сфере реализации подпрограммы, ц</w:t>
      </w:r>
      <w:r w:rsidRPr="003D0D8F">
        <w:rPr>
          <w:sz w:val="26"/>
          <w:szCs w:val="26"/>
        </w:rPr>
        <w:t xml:space="preserve">ель, задачи </w:t>
      </w:r>
    </w:p>
    <w:p w14:paraId="47DBDD03" w14:textId="77777777" w:rsidR="006C758E" w:rsidRPr="003D0D8F" w:rsidRDefault="006C758E" w:rsidP="002E6B80">
      <w:pPr>
        <w:autoSpaceDE w:val="0"/>
        <w:autoSpaceDN w:val="0"/>
        <w:adjustRightInd w:val="0"/>
        <w:jc w:val="center"/>
        <w:outlineLvl w:val="1"/>
        <w:rPr>
          <w:sz w:val="26"/>
          <w:szCs w:val="26"/>
        </w:rPr>
      </w:pPr>
      <w:r w:rsidRPr="003D0D8F">
        <w:rPr>
          <w:sz w:val="26"/>
          <w:szCs w:val="26"/>
        </w:rPr>
        <w:t xml:space="preserve">и целевые показатели (индикаторы) достижения цели и решения задач, </w:t>
      </w:r>
    </w:p>
    <w:p w14:paraId="58BA9242" w14:textId="77777777" w:rsidR="006C758E" w:rsidRPr="003D0D8F" w:rsidRDefault="006C758E" w:rsidP="002E6B80">
      <w:pPr>
        <w:autoSpaceDE w:val="0"/>
        <w:autoSpaceDN w:val="0"/>
        <w:adjustRightInd w:val="0"/>
        <w:jc w:val="center"/>
        <w:outlineLvl w:val="1"/>
        <w:rPr>
          <w:sz w:val="26"/>
          <w:szCs w:val="26"/>
        </w:rPr>
      </w:pPr>
      <w:r w:rsidRPr="003D0D8F">
        <w:rPr>
          <w:sz w:val="26"/>
          <w:szCs w:val="26"/>
        </w:rPr>
        <w:t>основные ожидаемые конечные результаты, сроки реализации подпрограммы 7</w:t>
      </w:r>
    </w:p>
    <w:p w14:paraId="0889C379" w14:textId="77777777" w:rsidR="006C758E" w:rsidRPr="003D0D8F" w:rsidRDefault="006C758E" w:rsidP="002E6B80">
      <w:pPr>
        <w:ind w:firstLine="708"/>
        <w:contextualSpacing/>
        <w:jc w:val="both"/>
        <w:rPr>
          <w:sz w:val="26"/>
          <w:szCs w:val="26"/>
        </w:rPr>
      </w:pPr>
    </w:p>
    <w:p w14:paraId="281CB61A" w14:textId="77777777" w:rsidR="006C758E" w:rsidRPr="003D0D8F" w:rsidRDefault="006C758E" w:rsidP="002E6B80">
      <w:pPr>
        <w:ind w:firstLine="708"/>
        <w:jc w:val="both"/>
        <w:rPr>
          <w:sz w:val="26"/>
          <w:szCs w:val="26"/>
        </w:rPr>
      </w:pPr>
      <w:r w:rsidRPr="003D0D8F">
        <w:rPr>
          <w:sz w:val="26"/>
          <w:szCs w:val="26"/>
        </w:rPr>
        <w:t>Приоритеты в сфере реализации подпрограммы 7:</w:t>
      </w:r>
    </w:p>
    <w:p w14:paraId="7082BF4F" w14:textId="77777777" w:rsidR="006C758E" w:rsidRPr="003D0D8F" w:rsidRDefault="006C758E" w:rsidP="002E6B80">
      <w:pPr>
        <w:ind w:firstLine="709"/>
        <w:jc w:val="both"/>
        <w:rPr>
          <w:sz w:val="26"/>
          <w:szCs w:val="26"/>
        </w:rPr>
      </w:pPr>
      <w:r w:rsidRPr="003D0D8F">
        <w:rPr>
          <w:sz w:val="26"/>
          <w:szCs w:val="26"/>
        </w:rPr>
        <w:t>- обеспечение мер социально-педагогической поддержки, направленной на развитие семейных форм устройства детей-сирот и детей, оставшихся без попечения родителей, профилактику возвратов детей-сирот и детей, оставшихся без попечения родителей, из замещающих семей в детские дома;</w:t>
      </w:r>
    </w:p>
    <w:p w14:paraId="62F23EEC" w14:textId="77777777" w:rsidR="006C758E" w:rsidRPr="003D0D8F" w:rsidRDefault="006C758E" w:rsidP="002E6B80">
      <w:pPr>
        <w:ind w:firstLine="709"/>
        <w:jc w:val="both"/>
        <w:rPr>
          <w:sz w:val="26"/>
          <w:szCs w:val="26"/>
        </w:rPr>
      </w:pPr>
      <w:r w:rsidRPr="003D0D8F">
        <w:rPr>
          <w:sz w:val="26"/>
          <w:szCs w:val="26"/>
        </w:rPr>
        <w:t>- обеспечение мер по оптимизации деятельности образовательных учреждений для детей-сирот и детей, оставшихся без попечения родителей;</w:t>
      </w:r>
    </w:p>
    <w:p w14:paraId="0264BC14" w14:textId="77777777" w:rsidR="006C758E" w:rsidRPr="003D0D8F" w:rsidRDefault="006C758E" w:rsidP="002E6B80">
      <w:pPr>
        <w:ind w:firstLine="709"/>
        <w:jc w:val="both"/>
        <w:rPr>
          <w:sz w:val="26"/>
          <w:szCs w:val="26"/>
        </w:rPr>
      </w:pPr>
      <w:r w:rsidRPr="003D0D8F">
        <w:rPr>
          <w:sz w:val="26"/>
          <w:szCs w:val="26"/>
        </w:rPr>
        <w:t xml:space="preserve">- содействие социально-профессиональной адаптации выпускников образовательных учреждений для детей-сирот и детей, оставшихся без попечения родителей. </w:t>
      </w:r>
    </w:p>
    <w:p w14:paraId="6D9004A9" w14:textId="77777777" w:rsidR="006C758E" w:rsidRPr="003D0D8F" w:rsidRDefault="006C758E" w:rsidP="002E6B80">
      <w:pPr>
        <w:ind w:firstLine="708"/>
        <w:jc w:val="both"/>
        <w:rPr>
          <w:sz w:val="26"/>
          <w:szCs w:val="26"/>
        </w:rPr>
      </w:pPr>
      <w:r w:rsidRPr="003D0D8F">
        <w:rPr>
          <w:sz w:val="26"/>
          <w:szCs w:val="26"/>
        </w:rPr>
        <w:t>Цель подпрограммы 7 – создание организационно-управленческих условий для обеспечения реализации социальных государственных гарантий в отношении детей-сирот и детей, оставшихся без попечения родителей, лиц из числа указанных категорий, развитие семейных форм устройства детей-сирот и детей, оставшихся без попечения родителей.</w:t>
      </w:r>
    </w:p>
    <w:p w14:paraId="490FA67B" w14:textId="77777777" w:rsidR="006C758E" w:rsidRPr="003D0D8F" w:rsidRDefault="006C758E" w:rsidP="002E6B80">
      <w:pPr>
        <w:pStyle w:val="Style30"/>
        <w:spacing w:line="240" w:lineRule="auto"/>
        <w:ind w:firstLine="720"/>
        <w:rPr>
          <w:sz w:val="26"/>
          <w:szCs w:val="26"/>
        </w:rPr>
      </w:pPr>
      <w:r w:rsidRPr="003D0D8F">
        <w:rPr>
          <w:sz w:val="26"/>
          <w:szCs w:val="26"/>
        </w:rPr>
        <w:t>Подпрограмма 7 предусматривает решение следующих задач:</w:t>
      </w:r>
    </w:p>
    <w:p w14:paraId="78729A6A" w14:textId="77777777" w:rsidR="006C758E" w:rsidRPr="003D0D8F" w:rsidRDefault="006C758E" w:rsidP="002E6B80">
      <w:pPr>
        <w:numPr>
          <w:ilvl w:val="0"/>
          <w:numId w:val="11"/>
        </w:numPr>
        <w:tabs>
          <w:tab w:val="left" w:pos="993"/>
        </w:tabs>
        <w:autoSpaceDE w:val="0"/>
        <w:autoSpaceDN w:val="0"/>
        <w:adjustRightInd w:val="0"/>
        <w:ind w:left="0" w:firstLine="720"/>
        <w:jc w:val="both"/>
        <w:rPr>
          <w:sz w:val="26"/>
          <w:szCs w:val="26"/>
        </w:rPr>
      </w:pPr>
      <w:r w:rsidRPr="003D0D8F">
        <w:rPr>
          <w:sz w:val="26"/>
          <w:szCs w:val="26"/>
        </w:rPr>
        <w:t>обеспечение приоритета семейного устройства детей-сирот и детей, оставшихся без попечения родителей;</w:t>
      </w:r>
    </w:p>
    <w:p w14:paraId="5F9ADDA0" w14:textId="77777777" w:rsidR="006C758E" w:rsidRPr="003D0D8F" w:rsidRDefault="006C758E" w:rsidP="002E6B80">
      <w:pPr>
        <w:numPr>
          <w:ilvl w:val="0"/>
          <w:numId w:val="11"/>
        </w:numPr>
        <w:tabs>
          <w:tab w:val="left" w:pos="993"/>
        </w:tabs>
        <w:autoSpaceDE w:val="0"/>
        <w:autoSpaceDN w:val="0"/>
        <w:adjustRightInd w:val="0"/>
        <w:ind w:left="0" w:firstLine="720"/>
        <w:jc w:val="both"/>
        <w:rPr>
          <w:sz w:val="26"/>
          <w:szCs w:val="26"/>
        </w:rPr>
      </w:pPr>
      <w:r w:rsidRPr="003D0D8F">
        <w:rPr>
          <w:sz w:val="26"/>
          <w:szCs w:val="26"/>
        </w:rPr>
        <w:t>обеспечение социальной защищенности детей-сирот и детей, оставшихся без попечения родителей;</w:t>
      </w:r>
    </w:p>
    <w:p w14:paraId="53352C8C" w14:textId="77777777" w:rsidR="006C758E" w:rsidRPr="003D0D8F" w:rsidRDefault="006C758E" w:rsidP="002E6B80">
      <w:pPr>
        <w:numPr>
          <w:ilvl w:val="0"/>
          <w:numId w:val="11"/>
        </w:numPr>
        <w:tabs>
          <w:tab w:val="left" w:pos="993"/>
        </w:tabs>
        <w:autoSpaceDE w:val="0"/>
        <w:autoSpaceDN w:val="0"/>
        <w:adjustRightInd w:val="0"/>
        <w:ind w:left="0" w:firstLine="720"/>
        <w:jc w:val="both"/>
        <w:rPr>
          <w:sz w:val="26"/>
          <w:szCs w:val="26"/>
        </w:rPr>
      </w:pPr>
      <w:r w:rsidRPr="003D0D8F">
        <w:rPr>
          <w:sz w:val="26"/>
          <w:szCs w:val="26"/>
        </w:rPr>
        <w:t>содействие социально-профессиональной адаптации выпускников образовательных учреждений для детей-сирот и детей, оставшихся без попечения родителей;</w:t>
      </w:r>
    </w:p>
    <w:p w14:paraId="39FAE681" w14:textId="77777777" w:rsidR="006C758E" w:rsidRPr="003D0D8F" w:rsidRDefault="006C758E" w:rsidP="002E6B80">
      <w:pPr>
        <w:widowControl w:val="0"/>
        <w:numPr>
          <w:ilvl w:val="0"/>
          <w:numId w:val="11"/>
        </w:numPr>
        <w:tabs>
          <w:tab w:val="left" w:pos="993"/>
        </w:tabs>
        <w:autoSpaceDE w:val="0"/>
        <w:autoSpaceDN w:val="0"/>
        <w:adjustRightInd w:val="0"/>
        <w:ind w:left="0" w:firstLine="720"/>
        <w:jc w:val="both"/>
        <w:rPr>
          <w:sz w:val="26"/>
          <w:szCs w:val="26"/>
        </w:rPr>
      </w:pPr>
      <w:r w:rsidRPr="003D0D8F">
        <w:rPr>
          <w:sz w:val="26"/>
          <w:szCs w:val="26"/>
        </w:rPr>
        <w:t>содействие созданию межведомственной системы профилактики социального сиротства, основанной на раннем выявлении детского и семейного неблагополучия, технологиях раннего вмешательства в семью в целях сохранения семьи для ребенка.</w:t>
      </w:r>
    </w:p>
    <w:p w14:paraId="6969AF10" w14:textId="77777777" w:rsidR="006C758E" w:rsidRPr="003D0D8F" w:rsidRDefault="006C758E" w:rsidP="002E6B80">
      <w:pPr>
        <w:pStyle w:val="Style30"/>
        <w:spacing w:line="240" w:lineRule="auto"/>
        <w:ind w:firstLine="720"/>
        <w:rPr>
          <w:i/>
          <w:iCs/>
          <w:sz w:val="26"/>
          <w:szCs w:val="26"/>
        </w:rPr>
      </w:pPr>
      <w:r w:rsidRPr="003D0D8F">
        <w:rPr>
          <w:sz w:val="26"/>
          <w:szCs w:val="26"/>
        </w:rPr>
        <w:t>Сведения о показателях (индикаторах) подпрограммы 7 представлены в приложении 1 к муниципальной программе.</w:t>
      </w:r>
    </w:p>
    <w:p w14:paraId="166DEE9A" w14:textId="77777777" w:rsidR="006C758E" w:rsidRPr="003D0D8F" w:rsidRDefault="006C758E" w:rsidP="002E6B80">
      <w:pPr>
        <w:widowControl w:val="0"/>
        <w:ind w:firstLine="720"/>
        <w:jc w:val="both"/>
        <w:rPr>
          <w:sz w:val="26"/>
          <w:szCs w:val="26"/>
        </w:rPr>
      </w:pPr>
      <w:r w:rsidRPr="003D0D8F">
        <w:rPr>
          <w:sz w:val="26"/>
          <w:szCs w:val="26"/>
        </w:rPr>
        <w:t>В результате реализации подпрограммы 7 будет обеспечено достижение к 2014 году следующих результатов:</w:t>
      </w:r>
    </w:p>
    <w:p w14:paraId="1267521B" w14:textId="77777777" w:rsidR="006C758E" w:rsidRPr="003D0D8F" w:rsidRDefault="006C758E" w:rsidP="002E6B80">
      <w:pPr>
        <w:pStyle w:val="ConsPlusNonformat"/>
        <w:numPr>
          <w:ilvl w:val="0"/>
          <w:numId w:val="12"/>
        </w:numPr>
        <w:tabs>
          <w:tab w:val="left" w:pos="993"/>
        </w:tabs>
        <w:ind w:left="0" w:firstLine="709"/>
        <w:jc w:val="both"/>
        <w:rPr>
          <w:rFonts w:ascii="Times New Roman" w:hAnsi="Times New Roman" w:cs="Times New Roman"/>
          <w:sz w:val="26"/>
          <w:szCs w:val="26"/>
        </w:rPr>
      </w:pPr>
      <w:r w:rsidRPr="003D0D8F">
        <w:rPr>
          <w:rFonts w:ascii="Times New Roman" w:hAnsi="Times New Roman" w:cs="Times New Roman"/>
          <w:sz w:val="26"/>
          <w:szCs w:val="26"/>
        </w:rPr>
        <w:t>сокращение случаев отмены решений о передаче ребенка на воспитание в семью и возвратов в организацию для детей-сирот и детей, оставшихся без попечения родителей, до 5,5 % от числа детей, переданных из детских домов в семьи граждан к 2014 г;</w:t>
      </w:r>
    </w:p>
    <w:p w14:paraId="20C58637" w14:textId="77777777" w:rsidR="006C758E" w:rsidRPr="003D0D8F" w:rsidRDefault="006C758E" w:rsidP="002E6B80">
      <w:pPr>
        <w:pStyle w:val="ConsPlusNonformat"/>
        <w:numPr>
          <w:ilvl w:val="0"/>
          <w:numId w:val="12"/>
        </w:numPr>
        <w:tabs>
          <w:tab w:val="left" w:pos="993"/>
        </w:tabs>
        <w:ind w:left="0" w:firstLine="709"/>
        <w:jc w:val="both"/>
        <w:rPr>
          <w:rFonts w:ascii="Times New Roman" w:hAnsi="Times New Roman" w:cs="Times New Roman"/>
          <w:sz w:val="26"/>
          <w:szCs w:val="26"/>
        </w:rPr>
      </w:pPr>
      <w:r w:rsidRPr="003D0D8F">
        <w:rPr>
          <w:rFonts w:ascii="Times New Roman" w:hAnsi="Times New Roman" w:cs="Times New Roman"/>
          <w:sz w:val="26"/>
          <w:szCs w:val="26"/>
        </w:rPr>
        <w:t>рост доли детей-сирот и детей, оставшихся без попечения родителей, переданных органом опеки и попечительства в семьи граждан, из числа детей-сирот и детей, оставшихся без попечения родителей, выявленных за отчетный период, до 38% к 2014 г;</w:t>
      </w:r>
    </w:p>
    <w:p w14:paraId="54BAAC7E" w14:textId="77777777" w:rsidR="006C758E" w:rsidRPr="003D0D8F" w:rsidRDefault="006C758E" w:rsidP="002E6B80">
      <w:pPr>
        <w:pStyle w:val="afff"/>
        <w:numPr>
          <w:ilvl w:val="0"/>
          <w:numId w:val="12"/>
        </w:numPr>
        <w:tabs>
          <w:tab w:val="left" w:pos="993"/>
        </w:tabs>
        <w:ind w:left="0" w:firstLine="709"/>
        <w:jc w:val="both"/>
        <w:rPr>
          <w:rFonts w:ascii="Times New Roman" w:hAnsi="Times New Roman" w:cs="Times New Roman"/>
          <w:sz w:val="26"/>
          <w:szCs w:val="26"/>
        </w:rPr>
      </w:pPr>
      <w:r w:rsidRPr="003D0D8F">
        <w:rPr>
          <w:rFonts w:ascii="Times New Roman" w:hAnsi="Times New Roman" w:cs="Times New Roman"/>
          <w:sz w:val="26"/>
          <w:szCs w:val="26"/>
        </w:rPr>
        <w:t>обеспечение 100 % детей-сирот и детей, оставшихся без попечения родителей, лиц из их числа мерами социальной поддержки;</w:t>
      </w:r>
    </w:p>
    <w:p w14:paraId="187846AD" w14:textId="77777777" w:rsidR="006C758E" w:rsidRPr="003D0D8F" w:rsidRDefault="006C758E" w:rsidP="002E6B80">
      <w:pPr>
        <w:pStyle w:val="ConsPlusNonformat"/>
        <w:numPr>
          <w:ilvl w:val="0"/>
          <w:numId w:val="12"/>
        </w:numPr>
        <w:tabs>
          <w:tab w:val="left" w:pos="993"/>
        </w:tabs>
        <w:ind w:left="0" w:firstLine="709"/>
        <w:jc w:val="both"/>
        <w:rPr>
          <w:rFonts w:ascii="Times New Roman" w:hAnsi="Times New Roman" w:cs="Times New Roman"/>
          <w:sz w:val="26"/>
          <w:szCs w:val="26"/>
        </w:rPr>
      </w:pPr>
      <w:r w:rsidRPr="003D0D8F">
        <w:rPr>
          <w:rFonts w:ascii="Times New Roman" w:hAnsi="Times New Roman" w:cs="Times New Roman"/>
          <w:sz w:val="26"/>
          <w:szCs w:val="26"/>
        </w:rPr>
        <w:t xml:space="preserve">рост доли выпускников образовательных учреждений для детей-сирот и детей, оставшихся без попечения родителей, получивших профессиональное образование, до68 % к 2014 г.  </w:t>
      </w:r>
    </w:p>
    <w:p w14:paraId="593C19B6" w14:textId="77777777" w:rsidR="006C758E" w:rsidRPr="003D0D8F" w:rsidRDefault="006C758E" w:rsidP="002E6B80">
      <w:pPr>
        <w:autoSpaceDE w:val="0"/>
        <w:autoSpaceDN w:val="0"/>
        <w:adjustRightInd w:val="0"/>
        <w:ind w:firstLine="540"/>
        <w:jc w:val="both"/>
        <w:outlineLvl w:val="2"/>
        <w:rPr>
          <w:sz w:val="26"/>
          <w:szCs w:val="26"/>
        </w:rPr>
      </w:pPr>
      <w:r w:rsidRPr="003D0D8F">
        <w:rPr>
          <w:sz w:val="26"/>
          <w:szCs w:val="26"/>
        </w:rPr>
        <w:t>Сроки реализации подпрограммы 7: 2013 – 2014годы.</w:t>
      </w:r>
    </w:p>
    <w:p w14:paraId="71B3442A" w14:textId="77777777" w:rsidR="006C758E" w:rsidRPr="003D0D8F" w:rsidRDefault="006C758E" w:rsidP="002E6B80">
      <w:pPr>
        <w:autoSpaceDE w:val="0"/>
        <w:autoSpaceDN w:val="0"/>
        <w:adjustRightInd w:val="0"/>
        <w:ind w:firstLine="540"/>
        <w:jc w:val="both"/>
        <w:outlineLvl w:val="2"/>
        <w:rPr>
          <w:sz w:val="26"/>
          <w:szCs w:val="26"/>
        </w:rPr>
      </w:pPr>
    </w:p>
    <w:p w14:paraId="054AF26D" w14:textId="77777777" w:rsidR="006C758E" w:rsidRPr="003D0D8F" w:rsidRDefault="006C758E" w:rsidP="002E6B80">
      <w:pPr>
        <w:ind w:firstLine="708"/>
        <w:jc w:val="center"/>
        <w:rPr>
          <w:bCs/>
          <w:sz w:val="26"/>
          <w:szCs w:val="26"/>
        </w:rPr>
      </w:pPr>
      <w:r w:rsidRPr="003D0D8F">
        <w:rPr>
          <w:bCs/>
          <w:sz w:val="26"/>
          <w:szCs w:val="26"/>
          <w:lang w:val="en-US"/>
        </w:rPr>
        <w:t>III</w:t>
      </w:r>
      <w:r w:rsidRPr="003D0D8F">
        <w:rPr>
          <w:bCs/>
          <w:sz w:val="26"/>
          <w:szCs w:val="26"/>
        </w:rPr>
        <w:t>. Характеристика основных мероприятий подпрограммы 7</w:t>
      </w:r>
    </w:p>
    <w:p w14:paraId="2742FA1E" w14:textId="77777777" w:rsidR="006C758E" w:rsidRPr="003D0D8F" w:rsidRDefault="006C758E" w:rsidP="002E6B80">
      <w:pPr>
        <w:autoSpaceDE w:val="0"/>
        <w:autoSpaceDN w:val="0"/>
        <w:adjustRightInd w:val="0"/>
        <w:jc w:val="center"/>
        <w:outlineLvl w:val="1"/>
        <w:rPr>
          <w:sz w:val="26"/>
          <w:szCs w:val="26"/>
        </w:rPr>
      </w:pPr>
    </w:p>
    <w:p w14:paraId="4F82256B" w14:textId="77777777" w:rsidR="006C758E" w:rsidRPr="003D0D8F" w:rsidRDefault="006C758E" w:rsidP="002E6B80">
      <w:pPr>
        <w:ind w:firstLine="540"/>
        <w:jc w:val="both"/>
        <w:rPr>
          <w:sz w:val="26"/>
          <w:szCs w:val="26"/>
        </w:rPr>
      </w:pPr>
      <w:r w:rsidRPr="003D0D8F">
        <w:rPr>
          <w:sz w:val="26"/>
          <w:szCs w:val="26"/>
        </w:rPr>
        <w:t xml:space="preserve">Для достижения цели и решения задач подпрограммы 7 необходимо реализовать ряд основных мероприятий. </w:t>
      </w:r>
    </w:p>
    <w:p w14:paraId="4EE24F83" w14:textId="77777777" w:rsidR="006C758E" w:rsidRPr="003D0D8F" w:rsidRDefault="006C758E" w:rsidP="002E6B80">
      <w:pPr>
        <w:ind w:firstLine="540"/>
        <w:jc w:val="both"/>
        <w:rPr>
          <w:sz w:val="26"/>
          <w:szCs w:val="26"/>
        </w:rPr>
      </w:pPr>
      <w:r w:rsidRPr="003D0D8F">
        <w:rPr>
          <w:bCs/>
          <w:sz w:val="26"/>
          <w:szCs w:val="26"/>
        </w:rPr>
        <w:t>Основное мероприятие 1 «</w:t>
      </w:r>
      <w:r w:rsidRPr="003D0D8F">
        <w:rPr>
          <w:sz w:val="26"/>
          <w:szCs w:val="26"/>
        </w:rPr>
        <w:t xml:space="preserve">Социальная поддержка детей-сирот и детей, оставшихся без попечения родителей, находящихся под опекой (попечительством) в семьях (в том числе в приемных семьях), детей-сирот и детей, оставшихся без попечения родителей, находящихся под надзором в организованных по семейному принципу негосударственных организациях для детей-сирот и детей, оставшихся без попечения родителей, обеспечивающих их содержание и воспитание, лиц из числа детей указанных категорий, а также детей, в отношении которых установлена предварительная опека (попечительство)».  </w:t>
      </w:r>
    </w:p>
    <w:p w14:paraId="5B114608" w14:textId="77777777" w:rsidR="006C758E" w:rsidRPr="003D0D8F" w:rsidRDefault="006C758E" w:rsidP="002E6B80">
      <w:pPr>
        <w:ind w:firstLine="540"/>
        <w:jc w:val="both"/>
        <w:rPr>
          <w:sz w:val="26"/>
          <w:szCs w:val="26"/>
        </w:rPr>
      </w:pPr>
      <w:r w:rsidRPr="003D0D8F">
        <w:rPr>
          <w:bCs/>
          <w:sz w:val="26"/>
          <w:szCs w:val="26"/>
        </w:rPr>
        <w:t xml:space="preserve">Мероприятие 1.1. </w:t>
      </w:r>
      <w:r w:rsidRPr="003D0D8F">
        <w:rPr>
          <w:sz w:val="26"/>
          <w:szCs w:val="26"/>
        </w:rPr>
        <w:t>Расширение перечня и улучшение качества услуг, оказываемых замещающим семьям, организация качественной подготовки потенциальных замещающих родителей.</w:t>
      </w:r>
    </w:p>
    <w:p w14:paraId="40B87AE5" w14:textId="77777777" w:rsidR="006C758E" w:rsidRPr="003D0D8F" w:rsidRDefault="006C758E" w:rsidP="002E6B80">
      <w:pPr>
        <w:ind w:firstLine="540"/>
        <w:jc w:val="both"/>
        <w:rPr>
          <w:sz w:val="26"/>
          <w:szCs w:val="26"/>
        </w:rPr>
      </w:pPr>
      <w:r w:rsidRPr="003D0D8F">
        <w:rPr>
          <w:bCs/>
          <w:sz w:val="26"/>
          <w:szCs w:val="26"/>
        </w:rPr>
        <w:t>Мероприятие 1.2.</w:t>
      </w:r>
      <w:r w:rsidRPr="003D0D8F">
        <w:rPr>
          <w:sz w:val="26"/>
          <w:szCs w:val="26"/>
        </w:rPr>
        <w:t>Информирование населения города с целью поиска ресурсных семей для передачи детей на семейные формы воспитания.</w:t>
      </w:r>
    </w:p>
    <w:p w14:paraId="004F82CE" w14:textId="77777777" w:rsidR="006C758E" w:rsidRPr="003D0D8F" w:rsidRDefault="006C758E" w:rsidP="002E6B80">
      <w:pPr>
        <w:tabs>
          <w:tab w:val="left" w:pos="567"/>
          <w:tab w:val="left" w:pos="1418"/>
        </w:tabs>
        <w:autoSpaceDE w:val="0"/>
        <w:autoSpaceDN w:val="0"/>
        <w:adjustRightInd w:val="0"/>
        <w:jc w:val="both"/>
        <w:rPr>
          <w:sz w:val="26"/>
          <w:szCs w:val="26"/>
        </w:rPr>
      </w:pPr>
      <w:r w:rsidRPr="003D0D8F">
        <w:rPr>
          <w:sz w:val="26"/>
          <w:szCs w:val="26"/>
        </w:rPr>
        <w:tab/>
        <w:t xml:space="preserve">Цель мероприятий: обеспечение социальной защищенности детей-сирот и детей, оставшихся без попечения родителей, приоритета семейного устройства детей-сирот и детей, оставшихся без попечения родителей.  </w:t>
      </w:r>
    </w:p>
    <w:p w14:paraId="0559C3A0" w14:textId="77777777" w:rsidR="006C758E" w:rsidRPr="003D0D8F" w:rsidRDefault="006C758E" w:rsidP="002E6B80">
      <w:pPr>
        <w:autoSpaceDE w:val="0"/>
        <w:autoSpaceDN w:val="0"/>
        <w:adjustRightInd w:val="0"/>
        <w:ind w:firstLine="540"/>
        <w:jc w:val="both"/>
        <w:rPr>
          <w:bCs/>
          <w:sz w:val="26"/>
          <w:szCs w:val="26"/>
        </w:rPr>
      </w:pPr>
      <w:r w:rsidRPr="003D0D8F">
        <w:rPr>
          <w:bCs/>
          <w:sz w:val="26"/>
          <w:szCs w:val="26"/>
        </w:rPr>
        <w:t>Основное мероприятие 2 «</w:t>
      </w:r>
      <w:r w:rsidRPr="003D0D8F">
        <w:rPr>
          <w:sz w:val="26"/>
          <w:szCs w:val="26"/>
        </w:rPr>
        <w:t>Обеспечение содержания детей-сирот и детей, оставшихся без попечения родителей, за время пребывания их в соответствующем муниципальном образовательном учреждении для детей-сирот и детей, оставшихся без попечения родителей</w:t>
      </w:r>
      <w:r w:rsidRPr="003D0D8F">
        <w:rPr>
          <w:bCs/>
          <w:sz w:val="26"/>
          <w:szCs w:val="26"/>
        </w:rPr>
        <w:t xml:space="preserve">». </w:t>
      </w:r>
    </w:p>
    <w:p w14:paraId="5FB279BC" w14:textId="77777777" w:rsidR="006C758E" w:rsidRPr="003D0D8F" w:rsidRDefault="006C758E" w:rsidP="002E6B80">
      <w:pPr>
        <w:autoSpaceDE w:val="0"/>
        <w:autoSpaceDN w:val="0"/>
        <w:adjustRightInd w:val="0"/>
        <w:ind w:firstLine="540"/>
        <w:jc w:val="both"/>
        <w:rPr>
          <w:bCs/>
          <w:sz w:val="26"/>
          <w:szCs w:val="26"/>
        </w:rPr>
      </w:pPr>
      <w:r w:rsidRPr="003D0D8F">
        <w:rPr>
          <w:bCs/>
          <w:sz w:val="26"/>
          <w:szCs w:val="26"/>
        </w:rPr>
        <w:t xml:space="preserve">Мероприятие 2.1. </w:t>
      </w:r>
      <w:r w:rsidRPr="003D0D8F">
        <w:rPr>
          <w:sz w:val="26"/>
          <w:szCs w:val="26"/>
        </w:rPr>
        <w:t>Разработка индивидуальных планов развития и жизнеустройства воспитанников, направленных на максимальное сокращение сроков их пребывания в учреждении.</w:t>
      </w:r>
    </w:p>
    <w:p w14:paraId="5CF51ABD" w14:textId="77777777" w:rsidR="006C758E" w:rsidRPr="003D0D8F" w:rsidRDefault="006C758E" w:rsidP="002E6B80">
      <w:pPr>
        <w:autoSpaceDE w:val="0"/>
        <w:autoSpaceDN w:val="0"/>
        <w:adjustRightInd w:val="0"/>
        <w:ind w:firstLine="540"/>
        <w:jc w:val="both"/>
        <w:rPr>
          <w:sz w:val="26"/>
          <w:szCs w:val="26"/>
        </w:rPr>
      </w:pPr>
      <w:r w:rsidRPr="003D0D8F">
        <w:rPr>
          <w:bCs/>
          <w:sz w:val="26"/>
          <w:szCs w:val="26"/>
        </w:rPr>
        <w:t xml:space="preserve">Мероприятие 2.2. </w:t>
      </w:r>
      <w:r w:rsidRPr="003D0D8F">
        <w:rPr>
          <w:sz w:val="26"/>
          <w:szCs w:val="26"/>
        </w:rPr>
        <w:t>Организация обучения педагогических кадров технологиям работы с детьми подросткового возраста.</w:t>
      </w:r>
    </w:p>
    <w:p w14:paraId="420FBEDE" w14:textId="77777777" w:rsidR="006C758E" w:rsidRPr="003D0D8F" w:rsidRDefault="006C758E" w:rsidP="002E6B80">
      <w:pPr>
        <w:autoSpaceDE w:val="0"/>
        <w:autoSpaceDN w:val="0"/>
        <w:adjustRightInd w:val="0"/>
        <w:ind w:firstLine="540"/>
        <w:jc w:val="both"/>
        <w:rPr>
          <w:sz w:val="26"/>
          <w:szCs w:val="26"/>
        </w:rPr>
      </w:pPr>
      <w:r w:rsidRPr="003D0D8F">
        <w:rPr>
          <w:bCs/>
          <w:sz w:val="26"/>
          <w:szCs w:val="26"/>
        </w:rPr>
        <w:t xml:space="preserve">Мероприятие 2.3. </w:t>
      </w:r>
      <w:r w:rsidRPr="003D0D8F">
        <w:rPr>
          <w:sz w:val="26"/>
          <w:szCs w:val="26"/>
        </w:rPr>
        <w:t>Подготовка воспитанников детских домов к устройству в замещающую семью (возврат в кровную семью).</w:t>
      </w:r>
    </w:p>
    <w:p w14:paraId="711A2E4D" w14:textId="77777777" w:rsidR="006C758E" w:rsidRPr="003D0D8F" w:rsidRDefault="006C758E" w:rsidP="002E6B80">
      <w:pPr>
        <w:tabs>
          <w:tab w:val="left" w:pos="567"/>
        </w:tabs>
        <w:autoSpaceDE w:val="0"/>
        <w:autoSpaceDN w:val="0"/>
        <w:adjustRightInd w:val="0"/>
        <w:jc w:val="both"/>
        <w:rPr>
          <w:sz w:val="26"/>
          <w:szCs w:val="26"/>
        </w:rPr>
      </w:pPr>
      <w:r w:rsidRPr="003D0D8F">
        <w:rPr>
          <w:sz w:val="26"/>
          <w:szCs w:val="26"/>
        </w:rPr>
        <w:tab/>
        <w:t>Цель мероприятий: обеспечение процесса социализации детей-сирот и детей, оставшихся без попечения родителей, содействие социально-профессиональной адаптации выпускников образовательных учреждений для детей-сирот и детей, оставшихся без попечения родителей.</w:t>
      </w:r>
    </w:p>
    <w:p w14:paraId="146F3025" w14:textId="77777777" w:rsidR="006C758E" w:rsidRPr="003D0D8F" w:rsidRDefault="006C758E" w:rsidP="002E6B80">
      <w:pPr>
        <w:autoSpaceDE w:val="0"/>
        <w:autoSpaceDN w:val="0"/>
        <w:adjustRightInd w:val="0"/>
        <w:ind w:firstLine="540"/>
        <w:jc w:val="both"/>
        <w:rPr>
          <w:sz w:val="26"/>
          <w:szCs w:val="26"/>
        </w:rPr>
      </w:pPr>
      <w:r w:rsidRPr="003D0D8F">
        <w:rPr>
          <w:sz w:val="26"/>
          <w:szCs w:val="26"/>
        </w:rPr>
        <w:t>В рамках реализации данного мероприятия предусматривается:</w:t>
      </w:r>
    </w:p>
    <w:p w14:paraId="0896ABC6" w14:textId="77777777" w:rsidR="006C758E" w:rsidRPr="003D0D8F" w:rsidRDefault="006C758E" w:rsidP="002E6B80">
      <w:pPr>
        <w:autoSpaceDE w:val="0"/>
        <w:autoSpaceDN w:val="0"/>
        <w:adjustRightInd w:val="0"/>
        <w:ind w:firstLine="567"/>
        <w:jc w:val="both"/>
        <w:rPr>
          <w:sz w:val="26"/>
          <w:szCs w:val="26"/>
        </w:rPr>
      </w:pPr>
      <w:r w:rsidRPr="003D0D8F">
        <w:rPr>
          <w:sz w:val="26"/>
          <w:szCs w:val="26"/>
        </w:rPr>
        <w:t>оптимизация деятельности образовательных учреждений для детей-сирот и детей, оставшихся без попечения родителей;</w:t>
      </w:r>
    </w:p>
    <w:p w14:paraId="1748847A" w14:textId="77777777" w:rsidR="006C758E" w:rsidRPr="003D0D8F" w:rsidRDefault="006C758E" w:rsidP="002E6B80">
      <w:pPr>
        <w:autoSpaceDE w:val="0"/>
        <w:autoSpaceDN w:val="0"/>
        <w:adjustRightInd w:val="0"/>
        <w:ind w:firstLine="567"/>
        <w:jc w:val="both"/>
        <w:rPr>
          <w:sz w:val="26"/>
          <w:szCs w:val="26"/>
        </w:rPr>
      </w:pPr>
      <w:r w:rsidRPr="003D0D8F">
        <w:rPr>
          <w:sz w:val="26"/>
          <w:szCs w:val="26"/>
        </w:rPr>
        <w:t>создание социально-педагогической среды в образовательных учреждениях, обеспечивающей поддержку выпускников;</w:t>
      </w:r>
    </w:p>
    <w:p w14:paraId="540F02FA" w14:textId="77777777" w:rsidR="006C758E" w:rsidRPr="003D0D8F" w:rsidRDefault="006C758E" w:rsidP="002E6B80">
      <w:pPr>
        <w:autoSpaceDE w:val="0"/>
        <w:autoSpaceDN w:val="0"/>
        <w:adjustRightInd w:val="0"/>
        <w:ind w:firstLine="567"/>
        <w:jc w:val="both"/>
        <w:rPr>
          <w:sz w:val="26"/>
          <w:szCs w:val="26"/>
        </w:rPr>
      </w:pPr>
      <w:r w:rsidRPr="003D0D8F">
        <w:rPr>
          <w:sz w:val="26"/>
          <w:szCs w:val="26"/>
        </w:rPr>
        <w:t>повышение уровня владения педагогами-специалистами инновационными технологиями сопровождения выпускников.</w:t>
      </w:r>
    </w:p>
    <w:p w14:paraId="5EF215AC" w14:textId="77777777" w:rsidR="006C758E" w:rsidRPr="003D0D8F" w:rsidRDefault="006C758E" w:rsidP="002E6B80">
      <w:pPr>
        <w:autoSpaceDE w:val="0"/>
        <w:autoSpaceDN w:val="0"/>
        <w:adjustRightInd w:val="0"/>
        <w:ind w:firstLine="720"/>
        <w:jc w:val="both"/>
        <w:rPr>
          <w:sz w:val="26"/>
          <w:szCs w:val="26"/>
        </w:rPr>
      </w:pPr>
    </w:p>
    <w:p w14:paraId="0836540F" w14:textId="77777777" w:rsidR="006C758E" w:rsidRPr="003D0D8F" w:rsidRDefault="006C758E" w:rsidP="002E6B80">
      <w:pPr>
        <w:pStyle w:val="Style62"/>
        <w:widowControl/>
        <w:spacing w:line="240" w:lineRule="auto"/>
        <w:ind w:firstLine="540"/>
        <w:jc w:val="center"/>
        <w:rPr>
          <w:rStyle w:val="FontStyle83"/>
          <w:szCs w:val="26"/>
        </w:rPr>
      </w:pPr>
      <w:r w:rsidRPr="003D0D8F">
        <w:rPr>
          <w:rStyle w:val="FontStyle83"/>
          <w:szCs w:val="26"/>
          <w:lang w:val="en-US"/>
        </w:rPr>
        <w:t>IV</w:t>
      </w:r>
      <w:r w:rsidRPr="003D0D8F">
        <w:rPr>
          <w:rStyle w:val="FontStyle83"/>
          <w:szCs w:val="26"/>
        </w:rPr>
        <w:t xml:space="preserve">. Объем финансовых средств, необходимых для реализации </w:t>
      </w:r>
    </w:p>
    <w:p w14:paraId="27437E7F" w14:textId="77777777" w:rsidR="006C758E" w:rsidRPr="003D0D8F" w:rsidRDefault="006C758E" w:rsidP="002E6B80">
      <w:pPr>
        <w:pStyle w:val="Style62"/>
        <w:widowControl/>
        <w:spacing w:line="240" w:lineRule="auto"/>
        <w:ind w:firstLine="540"/>
        <w:jc w:val="center"/>
        <w:rPr>
          <w:rStyle w:val="FontStyle83"/>
          <w:szCs w:val="26"/>
        </w:rPr>
      </w:pPr>
      <w:r w:rsidRPr="003D0D8F">
        <w:rPr>
          <w:rStyle w:val="FontStyle83"/>
          <w:szCs w:val="26"/>
        </w:rPr>
        <w:t>подпрограммы 7</w:t>
      </w:r>
    </w:p>
    <w:p w14:paraId="635886B5" w14:textId="77777777" w:rsidR="006C758E" w:rsidRPr="003D0D8F" w:rsidRDefault="006C758E" w:rsidP="002E6B80">
      <w:pPr>
        <w:pStyle w:val="Style62"/>
        <w:widowControl/>
        <w:spacing w:line="240" w:lineRule="auto"/>
        <w:ind w:firstLine="540"/>
        <w:jc w:val="both"/>
        <w:rPr>
          <w:rStyle w:val="FontStyle83"/>
          <w:szCs w:val="26"/>
        </w:rPr>
      </w:pPr>
    </w:p>
    <w:p w14:paraId="5634ACE9" w14:textId="77777777" w:rsidR="006C758E" w:rsidRPr="003D0D8F" w:rsidRDefault="006C758E" w:rsidP="00854425">
      <w:pPr>
        <w:pStyle w:val="Style62"/>
        <w:widowControl/>
        <w:spacing w:line="240" w:lineRule="auto"/>
        <w:ind w:firstLine="540"/>
        <w:jc w:val="both"/>
        <w:rPr>
          <w:rStyle w:val="FontStyle83"/>
          <w:szCs w:val="26"/>
        </w:rPr>
      </w:pPr>
      <w:r w:rsidRPr="003D0D8F">
        <w:rPr>
          <w:rStyle w:val="FontStyle83"/>
          <w:szCs w:val="26"/>
        </w:rPr>
        <w:t xml:space="preserve">Объем </w:t>
      </w:r>
      <w:r w:rsidRPr="003D0D8F">
        <w:rPr>
          <w:sz w:val="26"/>
          <w:szCs w:val="26"/>
        </w:rPr>
        <w:t>финансового обеспечения подпрограммы 7</w:t>
      </w:r>
      <w:r w:rsidR="00BD2F23" w:rsidRPr="003D0D8F">
        <w:rPr>
          <w:sz w:val="26"/>
          <w:szCs w:val="26"/>
        </w:rPr>
        <w:t xml:space="preserve"> </w:t>
      </w:r>
      <w:r w:rsidRPr="003D0D8F">
        <w:rPr>
          <w:rStyle w:val="FontStyle83"/>
          <w:szCs w:val="26"/>
        </w:rPr>
        <w:t>всего – 191 911,3 тыс. руб., в том числе по годам реализации:</w:t>
      </w:r>
    </w:p>
    <w:p w14:paraId="3DDA5AB5" w14:textId="77777777" w:rsidR="006C758E" w:rsidRPr="003D0D8F" w:rsidRDefault="006C758E" w:rsidP="002E6B80">
      <w:pPr>
        <w:pStyle w:val="Style49"/>
        <w:widowControl/>
        <w:rPr>
          <w:rStyle w:val="FontStyle83"/>
          <w:szCs w:val="26"/>
        </w:rPr>
      </w:pPr>
      <w:r w:rsidRPr="003D0D8F">
        <w:rPr>
          <w:rStyle w:val="FontStyle83"/>
          <w:szCs w:val="26"/>
        </w:rPr>
        <w:t>2014 год – 191 911,3 тыс. руб.</w:t>
      </w:r>
    </w:p>
    <w:p w14:paraId="7CD6B974" w14:textId="77777777" w:rsidR="006C758E" w:rsidRPr="003D0D8F" w:rsidRDefault="006C758E" w:rsidP="002E6B80">
      <w:pPr>
        <w:autoSpaceDE w:val="0"/>
        <w:autoSpaceDN w:val="0"/>
        <w:adjustRightInd w:val="0"/>
        <w:ind w:firstLine="540"/>
        <w:jc w:val="both"/>
        <w:rPr>
          <w:sz w:val="26"/>
          <w:szCs w:val="26"/>
        </w:rPr>
      </w:pPr>
    </w:p>
    <w:p w14:paraId="54957FF7" w14:textId="77777777" w:rsidR="006C758E" w:rsidRPr="003D0D8F" w:rsidRDefault="006C758E" w:rsidP="002E6B80">
      <w:pPr>
        <w:autoSpaceDE w:val="0"/>
        <w:autoSpaceDN w:val="0"/>
        <w:adjustRightInd w:val="0"/>
        <w:ind w:firstLine="540"/>
        <w:jc w:val="both"/>
        <w:rPr>
          <w:sz w:val="26"/>
          <w:szCs w:val="26"/>
        </w:rPr>
        <w:sectPr w:rsidR="006C758E" w:rsidRPr="003D0D8F" w:rsidSect="00411D23">
          <w:headerReference w:type="default" r:id="rId117"/>
          <w:pgSz w:w="11906" w:h="16838"/>
          <w:pgMar w:top="1134" w:right="567" w:bottom="1134" w:left="1701" w:header="709" w:footer="709" w:gutter="0"/>
          <w:pgNumType w:start="1"/>
          <w:cols w:space="720"/>
          <w:titlePg/>
          <w:docGrid w:linePitch="326"/>
        </w:sectPr>
      </w:pPr>
    </w:p>
    <w:p w14:paraId="065B0512" w14:textId="77777777" w:rsidR="006C758E" w:rsidRPr="003D0D8F" w:rsidRDefault="006C758E" w:rsidP="002E6B80">
      <w:pPr>
        <w:ind w:firstLine="11907"/>
        <w:outlineLvl w:val="0"/>
        <w:rPr>
          <w:sz w:val="26"/>
          <w:szCs w:val="26"/>
        </w:rPr>
      </w:pPr>
      <w:r w:rsidRPr="003D0D8F">
        <w:rPr>
          <w:sz w:val="26"/>
          <w:szCs w:val="26"/>
        </w:rPr>
        <w:t xml:space="preserve">Приложение 1 </w:t>
      </w:r>
    </w:p>
    <w:p w14:paraId="6CDE2AF3" w14:textId="77777777" w:rsidR="006C758E" w:rsidRPr="003D0D8F" w:rsidRDefault="006C758E" w:rsidP="002E6B80">
      <w:pPr>
        <w:ind w:firstLine="11907"/>
        <w:outlineLvl w:val="0"/>
        <w:rPr>
          <w:sz w:val="26"/>
          <w:szCs w:val="26"/>
        </w:rPr>
      </w:pPr>
      <w:r w:rsidRPr="003D0D8F">
        <w:rPr>
          <w:sz w:val="26"/>
          <w:szCs w:val="26"/>
        </w:rPr>
        <w:t>к муниципальной программе</w:t>
      </w:r>
    </w:p>
    <w:p w14:paraId="22229AF3" w14:textId="77777777" w:rsidR="006C758E" w:rsidRPr="003D0D8F" w:rsidRDefault="006C758E" w:rsidP="002E6B80">
      <w:pPr>
        <w:pStyle w:val="25"/>
        <w:tabs>
          <w:tab w:val="left" w:pos="8820"/>
        </w:tabs>
        <w:spacing w:after="0" w:line="240" w:lineRule="auto"/>
        <w:ind w:left="284"/>
        <w:jc w:val="right"/>
        <w:rPr>
          <w:sz w:val="26"/>
          <w:szCs w:val="26"/>
        </w:rPr>
      </w:pPr>
    </w:p>
    <w:p w14:paraId="249F1AB2" w14:textId="77777777" w:rsidR="006C758E" w:rsidRPr="003D0D8F" w:rsidRDefault="006C758E" w:rsidP="002E6B80">
      <w:pPr>
        <w:pStyle w:val="25"/>
        <w:tabs>
          <w:tab w:val="left" w:pos="8820"/>
        </w:tabs>
        <w:spacing w:after="0" w:line="240" w:lineRule="auto"/>
        <w:ind w:left="284"/>
        <w:jc w:val="center"/>
        <w:rPr>
          <w:sz w:val="26"/>
          <w:szCs w:val="26"/>
        </w:rPr>
      </w:pPr>
      <w:r w:rsidRPr="003D0D8F">
        <w:rPr>
          <w:sz w:val="26"/>
          <w:szCs w:val="26"/>
        </w:rPr>
        <w:t xml:space="preserve">Информация </w:t>
      </w:r>
    </w:p>
    <w:p w14:paraId="06CFDDE8" w14:textId="77777777" w:rsidR="006C758E" w:rsidRPr="003D0D8F" w:rsidRDefault="006C758E" w:rsidP="002E6B80">
      <w:pPr>
        <w:pStyle w:val="25"/>
        <w:tabs>
          <w:tab w:val="left" w:pos="8820"/>
        </w:tabs>
        <w:spacing w:after="0" w:line="240" w:lineRule="auto"/>
        <w:ind w:left="284"/>
        <w:jc w:val="center"/>
        <w:rPr>
          <w:sz w:val="26"/>
          <w:szCs w:val="26"/>
        </w:rPr>
      </w:pPr>
      <w:r w:rsidRPr="003D0D8F">
        <w:rPr>
          <w:sz w:val="26"/>
          <w:szCs w:val="26"/>
        </w:rPr>
        <w:t xml:space="preserve">о показателях (индикаторах) муниципальной программы, </w:t>
      </w:r>
    </w:p>
    <w:p w14:paraId="6F80CC71" w14:textId="77777777" w:rsidR="006C758E" w:rsidRPr="003D0D8F" w:rsidRDefault="006C758E" w:rsidP="002E6B80">
      <w:pPr>
        <w:pStyle w:val="25"/>
        <w:tabs>
          <w:tab w:val="left" w:pos="8820"/>
        </w:tabs>
        <w:spacing w:after="0" w:line="240" w:lineRule="auto"/>
        <w:ind w:left="284"/>
        <w:jc w:val="center"/>
        <w:rPr>
          <w:sz w:val="26"/>
          <w:szCs w:val="26"/>
        </w:rPr>
      </w:pPr>
      <w:r w:rsidRPr="003D0D8F">
        <w:rPr>
          <w:sz w:val="26"/>
          <w:szCs w:val="26"/>
        </w:rPr>
        <w:t>подпрограмм муниципальной программы, ведомственных целевых программ и их значениях</w:t>
      </w:r>
    </w:p>
    <w:p w14:paraId="3B300FF9" w14:textId="77777777" w:rsidR="006C758E" w:rsidRPr="003D0D8F" w:rsidRDefault="006C758E" w:rsidP="002E6B80">
      <w:pPr>
        <w:pStyle w:val="25"/>
        <w:tabs>
          <w:tab w:val="left" w:pos="8820"/>
        </w:tabs>
        <w:spacing w:after="0" w:line="240" w:lineRule="auto"/>
        <w:ind w:left="284"/>
        <w:jc w:val="right"/>
      </w:pPr>
    </w:p>
    <w:tbl>
      <w:tblPr>
        <w:tblW w:w="15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6"/>
        <w:gridCol w:w="2906"/>
        <w:gridCol w:w="874"/>
        <w:gridCol w:w="837"/>
        <w:gridCol w:w="851"/>
        <w:gridCol w:w="850"/>
        <w:gridCol w:w="851"/>
        <w:gridCol w:w="841"/>
        <w:gridCol w:w="853"/>
        <w:gridCol w:w="851"/>
        <w:gridCol w:w="822"/>
        <w:gridCol w:w="812"/>
        <w:gridCol w:w="831"/>
        <w:gridCol w:w="831"/>
        <w:gridCol w:w="2331"/>
      </w:tblGrid>
      <w:tr w:rsidR="00FE6187" w:rsidRPr="003D0D8F" w14:paraId="00DF375B" w14:textId="77777777" w:rsidTr="00D2316F">
        <w:trPr>
          <w:cantSplit/>
          <w:trHeight w:val="154"/>
          <w:tblHeader/>
          <w:jc w:val="center"/>
        </w:trPr>
        <w:tc>
          <w:tcPr>
            <w:tcW w:w="526" w:type="dxa"/>
            <w:vMerge w:val="restart"/>
            <w:shd w:val="clear" w:color="auto" w:fill="FFFFFF"/>
            <w:vAlign w:val="center"/>
          </w:tcPr>
          <w:p w14:paraId="3DE1A64A" w14:textId="77777777" w:rsidR="00D2316F" w:rsidRPr="003D0D8F" w:rsidRDefault="00D2316F" w:rsidP="002E6B80">
            <w:pPr>
              <w:pStyle w:val="ConsPlusCell"/>
              <w:jc w:val="center"/>
              <w:rPr>
                <w:rFonts w:ascii="Times New Roman" w:hAnsi="Times New Roman"/>
              </w:rPr>
            </w:pPr>
            <w:r w:rsidRPr="003D0D8F">
              <w:rPr>
                <w:rFonts w:ascii="Times New Roman" w:hAnsi="Times New Roman"/>
              </w:rPr>
              <w:t xml:space="preserve">№ </w:t>
            </w:r>
            <w:r w:rsidRPr="003D0D8F">
              <w:rPr>
                <w:rFonts w:ascii="Times New Roman" w:hAnsi="Times New Roman"/>
              </w:rPr>
              <w:br/>
              <w:t>п/п</w:t>
            </w:r>
          </w:p>
        </w:tc>
        <w:tc>
          <w:tcPr>
            <w:tcW w:w="2906" w:type="dxa"/>
            <w:vMerge w:val="restart"/>
            <w:shd w:val="clear" w:color="auto" w:fill="FFFFFF"/>
            <w:vAlign w:val="center"/>
          </w:tcPr>
          <w:p w14:paraId="14B52EC4" w14:textId="77777777" w:rsidR="00D2316F" w:rsidRPr="003D0D8F" w:rsidRDefault="00D2316F" w:rsidP="002E6B80">
            <w:pPr>
              <w:pStyle w:val="ConsPlusCell"/>
              <w:jc w:val="center"/>
              <w:rPr>
                <w:rFonts w:ascii="Times New Roman" w:hAnsi="Times New Roman"/>
              </w:rPr>
            </w:pPr>
            <w:r w:rsidRPr="003D0D8F">
              <w:rPr>
                <w:rFonts w:ascii="Times New Roman" w:hAnsi="Times New Roman"/>
              </w:rPr>
              <w:t>Показатель (индикатор)</w:t>
            </w:r>
            <w:r w:rsidRPr="003D0D8F">
              <w:rPr>
                <w:rFonts w:ascii="Times New Roman" w:hAnsi="Times New Roman"/>
              </w:rPr>
              <w:br/>
              <w:t>(наименование)</w:t>
            </w:r>
          </w:p>
        </w:tc>
        <w:tc>
          <w:tcPr>
            <w:tcW w:w="874" w:type="dxa"/>
            <w:vMerge w:val="restart"/>
            <w:shd w:val="clear" w:color="auto" w:fill="FFFFFF"/>
            <w:vAlign w:val="center"/>
          </w:tcPr>
          <w:p w14:paraId="05CFCC6E" w14:textId="77777777" w:rsidR="00D2316F" w:rsidRPr="003D0D8F" w:rsidRDefault="00D2316F" w:rsidP="002E6B80">
            <w:pPr>
              <w:pStyle w:val="ConsPlusCell"/>
              <w:ind w:left="-57"/>
              <w:jc w:val="center"/>
              <w:rPr>
                <w:rFonts w:ascii="Times New Roman" w:hAnsi="Times New Roman"/>
              </w:rPr>
            </w:pPr>
            <w:r w:rsidRPr="003D0D8F">
              <w:rPr>
                <w:rFonts w:ascii="Times New Roman" w:hAnsi="Times New Roman"/>
              </w:rPr>
              <w:t>Ед. измерения</w:t>
            </w:r>
          </w:p>
        </w:tc>
        <w:tc>
          <w:tcPr>
            <w:tcW w:w="9230" w:type="dxa"/>
            <w:gridSpan w:val="11"/>
            <w:shd w:val="clear" w:color="auto" w:fill="FFFFFF"/>
          </w:tcPr>
          <w:p w14:paraId="0FE2466B" w14:textId="77777777" w:rsidR="00D2316F" w:rsidRPr="003D0D8F" w:rsidRDefault="00D2316F" w:rsidP="002E6B80">
            <w:pPr>
              <w:pStyle w:val="ConsPlusCell"/>
              <w:jc w:val="center"/>
              <w:rPr>
                <w:rFonts w:ascii="Times New Roman" w:hAnsi="Times New Roman"/>
              </w:rPr>
            </w:pPr>
            <w:r w:rsidRPr="003D0D8F">
              <w:rPr>
                <w:rFonts w:ascii="Times New Roman" w:hAnsi="Times New Roman"/>
              </w:rPr>
              <w:t>Значение показателя</w:t>
            </w:r>
          </w:p>
        </w:tc>
        <w:tc>
          <w:tcPr>
            <w:tcW w:w="2331" w:type="dxa"/>
            <w:vMerge w:val="restart"/>
            <w:shd w:val="clear" w:color="auto" w:fill="FFFFFF"/>
          </w:tcPr>
          <w:p w14:paraId="76B44205" w14:textId="77777777" w:rsidR="00D2316F" w:rsidRPr="003D0D8F" w:rsidRDefault="00D2316F" w:rsidP="002E6B80">
            <w:pPr>
              <w:pStyle w:val="ConsPlusCell"/>
              <w:ind w:left="-57" w:right="-57"/>
              <w:jc w:val="center"/>
              <w:rPr>
                <w:rFonts w:ascii="Times New Roman" w:hAnsi="Times New Roman"/>
              </w:rPr>
            </w:pPr>
            <w:r w:rsidRPr="003D0D8F">
              <w:rPr>
                <w:rFonts w:ascii="Times New Roman" w:hAnsi="Times New Roman"/>
              </w:rPr>
              <w:t xml:space="preserve">Взаимосвязь с городскими стратегическими </w:t>
            </w:r>
          </w:p>
          <w:p w14:paraId="7C55C122" w14:textId="77777777" w:rsidR="00D2316F" w:rsidRPr="003D0D8F" w:rsidRDefault="00D2316F" w:rsidP="002E6B80">
            <w:pPr>
              <w:pStyle w:val="ConsPlusCell"/>
              <w:ind w:left="-57" w:right="-57"/>
              <w:jc w:val="center"/>
              <w:rPr>
                <w:rFonts w:ascii="Times New Roman" w:hAnsi="Times New Roman"/>
              </w:rPr>
            </w:pPr>
            <w:r w:rsidRPr="003D0D8F">
              <w:rPr>
                <w:rFonts w:ascii="Times New Roman" w:hAnsi="Times New Roman"/>
              </w:rPr>
              <w:t>показателями</w:t>
            </w:r>
          </w:p>
        </w:tc>
      </w:tr>
      <w:tr w:rsidR="00FE6187" w:rsidRPr="003D0D8F" w14:paraId="56C7C1D6" w14:textId="77777777" w:rsidTr="00D2316F">
        <w:trPr>
          <w:cantSplit/>
          <w:trHeight w:val="595"/>
          <w:tblHeader/>
          <w:jc w:val="center"/>
        </w:trPr>
        <w:tc>
          <w:tcPr>
            <w:tcW w:w="526" w:type="dxa"/>
            <w:vMerge/>
            <w:shd w:val="clear" w:color="auto" w:fill="FFFFFF"/>
            <w:vAlign w:val="center"/>
          </w:tcPr>
          <w:p w14:paraId="0E5B573B" w14:textId="77777777" w:rsidR="006C758E" w:rsidRPr="003D0D8F" w:rsidRDefault="006C758E" w:rsidP="002E6B80">
            <w:pPr>
              <w:pStyle w:val="ConsPlusCell"/>
              <w:jc w:val="center"/>
              <w:rPr>
                <w:rFonts w:ascii="Times New Roman" w:hAnsi="Times New Roman"/>
              </w:rPr>
            </w:pPr>
          </w:p>
        </w:tc>
        <w:tc>
          <w:tcPr>
            <w:tcW w:w="2906" w:type="dxa"/>
            <w:vMerge/>
            <w:shd w:val="clear" w:color="auto" w:fill="FFFFFF"/>
            <w:vAlign w:val="center"/>
          </w:tcPr>
          <w:p w14:paraId="612E3C9D" w14:textId="77777777" w:rsidR="006C758E" w:rsidRPr="003D0D8F" w:rsidRDefault="006C758E" w:rsidP="002E6B80">
            <w:pPr>
              <w:pStyle w:val="ConsPlusCell"/>
              <w:jc w:val="center"/>
              <w:rPr>
                <w:rFonts w:ascii="Times New Roman" w:hAnsi="Times New Roman"/>
              </w:rPr>
            </w:pPr>
          </w:p>
        </w:tc>
        <w:tc>
          <w:tcPr>
            <w:tcW w:w="874" w:type="dxa"/>
            <w:vMerge/>
            <w:shd w:val="clear" w:color="auto" w:fill="FFFFFF"/>
            <w:vAlign w:val="center"/>
          </w:tcPr>
          <w:p w14:paraId="45D831A2" w14:textId="77777777" w:rsidR="006C758E" w:rsidRPr="003D0D8F" w:rsidRDefault="006C758E" w:rsidP="002E6B80">
            <w:pPr>
              <w:pStyle w:val="ConsPlusCell"/>
              <w:jc w:val="center"/>
              <w:rPr>
                <w:rFonts w:ascii="Times New Roman" w:hAnsi="Times New Roman"/>
              </w:rPr>
            </w:pPr>
          </w:p>
        </w:tc>
        <w:tc>
          <w:tcPr>
            <w:tcW w:w="837" w:type="dxa"/>
            <w:shd w:val="clear" w:color="auto" w:fill="FFFFFF"/>
            <w:vAlign w:val="center"/>
          </w:tcPr>
          <w:p w14:paraId="11F4E6E0"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2013 год</w:t>
            </w:r>
          </w:p>
        </w:tc>
        <w:tc>
          <w:tcPr>
            <w:tcW w:w="851" w:type="dxa"/>
            <w:shd w:val="clear" w:color="auto" w:fill="FFFFFF"/>
            <w:vAlign w:val="center"/>
          </w:tcPr>
          <w:p w14:paraId="7B49DCBD"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2014 год</w:t>
            </w:r>
          </w:p>
        </w:tc>
        <w:tc>
          <w:tcPr>
            <w:tcW w:w="850" w:type="dxa"/>
            <w:shd w:val="clear" w:color="auto" w:fill="FFFFFF"/>
            <w:vAlign w:val="center"/>
          </w:tcPr>
          <w:p w14:paraId="5BA635CB"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2015 год</w:t>
            </w:r>
          </w:p>
        </w:tc>
        <w:tc>
          <w:tcPr>
            <w:tcW w:w="851" w:type="dxa"/>
            <w:shd w:val="clear" w:color="auto" w:fill="FFFFFF"/>
            <w:vAlign w:val="center"/>
          </w:tcPr>
          <w:p w14:paraId="126AA5C2"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2016 год</w:t>
            </w:r>
          </w:p>
        </w:tc>
        <w:tc>
          <w:tcPr>
            <w:tcW w:w="841" w:type="dxa"/>
            <w:shd w:val="clear" w:color="auto" w:fill="FFFFFF"/>
            <w:vAlign w:val="center"/>
          </w:tcPr>
          <w:p w14:paraId="2065C45E" w14:textId="77777777" w:rsidR="006C758E" w:rsidRPr="003D0D8F" w:rsidRDefault="006C758E" w:rsidP="002E6B80">
            <w:pPr>
              <w:pStyle w:val="ConsPlusCell"/>
              <w:ind w:left="-57"/>
              <w:jc w:val="center"/>
              <w:rPr>
                <w:rFonts w:ascii="Times New Roman" w:hAnsi="Times New Roman"/>
              </w:rPr>
            </w:pPr>
            <w:r w:rsidRPr="003D0D8F">
              <w:rPr>
                <w:rFonts w:ascii="Times New Roman" w:hAnsi="Times New Roman"/>
              </w:rPr>
              <w:t>2017 год</w:t>
            </w:r>
          </w:p>
        </w:tc>
        <w:tc>
          <w:tcPr>
            <w:tcW w:w="853" w:type="dxa"/>
            <w:shd w:val="clear" w:color="auto" w:fill="FFFFFF"/>
            <w:vAlign w:val="center"/>
          </w:tcPr>
          <w:p w14:paraId="7B2B0929"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2018  год</w:t>
            </w:r>
          </w:p>
        </w:tc>
        <w:tc>
          <w:tcPr>
            <w:tcW w:w="851" w:type="dxa"/>
            <w:shd w:val="clear" w:color="auto" w:fill="FFFFFF"/>
            <w:vAlign w:val="center"/>
          </w:tcPr>
          <w:p w14:paraId="3D0B60E2"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2019 год</w:t>
            </w:r>
          </w:p>
        </w:tc>
        <w:tc>
          <w:tcPr>
            <w:tcW w:w="822" w:type="dxa"/>
            <w:shd w:val="clear" w:color="auto" w:fill="FFFFFF"/>
            <w:vAlign w:val="center"/>
          </w:tcPr>
          <w:p w14:paraId="789082A8"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2020 год</w:t>
            </w:r>
          </w:p>
        </w:tc>
        <w:tc>
          <w:tcPr>
            <w:tcW w:w="812" w:type="dxa"/>
            <w:shd w:val="clear" w:color="auto" w:fill="FFFFFF"/>
            <w:vAlign w:val="center"/>
          </w:tcPr>
          <w:p w14:paraId="5AF16EF3"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2021 год</w:t>
            </w:r>
          </w:p>
        </w:tc>
        <w:tc>
          <w:tcPr>
            <w:tcW w:w="831" w:type="dxa"/>
            <w:shd w:val="clear" w:color="auto" w:fill="FFFFFF"/>
            <w:vAlign w:val="center"/>
          </w:tcPr>
          <w:p w14:paraId="7B3A4D4B" w14:textId="77777777" w:rsidR="006C758E" w:rsidRPr="003D0D8F" w:rsidRDefault="006C758E" w:rsidP="001335E8">
            <w:pPr>
              <w:pStyle w:val="ConsPlusCell"/>
              <w:jc w:val="center"/>
              <w:rPr>
                <w:rFonts w:ascii="Times New Roman" w:hAnsi="Times New Roman"/>
              </w:rPr>
            </w:pPr>
            <w:r w:rsidRPr="003D0D8F">
              <w:rPr>
                <w:rFonts w:ascii="Times New Roman" w:hAnsi="Times New Roman"/>
              </w:rPr>
              <w:t>2022 год</w:t>
            </w:r>
          </w:p>
        </w:tc>
        <w:tc>
          <w:tcPr>
            <w:tcW w:w="831" w:type="dxa"/>
            <w:shd w:val="clear" w:color="auto" w:fill="FFFFFF"/>
            <w:vAlign w:val="center"/>
          </w:tcPr>
          <w:p w14:paraId="06B44177"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2023 год</w:t>
            </w:r>
          </w:p>
        </w:tc>
        <w:tc>
          <w:tcPr>
            <w:tcW w:w="2331" w:type="dxa"/>
            <w:vMerge/>
            <w:shd w:val="clear" w:color="auto" w:fill="FFFFFF"/>
          </w:tcPr>
          <w:p w14:paraId="4C403896" w14:textId="77777777" w:rsidR="006C758E" w:rsidRPr="003D0D8F" w:rsidRDefault="006C758E" w:rsidP="002E6B80">
            <w:pPr>
              <w:pStyle w:val="ConsPlusCell"/>
              <w:jc w:val="center"/>
              <w:rPr>
                <w:rFonts w:ascii="Times New Roman" w:hAnsi="Times New Roman"/>
              </w:rPr>
            </w:pPr>
          </w:p>
        </w:tc>
      </w:tr>
      <w:tr w:rsidR="00FE6187" w:rsidRPr="003D0D8F" w14:paraId="4031533C" w14:textId="77777777" w:rsidTr="00D2316F">
        <w:trPr>
          <w:cantSplit/>
          <w:trHeight w:val="154"/>
          <w:jc w:val="center"/>
        </w:trPr>
        <w:tc>
          <w:tcPr>
            <w:tcW w:w="15867" w:type="dxa"/>
            <w:gridSpan w:val="15"/>
            <w:shd w:val="clear" w:color="auto" w:fill="FFFFFF"/>
          </w:tcPr>
          <w:p w14:paraId="4864056F" w14:textId="77777777" w:rsidR="006C758E" w:rsidRPr="003D0D8F" w:rsidRDefault="006C758E" w:rsidP="009C193A">
            <w:pPr>
              <w:ind w:left="-57" w:right="-57"/>
            </w:pPr>
            <w:r w:rsidRPr="003D0D8F">
              <w:rPr>
                <w:sz w:val="22"/>
                <w:szCs w:val="22"/>
              </w:rPr>
              <w:t>Муниципальная программа «Развитие образования» на 2013-2023 годы</w:t>
            </w:r>
          </w:p>
        </w:tc>
      </w:tr>
      <w:tr w:rsidR="00FE6187" w:rsidRPr="003D0D8F" w14:paraId="0A155046" w14:textId="77777777" w:rsidTr="00D2316F">
        <w:trPr>
          <w:cantSplit/>
          <w:trHeight w:val="154"/>
          <w:jc w:val="center"/>
        </w:trPr>
        <w:tc>
          <w:tcPr>
            <w:tcW w:w="526" w:type="dxa"/>
            <w:shd w:val="clear" w:color="auto" w:fill="FFFFFF"/>
          </w:tcPr>
          <w:p w14:paraId="3F52EB74" w14:textId="77777777" w:rsidR="006C758E" w:rsidRPr="003D0D8F" w:rsidRDefault="006C758E" w:rsidP="002E6B80">
            <w:pPr>
              <w:pStyle w:val="ConsPlusCell"/>
              <w:rPr>
                <w:rFonts w:ascii="Times New Roman" w:hAnsi="Times New Roman"/>
              </w:rPr>
            </w:pPr>
            <w:r w:rsidRPr="003D0D8F">
              <w:rPr>
                <w:rFonts w:ascii="Times New Roman" w:hAnsi="Times New Roman"/>
              </w:rPr>
              <w:t>1.</w:t>
            </w:r>
          </w:p>
        </w:tc>
        <w:tc>
          <w:tcPr>
            <w:tcW w:w="2906" w:type="dxa"/>
            <w:shd w:val="clear" w:color="auto" w:fill="FFFFFF"/>
          </w:tcPr>
          <w:p w14:paraId="6B1FA5FE" w14:textId="77777777" w:rsidR="006C758E" w:rsidRPr="003D0D8F" w:rsidRDefault="006C758E" w:rsidP="002E6B80">
            <w:r w:rsidRPr="003D0D8F">
              <w:rPr>
                <w:sz w:val="22"/>
                <w:szCs w:val="22"/>
              </w:rPr>
              <w:t>Охват детей в возрасте от 3-х до 7 лет и старше программами дошкольного образования.</w:t>
            </w:r>
          </w:p>
        </w:tc>
        <w:tc>
          <w:tcPr>
            <w:tcW w:w="874" w:type="dxa"/>
            <w:shd w:val="clear" w:color="auto" w:fill="FFFFFF"/>
            <w:vAlign w:val="center"/>
          </w:tcPr>
          <w:p w14:paraId="382FEDD8" w14:textId="77777777" w:rsidR="006C758E" w:rsidRPr="003D0D8F" w:rsidRDefault="006C758E" w:rsidP="002E6B80">
            <w:pPr>
              <w:jc w:val="center"/>
            </w:pPr>
            <w:r w:rsidRPr="003D0D8F">
              <w:rPr>
                <w:sz w:val="22"/>
                <w:szCs w:val="22"/>
              </w:rPr>
              <w:t>%</w:t>
            </w:r>
          </w:p>
        </w:tc>
        <w:tc>
          <w:tcPr>
            <w:tcW w:w="837" w:type="dxa"/>
            <w:shd w:val="clear" w:color="auto" w:fill="FFFFFF"/>
            <w:vAlign w:val="center"/>
          </w:tcPr>
          <w:p w14:paraId="21C458F4"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100,0</w:t>
            </w:r>
          </w:p>
        </w:tc>
        <w:tc>
          <w:tcPr>
            <w:tcW w:w="851" w:type="dxa"/>
            <w:shd w:val="clear" w:color="auto" w:fill="FFFFFF"/>
            <w:vAlign w:val="center"/>
          </w:tcPr>
          <w:p w14:paraId="0495482F" w14:textId="77777777" w:rsidR="006C758E" w:rsidRPr="003D0D8F" w:rsidRDefault="006C758E" w:rsidP="002E6B80">
            <w:pPr>
              <w:jc w:val="center"/>
            </w:pPr>
            <w:r w:rsidRPr="003D0D8F">
              <w:rPr>
                <w:sz w:val="22"/>
                <w:szCs w:val="22"/>
              </w:rPr>
              <w:t>100,0</w:t>
            </w:r>
          </w:p>
        </w:tc>
        <w:tc>
          <w:tcPr>
            <w:tcW w:w="850" w:type="dxa"/>
            <w:shd w:val="clear" w:color="auto" w:fill="FFFFFF"/>
            <w:vAlign w:val="center"/>
          </w:tcPr>
          <w:p w14:paraId="6DFEE7BF" w14:textId="77777777" w:rsidR="006C758E" w:rsidRPr="003D0D8F" w:rsidRDefault="006C758E" w:rsidP="002E6B80">
            <w:pPr>
              <w:jc w:val="center"/>
            </w:pPr>
            <w:r w:rsidRPr="003D0D8F">
              <w:rPr>
                <w:sz w:val="22"/>
                <w:szCs w:val="22"/>
              </w:rPr>
              <w:t>100,0</w:t>
            </w:r>
          </w:p>
        </w:tc>
        <w:tc>
          <w:tcPr>
            <w:tcW w:w="851" w:type="dxa"/>
            <w:shd w:val="clear" w:color="auto" w:fill="FFFFFF"/>
            <w:vAlign w:val="center"/>
          </w:tcPr>
          <w:p w14:paraId="670D7ED3" w14:textId="77777777" w:rsidR="006C758E" w:rsidRPr="003D0D8F" w:rsidRDefault="006C758E" w:rsidP="002E6B80">
            <w:pPr>
              <w:jc w:val="center"/>
            </w:pPr>
            <w:r w:rsidRPr="003D0D8F">
              <w:rPr>
                <w:sz w:val="22"/>
                <w:szCs w:val="22"/>
              </w:rPr>
              <w:t>100,0</w:t>
            </w:r>
          </w:p>
        </w:tc>
        <w:tc>
          <w:tcPr>
            <w:tcW w:w="841" w:type="dxa"/>
            <w:shd w:val="clear" w:color="auto" w:fill="FFFFFF"/>
            <w:vAlign w:val="center"/>
          </w:tcPr>
          <w:p w14:paraId="0BC748FC" w14:textId="77777777" w:rsidR="006C758E" w:rsidRPr="003D0D8F" w:rsidRDefault="006C758E" w:rsidP="002E6B80">
            <w:pPr>
              <w:jc w:val="center"/>
            </w:pPr>
            <w:r w:rsidRPr="003D0D8F">
              <w:rPr>
                <w:sz w:val="22"/>
                <w:szCs w:val="22"/>
              </w:rPr>
              <w:t>100,0</w:t>
            </w:r>
          </w:p>
        </w:tc>
        <w:tc>
          <w:tcPr>
            <w:tcW w:w="853" w:type="dxa"/>
            <w:shd w:val="clear" w:color="auto" w:fill="FFFFFF"/>
            <w:vAlign w:val="center"/>
          </w:tcPr>
          <w:p w14:paraId="7747A756" w14:textId="77777777" w:rsidR="006C758E" w:rsidRPr="003D0D8F" w:rsidRDefault="006C758E" w:rsidP="002E6B80">
            <w:pPr>
              <w:jc w:val="center"/>
            </w:pPr>
            <w:r w:rsidRPr="003D0D8F">
              <w:rPr>
                <w:sz w:val="22"/>
                <w:szCs w:val="22"/>
              </w:rPr>
              <w:t>100,0</w:t>
            </w:r>
          </w:p>
        </w:tc>
        <w:tc>
          <w:tcPr>
            <w:tcW w:w="851" w:type="dxa"/>
            <w:shd w:val="clear" w:color="auto" w:fill="FFFFFF"/>
            <w:vAlign w:val="center"/>
          </w:tcPr>
          <w:p w14:paraId="12EB8C80" w14:textId="77777777" w:rsidR="006C758E" w:rsidRPr="003D0D8F" w:rsidRDefault="006C758E" w:rsidP="002E6B80">
            <w:pPr>
              <w:jc w:val="center"/>
            </w:pPr>
            <w:r w:rsidRPr="003D0D8F">
              <w:rPr>
                <w:sz w:val="22"/>
                <w:szCs w:val="22"/>
              </w:rPr>
              <w:t>100,0</w:t>
            </w:r>
          </w:p>
        </w:tc>
        <w:tc>
          <w:tcPr>
            <w:tcW w:w="822" w:type="dxa"/>
            <w:shd w:val="clear" w:color="auto" w:fill="FFFFFF"/>
            <w:vAlign w:val="center"/>
          </w:tcPr>
          <w:p w14:paraId="7179C085" w14:textId="77777777" w:rsidR="006C758E" w:rsidRPr="003D0D8F" w:rsidRDefault="006C758E" w:rsidP="002E6B80">
            <w:pPr>
              <w:jc w:val="center"/>
            </w:pPr>
            <w:r w:rsidRPr="003D0D8F">
              <w:rPr>
                <w:sz w:val="22"/>
                <w:szCs w:val="22"/>
              </w:rPr>
              <w:t>100,0</w:t>
            </w:r>
          </w:p>
        </w:tc>
        <w:tc>
          <w:tcPr>
            <w:tcW w:w="812" w:type="dxa"/>
            <w:shd w:val="clear" w:color="auto" w:fill="FFFFFF"/>
            <w:vAlign w:val="center"/>
          </w:tcPr>
          <w:p w14:paraId="66DBAD18" w14:textId="77777777" w:rsidR="006C758E" w:rsidRPr="003D0D8F" w:rsidRDefault="006C758E" w:rsidP="002E6B80">
            <w:pPr>
              <w:jc w:val="center"/>
            </w:pPr>
            <w:r w:rsidRPr="003D0D8F">
              <w:rPr>
                <w:sz w:val="22"/>
                <w:szCs w:val="22"/>
              </w:rPr>
              <w:t>100,0</w:t>
            </w:r>
          </w:p>
        </w:tc>
        <w:tc>
          <w:tcPr>
            <w:tcW w:w="831" w:type="dxa"/>
            <w:shd w:val="clear" w:color="auto" w:fill="FFFFFF"/>
            <w:vAlign w:val="center"/>
          </w:tcPr>
          <w:p w14:paraId="148C5873" w14:textId="77777777" w:rsidR="006C758E" w:rsidRPr="003D0D8F" w:rsidRDefault="006C758E" w:rsidP="001335E8">
            <w:pPr>
              <w:jc w:val="center"/>
            </w:pPr>
            <w:r w:rsidRPr="003D0D8F">
              <w:rPr>
                <w:sz w:val="22"/>
                <w:szCs w:val="22"/>
              </w:rPr>
              <w:t>100,0</w:t>
            </w:r>
          </w:p>
        </w:tc>
        <w:tc>
          <w:tcPr>
            <w:tcW w:w="831" w:type="dxa"/>
            <w:shd w:val="clear" w:color="auto" w:fill="FFFFFF"/>
            <w:vAlign w:val="center"/>
          </w:tcPr>
          <w:p w14:paraId="6729E860" w14:textId="77777777" w:rsidR="006C758E" w:rsidRPr="003D0D8F" w:rsidRDefault="006C758E" w:rsidP="002E6B80">
            <w:pPr>
              <w:jc w:val="center"/>
            </w:pPr>
            <w:r w:rsidRPr="003D0D8F">
              <w:t>100,0</w:t>
            </w:r>
          </w:p>
        </w:tc>
        <w:tc>
          <w:tcPr>
            <w:tcW w:w="2331" w:type="dxa"/>
            <w:shd w:val="clear" w:color="auto" w:fill="FFFFFF"/>
          </w:tcPr>
          <w:p w14:paraId="4DC49858" w14:textId="77777777" w:rsidR="006C758E" w:rsidRPr="003D0D8F" w:rsidRDefault="006C758E" w:rsidP="002E6B80">
            <w:pPr>
              <w:ind w:left="-57" w:right="-57"/>
            </w:pPr>
            <w:r w:rsidRPr="003D0D8F">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FE6187" w:rsidRPr="003D0D8F" w14:paraId="47C78A4C" w14:textId="77777777" w:rsidTr="00D2316F">
        <w:trPr>
          <w:trHeight w:val="154"/>
          <w:jc w:val="center"/>
        </w:trPr>
        <w:tc>
          <w:tcPr>
            <w:tcW w:w="526" w:type="dxa"/>
            <w:shd w:val="clear" w:color="auto" w:fill="FFFFFF"/>
          </w:tcPr>
          <w:p w14:paraId="6EB53AE9" w14:textId="77777777" w:rsidR="006C758E" w:rsidRPr="003D0D8F" w:rsidRDefault="006C758E" w:rsidP="002E6B80">
            <w:pPr>
              <w:pStyle w:val="ConsPlusCell"/>
              <w:rPr>
                <w:rFonts w:ascii="Times New Roman" w:hAnsi="Times New Roman"/>
              </w:rPr>
            </w:pPr>
            <w:r w:rsidRPr="003D0D8F">
              <w:rPr>
                <w:rFonts w:ascii="Times New Roman" w:hAnsi="Times New Roman"/>
              </w:rPr>
              <w:t>2.</w:t>
            </w:r>
          </w:p>
        </w:tc>
        <w:tc>
          <w:tcPr>
            <w:tcW w:w="2906" w:type="dxa"/>
            <w:shd w:val="clear" w:color="auto" w:fill="FFFFFF"/>
          </w:tcPr>
          <w:p w14:paraId="39A1E04D" w14:textId="77777777" w:rsidR="006C758E" w:rsidRPr="003D0D8F" w:rsidRDefault="006C758E" w:rsidP="00273E20">
            <w:pPr>
              <w:autoSpaceDE w:val="0"/>
              <w:autoSpaceDN w:val="0"/>
              <w:jc w:val="both"/>
            </w:pPr>
            <w:r w:rsidRPr="003D0D8F">
              <w:rPr>
                <w:sz w:val="22"/>
                <w:szCs w:val="22"/>
              </w:rPr>
              <w:t>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w:t>
            </w:r>
          </w:p>
        </w:tc>
        <w:tc>
          <w:tcPr>
            <w:tcW w:w="874" w:type="dxa"/>
            <w:shd w:val="clear" w:color="auto" w:fill="FFFFFF"/>
            <w:vAlign w:val="center"/>
          </w:tcPr>
          <w:p w14:paraId="1226B3EE" w14:textId="77777777" w:rsidR="006C758E" w:rsidRPr="003D0D8F" w:rsidRDefault="006C758E" w:rsidP="002E6B80">
            <w:pPr>
              <w:jc w:val="center"/>
            </w:pPr>
            <w:r w:rsidRPr="003D0D8F">
              <w:rPr>
                <w:sz w:val="22"/>
                <w:szCs w:val="22"/>
              </w:rPr>
              <w:t>%</w:t>
            </w:r>
          </w:p>
        </w:tc>
        <w:tc>
          <w:tcPr>
            <w:tcW w:w="837" w:type="dxa"/>
            <w:shd w:val="clear" w:color="auto" w:fill="FFFFFF"/>
            <w:vAlign w:val="center"/>
          </w:tcPr>
          <w:p w14:paraId="71D16FA6" w14:textId="77777777" w:rsidR="006C758E" w:rsidRPr="003D0D8F" w:rsidRDefault="006C758E" w:rsidP="002E6B80">
            <w:pPr>
              <w:jc w:val="center"/>
            </w:pPr>
            <w:r w:rsidRPr="003D0D8F">
              <w:rPr>
                <w:sz w:val="22"/>
                <w:szCs w:val="22"/>
              </w:rPr>
              <w:t>87,0</w:t>
            </w:r>
          </w:p>
        </w:tc>
        <w:tc>
          <w:tcPr>
            <w:tcW w:w="851" w:type="dxa"/>
            <w:shd w:val="clear" w:color="auto" w:fill="FFFFFF"/>
            <w:vAlign w:val="center"/>
          </w:tcPr>
          <w:p w14:paraId="0AB52A5F" w14:textId="77777777" w:rsidR="006C758E" w:rsidRPr="003D0D8F" w:rsidRDefault="006C758E" w:rsidP="002E6B80">
            <w:pPr>
              <w:jc w:val="center"/>
            </w:pPr>
            <w:r w:rsidRPr="003D0D8F">
              <w:rPr>
                <w:sz w:val="22"/>
                <w:szCs w:val="22"/>
              </w:rPr>
              <w:t>87,5</w:t>
            </w:r>
          </w:p>
        </w:tc>
        <w:tc>
          <w:tcPr>
            <w:tcW w:w="850" w:type="dxa"/>
            <w:shd w:val="clear" w:color="auto" w:fill="FFFFFF"/>
            <w:vAlign w:val="center"/>
          </w:tcPr>
          <w:p w14:paraId="632723C0" w14:textId="77777777" w:rsidR="006C758E" w:rsidRPr="003D0D8F" w:rsidRDefault="006C758E" w:rsidP="002E6B80">
            <w:pPr>
              <w:jc w:val="center"/>
            </w:pPr>
            <w:r w:rsidRPr="003D0D8F">
              <w:rPr>
                <w:sz w:val="22"/>
                <w:szCs w:val="22"/>
              </w:rPr>
              <w:t>87,7</w:t>
            </w:r>
          </w:p>
        </w:tc>
        <w:tc>
          <w:tcPr>
            <w:tcW w:w="851" w:type="dxa"/>
            <w:shd w:val="clear" w:color="auto" w:fill="FFFFFF"/>
            <w:vAlign w:val="center"/>
          </w:tcPr>
          <w:p w14:paraId="6F936127" w14:textId="77777777" w:rsidR="006C758E" w:rsidRPr="003D0D8F" w:rsidRDefault="006C758E" w:rsidP="002E6B80">
            <w:pPr>
              <w:jc w:val="center"/>
            </w:pPr>
            <w:r w:rsidRPr="003D0D8F">
              <w:rPr>
                <w:sz w:val="22"/>
                <w:szCs w:val="22"/>
              </w:rPr>
              <w:t>89,0</w:t>
            </w:r>
          </w:p>
        </w:tc>
        <w:tc>
          <w:tcPr>
            <w:tcW w:w="841" w:type="dxa"/>
            <w:shd w:val="clear" w:color="auto" w:fill="FFFFFF"/>
            <w:vAlign w:val="center"/>
          </w:tcPr>
          <w:p w14:paraId="0402FE4C" w14:textId="77777777" w:rsidR="006C758E" w:rsidRPr="003D0D8F" w:rsidRDefault="006C758E" w:rsidP="002E6B80">
            <w:pPr>
              <w:jc w:val="center"/>
            </w:pPr>
            <w:r w:rsidRPr="003D0D8F">
              <w:rPr>
                <w:sz w:val="22"/>
                <w:szCs w:val="22"/>
              </w:rPr>
              <w:t>91,0</w:t>
            </w:r>
          </w:p>
        </w:tc>
        <w:tc>
          <w:tcPr>
            <w:tcW w:w="853" w:type="dxa"/>
            <w:shd w:val="clear" w:color="auto" w:fill="FFFFFF"/>
            <w:vAlign w:val="center"/>
          </w:tcPr>
          <w:p w14:paraId="01E25718" w14:textId="77777777" w:rsidR="006C758E" w:rsidRPr="003D0D8F" w:rsidRDefault="006C758E" w:rsidP="002E6B80">
            <w:pPr>
              <w:jc w:val="center"/>
            </w:pPr>
            <w:r w:rsidRPr="003D0D8F">
              <w:rPr>
                <w:sz w:val="22"/>
                <w:szCs w:val="22"/>
              </w:rPr>
              <w:t>91,9</w:t>
            </w:r>
          </w:p>
        </w:tc>
        <w:tc>
          <w:tcPr>
            <w:tcW w:w="851" w:type="dxa"/>
            <w:shd w:val="clear" w:color="auto" w:fill="FFFFFF"/>
            <w:vAlign w:val="center"/>
          </w:tcPr>
          <w:p w14:paraId="6333F102" w14:textId="77777777" w:rsidR="006C758E" w:rsidRPr="003D0D8F" w:rsidRDefault="006C758E" w:rsidP="002E6B80">
            <w:pPr>
              <w:jc w:val="center"/>
            </w:pPr>
            <w:r w:rsidRPr="003D0D8F">
              <w:rPr>
                <w:sz w:val="22"/>
                <w:szCs w:val="22"/>
              </w:rPr>
              <w:t>95,0</w:t>
            </w:r>
          </w:p>
        </w:tc>
        <w:tc>
          <w:tcPr>
            <w:tcW w:w="822" w:type="dxa"/>
            <w:shd w:val="clear" w:color="auto" w:fill="FFFFFF"/>
            <w:vAlign w:val="center"/>
          </w:tcPr>
          <w:p w14:paraId="5AB1C9E5" w14:textId="77777777" w:rsidR="006C758E" w:rsidRPr="003D0D8F" w:rsidRDefault="006C758E" w:rsidP="00404805">
            <w:pPr>
              <w:jc w:val="center"/>
            </w:pPr>
            <w:r w:rsidRPr="003D0D8F">
              <w:rPr>
                <w:sz w:val="22"/>
                <w:szCs w:val="22"/>
              </w:rPr>
              <w:t>98,3</w:t>
            </w:r>
          </w:p>
        </w:tc>
        <w:tc>
          <w:tcPr>
            <w:tcW w:w="812" w:type="dxa"/>
            <w:shd w:val="clear" w:color="auto" w:fill="FFFFFF"/>
            <w:vAlign w:val="center"/>
          </w:tcPr>
          <w:p w14:paraId="719B43CF" w14:textId="77777777" w:rsidR="006C758E" w:rsidRPr="003D0D8F" w:rsidRDefault="006C758E" w:rsidP="002E6B80">
            <w:pPr>
              <w:jc w:val="center"/>
            </w:pPr>
            <w:r w:rsidRPr="003D0D8F">
              <w:rPr>
                <w:sz w:val="22"/>
                <w:szCs w:val="22"/>
              </w:rPr>
              <w:t>100,0</w:t>
            </w:r>
          </w:p>
        </w:tc>
        <w:tc>
          <w:tcPr>
            <w:tcW w:w="831" w:type="dxa"/>
            <w:shd w:val="clear" w:color="auto" w:fill="FFFFFF"/>
            <w:vAlign w:val="center"/>
          </w:tcPr>
          <w:p w14:paraId="6C85526F" w14:textId="77777777" w:rsidR="006C758E" w:rsidRPr="003D0D8F" w:rsidRDefault="006C758E" w:rsidP="001335E8">
            <w:pPr>
              <w:jc w:val="center"/>
            </w:pPr>
            <w:r w:rsidRPr="003D0D8F">
              <w:rPr>
                <w:sz w:val="22"/>
                <w:szCs w:val="22"/>
              </w:rPr>
              <w:t>100,0</w:t>
            </w:r>
          </w:p>
        </w:tc>
        <w:tc>
          <w:tcPr>
            <w:tcW w:w="831" w:type="dxa"/>
            <w:shd w:val="clear" w:color="auto" w:fill="FFFFFF"/>
            <w:vAlign w:val="center"/>
          </w:tcPr>
          <w:p w14:paraId="51B85E70" w14:textId="77777777" w:rsidR="006C758E" w:rsidRPr="003D0D8F" w:rsidRDefault="006C758E" w:rsidP="002E6B80">
            <w:pPr>
              <w:jc w:val="center"/>
            </w:pPr>
            <w:r w:rsidRPr="003D0D8F">
              <w:t>100,0</w:t>
            </w:r>
          </w:p>
        </w:tc>
        <w:tc>
          <w:tcPr>
            <w:tcW w:w="2331" w:type="dxa"/>
            <w:shd w:val="clear" w:color="auto" w:fill="FFFFFF"/>
          </w:tcPr>
          <w:p w14:paraId="290BE11B" w14:textId="77777777" w:rsidR="006C758E" w:rsidRPr="003D0D8F" w:rsidRDefault="006C758E" w:rsidP="002E6B80">
            <w:pPr>
              <w:ind w:left="-57" w:right="-57"/>
            </w:pPr>
            <w:r w:rsidRPr="003D0D8F">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FE6187" w:rsidRPr="003D0D8F" w14:paraId="4972D52E" w14:textId="77777777" w:rsidTr="00D2316F">
        <w:trPr>
          <w:trHeight w:val="154"/>
          <w:jc w:val="center"/>
        </w:trPr>
        <w:tc>
          <w:tcPr>
            <w:tcW w:w="526" w:type="dxa"/>
            <w:shd w:val="clear" w:color="auto" w:fill="FFFFFF"/>
          </w:tcPr>
          <w:p w14:paraId="4D115602" w14:textId="77777777" w:rsidR="006C758E" w:rsidRPr="003D0D8F" w:rsidRDefault="006C758E" w:rsidP="002E6B80">
            <w:pPr>
              <w:pStyle w:val="ConsPlusCell"/>
              <w:rPr>
                <w:rFonts w:ascii="Times New Roman" w:hAnsi="Times New Roman"/>
              </w:rPr>
            </w:pPr>
            <w:r w:rsidRPr="003D0D8F">
              <w:rPr>
                <w:rFonts w:ascii="Times New Roman" w:hAnsi="Times New Roman"/>
              </w:rPr>
              <w:t>3.</w:t>
            </w:r>
          </w:p>
        </w:tc>
        <w:tc>
          <w:tcPr>
            <w:tcW w:w="2906" w:type="dxa"/>
            <w:shd w:val="clear" w:color="auto" w:fill="FFFFFF"/>
          </w:tcPr>
          <w:p w14:paraId="2D1D60BF" w14:textId="77777777" w:rsidR="006C758E" w:rsidRPr="003D0D8F" w:rsidRDefault="006C758E" w:rsidP="002E6B80">
            <w:pPr>
              <w:ind w:right="-113"/>
            </w:pPr>
            <w:r w:rsidRPr="003D0D8F">
              <w:rPr>
                <w:sz w:val="22"/>
                <w:szCs w:val="22"/>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w:t>
            </w:r>
          </w:p>
        </w:tc>
        <w:tc>
          <w:tcPr>
            <w:tcW w:w="874" w:type="dxa"/>
            <w:shd w:val="clear" w:color="auto" w:fill="FFFFFF"/>
            <w:vAlign w:val="center"/>
          </w:tcPr>
          <w:p w14:paraId="5B1546F1" w14:textId="77777777" w:rsidR="006C758E" w:rsidRPr="003D0D8F" w:rsidRDefault="006C758E" w:rsidP="002E6B80">
            <w:pPr>
              <w:jc w:val="center"/>
            </w:pPr>
            <w:r w:rsidRPr="003D0D8F">
              <w:rPr>
                <w:sz w:val="22"/>
                <w:szCs w:val="22"/>
              </w:rPr>
              <w:t>%</w:t>
            </w:r>
          </w:p>
        </w:tc>
        <w:tc>
          <w:tcPr>
            <w:tcW w:w="837" w:type="dxa"/>
            <w:shd w:val="clear" w:color="auto" w:fill="FFFFFF"/>
            <w:vAlign w:val="center"/>
          </w:tcPr>
          <w:p w14:paraId="5A4F774C"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3,9</w:t>
            </w:r>
          </w:p>
        </w:tc>
        <w:tc>
          <w:tcPr>
            <w:tcW w:w="851" w:type="dxa"/>
            <w:shd w:val="clear" w:color="auto" w:fill="FFFFFF"/>
            <w:vAlign w:val="center"/>
          </w:tcPr>
          <w:p w14:paraId="35A08018"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3,5</w:t>
            </w:r>
          </w:p>
        </w:tc>
        <w:tc>
          <w:tcPr>
            <w:tcW w:w="850" w:type="dxa"/>
            <w:shd w:val="clear" w:color="auto" w:fill="FFFFFF"/>
            <w:vAlign w:val="center"/>
          </w:tcPr>
          <w:p w14:paraId="695ED841"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3,0</w:t>
            </w:r>
          </w:p>
        </w:tc>
        <w:tc>
          <w:tcPr>
            <w:tcW w:w="851" w:type="dxa"/>
            <w:shd w:val="clear" w:color="auto" w:fill="FFFFFF"/>
            <w:vAlign w:val="center"/>
          </w:tcPr>
          <w:p w14:paraId="769B3703"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2,5</w:t>
            </w:r>
          </w:p>
        </w:tc>
        <w:tc>
          <w:tcPr>
            <w:tcW w:w="841" w:type="dxa"/>
            <w:shd w:val="clear" w:color="auto" w:fill="FFFFFF"/>
            <w:vAlign w:val="center"/>
          </w:tcPr>
          <w:p w14:paraId="3B9A6287"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2,3</w:t>
            </w:r>
          </w:p>
        </w:tc>
        <w:tc>
          <w:tcPr>
            <w:tcW w:w="853" w:type="dxa"/>
            <w:shd w:val="clear" w:color="auto" w:fill="FFFFFF"/>
            <w:vAlign w:val="center"/>
          </w:tcPr>
          <w:p w14:paraId="2CC2B960" w14:textId="77777777" w:rsidR="006C758E" w:rsidRPr="003D0D8F" w:rsidRDefault="006C758E" w:rsidP="002E6B80">
            <w:pPr>
              <w:jc w:val="center"/>
            </w:pPr>
            <w:r w:rsidRPr="003D0D8F">
              <w:rPr>
                <w:sz w:val="22"/>
                <w:szCs w:val="22"/>
              </w:rPr>
              <w:t>2,3</w:t>
            </w:r>
          </w:p>
        </w:tc>
        <w:tc>
          <w:tcPr>
            <w:tcW w:w="851" w:type="dxa"/>
            <w:shd w:val="clear" w:color="auto" w:fill="FFFFFF"/>
            <w:vAlign w:val="center"/>
          </w:tcPr>
          <w:p w14:paraId="454E53AB" w14:textId="77777777" w:rsidR="006C758E" w:rsidRPr="003D0D8F" w:rsidRDefault="006C758E" w:rsidP="002E6B80">
            <w:pPr>
              <w:jc w:val="center"/>
            </w:pPr>
            <w:r w:rsidRPr="003D0D8F">
              <w:rPr>
                <w:sz w:val="22"/>
                <w:szCs w:val="22"/>
              </w:rPr>
              <w:t>2,3</w:t>
            </w:r>
          </w:p>
        </w:tc>
        <w:tc>
          <w:tcPr>
            <w:tcW w:w="822" w:type="dxa"/>
            <w:shd w:val="clear" w:color="auto" w:fill="FFFFFF"/>
            <w:vAlign w:val="center"/>
          </w:tcPr>
          <w:p w14:paraId="68EC9F03" w14:textId="77777777" w:rsidR="006C758E" w:rsidRPr="003D0D8F" w:rsidRDefault="006C758E" w:rsidP="002E6B80">
            <w:pPr>
              <w:jc w:val="center"/>
            </w:pPr>
            <w:r w:rsidRPr="003D0D8F">
              <w:rPr>
                <w:sz w:val="22"/>
                <w:szCs w:val="22"/>
              </w:rPr>
              <w:t>2,2</w:t>
            </w:r>
          </w:p>
        </w:tc>
        <w:tc>
          <w:tcPr>
            <w:tcW w:w="812" w:type="dxa"/>
            <w:shd w:val="clear" w:color="auto" w:fill="FFFFFF"/>
            <w:vAlign w:val="center"/>
          </w:tcPr>
          <w:p w14:paraId="589D1266" w14:textId="77777777" w:rsidR="006C758E" w:rsidRPr="003D0D8F" w:rsidRDefault="006C758E" w:rsidP="002E6B80">
            <w:pPr>
              <w:jc w:val="center"/>
            </w:pPr>
            <w:r w:rsidRPr="003D0D8F">
              <w:rPr>
                <w:sz w:val="22"/>
                <w:szCs w:val="22"/>
              </w:rPr>
              <w:t>1,0</w:t>
            </w:r>
          </w:p>
        </w:tc>
        <w:tc>
          <w:tcPr>
            <w:tcW w:w="831" w:type="dxa"/>
            <w:shd w:val="clear" w:color="auto" w:fill="FFFFFF"/>
            <w:vAlign w:val="center"/>
          </w:tcPr>
          <w:p w14:paraId="1CD7CADE" w14:textId="77777777" w:rsidR="006C758E" w:rsidRPr="003D0D8F" w:rsidRDefault="006C758E" w:rsidP="001335E8">
            <w:pPr>
              <w:jc w:val="center"/>
            </w:pPr>
            <w:r w:rsidRPr="003D0D8F">
              <w:rPr>
                <w:sz w:val="22"/>
                <w:szCs w:val="22"/>
              </w:rPr>
              <w:t>1,0</w:t>
            </w:r>
          </w:p>
        </w:tc>
        <w:tc>
          <w:tcPr>
            <w:tcW w:w="831" w:type="dxa"/>
            <w:shd w:val="clear" w:color="auto" w:fill="FFFFFF"/>
            <w:vAlign w:val="center"/>
          </w:tcPr>
          <w:p w14:paraId="1D8E6B23" w14:textId="77777777" w:rsidR="006C758E" w:rsidRPr="003D0D8F" w:rsidRDefault="006C758E" w:rsidP="002E6B80">
            <w:pPr>
              <w:jc w:val="center"/>
            </w:pPr>
            <w:r w:rsidRPr="003D0D8F">
              <w:t>1,0</w:t>
            </w:r>
          </w:p>
        </w:tc>
        <w:tc>
          <w:tcPr>
            <w:tcW w:w="2331" w:type="dxa"/>
            <w:shd w:val="clear" w:color="auto" w:fill="FFFFFF"/>
          </w:tcPr>
          <w:p w14:paraId="7BB0D1F0" w14:textId="77777777" w:rsidR="006C758E" w:rsidRPr="003D0D8F" w:rsidRDefault="006C758E" w:rsidP="00775AE0">
            <w:r w:rsidRPr="003D0D8F">
              <w:rPr>
                <w:sz w:val="22"/>
                <w:szCs w:val="22"/>
              </w:rPr>
              <w:t>Ч 1.7 Удовлетворенность населения/обучающихся (для вузов) качеством предоставляемых услуг</w:t>
            </w:r>
          </w:p>
        </w:tc>
      </w:tr>
      <w:tr w:rsidR="00FE6187" w:rsidRPr="003D0D8F" w14:paraId="50B65962" w14:textId="77777777" w:rsidTr="00D2316F">
        <w:trPr>
          <w:trHeight w:val="154"/>
          <w:jc w:val="center"/>
        </w:trPr>
        <w:tc>
          <w:tcPr>
            <w:tcW w:w="526" w:type="dxa"/>
            <w:shd w:val="clear" w:color="auto" w:fill="FFFFFF"/>
          </w:tcPr>
          <w:p w14:paraId="55691C41" w14:textId="77777777" w:rsidR="006C758E" w:rsidRPr="003D0D8F" w:rsidRDefault="006C758E" w:rsidP="002E6B80">
            <w:pPr>
              <w:pStyle w:val="ConsPlusCell"/>
              <w:rPr>
                <w:rFonts w:ascii="Times New Roman" w:hAnsi="Times New Roman"/>
              </w:rPr>
            </w:pPr>
            <w:r w:rsidRPr="003D0D8F">
              <w:rPr>
                <w:rFonts w:ascii="Times New Roman" w:hAnsi="Times New Roman"/>
              </w:rPr>
              <w:t>4.</w:t>
            </w:r>
          </w:p>
        </w:tc>
        <w:tc>
          <w:tcPr>
            <w:tcW w:w="2906" w:type="dxa"/>
            <w:shd w:val="clear" w:color="auto" w:fill="FFFFFF"/>
          </w:tcPr>
          <w:p w14:paraId="3C6DBB96" w14:textId="77777777" w:rsidR="006C758E" w:rsidRPr="003D0D8F" w:rsidRDefault="006C758E" w:rsidP="002E6B80">
            <w:r w:rsidRPr="003D0D8F">
              <w:rPr>
                <w:sz w:val="22"/>
                <w:szCs w:val="22"/>
              </w:rPr>
              <w:t>Доля обучающихся в муниципальных общеобразовательных организациях, которым предоставляется возможность обучаться в соответствии с основными современными требованиями, в общей численности обучающихся</w:t>
            </w:r>
          </w:p>
        </w:tc>
        <w:tc>
          <w:tcPr>
            <w:tcW w:w="874" w:type="dxa"/>
            <w:shd w:val="clear" w:color="auto" w:fill="FFFFFF"/>
            <w:vAlign w:val="center"/>
          </w:tcPr>
          <w:p w14:paraId="58C23864" w14:textId="77777777" w:rsidR="006C758E" w:rsidRPr="003D0D8F" w:rsidRDefault="006C758E" w:rsidP="002E6B80">
            <w:pPr>
              <w:jc w:val="center"/>
            </w:pPr>
            <w:r w:rsidRPr="003D0D8F">
              <w:rPr>
                <w:sz w:val="22"/>
                <w:szCs w:val="22"/>
              </w:rPr>
              <w:t>%</w:t>
            </w:r>
          </w:p>
        </w:tc>
        <w:tc>
          <w:tcPr>
            <w:tcW w:w="837" w:type="dxa"/>
            <w:shd w:val="clear" w:color="auto" w:fill="FFFFFF"/>
            <w:vAlign w:val="center"/>
          </w:tcPr>
          <w:p w14:paraId="2DFA386F" w14:textId="77777777" w:rsidR="006C758E" w:rsidRPr="003D0D8F" w:rsidRDefault="006C758E" w:rsidP="002E6B80">
            <w:pPr>
              <w:jc w:val="center"/>
            </w:pPr>
            <w:r w:rsidRPr="003D0D8F">
              <w:rPr>
                <w:sz w:val="22"/>
                <w:szCs w:val="22"/>
              </w:rPr>
              <w:t>95,9</w:t>
            </w:r>
          </w:p>
        </w:tc>
        <w:tc>
          <w:tcPr>
            <w:tcW w:w="851" w:type="dxa"/>
            <w:shd w:val="clear" w:color="auto" w:fill="FFFFFF"/>
            <w:vAlign w:val="center"/>
          </w:tcPr>
          <w:p w14:paraId="7353C793" w14:textId="77777777" w:rsidR="006C758E" w:rsidRPr="003D0D8F" w:rsidRDefault="006C758E" w:rsidP="002E6B80">
            <w:pPr>
              <w:jc w:val="center"/>
            </w:pPr>
            <w:r w:rsidRPr="003D0D8F">
              <w:rPr>
                <w:sz w:val="22"/>
                <w:szCs w:val="22"/>
              </w:rPr>
              <w:t>96,5</w:t>
            </w:r>
          </w:p>
        </w:tc>
        <w:tc>
          <w:tcPr>
            <w:tcW w:w="850" w:type="dxa"/>
            <w:shd w:val="clear" w:color="auto" w:fill="FFFFFF"/>
            <w:vAlign w:val="center"/>
          </w:tcPr>
          <w:p w14:paraId="701C36A7" w14:textId="77777777" w:rsidR="006C758E" w:rsidRPr="003D0D8F" w:rsidRDefault="006C758E" w:rsidP="002E6B80">
            <w:pPr>
              <w:jc w:val="center"/>
            </w:pPr>
            <w:r w:rsidRPr="003D0D8F">
              <w:rPr>
                <w:sz w:val="22"/>
                <w:szCs w:val="22"/>
              </w:rPr>
              <w:t>97,0</w:t>
            </w:r>
          </w:p>
        </w:tc>
        <w:tc>
          <w:tcPr>
            <w:tcW w:w="851" w:type="dxa"/>
            <w:shd w:val="clear" w:color="auto" w:fill="FFFFFF"/>
            <w:vAlign w:val="center"/>
          </w:tcPr>
          <w:p w14:paraId="0569A65F" w14:textId="77777777" w:rsidR="006C758E" w:rsidRPr="003D0D8F" w:rsidRDefault="006C758E" w:rsidP="002E6B80">
            <w:pPr>
              <w:jc w:val="center"/>
            </w:pPr>
            <w:r w:rsidRPr="003D0D8F">
              <w:rPr>
                <w:sz w:val="22"/>
                <w:szCs w:val="22"/>
              </w:rPr>
              <w:t>97,3</w:t>
            </w:r>
          </w:p>
        </w:tc>
        <w:tc>
          <w:tcPr>
            <w:tcW w:w="841" w:type="dxa"/>
            <w:shd w:val="clear" w:color="auto" w:fill="FFFFFF"/>
            <w:vAlign w:val="center"/>
          </w:tcPr>
          <w:p w14:paraId="41204E2C" w14:textId="77777777" w:rsidR="006C758E" w:rsidRPr="003D0D8F" w:rsidRDefault="006C758E" w:rsidP="002E6B80">
            <w:pPr>
              <w:jc w:val="center"/>
            </w:pPr>
            <w:r w:rsidRPr="003D0D8F">
              <w:rPr>
                <w:sz w:val="22"/>
                <w:szCs w:val="22"/>
              </w:rPr>
              <w:t>97,5</w:t>
            </w:r>
          </w:p>
        </w:tc>
        <w:tc>
          <w:tcPr>
            <w:tcW w:w="853" w:type="dxa"/>
            <w:shd w:val="clear" w:color="auto" w:fill="FFFFFF"/>
            <w:vAlign w:val="center"/>
          </w:tcPr>
          <w:p w14:paraId="0F63C8A7" w14:textId="77777777" w:rsidR="006C758E" w:rsidRPr="003D0D8F" w:rsidRDefault="006C758E" w:rsidP="002E6B80">
            <w:pPr>
              <w:jc w:val="center"/>
            </w:pPr>
            <w:r w:rsidRPr="003D0D8F">
              <w:rPr>
                <w:sz w:val="22"/>
                <w:szCs w:val="22"/>
              </w:rPr>
              <w:t>97,8</w:t>
            </w:r>
          </w:p>
        </w:tc>
        <w:tc>
          <w:tcPr>
            <w:tcW w:w="851" w:type="dxa"/>
            <w:shd w:val="clear" w:color="auto" w:fill="FFFFFF"/>
            <w:vAlign w:val="center"/>
          </w:tcPr>
          <w:p w14:paraId="021559E8" w14:textId="77777777" w:rsidR="006C758E" w:rsidRPr="003D0D8F" w:rsidRDefault="006C758E" w:rsidP="002E6B80">
            <w:pPr>
              <w:jc w:val="center"/>
            </w:pPr>
            <w:r w:rsidRPr="003D0D8F">
              <w:rPr>
                <w:sz w:val="22"/>
                <w:szCs w:val="22"/>
              </w:rPr>
              <w:t>98,0</w:t>
            </w:r>
          </w:p>
        </w:tc>
        <w:tc>
          <w:tcPr>
            <w:tcW w:w="822" w:type="dxa"/>
            <w:shd w:val="clear" w:color="auto" w:fill="FFFFFF"/>
            <w:vAlign w:val="center"/>
          </w:tcPr>
          <w:p w14:paraId="0826C558" w14:textId="77777777" w:rsidR="006C758E" w:rsidRPr="003D0D8F" w:rsidRDefault="006C758E" w:rsidP="002E6B80">
            <w:pPr>
              <w:jc w:val="center"/>
            </w:pPr>
            <w:r w:rsidRPr="003D0D8F">
              <w:rPr>
                <w:sz w:val="22"/>
                <w:szCs w:val="22"/>
              </w:rPr>
              <w:t>98,5</w:t>
            </w:r>
          </w:p>
        </w:tc>
        <w:tc>
          <w:tcPr>
            <w:tcW w:w="812" w:type="dxa"/>
            <w:shd w:val="clear" w:color="auto" w:fill="FFFFFF"/>
            <w:vAlign w:val="center"/>
          </w:tcPr>
          <w:p w14:paraId="526D6CF4" w14:textId="77777777" w:rsidR="006C758E" w:rsidRPr="003D0D8F" w:rsidRDefault="006C758E" w:rsidP="002E6B80">
            <w:pPr>
              <w:jc w:val="center"/>
            </w:pPr>
            <w:r w:rsidRPr="003D0D8F">
              <w:rPr>
                <w:sz w:val="22"/>
                <w:szCs w:val="22"/>
              </w:rPr>
              <w:t>99,0</w:t>
            </w:r>
          </w:p>
        </w:tc>
        <w:tc>
          <w:tcPr>
            <w:tcW w:w="831" w:type="dxa"/>
            <w:shd w:val="clear" w:color="auto" w:fill="FFFFFF"/>
            <w:vAlign w:val="center"/>
          </w:tcPr>
          <w:p w14:paraId="4AF9AF03" w14:textId="77777777" w:rsidR="006C758E" w:rsidRPr="003D0D8F" w:rsidRDefault="006C758E" w:rsidP="001335E8">
            <w:pPr>
              <w:jc w:val="center"/>
            </w:pPr>
            <w:r w:rsidRPr="003D0D8F">
              <w:rPr>
                <w:sz w:val="22"/>
                <w:szCs w:val="22"/>
              </w:rPr>
              <w:t>100,0</w:t>
            </w:r>
          </w:p>
        </w:tc>
        <w:tc>
          <w:tcPr>
            <w:tcW w:w="831" w:type="dxa"/>
            <w:shd w:val="clear" w:color="auto" w:fill="FFFFFF"/>
            <w:vAlign w:val="center"/>
          </w:tcPr>
          <w:p w14:paraId="67BBE399" w14:textId="77777777" w:rsidR="006C758E" w:rsidRPr="003D0D8F" w:rsidRDefault="006C758E" w:rsidP="002E6B80">
            <w:pPr>
              <w:jc w:val="center"/>
            </w:pPr>
            <w:r w:rsidRPr="003D0D8F">
              <w:t>100,0</w:t>
            </w:r>
          </w:p>
        </w:tc>
        <w:tc>
          <w:tcPr>
            <w:tcW w:w="2331" w:type="dxa"/>
            <w:shd w:val="clear" w:color="auto" w:fill="FFFFFF"/>
          </w:tcPr>
          <w:p w14:paraId="2E1758CC" w14:textId="77777777" w:rsidR="006C758E" w:rsidRPr="003D0D8F" w:rsidRDefault="006C758E" w:rsidP="002E6B80">
            <w:pPr>
              <w:ind w:left="-57" w:right="-57"/>
            </w:pPr>
            <w:r w:rsidRPr="003D0D8F">
              <w:rPr>
                <w:sz w:val="22"/>
                <w:szCs w:val="22"/>
              </w:rPr>
              <w:t>Ч 1.7 Удовлетворенность населения/обучающихся (для вузов) качеством предоставляемых услуг</w:t>
            </w:r>
          </w:p>
        </w:tc>
      </w:tr>
      <w:tr w:rsidR="00FE6187" w:rsidRPr="003D0D8F" w14:paraId="3CA2610D" w14:textId="77777777" w:rsidTr="00D2316F">
        <w:trPr>
          <w:cantSplit/>
          <w:trHeight w:val="154"/>
          <w:jc w:val="center"/>
        </w:trPr>
        <w:tc>
          <w:tcPr>
            <w:tcW w:w="526" w:type="dxa"/>
            <w:shd w:val="clear" w:color="auto" w:fill="FFFFFF"/>
          </w:tcPr>
          <w:p w14:paraId="7E8FE52E" w14:textId="77777777" w:rsidR="006C758E" w:rsidRPr="003D0D8F" w:rsidRDefault="006C758E" w:rsidP="002E6B80">
            <w:pPr>
              <w:pStyle w:val="ConsPlusCell"/>
              <w:rPr>
                <w:rFonts w:ascii="Times New Roman" w:hAnsi="Times New Roman"/>
              </w:rPr>
            </w:pPr>
            <w:r w:rsidRPr="003D0D8F">
              <w:rPr>
                <w:rFonts w:ascii="Times New Roman" w:hAnsi="Times New Roman"/>
              </w:rPr>
              <w:t>5.</w:t>
            </w:r>
          </w:p>
        </w:tc>
        <w:tc>
          <w:tcPr>
            <w:tcW w:w="2906" w:type="dxa"/>
            <w:shd w:val="clear" w:color="auto" w:fill="FFFFFF"/>
          </w:tcPr>
          <w:p w14:paraId="71581B15" w14:textId="77777777" w:rsidR="006C758E" w:rsidRPr="003D0D8F" w:rsidRDefault="006C758E" w:rsidP="002E6B80">
            <w:r w:rsidRPr="003D0D8F">
              <w:rPr>
                <w:sz w:val="22"/>
                <w:szCs w:val="22"/>
              </w:rPr>
              <w:t>Доля детей, охваченных мероприятиями регионального, всероссийского уровня, в общей численности детей в возрасте от 7 до 15 лет</w:t>
            </w:r>
          </w:p>
        </w:tc>
        <w:tc>
          <w:tcPr>
            <w:tcW w:w="874" w:type="dxa"/>
            <w:shd w:val="clear" w:color="auto" w:fill="FFFFFF"/>
            <w:vAlign w:val="center"/>
          </w:tcPr>
          <w:p w14:paraId="5C13DAC1" w14:textId="77777777" w:rsidR="006C758E" w:rsidRPr="003D0D8F" w:rsidRDefault="006C758E" w:rsidP="002E6B80">
            <w:pPr>
              <w:jc w:val="center"/>
            </w:pPr>
            <w:r w:rsidRPr="003D0D8F">
              <w:rPr>
                <w:sz w:val="22"/>
                <w:szCs w:val="22"/>
              </w:rPr>
              <w:t>%</w:t>
            </w:r>
          </w:p>
        </w:tc>
        <w:tc>
          <w:tcPr>
            <w:tcW w:w="837" w:type="dxa"/>
            <w:shd w:val="clear" w:color="auto" w:fill="FFFFFF"/>
            <w:vAlign w:val="center"/>
          </w:tcPr>
          <w:p w14:paraId="00BC0E23" w14:textId="77777777" w:rsidR="006C758E" w:rsidRPr="003D0D8F" w:rsidRDefault="006C758E" w:rsidP="002E6B80">
            <w:pPr>
              <w:jc w:val="center"/>
            </w:pPr>
            <w:r w:rsidRPr="003D0D8F">
              <w:rPr>
                <w:sz w:val="22"/>
                <w:szCs w:val="22"/>
              </w:rPr>
              <w:t>65,4</w:t>
            </w:r>
          </w:p>
        </w:tc>
        <w:tc>
          <w:tcPr>
            <w:tcW w:w="851" w:type="dxa"/>
            <w:shd w:val="clear" w:color="auto" w:fill="FFFFFF"/>
            <w:vAlign w:val="center"/>
          </w:tcPr>
          <w:p w14:paraId="4976F708" w14:textId="77777777" w:rsidR="006C758E" w:rsidRPr="003D0D8F" w:rsidRDefault="006C758E" w:rsidP="002E6B80">
            <w:pPr>
              <w:jc w:val="center"/>
            </w:pPr>
            <w:r w:rsidRPr="003D0D8F">
              <w:rPr>
                <w:sz w:val="22"/>
                <w:szCs w:val="22"/>
              </w:rPr>
              <w:t>65,5</w:t>
            </w:r>
          </w:p>
        </w:tc>
        <w:tc>
          <w:tcPr>
            <w:tcW w:w="850" w:type="dxa"/>
            <w:shd w:val="clear" w:color="auto" w:fill="FFFFFF"/>
            <w:vAlign w:val="center"/>
          </w:tcPr>
          <w:p w14:paraId="73EFCF16" w14:textId="77777777" w:rsidR="006C758E" w:rsidRPr="003D0D8F" w:rsidRDefault="006C758E" w:rsidP="002E6B80">
            <w:pPr>
              <w:jc w:val="center"/>
            </w:pPr>
            <w:r w:rsidRPr="003D0D8F">
              <w:rPr>
                <w:sz w:val="22"/>
                <w:szCs w:val="22"/>
              </w:rPr>
              <w:t>65,6</w:t>
            </w:r>
          </w:p>
        </w:tc>
        <w:tc>
          <w:tcPr>
            <w:tcW w:w="851" w:type="dxa"/>
            <w:shd w:val="clear" w:color="auto" w:fill="FFFFFF"/>
            <w:vAlign w:val="center"/>
          </w:tcPr>
          <w:p w14:paraId="51E87AD9" w14:textId="77777777" w:rsidR="006C758E" w:rsidRPr="003D0D8F" w:rsidRDefault="006C758E" w:rsidP="002E6B80">
            <w:pPr>
              <w:jc w:val="center"/>
            </w:pPr>
            <w:r w:rsidRPr="003D0D8F">
              <w:rPr>
                <w:sz w:val="22"/>
                <w:szCs w:val="22"/>
              </w:rPr>
              <w:t>65,7</w:t>
            </w:r>
          </w:p>
        </w:tc>
        <w:tc>
          <w:tcPr>
            <w:tcW w:w="841" w:type="dxa"/>
            <w:shd w:val="clear" w:color="auto" w:fill="FFFFFF"/>
            <w:vAlign w:val="center"/>
          </w:tcPr>
          <w:p w14:paraId="5EBDBA69" w14:textId="77777777" w:rsidR="006C758E" w:rsidRPr="003D0D8F" w:rsidRDefault="006C758E" w:rsidP="002E6B80">
            <w:pPr>
              <w:jc w:val="center"/>
            </w:pPr>
            <w:r w:rsidRPr="003D0D8F">
              <w:rPr>
                <w:sz w:val="22"/>
                <w:szCs w:val="22"/>
              </w:rPr>
              <w:t>65,8</w:t>
            </w:r>
          </w:p>
        </w:tc>
        <w:tc>
          <w:tcPr>
            <w:tcW w:w="853" w:type="dxa"/>
            <w:shd w:val="clear" w:color="auto" w:fill="FFFFFF"/>
            <w:vAlign w:val="center"/>
          </w:tcPr>
          <w:p w14:paraId="2FA53758" w14:textId="77777777" w:rsidR="006C758E" w:rsidRPr="003D0D8F" w:rsidRDefault="006C758E" w:rsidP="002E6B80">
            <w:pPr>
              <w:jc w:val="center"/>
            </w:pPr>
            <w:r w:rsidRPr="003D0D8F">
              <w:rPr>
                <w:sz w:val="22"/>
                <w:szCs w:val="22"/>
              </w:rPr>
              <w:t>65,9</w:t>
            </w:r>
          </w:p>
        </w:tc>
        <w:tc>
          <w:tcPr>
            <w:tcW w:w="851" w:type="dxa"/>
            <w:shd w:val="clear" w:color="auto" w:fill="FFFFFF"/>
            <w:vAlign w:val="center"/>
          </w:tcPr>
          <w:p w14:paraId="704905B4" w14:textId="77777777" w:rsidR="006C758E" w:rsidRPr="003D0D8F" w:rsidRDefault="006C758E" w:rsidP="002E6B80">
            <w:pPr>
              <w:jc w:val="center"/>
            </w:pPr>
            <w:r w:rsidRPr="003D0D8F">
              <w:rPr>
                <w:sz w:val="22"/>
                <w:szCs w:val="22"/>
              </w:rPr>
              <w:t>66,0</w:t>
            </w:r>
          </w:p>
        </w:tc>
        <w:tc>
          <w:tcPr>
            <w:tcW w:w="822" w:type="dxa"/>
            <w:shd w:val="clear" w:color="auto" w:fill="FFFFFF"/>
            <w:vAlign w:val="center"/>
          </w:tcPr>
          <w:p w14:paraId="3C6CC952" w14:textId="77777777" w:rsidR="006C758E" w:rsidRPr="003D0D8F" w:rsidRDefault="006C758E" w:rsidP="002E6B80">
            <w:pPr>
              <w:jc w:val="center"/>
            </w:pPr>
            <w:r w:rsidRPr="003D0D8F">
              <w:rPr>
                <w:sz w:val="22"/>
                <w:szCs w:val="22"/>
              </w:rPr>
              <w:t>66,3</w:t>
            </w:r>
          </w:p>
        </w:tc>
        <w:tc>
          <w:tcPr>
            <w:tcW w:w="812" w:type="dxa"/>
            <w:shd w:val="clear" w:color="auto" w:fill="FFFFFF"/>
            <w:vAlign w:val="center"/>
          </w:tcPr>
          <w:p w14:paraId="34741D3D" w14:textId="77777777" w:rsidR="006C758E" w:rsidRPr="003D0D8F" w:rsidRDefault="006C758E" w:rsidP="002E6B80">
            <w:pPr>
              <w:jc w:val="center"/>
            </w:pPr>
            <w:r w:rsidRPr="003D0D8F">
              <w:rPr>
                <w:sz w:val="22"/>
                <w:szCs w:val="22"/>
              </w:rPr>
              <w:t>66,5</w:t>
            </w:r>
          </w:p>
        </w:tc>
        <w:tc>
          <w:tcPr>
            <w:tcW w:w="831" w:type="dxa"/>
            <w:shd w:val="clear" w:color="auto" w:fill="FFFFFF"/>
            <w:vAlign w:val="center"/>
          </w:tcPr>
          <w:p w14:paraId="65928DD1" w14:textId="77777777" w:rsidR="006C758E" w:rsidRPr="003D0D8F" w:rsidRDefault="006C758E" w:rsidP="001335E8">
            <w:pPr>
              <w:jc w:val="center"/>
            </w:pPr>
            <w:r w:rsidRPr="003D0D8F">
              <w:rPr>
                <w:sz w:val="22"/>
                <w:szCs w:val="22"/>
              </w:rPr>
              <w:t>67,0</w:t>
            </w:r>
          </w:p>
        </w:tc>
        <w:tc>
          <w:tcPr>
            <w:tcW w:w="831" w:type="dxa"/>
            <w:shd w:val="clear" w:color="auto" w:fill="FFFFFF"/>
            <w:vAlign w:val="center"/>
          </w:tcPr>
          <w:p w14:paraId="425770E7" w14:textId="77777777" w:rsidR="006C758E" w:rsidRPr="003D0D8F" w:rsidRDefault="006C758E" w:rsidP="002E6B80">
            <w:pPr>
              <w:jc w:val="center"/>
            </w:pPr>
            <w:r w:rsidRPr="003D0D8F">
              <w:t>67,5</w:t>
            </w:r>
          </w:p>
        </w:tc>
        <w:tc>
          <w:tcPr>
            <w:tcW w:w="2331" w:type="dxa"/>
            <w:shd w:val="clear" w:color="auto" w:fill="FFFFFF"/>
          </w:tcPr>
          <w:p w14:paraId="2F932FED" w14:textId="77777777" w:rsidR="006C758E" w:rsidRPr="003D0D8F" w:rsidRDefault="006C758E" w:rsidP="002E6B80">
            <w:r w:rsidRPr="003D0D8F">
              <w:rPr>
                <w:sz w:val="22"/>
                <w:szCs w:val="22"/>
              </w:rPr>
              <w:t>Ч</w:t>
            </w:r>
            <w:r w:rsidR="00080EBA" w:rsidRPr="003D0D8F">
              <w:rPr>
                <w:sz w:val="22"/>
                <w:szCs w:val="22"/>
              </w:rPr>
              <w:t xml:space="preserve"> </w:t>
            </w:r>
            <w:r w:rsidRPr="003D0D8F">
              <w:rPr>
                <w:sz w:val="22"/>
                <w:szCs w:val="22"/>
              </w:rPr>
              <w:t>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3D0D8F" w14:paraId="030DFA54" w14:textId="77777777" w:rsidTr="00D2316F">
        <w:trPr>
          <w:cantSplit/>
          <w:trHeight w:val="154"/>
          <w:jc w:val="center"/>
        </w:trPr>
        <w:tc>
          <w:tcPr>
            <w:tcW w:w="526" w:type="dxa"/>
            <w:shd w:val="clear" w:color="auto" w:fill="FFFFFF"/>
          </w:tcPr>
          <w:p w14:paraId="3C721447" w14:textId="77777777" w:rsidR="006C758E" w:rsidRPr="003D0D8F" w:rsidRDefault="006C758E" w:rsidP="002E6B80">
            <w:pPr>
              <w:pStyle w:val="ConsPlusCell"/>
              <w:rPr>
                <w:rFonts w:ascii="Times New Roman" w:hAnsi="Times New Roman"/>
              </w:rPr>
            </w:pPr>
            <w:r w:rsidRPr="003D0D8F">
              <w:rPr>
                <w:rFonts w:ascii="Times New Roman" w:hAnsi="Times New Roman"/>
              </w:rPr>
              <w:t>6.</w:t>
            </w:r>
          </w:p>
        </w:tc>
        <w:tc>
          <w:tcPr>
            <w:tcW w:w="2906" w:type="dxa"/>
            <w:shd w:val="clear" w:color="auto" w:fill="FFFFFF"/>
          </w:tcPr>
          <w:p w14:paraId="7F80B87D" w14:textId="77777777" w:rsidR="006C758E" w:rsidRPr="003D0D8F" w:rsidRDefault="006C758E" w:rsidP="002E6B80">
            <w:r w:rsidRPr="003D0D8F">
              <w:rPr>
                <w:sz w:val="22"/>
                <w:szCs w:val="22"/>
              </w:rPr>
              <w:t>Укомплектованность образовательных учреждений педагогическими кадрами:</w:t>
            </w:r>
          </w:p>
          <w:p w14:paraId="0832854E" w14:textId="77777777" w:rsidR="006C758E" w:rsidRPr="003D0D8F" w:rsidRDefault="006C758E" w:rsidP="002E6B80">
            <w:r w:rsidRPr="003D0D8F">
              <w:rPr>
                <w:sz w:val="22"/>
                <w:szCs w:val="22"/>
              </w:rPr>
              <w:t>- по дошкольным образовательным учреждениям;</w:t>
            </w:r>
          </w:p>
          <w:p w14:paraId="1530B869" w14:textId="77777777" w:rsidR="006C758E" w:rsidRPr="003D0D8F" w:rsidRDefault="006C758E" w:rsidP="002E6B80">
            <w:r w:rsidRPr="003D0D8F">
              <w:rPr>
                <w:sz w:val="22"/>
                <w:szCs w:val="22"/>
              </w:rPr>
              <w:t>- по общеобразовательным учреждениям;</w:t>
            </w:r>
          </w:p>
          <w:p w14:paraId="091F5B08" w14:textId="77777777" w:rsidR="006C758E" w:rsidRPr="003D0D8F" w:rsidRDefault="006C758E" w:rsidP="002E6B80">
            <w:r w:rsidRPr="003D0D8F">
              <w:rPr>
                <w:sz w:val="22"/>
                <w:szCs w:val="22"/>
              </w:rPr>
              <w:t>- по учреждениям дополнительного образования</w:t>
            </w:r>
          </w:p>
        </w:tc>
        <w:tc>
          <w:tcPr>
            <w:tcW w:w="874" w:type="dxa"/>
            <w:shd w:val="clear" w:color="auto" w:fill="FFFFFF"/>
            <w:vAlign w:val="center"/>
          </w:tcPr>
          <w:p w14:paraId="12F3EEF1" w14:textId="77777777" w:rsidR="006C758E" w:rsidRPr="003D0D8F" w:rsidRDefault="006C758E" w:rsidP="002E6B80">
            <w:pPr>
              <w:jc w:val="center"/>
            </w:pPr>
            <w:r w:rsidRPr="003D0D8F">
              <w:rPr>
                <w:sz w:val="22"/>
                <w:szCs w:val="22"/>
              </w:rPr>
              <w:t>%</w:t>
            </w:r>
          </w:p>
        </w:tc>
        <w:tc>
          <w:tcPr>
            <w:tcW w:w="837" w:type="dxa"/>
            <w:shd w:val="clear" w:color="auto" w:fill="FFFFFF"/>
            <w:vAlign w:val="center"/>
          </w:tcPr>
          <w:p w14:paraId="33224D66" w14:textId="77777777" w:rsidR="006C758E" w:rsidRPr="003D0D8F" w:rsidRDefault="006C758E" w:rsidP="002E6B80">
            <w:pPr>
              <w:jc w:val="center"/>
            </w:pPr>
            <w:r w:rsidRPr="003D0D8F">
              <w:rPr>
                <w:sz w:val="22"/>
                <w:szCs w:val="22"/>
              </w:rPr>
              <w:t>87,0</w:t>
            </w:r>
          </w:p>
        </w:tc>
        <w:tc>
          <w:tcPr>
            <w:tcW w:w="851" w:type="dxa"/>
            <w:shd w:val="clear" w:color="auto" w:fill="FFFFFF"/>
            <w:vAlign w:val="center"/>
          </w:tcPr>
          <w:p w14:paraId="45FFFE39" w14:textId="77777777" w:rsidR="006C758E" w:rsidRPr="003D0D8F" w:rsidRDefault="006C758E" w:rsidP="002E6B80">
            <w:pPr>
              <w:jc w:val="center"/>
            </w:pPr>
            <w:r w:rsidRPr="003D0D8F">
              <w:rPr>
                <w:sz w:val="22"/>
                <w:szCs w:val="22"/>
              </w:rPr>
              <w:t>88,0</w:t>
            </w:r>
          </w:p>
        </w:tc>
        <w:tc>
          <w:tcPr>
            <w:tcW w:w="850" w:type="dxa"/>
            <w:shd w:val="clear" w:color="auto" w:fill="FFFFFF"/>
            <w:vAlign w:val="center"/>
          </w:tcPr>
          <w:p w14:paraId="08C8A514" w14:textId="77777777" w:rsidR="006C758E" w:rsidRPr="003D0D8F" w:rsidRDefault="006C758E" w:rsidP="002E6B80">
            <w:pPr>
              <w:jc w:val="center"/>
            </w:pPr>
            <w:r w:rsidRPr="003D0D8F">
              <w:rPr>
                <w:sz w:val="22"/>
                <w:szCs w:val="22"/>
              </w:rPr>
              <w:t>90,0</w:t>
            </w:r>
          </w:p>
        </w:tc>
        <w:tc>
          <w:tcPr>
            <w:tcW w:w="851" w:type="dxa"/>
            <w:shd w:val="clear" w:color="auto" w:fill="FFFFFF"/>
            <w:vAlign w:val="center"/>
          </w:tcPr>
          <w:p w14:paraId="1471B7FA"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90</w:t>
            </w:r>
            <w:r w:rsidRPr="003D0D8F">
              <w:rPr>
                <w:rFonts w:cs="Arial"/>
              </w:rPr>
              <w:t>,0</w:t>
            </w:r>
          </w:p>
        </w:tc>
        <w:tc>
          <w:tcPr>
            <w:tcW w:w="841" w:type="dxa"/>
            <w:shd w:val="clear" w:color="auto" w:fill="FFFFFF"/>
            <w:vAlign w:val="center"/>
          </w:tcPr>
          <w:p w14:paraId="69AB9EC6"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90</w:t>
            </w:r>
            <w:r w:rsidRPr="003D0D8F">
              <w:rPr>
                <w:rFonts w:cs="Arial"/>
              </w:rPr>
              <w:t>,0</w:t>
            </w:r>
          </w:p>
        </w:tc>
        <w:tc>
          <w:tcPr>
            <w:tcW w:w="853" w:type="dxa"/>
            <w:shd w:val="clear" w:color="auto" w:fill="FFFFFF"/>
            <w:vAlign w:val="center"/>
          </w:tcPr>
          <w:p w14:paraId="77F71188" w14:textId="77777777" w:rsidR="006C758E" w:rsidRPr="003D0D8F" w:rsidRDefault="006C758E" w:rsidP="002E6B80">
            <w:pPr>
              <w:pStyle w:val="ConsPlusCell"/>
              <w:jc w:val="center"/>
              <w:rPr>
                <w:rFonts w:ascii="Times New Roman" w:hAnsi="Times New Roman"/>
              </w:rPr>
            </w:pPr>
          </w:p>
          <w:p w14:paraId="5C68750E"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96,4</w:t>
            </w:r>
          </w:p>
          <w:p w14:paraId="2E5F9498" w14:textId="77777777" w:rsidR="006C758E" w:rsidRPr="003D0D8F" w:rsidRDefault="006C758E" w:rsidP="002E6B80">
            <w:pPr>
              <w:pStyle w:val="ConsPlusCell"/>
              <w:jc w:val="center"/>
              <w:rPr>
                <w:rFonts w:ascii="Times New Roman" w:hAnsi="Times New Roman"/>
              </w:rPr>
            </w:pPr>
          </w:p>
          <w:p w14:paraId="23D46463"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100,0</w:t>
            </w:r>
          </w:p>
          <w:p w14:paraId="261BE349" w14:textId="77777777" w:rsidR="006C758E" w:rsidRPr="003D0D8F" w:rsidRDefault="006C758E" w:rsidP="002E6B80">
            <w:pPr>
              <w:pStyle w:val="ConsPlusCell"/>
              <w:jc w:val="center"/>
              <w:rPr>
                <w:rFonts w:ascii="Times New Roman" w:hAnsi="Times New Roman"/>
              </w:rPr>
            </w:pPr>
          </w:p>
          <w:p w14:paraId="16EB3FA3"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100,0</w:t>
            </w:r>
          </w:p>
        </w:tc>
        <w:tc>
          <w:tcPr>
            <w:tcW w:w="851" w:type="dxa"/>
            <w:shd w:val="clear" w:color="auto" w:fill="FFFFFF"/>
            <w:vAlign w:val="center"/>
          </w:tcPr>
          <w:p w14:paraId="59F51B11" w14:textId="77777777" w:rsidR="006C758E" w:rsidRPr="003D0D8F" w:rsidRDefault="006C758E" w:rsidP="002E6B80">
            <w:pPr>
              <w:pStyle w:val="ConsPlusCell"/>
              <w:jc w:val="center"/>
              <w:rPr>
                <w:rFonts w:ascii="Times New Roman" w:hAnsi="Times New Roman"/>
              </w:rPr>
            </w:pPr>
          </w:p>
          <w:p w14:paraId="2B1C46A0"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97,0</w:t>
            </w:r>
          </w:p>
          <w:p w14:paraId="76CE2DBB" w14:textId="77777777" w:rsidR="006C758E" w:rsidRPr="003D0D8F" w:rsidRDefault="006C758E" w:rsidP="002E6B80">
            <w:pPr>
              <w:pStyle w:val="ConsPlusCell"/>
              <w:jc w:val="center"/>
              <w:rPr>
                <w:rFonts w:ascii="Times New Roman" w:hAnsi="Times New Roman"/>
              </w:rPr>
            </w:pPr>
          </w:p>
          <w:p w14:paraId="5EBD5552"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100,0</w:t>
            </w:r>
          </w:p>
          <w:p w14:paraId="207F0455" w14:textId="77777777" w:rsidR="006C758E" w:rsidRPr="003D0D8F" w:rsidRDefault="006C758E" w:rsidP="002E6B80">
            <w:pPr>
              <w:pStyle w:val="ConsPlusCell"/>
              <w:jc w:val="center"/>
              <w:rPr>
                <w:rFonts w:ascii="Times New Roman" w:hAnsi="Times New Roman"/>
              </w:rPr>
            </w:pPr>
          </w:p>
          <w:p w14:paraId="43D5E6AD"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100,0</w:t>
            </w:r>
          </w:p>
        </w:tc>
        <w:tc>
          <w:tcPr>
            <w:tcW w:w="822" w:type="dxa"/>
            <w:shd w:val="clear" w:color="auto" w:fill="FFFFFF"/>
            <w:vAlign w:val="center"/>
          </w:tcPr>
          <w:p w14:paraId="7FFF64B8" w14:textId="77777777" w:rsidR="006C758E" w:rsidRPr="003D0D8F" w:rsidRDefault="006C758E" w:rsidP="002E6B80">
            <w:pPr>
              <w:pStyle w:val="ConsPlusCell"/>
              <w:jc w:val="center"/>
              <w:rPr>
                <w:rFonts w:ascii="Times New Roman" w:hAnsi="Times New Roman"/>
              </w:rPr>
            </w:pPr>
          </w:p>
          <w:p w14:paraId="03C7D9F0"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98,0</w:t>
            </w:r>
          </w:p>
          <w:p w14:paraId="25007FAA" w14:textId="77777777" w:rsidR="006C758E" w:rsidRPr="003D0D8F" w:rsidRDefault="006C758E" w:rsidP="002E6B80">
            <w:pPr>
              <w:pStyle w:val="ConsPlusCell"/>
              <w:jc w:val="center"/>
              <w:rPr>
                <w:rFonts w:ascii="Times New Roman" w:hAnsi="Times New Roman"/>
              </w:rPr>
            </w:pPr>
          </w:p>
          <w:p w14:paraId="1F2E6E6F"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100,0</w:t>
            </w:r>
          </w:p>
          <w:p w14:paraId="534F4B59" w14:textId="77777777" w:rsidR="006C758E" w:rsidRPr="003D0D8F" w:rsidRDefault="006C758E" w:rsidP="002E6B80">
            <w:pPr>
              <w:pStyle w:val="ConsPlusCell"/>
              <w:jc w:val="center"/>
              <w:rPr>
                <w:rFonts w:ascii="Times New Roman" w:hAnsi="Times New Roman"/>
              </w:rPr>
            </w:pPr>
          </w:p>
          <w:p w14:paraId="240A89EC"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100,0</w:t>
            </w:r>
          </w:p>
        </w:tc>
        <w:tc>
          <w:tcPr>
            <w:tcW w:w="812" w:type="dxa"/>
            <w:shd w:val="clear" w:color="auto" w:fill="FFFFFF"/>
            <w:vAlign w:val="center"/>
          </w:tcPr>
          <w:p w14:paraId="4359EE7D" w14:textId="77777777" w:rsidR="006C758E" w:rsidRPr="003D0D8F" w:rsidRDefault="006C758E" w:rsidP="002E6B80">
            <w:pPr>
              <w:pStyle w:val="ConsPlusCell"/>
              <w:jc w:val="center"/>
              <w:rPr>
                <w:rFonts w:ascii="Times New Roman" w:hAnsi="Times New Roman"/>
              </w:rPr>
            </w:pPr>
          </w:p>
          <w:p w14:paraId="6C1EFD63"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98,0</w:t>
            </w:r>
          </w:p>
          <w:p w14:paraId="7BEB9FD8" w14:textId="77777777" w:rsidR="006C758E" w:rsidRPr="003D0D8F" w:rsidRDefault="006C758E" w:rsidP="002E6B80">
            <w:pPr>
              <w:pStyle w:val="ConsPlusCell"/>
              <w:jc w:val="center"/>
              <w:rPr>
                <w:rFonts w:ascii="Times New Roman" w:hAnsi="Times New Roman"/>
              </w:rPr>
            </w:pPr>
          </w:p>
          <w:p w14:paraId="19601C6E"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100,0</w:t>
            </w:r>
          </w:p>
          <w:p w14:paraId="172F5E49" w14:textId="77777777" w:rsidR="006C758E" w:rsidRPr="003D0D8F" w:rsidRDefault="006C758E" w:rsidP="002E6B80">
            <w:pPr>
              <w:pStyle w:val="ConsPlusCell"/>
              <w:jc w:val="center"/>
              <w:rPr>
                <w:rFonts w:ascii="Times New Roman" w:hAnsi="Times New Roman"/>
              </w:rPr>
            </w:pPr>
          </w:p>
          <w:p w14:paraId="0F40E473"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100,0</w:t>
            </w:r>
          </w:p>
        </w:tc>
        <w:tc>
          <w:tcPr>
            <w:tcW w:w="831" w:type="dxa"/>
            <w:shd w:val="clear" w:color="auto" w:fill="FFFFFF"/>
            <w:vAlign w:val="center"/>
          </w:tcPr>
          <w:p w14:paraId="4788BFA8" w14:textId="77777777" w:rsidR="006C758E" w:rsidRPr="003D0D8F" w:rsidRDefault="006C758E" w:rsidP="001335E8">
            <w:pPr>
              <w:pStyle w:val="ConsPlusCell"/>
              <w:jc w:val="center"/>
              <w:rPr>
                <w:rFonts w:ascii="Times New Roman" w:hAnsi="Times New Roman"/>
              </w:rPr>
            </w:pPr>
          </w:p>
          <w:p w14:paraId="642D6C7E" w14:textId="77777777" w:rsidR="006C758E" w:rsidRPr="003D0D8F" w:rsidRDefault="006C758E" w:rsidP="001335E8">
            <w:pPr>
              <w:pStyle w:val="ConsPlusCell"/>
              <w:jc w:val="center"/>
              <w:rPr>
                <w:rFonts w:ascii="Times New Roman" w:hAnsi="Times New Roman"/>
              </w:rPr>
            </w:pPr>
          </w:p>
          <w:p w14:paraId="3DA7FD28" w14:textId="77777777" w:rsidR="006C758E" w:rsidRPr="003D0D8F" w:rsidRDefault="006C758E" w:rsidP="001335E8">
            <w:pPr>
              <w:pStyle w:val="ConsPlusCell"/>
              <w:jc w:val="center"/>
              <w:rPr>
                <w:rFonts w:ascii="Times New Roman" w:hAnsi="Times New Roman"/>
              </w:rPr>
            </w:pPr>
          </w:p>
          <w:p w14:paraId="70A7CA22" w14:textId="77777777" w:rsidR="006C758E" w:rsidRPr="003D0D8F" w:rsidRDefault="006C758E" w:rsidP="001335E8">
            <w:pPr>
              <w:pStyle w:val="ConsPlusCell"/>
              <w:jc w:val="center"/>
              <w:rPr>
                <w:rFonts w:ascii="Times New Roman" w:hAnsi="Times New Roman"/>
              </w:rPr>
            </w:pPr>
          </w:p>
          <w:p w14:paraId="70027C0D" w14:textId="77777777" w:rsidR="006C758E" w:rsidRPr="003D0D8F" w:rsidRDefault="006C758E" w:rsidP="001335E8">
            <w:pPr>
              <w:pStyle w:val="ConsPlusCell"/>
              <w:jc w:val="center"/>
              <w:rPr>
                <w:rFonts w:ascii="Times New Roman" w:hAnsi="Times New Roman"/>
              </w:rPr>
            </w:pPr>
            <w:r w:rsidRPr="003D0D8F">
              <w:rPr>
                <w:rFonts w:ascii="Times New Roman" w:hAnsi="Times New Roman"/>
              </w:rPr>
              <w:t>98,0</w:t>
            </w:r>
          </w:p>
          <w:p w14:paraId="2A5DE8BF" w14:textId="77777777" w:rsidR="006C758E" w:rsidRPr="003D0D8F" w:rsidRDefault="006C758E" w:rsidP="001335E8">
            <w:pPr>
              <w:pStyle w:val="ConsPlusCell"/>
              <w:jc w:val="center"/>
              <w:rPr>
                <w:rFonts w:ascii="Times New Roman" w:hAnsi="Times New Roman"/>
              </w:rPr>
            </w:pPr>
          </w:p>
          <w:p w14:paraId="6FB6C21F" w14:textId="77777777" w:rsidR="006C758E" w:rsidRPr="003D0D8F" w:rsidRDefault="006C758E" w:rsidP="001335E8">
            <w:pPr>
              <w:pStyle w:val="ConsPlusCell"/>
              <w:jc w:val="center"/>
              <w:rPr>
                <w:rFonts w:ascii="Times New Roman" w:hAnsi="Times New Roman"/>
              </w:rPr>
            </w:pPr>
            <w:r w:rsidRPr="003D0D8F">
              <w:rPr>
                <w:rFonts w:ascii="Times New Roman" w:hAnsi="Times New Roman"/>
              </w:rPr>
              <w:t>100,0</w:t>
            </w:r>
          </w:p>
          <w:p w14:paraId="51421E31" w14:textId="77777777" w:rsidR="006C758E" w:rsidRPr="003D0D8F" w:rsidRDefault="006C758E" w:rsidP="001335E8">
            <w:pPr>
              <w:pStyle w:val="ConsPlusCell"/>
              <w:jc w:val="center"/>
              <w:rPr>
                <w:rFonts w:ascii="Times New Roman" w:hAnsi="Times New Roman"/>
              </w:rPr>
            </w:pPr>
          </w:p>
          <w:p w14:paraId="708D0C40" w14:textId="77777777" w:rsidR="006C758E" w:rsidRPr="003D0D8F" w:rsidRDefault="006C758E" w:rsidP="001335E8">
            <w:pPr>
              <w:pStyle w:val="ConsPlusCell"/>
              <w:jc w:val="center"/>
              <w:rPr>
                <w:rFonts w:ascii="Times New Roman" w:hAnsi="Times New Roman"/>
              </w:rPr>
            </w:pPr>
            <w:r w:rsidRPr="003D0D8F">
              <w:rPr>
                <w:rFonts w:ascii="Times New Roman" w:hAnsi="Times New Roman"/>
              </w:rPr>
              <w:t>100,0</w:t>
            </w:r>
          </w:p>
          <w:p w14:paraId="6E1BD3E8" w14:textId="77777777" w:rsidR="006C758E" w:rsidRPr="003D0D8F" w:rsidRDefault="006C758E" w:rsidP="001335E8">
            <w:pPr>
              <w:pStyle w:val="ConsPlusCell"/>
              <w:jc w:val="center"/>
              <w:rPr>
                <w:rFonts w:ascii="Times New Roman" w:hAnsi="Times New Roman"/>
              </w:rPr>
            </w:pPr>
          </w:p>
          <w:p w14:paraId="3C9D5169" w14:textId="77777777" w:rsidR="006C758E" w:rsidRPr="003D0D8F" w:rsidRDefault="006C758E" w:rsidP="001335E8">
            <w:pPr>
              <w:pStyle w:val="ConsPlusCell"/>
              <w:jc w:val="center"/>
              <w:rPr>
                <w:rFonts w:ascii="Times New Roman" w:hAnsi="Times New Roman"/>
              </w:rPr>
            </w:pPr>
          </w:p>
          <w:p w14:paraId="7A48F2CC" w14:textId="77777777" w:rsidR="006C758E" w:rsidRPr="003D0D8F" w:rsidRDefault="006C758E" w:rsidP="001335E8">
            <w:pPr>
              <w:pStyle w:val="ConsPlusCell"/>
              <w:jc w:val="center"/>
              <w:rPr>
                <w:rFonts w:ascii="Times New Roman" w:hAnsi="Times New Roman"/>
              </w:rPr>
            </w:pPr>
          </w:p>
        </w:tc>
        <w:tc>
          <w:tcPr>
            <w:tcW w:w="831" w:type="dxa"/>
            <w:shd w:val="clear" w:color="auto" w:fill="FFFFFF"/>
            <w:vAlign w:val="center"/>
          </w:tcPr>
          <w:p w14:paraId="5B976B27" w14:textId="77777777" w:rsidR="006C758E" w:rsidRPr="003D0D8F" w:rsidRDefault="006C758E" w:rsidP="00670FCA">
            <w:pPr>
              <w:pStyle w:val="ConsPlusCell"/>
              <w:jc w:val="center"/>
              <w:rPr>
                <w:rFonts w:ascii="Times New Roman" w:hAnsi="Times New Roman"/>
              </w:rPr>
            </w:pPr>
          </w:p>
          <w:p w14:paraId="5AF69880" w14:textId="77777777" w:rsidR="006C758E" w:rsidRPr="003D0D8F" w:rsidRDefault="006C758E" w:rsidP="00670FCA">
            <w:pPr>
              <w:pStyle w:val="ConsPlusCell"/>
              <w:jc w:val="center"/>
              <w:rPr>
                <w:rFonts w:ascii="Times New Roman" w:hAnsi="Times New Roman"/>
              </w:rPr>
            </w:pPr>
          </w:p>
          <w:p w14:paraId="41453E77" w14:textId="77777777" w:rsidR="006C758E" w:rsidRPr="003D0D8F" w:rsidRDefault="006C758E" w:rsidP="00670FCA">
            <w:pPr>
              <w:pStyle w:val="ConsPlusCell"/>
              <w:jc w:val="center"/>
              <w:rPr>
                <w:rFonts w:ascii="Times New Roman" w:hAnsi="Times New Roman"/>
              </w:rPr>
            </w:pPr>
          </w:p>
          <w:p w14:paraId="187A3E83" w14:textId="77777777" w:rsidR="006C758E" w:rsidRPr="003D0D8F" w:rsidRDefault="006C758E" w:rsidP="00670FCA">
            <w:pPr>
              <w:pStyle w:val="ConsPlusCell"/>
              <w:jc w:val="center"/>
              <w:rPr>
                <w:rFonts w:ascii="Times New Roman" w:hAnsi="Times New Roman"/>
              </w:rPr>
            </w:pPr>
          </w:p>
          <w:p w14:paraId="24BCF4EB" w14:textId="77777777" w:rsidR="006C758E" w:rsidRPr="003D0D8F" w:rsidRDefault="006C758E" w:rsidP="00670FCA">
            <w:pPr>
              <w:pStyle w:val="ConsPlusCell"/>
              <w:jc w:val="center"/>
              <w:rPr>
                <w:rFonts w:ascii="Times New Roman" w:hAnsi="Times New Roman"/>
              </w:rPr>
            </w:pPr>
            <w:r w:rsidRPr="003D0D8F">
              <w:rPr>
                <w:rFonts w:ascii="Times New Roman" w:hAnsi="Times New Roman"/>
              </w:rPr>
              <w:t>98,0</w:t>
            </w:r>
          </w:p>
          <w:p w14:paraId="000CA03C" w14:textId="77777777" w:rsidR="006C758E" w:rsidRPr="003D0D8F" w:rsidRDefault="006C758E" w:rsidP="00670FCA">
            <w:pPr>
              <w:pStyle w:val="ConsPlusCell"/>
              <w:jc w:val="center"/>
              <w:rPr>
                <w:rFonts w:ascii="Times New Roman" w:hAnsi="Times New Roman"/>
              </w:rPr>
            </w:pPr>
          </w:p>
          <w:p w14:paraId="7F6BCE7F" w14:textId="77777777" w:rsidR="006C758E" w:rsidRPr="003D0D8F" w:rsidRDefault="006C758E" w:rsidP="00670FCA">
            <w:pPr>
              <w:pStyle w:val="ConsPlusCell"/>
              <w:jc w:val="center"/>
              <w:rPr>
                <w:rFonts w:ascii="Times New Roman" w:hAnsi="Times New Roman"/>
              </w:rPr>
            </w:pPr>
            <w:r w:rsidRPr="003D0D8F">
              <w:rPr>
                <w:rFonts w:ascii="Times New Roman" w:hAnsi="Times New Roman"/>
              </w:rPr>
              <w:t>100,0</w:t>
            </w:r>
          </w:p>
          <w:p w14:paraId="65DDE0E3" w14:textId="77777777" w:rsidR="006C758E" w:rsidRPr="003D0D8F" w:rsidRDefault="006C758E" w:rsidP="00670FCA">
            <w:pPr>
              <w:pStyle w:val="ConsPlusCell"/>
              <w:jc w:val="center"/>
              <w:rPr>
                <w:rFonts w:ascii="Times New Roman" w:hAnsi="Times New Roman"/>
              </w:rPr>
            </w:pPr>
          </w:p>
          <w:p w14:paraId="0C094A98" w14:textId="77777777" w:rsidR="006C758E" w:rsidRPr="003D0D8F" w:rsidRDefault="006C758E" w:rsidP="00670FCA">
            <w:pPr>
              <w:pStyle w:val="ConsPlusCell"/>
              <w:jc w:val="center"/>
              <w:rPr>
                <w:rFonts w:ascii="Times New Roman" w:hAnsi="Times New Roman"/>
              </w:rPr>
            </w:pPr>
            <w:r w:rsidRPr="003D0D8F">
              <w:rPr>
                <w:rFonts w:ascii="Times New Roman" w:hAnsi="Times New Roman"/>
              </w:rPr>
              <w:t>100,0</w:t>
            </w:r>
          </w:p>
          <w:p w14:paraId="5B7F72CC" w14:textId="77777777" w:rsidR="006C758E" w:rsidRPr="003D0D8F" w:rsidRDefault="006C758E" w:rsidP="00670FCA">
            <w:pPr>
              <w:pStyle w:val="ConsPlusCell"/>
              <w:jc w:val="center"/>
              <w:rPr>
                <w:rFonts w:ascii="Times New Roman" w:hAnsi="Times New Roman"/>
              </w:rPr>
            </w:pPr>
          </w:p>
          <w:p w14:paraId="4363E42F" w14:textId="77777777" w:rsidR="006C758E" w:rsidRPr="003D0D8F" w:rsidRDefault="006C758E" w:rsidP="00670FCA">
            <w:pPr>
              <w:pStyle w:val="ConsPlusCell"/>
              <w:jc w:val="center"/>
              <w:rPr>
                <w:rFonts w:ascii="Times New Roman" w:hAnsi="Times New Roman"/>
              </w:rPr>
            </w:pPr>
          </w:p>
          <w:p w14:paraId="6A35C460" w14:textId="77777777" w:rsidR="006C758E" w:rsidRPr="003D0D8F" w:rsidRDefault="006C758E" w:rsidP="00670FCA">
            <w:pPr>
              <w:pStyle w:val="ConsPlusCell"/>
              <w:jc w:val="center"/>
              <w:rPr>
                <w:rFonts w:ascii="Times New Roman" w:hAnsi="Times New Roman"/>
              </w:rPr>
            </w:pPr>
          </w:p>
        </w:tc>
        <w:tc>
          <w:tcPr>
            <w:tcW w:w="2331" w:type="dxa"/>
            <w:shd w:val="clear" w:color="auto" w:fill="FFFFFF"/>
          </w:tcPr>
          <w:p w14:paraId="2BBB86E5" w14:textId="77777777" w:rsidR="006C758E" w:rsidRPr="003D0D8F" w:rsidRDefault="006C758E" w:rsidP="002E6B80">
            <w:pPr>
              <w:pStyle w:val="ConsPlusCell"/>
              <w:rPr>
                <w:rFonts w:ascii="Times New Roman" w:hAnsi="Times New Roman"/>
              </w:rPr>
            </w:pPr>
            <w:r w:rsidRPr="003D0D8F">
              <w:rPr>
                <w:rFonts w:ascii="Times New Roman" w:hAnsi="Times New Roman"/>
              </w:rPr>
              <w:t>Ч 1.6 Укомплектованность образовательных учреждений педагогическими кадрами:</w:t>
            </w:r>
          </w:p>
          <w:p w14:paraId="5432C7DF" w14:textId="77777777" w:rsidR="006C758E" w:rsidRPr="003D0D8F" w:rsidRDefault="006C758E" w:rsidP="002E6B80">
            <w:pPr>
              <w:pStyle w:val="ConsPlusCell"/>
              <w:rPr>
                <w:rFonts w:ascii="Times New Roman" w:hAnsi="Times New Roman"/>
              </w:rPr>
            </w:pPr>
            <w:r w:rsidRPr="003D0D8F">
              <w:rPr>
                <w:rFonts w:ascii="Times New Roman" w:hAnsi="Times New Roman"/>
              </w:rPr>
              <w:t>- по дошкольным образовательным учреждениям;</w:t>
            </w:r>
          </w:p>
          <w:p w14:paraId="3B2A9732" w14:textId="77777777" w:rsidR="006C758E" w:rsidRPr="003D0D8F" w:rsidRDefault="006C758E" w:rsidP="002E6B80">
            <w:pPr>
              <w:pStyle w:val="ConsPlusCell"/>
              <w:rPr>
                <w:rFonts w:ascii="Times New Roman" w:hAnsi="Times New Roman"/>
              </w:rPr>
            </w:pPr>
            <w:r w:rsidRPr="003D0D8F">
              <w:rPr>
                <w:rFonts w:ascii="Times New Roman" w:hAnsi="Times New Roman"/>
              </w:rPr>
              <w:t>- по общеобразовательным учреждениям;</w:t>
            </w:r>
          </w:p>
          <w:p w14:paraId="6BF72331" w14:textId="77777777" w:rsidR="006C758E" w:rsidRPr="003D0D8F" w:rsidRDefault="006C758E" w:rsidP="002E6B80">
            <w:pPr>
              <w:pStyle w:val="ConsPlusCell"/>
              <w:rPr>
                <w:rFonts w:ascii="Times New Roman" w:hAnsi="Times New Roman"/>
              </w:rPr>
            </w:pPr>
            <w:r w:rsidRPr="003D0D8F">
              <w:rPr>
                <w:rFonts w:ascii="Times New Roman" w:hAnsi="Times New Roman"/>
              </w:rPr>
              <w:t>- по учреждениям дополнительного образования</w:t>
            </w:r>
          </w:p>
        </w:tc>
      </w:tr>
      <w:tr w:rsidR="00FE6187" w:rsidRPr="003D0D8F" w14:paraId="72285BF1" w14:textId="77777777" w:rsidTr="00D2316F">
        <w:trPr>
          <w:trHeight w:val="154"/>
          <w:jc w:val="center"/>
        </w:trPr>
        <w:tc>
          <w:tcPr>
            <w:tcW w:w="526" w:type="dxa"/>
            <w:shd w:val="clear" w:color="auto" w:fill="FFFFFF"/>
          </w:tcPr>
          <w:p w14:paraId="4A490ECE" w14:textId="77777777" w:rsidR="006C758E" w:rsidRPr="003D0D8F" w:rsidRDefault="006C758E" w:rsidP="002E6B80">
            <w:pPr>
              <w:pStyle w:val="ConsPlusCell"/>
              <w:rPr>
                <w:rFonts w:ascii="Times New Roman" w:hAnsi="Times New Roman"/>
              </w:rPr>
            </w:pPr>
            <w:r w:rsidRPr="003D0D8F">
              <w:rPr>
                <w:rFonts w:ascii="Times New Roman" w:hAnsi="Times New Roman"/>
              </w:rPr>
              <w:t>7.</w:t>
            </w:r>
          </w:p>
        </w:tc>
        <w:tc>
          <w:tcPr>
            <w:tcW w:w="2906" w:type="dxa"/>
            <w:shd w:val="clear" w:color="auto" w:fill="FFFFFF"/>
          </w:tcPr>
          <w:p w14:paraId="6FC9C7B5" w14:textId="77777777" w:rsidR="006C758E" w:rsidRPr="003D0D8F" w:rsidRDefault="006C758E" w:rsidP="002E6B80">
            <w:r w:rsidRPr="003D0D8F">
              <w:rPr>
                <w:sz w:val="22"/>
                <w:szCs w:val="22"/>
              </w:rPr>
              <w:t>Доля обучающихся общеобразовательных школ, охваченных горячим питанием</w:t>
            </w:r>
          </w:p>
        </w:tc>
        <w:tc>
          <w:tcPr>
            <w:tcW w:w="874" w:type="dxa"/>
            <w:shd w:val="clear" w:color="auto" w:fill="FFFFFF"/>
            <w:vAlign w:val="center"/>
          </w:tcPr>
          <w:p w14:paraId="2AFF578D" w14:textId="77777777" w:rsidR="006C758E" w:rsidRPr="003D0D8F" w:rsidRDefault="006C758E" w:rsidP="002E6B80">
            <w:pPr>
              <w:jc w:val="center"/>
            </w:pPr>
            <w:r w:rsidRPr="003D0D8F">
              <w:rPr>
                <w:sz w:val="22"/>
                <w:szCs w:val="22"/>
              </w:rPr>
              <w:t>%</w:t>
            </w:r>
          </w:p>
        </w:tc>
        <w:tc>
          <w:tcPr>
            <w:tcW w:w="837" w:type="dxa"/>
            <w:shd w:val="clear" w:color="auto" w:fill="FFFFFF"/>
            <w:vAlign w:val="center"/>
          </w:tcPr>
          <w:p w14:paraId="20CE8C2C" w14:textId="77777777" w:rsidR="006C758E" w:rsidRPr="003D0D8F" w:rsidRDefault="006C758E" w:rsidP="002E6B80">
            <w:pPr>
              <w:jc w:val="center"/>
            </w:pPr>
            <w:r w:rsidRPr="003D0D8F">
              <w:rPr>
                <w:sz w:val="22"/>
                <w:szCs w:val="22"/>
              </w:rPr>
              <w:t>69,7</w:t>
            </w:r>
          </w:p>
        </w:tc>
        <w:tc>
          <w:tcPr>
            <w:tcW w:w="851" w:type="dxa"/>
            <w:shd w:val="clear" w:color="auto" w:fill="FFFFFF"/>
            <w:vAlign w:val="center"/>
          </w:tcPr>
          <w:p w14:paraId="2EE4468F" w14:textId="77777777" w:rsidR="006C758E" w:rsidRPr="003D0D8F" w:rsidRDefault="006C758E" w:rsidP="002E6B80">
            <w:pPr>
              <w:jc w:val="center"/>
            </w:pPr>
            <w:r w:rsidRPr="003D0D8F">
              <w:rPr>
                <w:sz w:val="22"/>
                <w:szCs w:val="22"/>
              </w:rPr>
              <w:t>75,0</w:t>
            </w:r>
          </w:p>
        </w:tc>
        <w:tc>
          <w:tcPr>
            <w:tcW w:w="850" w:type="dxa"/>
            <w:shd w:val="clear" w:color="auto" w:fill="FFFFFF"/>
            <w:vAlign w:val="center"/>
          </w:tcPr>
          <w:p w14:paraId="067395DF" w14:textId="77777777" w:rsidR="006C758E" w:rsidRPr="003D0D8F" w:rsidRDefault="006C758E" w:rsidP="002E6B80">
            <w:pPr>
              <w:jc w:val="center"/>
            </w:pPr>
            <w:r w:rsidRPr="003D0D8F">
              <w:rPr>
                <w:sz w:val="22"/>
                <w:szCs w:val="22"/>
              </w:rPr>
              <w:t>76,0</w:t>
            </w:r>
          </w:p>
        </w:tc>
        <w:tc>
          <w:tcPr>
            <w:tcW w:w="851" w:type="dxa"/>
            <w:shd w:val="clear" w:color="auto" w:fill="FFFFFF"/>
            <w:vAlign w:val="center"/>
          </w:tcPr>
          <w:p w14:paraId="1B494F26"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77,0</w:t>
            </w:r>
          </w:p>
        </w:tc>
        <w:tc>
          <w:tcPr>
            <w:tcW w:w="841" w:type="dxa"/>
            <w:shd w:val="clear" w:color="auto" w:fill="FFFFFF"/>
            <w:vAlign w:val="center"/>
          </w:tcPr>
          <w:p w14:paraId="666E350D"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78,0</w:t>
            </w:r>
          </w:p>
        </w:tc>
        <w:tc>
          <w:tcPr>
            <w:tcW w:w="853" w:type="dxa"/>
            <w:shd w:val="clear" w:color="auto" w:fill="FFFFFF"/>
            <w:vAlign w:val="center"/>
          </w:tcPr>
          <w:p w14:paraId="2CF6222B"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79,0</w:t>
            </w:r>
          </w:p>
        </w:tc>
        <w:tc>
          <w:tcPr>
            <w:tcW w:w="851" w:type="dxa"/>
            <w:shd w:val="clear" w:color="auto" w:fill="FFFFFF"/>
            <w:vAlign w:val="center"/>
          </w:tcPr>
          <w:p w14:paraId="79899B6B"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80,0</w:t>
            </w:r>
          </w:p>
        </w:tc>
        <w:tc>
          <w:tcPr>
            <w:tcW w:w="822" w:type="dxa"/>
            <w:shd w:val="clear" w:color="auto" w:fill="FFFFFF"/>
            <w:vAlign w:val="center"/>
          </w:tcPr>
          <w:p w14:paraId="2F1C42DF"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81,0</w:t>
            </w:r>
          </w:p>
        </w:tc>
        <w:tc>
          <w:tcPr>
            <w:tcW w:w="812" w:type="dxa"/>
            <w:shd w:val="clear" w:color="auto" w:fill="FFFFFF"/>
            <w:vAlign w:val="center"/>
          </w:tcPr>
          <w:p w14:paraId="6A3E272C"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82,0</w:t>
            </w:r>
          </w:p>
        </w:tc>
        <w:tc>
          <w:tcPr>
            <w:tcW w:w="831" w:type="dxa"/>
            <w:shd w:val="clear" w:color="auto" w:fill="FFFFFF"/>
            <w:vAlign w:val="center"/>
          </w:tcPr>
          <w:p w14:paraId="6D71ABBB" w14:textId="77777777" w:rsidR="006C758E" w:rsidRPr="003D0D8F" w:rsidRDefault="006C758E" w:rsidP="001335E8">
            <w:pPr>
              <w:pStyle w:val="ConsPlusCell"/>
              <w:jc w:val="center"/>
              <w:rPr>
                <w:rFonts w:ascii="Times New Roman" w:hAnsi="Times New Roman"/>
              </w:rPr>
            </w:pPr>
            <w:r w:rsidRPr="003D0D8F">
              <w:rPr>
                <w:rFonts w:ascii="Times New Roman" w:hAnsi="Times New Roman"/>
              </w:rPr>
              <w:t>83,0</w:t>
            </w:r>
          </w:p>
        </w:tc>
        <w:tc>
          <w:tcPr>
            <w:tcW w:w="831" w:type="dxa"/>
            <w:shd w:val="clear" w:color="auto" w:fill="FFFFFF"/>
            <w:vAlign w:val="center"/>
          </w:tcPr>
          <w:p w14:paraId="3CD62297"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84,0</w:t>
            </w:r>
          </w:p>
        </w:tc>
        <w:tc>
          <w:tcPr>
            <w:tcW w:w="2331" w:type="dxa"/>
            <w:shd w:val="clear" w:color="auto" w:fill="FFFFFF"/>
          </w:tcPr>
          <w:p w14:paraId="7DF9C5DB" w14:textId="77777777" w:rsidR="006C758E" w:rsidRPr="003D0D8F" w:rsidRDefault="006C758E" w:rsidP="002E6B80">
            <w:pPr>
              <w:pStyle w:val="ConsPlusCell"/>
              <w:rPr>
                <w:rFonts w:ascii="Times New Roman" w:hAnsi="Times New Roman"/>
              </w:rPr>
            </w:pPr>
            <w:r w:rsidRPr="003D0D8F">
              <w:rPr>
                <w:rFonts w:ascii="Times New Roman" w:hAnsi="Times New Roman" w:cs="Arial"/>
              </w:rPr>
              <w:t>Ч</w:t>
            </w:r>
            <w:r w:rsidR="00080EBA" w:rsidRPr="003D0D8F">
              <w:rPr>
                <w:rFonts w:ascii="Times New Roman" w:hAnsi="Times New Roman" w:cs="Arial"/>
              </w:rPr>
              <w:t xml:space="preserve"> </w:t>
            </w:r>
            <w:r w:rsidRPr="003D0D8F">
              <w:rPr>
                <w:rFonts w:ascii="Times New Roman" w:hAnsi="Times New Roman" w:cs="Arial"/>
              </w:rPr>
              <w:t>2.3 Доля детей 1 и 2 группы здоровья в образовательных учреждениях</w:t>
            </w:r>
          </w:p>
        </w:tc>
      </w:tr>
      <w:tr w:rsidR="00FE6187" w:rsidRPr="003D0D8F" w14:paraId="221EE0CC" w14:textId="77777777" w:rsidTr="00D2316F">
        <w:trPr>
          <w:trHeight w:val="154"/>
          <w:jc w:val="center"/>
        </w:trPr>
        <w:tc>
          <w:tcPr>
            <w:tcW w:w="526" w:type="dxa"/>
            <w:shd w:val="clear" w:color="auto" w:fill="FFFFFF"/>
          </w:tcPr>
          <w:p w14:paraId="115C1049" w14:textId="77777777" w:rsidR="006C758E" w:rsidRPr="003D0D8F" w:rsidRDefault="006C758E" w:rsidP="002E6B80">
            <w:pPr>
              <w:pStyle w:val="ConsPlusCell"/>
              <w:rPr>
                <w:rFonts w:ascii="Times New Roman" w:hAnsi="Times New Roman"/>
              </w:rPr>
            </w:pPr>
            <w:r w:rsidRPr="003D0D8F">
              <w:rPr>
                <w:rFonts w:ascii="Times New Roman" w:hAnsi="Times New Roman"/>
              </w:rPr>
              <w:t>8.</w:t>
            </w:r>
          </w:p>
        </w:tc>
        <w:tc>
          <w:tcPr>
            <w:tcW w:w="2906" w:type="dxa"/>
            <w:shd w:val="clear" w:color="auto" w:fill="FFFFFF"/>
          </w:tcPr>
          <w:p w14:paraId="13E96B02" w14:textId="77777777" w:rsidR="006C758E" w:rsidRPr="003D0D8F" w:rsidRDefault="006C758E" w:rsidP="002E6B80">
            <w:r w:rsidRPr="003D0D8F">
              <w:rPr>
                <w:sz w:val="22"/>
                <w:szCs w:val="22"/>
              </w:rPr>
              <w:t>Доля учреждений, удовлетворенных качественным ведением бухгалтерского, бюджетного учета и своевременным представлением отчетности (бухгалтерской, бюджетной, налоговой, статистической)</w:t>
            </w:r>
          </w:p>
        </w:tc>
        <w:tc>
          <w:tcPr>
            <w:tcW w:w="874" w:type="dxa"/>
            <w:shd w:val="clear" w:color="auto" w:fill="FFFFFF"/>
            <w:vAlign w:val="center"/>
          </w:tcPr>
          <w:p w14:paraId="7CBADED3" w14:textId="77777777" w:rsidR="006C758E" w:rsidRPr="003D0D8F" w:rsidRDefault="006C758E" w:rsidP="002E6B80">
            <w:pPr>
              <w:jc w:val="center"/>
            </w:pPr>
            <w:r w:rsidRPr="003D0D8F">
              <w:rPr>
                <w:sz w:val="22"/>
                <w:szCs w:val="22"/>
              </w:rPr>
              <w:t>%</w:t>
            </w:r>
          </w:p>
        </w:tc>
        <w:tc>
          <w:tcPr>
            <w:tcW w:w="837" w:type="dxa"/>
            <w:shd w:val="clear" w:color="auto" w:fill="FFFFFF"/>
            <w:vAlign w:val="center"/>
          </w:tcPr>
          <w:p w14:paraId="28034036" w14:textId="77777777" w:rsidR="006C758E" w:rsidRPr="003D0D8F" w:rsidRDefault="006C758E" w:rsidP="002E6B80">
            <w:pPr>
              <w:jc w:val="center"/>
            </w:pPr>
            <w:r w:rsidRPr="003D0D8F">
              <w:rPr>
                <w:sz w:val="22"/>
                <w:szCs w:val="22"/>
              </w:rPr>
              <w:t>100,0</w:t>
            </w:r>
          </w:p>
        </w:tc>
        <w:tc>
          <w:tcPr>
            <w:tcW w:w="851" w:type="dxa"/>
            <w:shd w:val="clear" w:color="auto" w:fill="FFFFFF"/>
            <w:vAlign w:val="center"/>
          </w:tcPr>
          <w:p w14:paraId="1FC31F53" w14:textId="77777777" w:rsidR="006C758E" w:rsidRPr="003D0D8F" w:rsidRDefault="006C758E" w:rsidP="002E6B80">
            <w:pPr>
              <w:jc w:val="center"/>
            </w:pPr>
            <w:r w:rsidRPr="003D0D8F">
              <w:t>100,0</w:t>
            </w:r>
          </w:p>
        </w:tc>
        <w:tc>
          <w:tcPr>
            <w:tcW w:w="850" w:type="dxa"/>
            <w:shd w:val="clear" w:color="auto" w:fill="FFFFFF"/>
            <w:vAlign w:val="center"/>
          </w:tcPr>
          <w:p w14:paraId="1B95867A" w14:textId="77777777" w:rsidR="006C758E" w:rsidRPr="003D0D8F" w:rsidRDefault="006C758E" w:rsidP="002E6B80">
            <w:pPr>
              <w:jc w:val="center"/>
            </w:pPr>
            <w:r w:rsidRPr="003D0D8F">
              <w:t>100,0</w:t>
            </w:r>
          </w:p>
        </w:tc>
        <w:tc>
          <w:tcPr>
            <w:tcW w:w="851" w:type="dxa"/>
            <w:shd w:val="clear" w:color="auto" w:fill="FFFFFF"/>
            <w:vAlign w:val="center"/>
          </w:tcPr>
          <w:p w14:paraId="5254A932" w14:textId="77777777" w:rsidR="006C758E" w:rsidRPr="003D0D8F" w:rsidRDefault="006C758E" w:rsidP="002E6B80">
            <w:pPr>
              <w:jc w:val="center"/>
            </w:pPr>
            <w:r w:rsidRPr="003D0D8F">
              <w:t>100,0</w:t>
            </w:r>
          </w:p>
        </w:tc>
        <w:tc>
          <w:tcPr>
            <w:tcW w:w="841" w:type="dxa"/>
            <w:shd w:val="clear" w:color="auto" w:fill="FFFFFF"/>
            <w:vAlign w:val="center"/>
          </w:tcPr>
          <w:p w14:paraId="14EBC9D2" w14:textId="77777777" w:rsidR="006C758E" w:rsidRPr="003D0D8F" w:rsidRDefault="006C758E" w:rsidP="002E6B80">
            <w:pPr>
              <w:jc w:val="center"/>
            </w:pPr>
            <w:r w:rsidRPr="003D0D8F">
              <w:t>100,0</w:t>
            </w:r>
          </w:p>
        </w:tc>
        <w:tc>
          <w:tcPr>
            <w:tcW w:w="853" w:type="dxa"/>
            <w:shd w:val="clear" w:color="auto" w:fill="FFFFFF"/>
            <w:vAlign w:val="center"/>
          </w:tcPr>
          <w:p w14:paraId="34AA2AEC" w14:textId="77777777" w:rsidR="006C758E" w:rsidRPr="003D0D8F" w:rsidRDefault="006C758E" w:rsidP="002E6B80">
            <w:pPr>
              <w:jc w:val="center"/>
            </w:pPr>
            <w:r w:rsidRPr="003D0D8F">
              <w:t>100,0</w:t>
            </w:r>
          </w:p>
        </w:tc>
        <w:tc>
          <w:tcPr>
            <w:tcW w:w="851" w:type="dxa"/>
            <w:shd w:val="clear" w:color="auto" w:fill="FFFFFF"/>
            <w:vAlign w:val="center"/>
          </w:tcPr>
          <w:p w14:paraId="7F3D6AF5" w14:textId="77777777" w:rsidR="006C758E" w:rsidRPr="003D0D8F" w:rsidRDefault="006C758E" w:rsidP="002E6B80">
            <w:pPr>
              <w:jc w:val="center"/>
            </w:pPr>
            <w:r w:rsidRPr="003D0D8F">
              <w:t>100,0</w:t>
            </w:r>
          </w:p>
        </w:tc>
        <w:tc>
          <w:tcPr>
            <w:tcW w:w="822" w:type="dxa"/>
            <w:shd w:val="clear" w:color="auto" w:fill="FFFFFF"/>
            <w:vAlign w:val="center"/>
          </w:tcPr>
          <w:p w14:paraId="723D474A" w14:textId="77777777" w:rsidR="006C758E" w:rsidRPr="003D0D8F" w:rsidRDefault="006C758E" w:rsidP="002E6B80">
            <w:pPr>
              <w:jc w:val="center"/>
            </w:pPr>
            <w:r w:rsidRPr="003D0D8F">
              <w:t>100,0</w:t>
            </w:r>
          </w:p>
        </w:tc>
        <w:tc>
          <w:tcPr>
            <w:tcW w:w="812" w:type="dxa"/>
            <w:shd w:val="clear" w:color="auto" w:fill="FFFFFF"/>
            <w:vAlign w:val="center"/>
          </w:tcPr>
          <w:p w14:paraId="33E4DFB0" w14:textId="77777777" w:rsidR="006C758E" w:rsidRPr="003D0D8F" w:rsidRDefault="006C758E" w:rsidP="002E6B80">
            <w:pPr>
              <w:jc w:val="center"/>
            </w:pPr>
            <w:r w:rsidRPr="003D0D8F">
              <w:t>100,0</w:t>
            </w:r>
          </w:p>
        </w:tc>
        <w:tc>
          <w:tcPr>
            <w:tcW w:w="831" w:type="dxa"/>
            <w:shd w:val="clear" w:color="auto" w:fill="FFFFFF"/>
            <w:vAlign w:val="center"/>
          </w:tcPr>
          <w:p w14:paraId="6E663BE0" w14:textId="77777777" w:rsidR="006C758E" w:rsidRPr="003D0D8F" w:rsidRDefault="006C758E" w:rsidP="001335E8">
            <w:pPr>
              <w:jc w:val="center"/>
            </w:pPr>
            <w:r w:rsidRPr="003D0D8F">
              <w:t>100,0</w:t>
            </w:r>
          </w:p>
        </w:tc>
        <w:tc>
          <w:tcPr>
            <w:tcW w:w="831" w:type="dxa"/>
            <w:shd w:val="clear" w:color="auto" w:fill="FFFFFF"/>
            <w:vAlign w:val="center"/>
          </w:tcPr>
          <w:p w14:paraId="6313F184" w14:textId="77777777" w:rsidR="006C758E" w:rsidRPr="003D0D8F" w:rsidRDefault="006C758E" w:rsidP="002E6B80">
            <w:pPr>
              <w:jc w:val="center"/>
            </w:pPr>
            <w:r w:rsidRPr="003D0D8F">
              <w:t>100,0</w:t>
            </w:r>
          </w:p>
        </w:tc>
        <w:tc>
          <w:tcPr>
            <w:tcW w:w="2331" w:type="dxa"/>
            <w:shd w:val="clear" w:color="auto" w:fill="FFFFFF"/>
          </w:tcPr>
          <w:p w14:paraId="0F253996" w14:textId="77777777" w:rsidR="006C758E" w:rsidRPr="003D0D8F" w:rsidRDefault="006C758E" w:rsidP="002E6B80">
            <w:pPr>
              <w:pStyle w:val="ConsPlusCell"/>
              <w:ind w:right="-57"/>
              <w:rPr>
                <w:rFonts w:ascii="Times New Roman" w:hAnsi="Times New Roman"/>
              </w:rPr>
            </w:pPr>
            <w:r w:rsidRPr="003D0D8F">
              <w:rPr>
                <w:rFonts w:ascii="Times New Roman" w:hAnsi="Times New Roman" w:cs="Arial"/>
              </w:rPr>
              <w:t>Ч 1.7 Удовлетворенность населения/обучающихся (для вузов) качеством предоставляемых услуг</w:t>
            </w:r>
          </w:p>
        </w:tc>
      </w:tr>
      <w:tr w:rsidR="00FE6187" w:rsidRPr="003D0D8F" w14:paraId="2FCB0FC9" w14:textId="77777777" w:rsidTr="00D2316F">
        <w:trPr>
          <w:trHeight w:val="154"/>
          <w:jc w:val="center"/>
        </w:trPr>
        <w:tc>
          <w:tcPr>
            <w:tcW w:w="526" w:type="dxa"/>
            <w:shd w:val="clear" w:color="auto" w:fill="FFFFFF"/>
          </w:tcPr>
          <w:p w14:paraId="15A2B985" w14:textId="77777777" w:rsidR="006C758E" w:rsidRPr="003D0D8F" w:rsidRDefault="006C758E" w:rsidP="002E6B80">
            <w:pPr>
              <w:pStyle w:val="ConsPlusCell"/>
              <w:rPr>
                <w:rFonts w:ascii="Times New Roman" w:hAnsi="Times New Roman"/>
              </w:rPr>
            </w:pPr>
            <w:r w:rsidRPr="003D0D8F">
              <w:rPr>
                <w:rFonts w:ascii="Times New Roman" w:hAnsi="Times New Roman"/>
              </w:rPr>
              <w:t>9.</w:t>
            </w:r>
          </w:p>
        </w:tc>
        <w:tc>
          <w:tcPr>
            <w:tcW w:w="2906" w:type="dxa"/>
            <w:shd w:val="clear" w:color="auto" w:fill="FFFFFF"/>
          </w:tcPr>
          <w:p w14:paraId="1EB3DAC4" w14:textId="77777777" w:rsidR="006C758E" w:rsidRPr="003D0D8F" w:rsidRDefault="006C758E" w:rsidP="002E6B80">
            <w:r w:rsidRPr="003D0D8F">
              <w:rPr>
                <w:sz w:val="22"/>
                <w:szCs w:val="22"/>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r w:rsidRPr="003D0D8F">
              <w:rPr>
                <w:rStyle w:val="aff4"/>
                <w:sz w:val="22"/>
                <w:szCs w:val="22"/>
              </w:rPr>
              <w:footnoteReference w:id="29"/>
            </w:r>
          </w:p>
        </w:tc>
        <w:tc>
          <w:tcPr>
            <w:tcW w:w="874" w:type="dxa"/>
            <w:shd w:val="clear" w:color="auto" w:fill="FFFFFF"/>
            <w:vAlign w:val="center"/>
          </w:tcPr>
          <w:p w14:paraId="74DC5490" w14:textId="77777777" w:rsidR="006C758E" w:rsidRPr="003D0D8F" w:rsidRDefault="006C758E" w:rsidP="002E6B80">
            <w:pPr>
              <w:jc w:val="center"/>
            </w:pPr>
            <w:r w:rsidRPr="003D0D8F">
              <w:rPr>
                <w:sz w:val="22"/>
                <w:szCs w:val="22"/>
              </w:rPr>
              <w:t>%</w:t>
            </w:r>
          </w:p>
        </w:tc>
        <w:tc>
          <w:tcPr>
            <w:tcW w:w="837" w:type="dxa"/>
            <w:shd w:val="clear" w:color="auto" w:fill="FFFFFF"/>
            <w:vAlign w:val="center"/>
          </w:tcPr>
          <w:p w14:paraId="43A4FD77" w14:textId="77777777" w:rsidR="006C758E" w:rsidRPr="003D0D8F" w:rsidRDefault="006C758E" w:rsidP="002E6B80">
            <w:pPr>
              <w:jc w:val="center"/>
            </w:pPr>
            <w:r w:rsidRPr="003D0D8F">
              <w:rPr>
                <w:sz w:val="22"/>
                <w:szCs w:val="22"/>
              </w:rPr>
              <w:t>64,0</w:t>
            </w:r>
          </w:p>
        </w:tc>
        <w:tc>
          <w:tcPr>
            <w:tcW w:w="851" w:type="dxa"/>
            <w:shd w:val="clear" w:color="auto" w:fill="FFFFFF"/>
            <w:vAlign w:val="center"/>
          </w:tcPr>
          <w:p w14:paraId="2B9CA077" w14:textId="77777777" w:rsidR="006C758E" w:rsidRPr="003D0D8F" w:rsidRDefault="006C758E" w:rsidP="002E6B80">
            <w:pPr>
              <w:jc w:val="center"/>
            </w:pPr>
            <w:r w:rsidRPr="003D0D8F">
              <w:rPr>
                <w:sz w:val="22"/>
                <w:szCs w:val="22"/>
              </w:rPr>
              <w:t>64,0</w:t>
            </w:r>
          </w:p>
        </w:tc>
        <w:tc>
          <w:tcPr>
            <w:tcW w:w="850" w:type="dxa"/>
            <w:shd w:val="clear" w:color="auto" w:fill="FFFFFF"/>
            <w:vAlign w:val="center"/>
          </w:tcPr>
          <w:p w14:paraId="32C4ADBA" w14:textId="77777777" w:rsidR="006C758E" w:rsidRPr="003D0D8F" w:rsidRDefault="006C758E" w:rsidP="002E6B80">
            <w:pPr>
              <w:jc w:val="center"/>
            </w:pPr>
            <w:r w:rsidRPr="003D0D8F">
              <w:rPr>
                <w:sz w:val="22"/>
                <w:szCs w:val="22"/>
              </w:rPr>
              <w:t>-</w:t>
            </w:r>
          </w:p>
        </w:tc>
        <w:tc>
          <w:tcPr>
            <w:tcW w:w="851" w:type="dxa"/>
            <w:shd w:val="clear" w:color="auto" w:fill="FFFFFF"/>
            <w:vAlign w:val="center"/>
          </w:tcPr>
          <w:p w14:paraId="3E4990C3"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w:t>
            </w:r>
          </w:p>
        </w:tc>
        <w:tc>
          <w:tcPr>
            <w:tcW w:w="841" w:type="dxa"/>
            <w:shd w:val="clear" w:color="auto" w:fill="FFFFFF"/>
            <w:vAlign w:val="center"/>
          </w:tcPr>
          <w:p w14:paraId="27435AAA"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w:t>
            </w:r>
          </w:p>
        </w:tc>
        <w:tc>
          <w:tcPr>
            <w:tcW w:w="853" w:type="dxa"/>
            <w:shd w:val="clear" w:color="auto" w:fill="FFFFFF"/>
            <w:vAlign w:val="center"/>
          </w:tcPr>
          <w:p w14:paraId="5DF9ECB8"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w:t>
            </w:r>
          </w:p>
        </w:tc>
        <w:tc>
          <w:tcPr>
            <w:tcW w:w="851" w:type="dxa"/>
            <w:shd w:val="clear" w:color="auto" w:fill="FFFFFF"/>
            <w:vAlign w:val="center"/>
          </w:tcPr>
          <w:p w14:paraId="57FB3B30"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w:t>
            </w:r>
          </w:p>
        </w:tc>
        <w:tc>
          <w:tcPr>
            <w:tcW w:w="822" w:type="dxa"/>
            <w:shd w:val="clear" w:color="auto" w:fill="FFFFFF"/>
            <w:vAlign w:val="center"/>
          </w:tcPr>
          <w:p w14:paraId="5C1A934D"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w:t>
            </w:r>
          </w:p>
        </w:tc>
        <w:tc>
          <w:tcPr>
            <w:tcW w:w="812" w:type="dxa"/>
            <w:shd w:val="clear" w:color="auto" w:fill="FFFFFF"/>
            <w:vAlign w:val="center"/>
          </w:tcPr>
          <w:p w14:paraId="0291DC46"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w:t>
            </w:r>
          </w:p>
        </w:tc>
        <w:tc>
          <w:tcPr>
            <w:tcW w:w="831" w:type="dxa"/>
            <w:shd w:val="clear" w:color="auto" w:fill="FFFFFF"/>
            <w:vAlign w:val="center"/>
          </w:tcPr>
          <w:p w14:paraId="30BC211A" w14:textId="77777777" w:rsidR="006C758E" w:rsidRPr="003D0D8F" w:rsidRDefault="006C758E" w:rsidP="001335E8">
            <w:pPr>
              <w:pStyle w:val="ConsPlusCell"/>
              <w:jc w:val="center"/>
              <w:rPr>
                <w:rFonts w:ascii="Times New Roman" w:hAnsi="Times New Roman"/>
              </w:rPr>
            </w:pPr>
            <w:r w:rsidRPr="003D0D8F">
              <w:rPr>
                <w:rFonts w:ascii="Times New Roman" w:hAnsi="Times New Roman"/>
              </w:rPr>
              <w:t>-</w:t>
            </w:r>
          </w:p>
        </w:tc>
        <w:tc>
          <w:tcPr>
            <w:tcW w:w="831" w:type="dxa"/>
            <w:shd w:val="clear" w:color="auto" w:fill="FFFFFF"/>
            <w:vAlign w:val="center"/>
          </w:tcPr>
          <w:p w14:paraId="3C4EBAB7"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w:t>
            </w:r>
          </w:p>
        </w:tc>
        <w:tc>
          <w:tcPr>
            <w:tcW w:w="2331" w:type="dxa"/>
            <w:shd w:val="clear" w:color="auto" w:fill="FFFFFF"/>
          </w:tcPr>
          <w:p w14:paraId="335DC7E9"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w:t>
            </w:r>
          </w:p>
        </w:tc>
      </w:tr>
      <w:tr w:rsidR="00FE6187" w:rsidRPr="003D0D8F" w14:paraId="286A40F8" w14:textId="77777777" w:rsidTr="00D2316F">
        <w:trPr>
          <w:trHeight w:val="154"/>
          <w:jc w:val="center"/>
        </w:trPr>
        <w:tc>
          <w:tcPr>
            <w:tcW w:w="526" w:type="dxa"/>
            <w:shd w:val="clear" w:color="auto" w:fill="FFFFFF"/>
          </w:tcPr>
          <w:p w14:paraId="1C295934" w14:textId="77777777" w:rsidR="006C758E" w:rsidRPr="003D0D8F" w:rsidRDefault="006C758E" w:rsidP="002E6B80">
            <w:pPr>
              <w:pStyle w:val="ConsPlusCell"/>
              <w:rPr>
                <w:rFonts w:ascii="Times New Roman" w:hAnsi="Times New Roman"/>
              </w:rPr>
            </w:pPr>
            <w:r w:rsidRPr="003D0D8F">
              <w:rPr>
                <w:rFonts w:ascii="Times New Roman" w:hAnsi="Times New Roman"/>
              </w:rPr>
              <w:t>10.</w:t>
            </w:r>
          </w:p>
        </w:tc>
        <w:tc>
          <w:tcPr>
            <w:tcW w:w="2906" w:type="dxa"/>
            <w:shd w:val="clear" w:color="auto" w:fill="FFFFFF"/>
          </w:tcPr>
          <w:p w14:paraId="794FE8CB" w14:textId="77777777" w:rsidR="006C758E" w:rsidRPr="003D0D8F" w:rsidRDefault="006C758E" w:rsidP="002E6B80">
            <w:pPr>
              <w:ind w:right="-57"/>
            </w:pPr>
            <w:r w:rsidRPr="003D0D8F">
              <w:rPr>
                <w:sz w:val="22"/>
                <w:szCs w:val="22"/>
              </w:rPr>
              <w:t>Удельный вес численности населения в возрасте 5-18 лет, охваченного образованием, в общей численности населения в возрасте 5-18 лет</w:t>
            </w:r>
          </w:p>
        </w:tc>
        <w:tc>
          <w:tcPr>
            <w:tcW w:w="874" w:type="dxa"/>
            <w:shd w:val="clear" w:color="auto" w:fill="FFFFFF"/>
            <w:vAlign w:val="center"/>
          </w:tcPr>
          <w:p w14:paraId="09A2A9D6" w14:textId="77777777" w:rsidR="006C758E" w:rsidRPr="003D0D8F" w:rsidRDefault="006C758E" w:rsidP="002E6B80">
            <w:pPr>
              <w:jc w:val="center"/>
            </w:pPr>
            <w:r w:rsidRPr="003D0D8F">
              <w:rPr>
                <w:sz w:val="22"/>
                <w:szCs w:val="22"/>
              </w:rPr>
              <w:t>%</w:t>
            </w:r>
          </w:p>
        </w:tc>
        <w:tc>
          <w:tcPr>
            <w:tcW w:w="837" w:type="dxa"/>
            <w:shd w:val="clear" w:color="auto" w:fill="FFFFFF"/>
            <w:vAlign w:val="center"/>
          </w:tcPr>
          <w:p w14:paraId="405A3469" w14:textId="77777777" w:rsidR="006C758E" w:rsidRPr="003D0D8F" w:rsidRDefault="006C758E" w:rsidP="002E6B80">
            <w:pPr>
              <w:jc w:val="center"/>
            </w:pPr>
            <w:r w:rsidRPr="003D0D8F">
              <w:rPr>
                <w:sz w:val="22"/>
                <w:szCs w:val="22"/>
              </w:rPr>
              <w:t>100,0</w:t>
            </w:r>
          </w:p>
        </w:tc>
        <w:tc>
          <w:tcPr>
            <w:tcW w:w="851" w:type="dxa"/>
            <w:shd w:val="clear" w:color="auto" w:fill="FFFFFF"/>
            <w:vAlign w:val="center"/>
          </w:tcPr>
          <w:p w14:paraId="5F99666D" w14:textId="77777777" w:rsidR="006C758E" w:rsidRPr="003D0D8F" w:rsidRDefault="006C758E" w:rsidP="002E6B80">
            <w:pPr>
              <w:jc w:val="center"/>
            </w:pPr>
            <w:r w:rsidRPr="003D0D8F">
              <w:rPr>
                <w:sz w:val="22"/>
                <w:szCs w:val="22"/>
              </w:rPr>
              <w:t>100,0</w:t>
            </w:r>
          </w:p>
        </w:tc>
        <w:tc>
          <w:tcPr>
            <w:tcW w:w="850" w:type="dxa"/>
            <w:shd w:val="clear" w:color="auto" w:fill="FFFFFF"/>
            <w:vAlign w:val="center"/>
          </w:tcPr>
          <w:p w14:paraId="1AFB4BFA" w14:textId="77777777" w:rsidR="006C758E" w:rsidRPr="003D0D8F" w:rsidRDefault="006C758E" w:rsidP="002E6B80">
            <w:pPr>
              <w:jc w:val="center"/>
            </w:pPr>
            <w:r w:rsidRPr="003D0D8F">
              <w:rPr>
                <w:sz w:val="22"/>
                <w:szCs w:val="22"/>
              </w:rPr>
              <w:t>100,0</w:t>
            </w:r>
          </w:p>
        </w:tc>
        <w:tc>
          <w:tcPr>
            <w:tcW w:w="851" w:type="dxa"/>
            <w:shd w:val="clear" w:color="auto" w:fill="FFFFFF"/>
            <w:vAlign w:val="center"/>
          </w:tcPr>
          <w:p w14:paraId="359E6A45" w14:textId="77777777" w:rsidR="006C758E" w:rsidRPr="003D0D8F" w:rsidRDefault="006C758E" w:rsidP="002E6B80">
            <w:pPr>
              <w:jc w:val="center"/>
            </w:pPr>
            <w:r w:rsidRPr="003D0D8F">
              <w:rPr>
                <w:sz w:val="22"/>
                <w:szCs w:val="22"/>
              </w:rPr>
              <w:t>100,0</w:t>
            </w:r>
          </w:p>
        </w:tc>
        <w:tc>
          <w:tcPr>
            <w:tcW w:w="841" w:type="dxa"/>
            <w:shd w:val="clear" w:color="auto" w:fill="FFFFFF"/>
            <w:vAlign w:val="center"/>
          </w:tcPr>
          <w:p w14:paraId="195FB89A" w14:textId="77777777" w:rsidR="006C758E" w:rsidRPr="003D0D8F" w:rsidRDefault="006C758E" w:rsidP="002E6B80">
            <w:pPr>
              <w:jc w:val="center"/>
            </w:pPr>
            <w:r w:rsidRPr="003D0D8F">
              <w:rPr>
                <w:sz w:val="22"/>
                <w:szCs w:val="22"/>
              </w:rPr>
              <w:t>100,0</w:t>
            </w:r>
          </w:p>
        </w:tc>
        <w:tc>
          <w:tcPr>
            <w:tcW w:w="853" w:type="dxa"/>
            <w:shd w:val="clear" w:color="auto" w:fill="FFFFFF"/>
            <w:vAlign w:val="center"/>
          </w:tcPr>
          <w:p w14:paraId="0839B621" w14:textId="77777777" w:rsidR="006C758E" w:rsidRPr="003D0D8F" w:rsidRDefault="006C758E" w:rsidP="002E6B80">
            <w:pPr>
              <w:jc w:val="center"/>
            </w:pPr>
            <w:r w:rsidRPr="003D0D8F">
              <w:rPr>
                <w:sz w:val="22"/>
                <w:szCs w:val="22"/>
              </w:rPr>
              <w:t>100,0</w:t>
            </w:r>
          </w:p>
        </w:tc>
        <w:tc>
          <w:tcPr>
            <w:tcW w:w="851" w:type="dxa"/>
            <w:shd w:val="clear" w:color="auto" w:fill="FFFFFF"/>
            <w:vAlign w:val="center"/>
          </w:tcPr>
          <w:p w14:paraId="290CBCB9" w14:textId="77777777" w:rsidR="006C758E" w:rsidRPr="003D0D8F" w:rsidRDefault="006C758E" w:rsidP="002E6B80">
            <w:pPr>
              <w:jc w:val="center"/>
            </w:pPr>
            <w:r w:rsidRPr="003D0D8F">
              <w:rPr>
                <w:sz w:val="22"/>
                <w:szCs w:val="22"/>
              </w:rPr>
              <w:t>100,0</w:t>
            </w:r>
          </w:p>
        </w:tc>
        <w:tc>
          <w:tcPr>
            <w:tcW w:w="822" w:type="dxa"/>
            <w:shd w:val="clear" w:color="auto" w:fill="FFFFFF"/>
            <w:vAlign w:val="center"/>
          </w:tcPr>
          <w:p w14:paraId="68B0C98A" w14:textId="77777777" w:rsidR="006C758E" w:rsidRPr="003D0D8F" w:rsidRDefault="006C758E" w:rsidP="002E6B80">
            <w:pPr>
              <w:jc w:val="center"/>
            </w:pPr>
            <w:r w:rsidRPr="003D0D8F">
              <w:rPr>
                <w:sz w:val="22"/>
                <w:szCs w:val="22"/>
              </w:rPr>
              <w:t>100,0</w:t>
            </w:r>
          </w:p>
        </w:tc>
        <w:tc>
          <w:tcPr>
            <w:tcW w:w="812" w:type="dxa"/>
            <w:shd w:val="clear" w:color="auto" w:fill="FFFFFF"/>
            <w:vAlign w:val="center"/>
          </w:tcPr>
          <w:p w14:paraId="6130A625" w14:textId="77777777" w:rsidR="006C758E" w:rsidRPr="003D0D8F" w:rsidRDefault="006C758E" w:rsidP="002E6B80">
            <w:pPr>
              <w:jc w:val="center"/>
            </w:pPr>
            <w:r w:rsidRPr="003D0D8F">
              <w:rPr>
                <w:sz w:val="22"/>
                <w:szCs w:val="22"/>
              </w:rPr>
              <w:t>100,0</w:t>
            </w:r>
          </w:p>
        </w:tc>
        <w:tc>
          <w:tcPr>
            <w:tcW w:w="831" w:type="dxa"/>
            <w:shd w:val="clear" w:color="auto" w:fill="FFFFFF"/>
            <w:vAlign w:val="center"/>
          </w:tcPr>
          <w:p w14:paraId="2262D2AD" w14:textId="77777777" w:rsidR="006C758E" w:rsidRPr="003D0D8F" w:rsidRDefault="006C758E" w:rsidP="001335E8">
            <w:pPr>
              <w:jc w:val="center"/>
            </w:pPr>
            <w:r w:rsidRPr="003D0D8F">
              <w:rPr>
                <w:sz w:val="22"/>
                <w:szCs w:val="22"/>
              </w:rPr>
              <w:t>100,0</w:t>
            </w:r>
          </w:p>
        </w:tc>
        <w:tc>
          <w:tcPr>
            <w:tcW w:w="831" w:type="dxa"/>
            <w:shd w:val="clear" w:color="auto" w:fill="FFFFFF"/>
            <w:vAlign w:val="center"/>
          </w:tcPr>
          <w:p w14:paraId="44390CA4" w14:textId="77777777" w:rsidR="006C758E" w:rsidRPr="003D0D8F" w:rsidRDefault="006C758E" w:rsidP="002E6B80">
            <w:pPr>
              <w:jc w:val="center"/>
            </w:pPr>
            <w:r w:rsidRPr="003D0D8F">
              <w:t>100,0</w:t>
            </w:r>
          </w:p>
        </w:tc>
        <w:tc>
          <w:tcPr>
            <w:tcW w:w="2331" w:type="dxa"/>
            <w:shd w:val="clear" w:color="auto" w:fill="FFFFFF"/>
          </w:tcPr>
          <w:p w14:paraId="5BA6C897" w14:textId="77777777" w:rsidR="006C758E" w:rsidRPr="003D0D8F" w:rsidRDefault="000F3BFE" w:rsidP="002E6B80">
            <w:pPr>
              <w:pStyle w:val="ConsPlusCell"/>
              <w:rPr>
                <w:rFonts w:ascii="Times New Roman" w:hAnsi="Times New Roman"/>
              </w:rPr>
            </w:pPr>
            <w:r w:rsidRPr="003D0D8F">
              <w:rPr>
                <w:rFonts w:ascii="Times New Roman" w:hAnsi="Times New Roman" w:cs="Arial"/>
              </w:rPr>
              <w:t>Ч 1.4 Доля детей, охваченных образовательными программами дополнительного образования детей, в общей численности детей и молодежи 5 - 18 лет</w:t>
            </w:r>
          </w:p>
        </w:tc>
      </w:tr>
      <w:tr w:rsidR="00FE6187" w:rsidRPr="003D0D8F" w14:paraId="31DA41D9" w14:textId="77777777" w:rsidTr="00D2316F">
        <w:trPr>
          <w:trHeight w:val="154"/>
          <w:jc w:val="center"/>
        </w:trPr>
        <w:tc>
          <w:tcPr>
            <w:tcW w:w="526" w:type="dxa"/>
            <w:shd w:val="clear" w:color="auto" w:fill="FFFFFF"/>
          </w:tcPr>
          <w:p w14:paraId="0F4B2417" w14:textId="77777777" w:rsidR="006C758E" w:rsidRPr="003D0D8F" w:rsidRDefault="006C758E" w:rsidP="002E6B80">
            <w:pPr>
              <w:pStyle w:val="ConsPlusCell"/>
              <w:rPr>
                <w:rFonts w:ascii="Times New Roman" w:hAnsi="Times New Roman"/>
              </w:rPr>
            </w:pPr>
            <w:r w:rsidRPr="003D0D8F">
              <w:rPr>
                <w:rFonts w:ascii="Times New Roman" w:hAnsi="Times New Roman"/>
              </w:rPr>
              <w:t>11.</w:t>
            </w:r>
          </w:p>
        </w:tc>
        <w:tc>
          <w:tcPr>
            <w:tcW w:w="2906" w:type="dxa"/>
            <w:shd w:val="clear" w:color="auto" w:fill="FFFFFF"/>
          </w:tcPr>
          <w:p w14:paraId="50B45075" w14:textId="77777777" w:rsidR="006C758E" w:rsidRPr="003D0D8F" w:rsidRDefault="006C758E" w:rsidP="002E6B80">
            <w:pPr>
              <w:jc w:val="both"/>
            </w:pPr>
            <w:r w:rsidRPr="003D0D8F">
              <w:rPr>
                <w:sz w:val="22"/>
                <w:szCs w:val="22"/>
              </w:rPr>
              <w:t>Выполнение плана деятельности управления образования мэрии</w:t>
            </w:r>
          </w:p>
        </w:tc>
        <w:tc>
          <w:tcPr>
            <w:tcW w:w="874" w:type="dxa"/>
            <w:shd w:val="clear" w:color="auto" w:fill="FFFFFF"/>
            <w:vAlign w:val="center"/>
          </w:tcPr>
          <w:p w14:paraId="307F8AFF" w14:textId="77777777" w:rsidR="006C758E" w:rsidRPr="003D0D8F" w:rsidRDefault="006C758E" w:rsidP="002E6B80">
            <w:pPr>
              <w:jc w:val="center"/>
            </w:pPr>
            <w:r w:rsidRPr="003D0D8F">
              <w:rPr>
                <w:sz w:val="22"/>
                <w:szCs w:val="22"/>
              </w:rPr>
              <w:t>%</w:t>
            </w:r>
          </w:p>
        </w:tc>
        <w:tc>
          <w:tcPr>
            <w:tcW w:w="837" w:type="dxa"/>
            <w:shd w:val="clear" w:color="auto" w:fill="FFFFFF"/>
            <w:vAlign w:val="center"/>
          </w:tcPr>
          <w:p w14:paraId="28042118" w14:textId="77777777" w:rsidR="006C758E" w:rsidRPr="003D0D8F" w:rsidRDefault="006C758E" w:rsidP="002E6B80">
            <w:pPr>
              <w:jc w:val="center"/>
            </w:pPr>
            <w:r w:rsidRPr="003D0D8F">
              <w:rPr>
                <w:sz w:val="22"/>
                <w:szCs w:val="22"/>
              </w:rPr>
              <w:t>100,0</w:t>
            </w:r>
          </w:p>
        </w:tc>
        <w:tc>
          <w:tcPr>
            <w:tcW w:w="851" w:type="dxa"/>
            <w:shd w:val="clear" w:color="auto" w:fill="FFFFFF"/>
            <w:vAlign w:val="center"/>
          </w:tcPr>
          <w:p w14:paraId="417661FF" w14:textId="77777777" w:rsidR="006C758E" w:rsidRPr="003D0D8F" w:rsidRDefault="006C758E" w:rsidP="002E6B80">
            <w:pPr>
              <w:jc w:val="center"/>
            </w:pPr>
            <w:r w:rsidRPr="003D0D8F">
              <w:rPr>
                <w:sz w:val="22"/>
                <w:szCs w:val="22"/>
              </w:rPr>
              <w:t>100,0</w:t>
            </w:r>
          </w:p>
        </w:tc>
        <w:tc>
          <w:tcPr>
            <w:tcW w:w="850" w:type="dxa"/>
            <w:shd w:val="clear" w:color="auto" w:fill="FFFFFF"/>
            <w:vAlign w:val="center"/>
          </w:tcPr>
          <w:p w14:paraId="759A4A07" w14:textId="77777777" w:rsidR="006C758E" w:rsidRPr="003D0D8F" w:rsidRDefault="006C758E" w:rsidP="002E6B80">
            <w:pPr>
              <w:jc w:val="center"/>
            </w:pPr>
            <w:r w:rsidRPr="003D0D8F">
              <w:rPr>
                <w:sz w:val="22"/>
                <w:szCs w:val="22"/>
              </w:rPr>
              <w:t>100,0</w:t>
            </w:r>
          </w:p>
        </w:tc>
        <w:tc>
          <w:tcPr>
            <w:tcW w:w="851" w:type="dxa"/>
            <w:shd w:val="clear" w:color="auto" w:fill="FFFFFF"/>
            <w:vAlign w:val="center"/>
          </w:tcPr>
          <w:p w14:paraId="3B16D8F1" w14:textId="77777777" w:rsidR="006C758E" w:rsidRPr="003D0D8F" w:rsidRDefault="006C758E" w:rsidP="002E6B80">
            <w:pPr>
              <w:jc w:val="center"/>
            </w:pPr>
            <w:r w:rsidRPr="003D0D8F">
              <w:rPr>
                <w:sz w:val="22"/>
                <w:szCs w:val="22"/>
              </w:rPr>
              <w:t>100,0</w:t>
            </w:r>
          </w:p>
        </w:tc>
        <w:tc>
          <w:tcPr>
            <w:tcW w:w="841" w:type="dxa"/>
            <w:shd w:val="clear" w:color="auto" w:fill="FFFFFF"/>
            <w:vAlign w:val="center"/>
          </w:tcPr>
          <w:p w14:paraId="768D6CB0" w14:textId="77777777" w:rsidR="006C758E" w:rsidRPr="003D0D8F" w:rsidRDefault="006C758E" w:rsidP="002E6B80">
            <w:pPr>
              <w:jc w:val="center"/>
            </w:pPr>
            <w:r w:rsidRPr="003D0D8F">
              <w:rPr>
                <w:sz w:val="22"/>
                <w:szCs w:val="22"/>
              </w:rPr>
              <w:t>100,0</w:t>
            </w:r>
          </w:p>
        </w:tc>
        <w:tc>
          <w:tcPr>
            <w:tcW w:w="853" w:type="dxa"/>
            <w:shd w:val="clear" w:color="auto" w:fill="FFFFFF"/>
            <w:vAlign w:val="center"/>
          </w:tcPr>
          <w:p w14:paraId="2A8FA5A8" w14:textId="77777777" w:rsidR="006C758E" w:rsidRPr="003D0D8F" w:rsidRDefault="006C758E" w:rsidP="002E6B80">
            <w:pPr>
              <w:jc w:val="center"/>
            </w:pPr>
            <w:r w:rsidRPr="003D0D8F">
              <w:rPr>
                <w:sz w:val="22"/>
                <w:szCs w:val="22"/>
              </w:rPr>
              <w:t>100,0</w:t>
            </w:r>
          </w:p>
        </w:tc>
        <w:tc>
          <w:tcPr>
            <w:tcW w:w="851" w:type="dxa"/>
            <w:shd w:val="clear" w:color="auto" w:fill="FFFFFF"/>
            <w:vAlign w:val="center"/>
          </w:tcPr>
          <w:p w14:paraId="63D2F279" w14:textId="77777777" w:rsidR="006C758E" w:rsidRPr="003D0D8F" w:rsidRDefault="006C758E" w:rsidP="002E6B80">
            <w:pPr>
              <w:jc w:val="center"/>
            </w:pPr>
            <w:r w:rsidRPr="003D0D8F">
              <w:rPr>
                <w:sz w:val="22"/>
                <w:szCs w:val="22"/>
              </w:rPr>
              <w:t>100,0</w:t>
            </w:r>
          </w:p>
        </w:tc>
        <w:tc>
          <w:tcPr>
            <w:tcW w:w="822" w:type="dxa"/>
            <w:shd w:val="clear" w:color="auto" w:fill="FFFFFF"/>
            <w:vAlign w:val="center"/>
          </w:tcPr>
          <w:p w14:paraId="2EAD00FF" w14:textId="77777777" w:rsidR="006C758E" w:rsidRPr="003D0D8F" w:rsidRDefault="006C758E" w:rsidP="002E6B80">
            <w:pPr>
              <w:jc w:val="center"/>
            </w:pPr>
            <w:r w:rsidRPr="003D0D8F">
              <w:rPr>
                <w:sz w:val="22"/>
                <w:szCs w:val="22"/>
              </w:rPr>
              <w:t>100,0</w:t>
            </w:r>
          </w:p>
        </w:tc>
        <w:tc>
          <w:tcPr>
            <w:tcW w:w="812" w:type="dxa"/>
            <w:shd w:val="clear" w:color="auto" w:fill="FFFFFF"/>
            <w:vAlign w:val="center"/>
          </w:tcPr>
          <w:p w14:paraId="3E0C05D6" w14:textId="77777777" w:rsidR="006C758E" w:rsidRPr="003D0D8F" w:rsidRDefault="006C758E" w:rsidP="002E6B80">
            <w:pPr>
              <w:jc w:val="center"/>
            </w:pPr>
            <w:r w:rsidRPr="003D0D8F">
              <w:rPr>
                <w:sz w:val="22"/>
                <w:szCs w:val="22"/>
              </w:rPr>
              <w:t>100,0</w:t>
            </w:r>
          </w:p>
        </w:tc>
        <w:tc>
          <w:tcPr>
            <w:tcW w:w="831" w:type="dxa"/>
            <w:shd w:val="clear" w:color="auto" w:fill="FFFFFF"/>
            <w:vAlign w:val="center"/>
          </w:tcPr>
          <w:p w14:paraId="6E48BC5B" w14:textId="77777777" w:rsidR="006C758E" w:rsidRPr="003D0D8F" w:rsidRDefault="006C758E" w:rsidP="001335E8">
            <w:pPr>
              <w:jc w:val="center"/>
            </w:pPr>
            <w:r w:rsidRPr="003D0D8F">
              <w:rPr>
                <w:sz w:val="22"/>
                <w:szCs w:val="22"/>
              </w:rPr>
              <w:t>100,0</w:t>
            </w:r>
          </w:p>
        </w:tc>
        <w:tc>
          <w:tcPr>
            <w:tcW w:w="831" w:type="dxa"/>
            <w:shd w:val="clear" w:color="auto" w:fill="FFFFFF"/>
            <w:vAlign w:val="center"/>
          </w:tcPr>
          <w:p w14:paraId="776ED230" w14:textId="77777777" w:rsidR="006C758E" w:rsidRPr="003D0D8F" w:rsidRDefault="006C758E" w:rsidP="002E6B80">
            <w:pPr>
              <w:jc w:val="center"/>
            </w:pPr>
            <w:r w:rsidRPr="003D0D8F">
              <w:t>100,0</w:t>
            </w:r>
          </w:p>
        </w:tc>
        <w:tc>
          <w:tcPr>
            <w:tcW w:w="2331" w:type="dxa"/>
            <w:shd w:val="clear" w:color="auto" w:fill="FFFFFF"/>
          </w:tcPr>
          <w:p w14:paraId="71826143" w14:textId="77777777" w:rsidR="006C758E" w:rsidRPr="003D0D8F" w:rsidRDefault="006C758E" w:rsidP="002E6B80">
            <w:pPr>
              <w:pStyle w:val="ConsPlusCell"/>
              <w:rPr>
                <w:rFonts w:ascii="Times New Roman" w:hAnsi="Times New Roman" w:cs="Arial"/>
              </w:rPr>
            </w:pPr>
            <w:r w:rsidRPr="003D0D8F">
              <w:rPr>
                <w:rFonts w:ascii="Times New Roman" w:hAnsi="Times New Roman" w:cs="Arial"/>
              </w:rPr>
              <w:t>Ч 1.7 Удовлетворенность населения/обучающихся (для вузов) качеством предоставляемых услуг</w:t>
            </w:r>
          </w:p>
        </w:tc>
      </w:tr>
      <w:tr w:rsidR="00FE6187" w:rsidRPr="003D0D8F" w14:paraId="1BEC8686" w14:textId="77777777" w:rsidTr="00D2316F">
        <w:trPr>
          <w:trHeight w:val="154"/>
          <w:jc w:val="center"/>
        </w:trPr>
        <w:tc>
          <w:tcPr>
            <w:tcW w:w="526" w:type="dxa"/>
            <w:shd w:val="clear" w:color="auto" w:fill="FFFFFF"/>
          </w:tcPr>
          <w:p w14:paraId="1D1CFB13"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12.</w:t>
            </w:r>
          </w:p>
        </w:tc>
        <w:tc>
          <w:tcPr>
            <w:tcW w:w="2906" w:type="dxa"/>
            <w:shd w:val="clear" w:color="auto" w:fill="FFFFFF"/>
          </w:tcPr>
          <w:p w14:paraId="7BD8C830" w14:textId="77777777" w:rsidR="006C758E" w:rsidRPr="003D0D8F" w:rsidRDefault="006C758E" w:rsidP="002E6B80">
            <w:pPr>
              <w:jc w:val="both"/>
            </w:pPr>
            <w:r w:rsidRPr="003D0D8F">
              <w:rPr>
                <w:sz w:val="22"/>
                <w:szCs w:val="22"/>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tc>
        <w:tc>
          <w:tcPr>
            <w:tcW w:w="874" w:type="dxa"/>
            <w:shd w:val="clear" w:color="auto" w:fill="FFFFFF"/>
            <w:vAlign w:val="center"/>
          </w:tcPr>
          <w:p w14:paraId="4684D3CC" w14:textId="77777777" w:rsidR="006C758E" w:rsidRPr="003D0D8F" w:rsidRDefault="006C758E" w:rsidP="002E6B80">
            <w:pPr>
              <w:jc w:val="center"/>
            </w:pPr>
            <w:r w:rsidRPr="003D0D8F">
              <w:rPr>
                <w:sz w:val="22"/>
                <w:szCs w:val="22"/>
              </w:rPr>
              <w:t>%</w:t>
            </w:r>
          </w:p>
        </w:tc>
        <w:tc>
          <w:tcPr>
            <w:tcW w:w="837" w:type="dxa"/>
            <w:shd w:val="clear" w:color="auto" w:fill="FFFFFF"/>
            <w:vAlign w:val="center"/>
          </w:tcPr>
          <w:p w14:paraId="70BE0469" w14:textId="77777777" w:rsidR="006C758E" w:rsidRPr="003D0D8F" w:rsidRDefault="006C758E" w:rsidP="002E6B80">
            <w:pPr>
              <w:jc w:val="center"/>
            </w:pPr>
            <w:r w:rsidRPr="003D0D8F">
              <w:rPr>
                <w:sz w:val="22"/>
                <w:szCs w:val="22"/>
              </w:rPr>
              <w:t>-</w:t>
            </w:r>
          </w:p>
        </w:tc>
        <w:tc>
          <w:tcPr>
            <w:tcW w:w="851" w:type="dxa"/>
            <w:shd w:val="clear" w:color="auto" w:fill="FFFFFF"/>
            <w:vAlign w:val="center"/>
          </w:tcPr>
          <w:p w14:paraId="44BC1F0A" w14:textId="77777777" w:rsidR="006C758E" w:rsidRPr="003D0D8F" w:rsidRDefault="006C758E" w:rsidP="002E6B80">
            <w:pPr>
              <w:jc w:val="center"/>
            </w:pPr>
            <w:r w:rsidRPr="003D0D8F">
              <w:rPr>
                <w:sz w:val="22"/>
                <w:szCs w:val="22"/>
              </w:rPr>
              <w:t>-</w:t>
            </w:r>
          </w:p>
        </w:tc>
        <w:tc>
          <w:tcPr>
            <w:tcW w:w="850" w:type="dxa"/>
            <w:shd w:val="clear" w:color="auto" w:fill="FFFFFF"/>
            <w:vAlign w:val="center"/>
          </w:tcPr>
          <w:p w14:paraId="7FFF95E0" w14:textId="77777777" w:rsidR="006C758E" w:rsidRPr="003D0D8F" w:rsidRDefault="006C758E" w:rsidP="002E6B80">
            <w:pPr>
              <w:jc w:val="center"/>
            </w:pPr>
            <w:r w:rsidRPr="003D0D8F">
              <w:rPr>
                <w:sz w:val="22"/>
                <w:szCs w:val="22"/>
              </w:rPr>
              <w:t>-</w:t>
            </w:r>
          </w:p>
        </w:tc>
        <w:tc>
          <w:tcPr>
            <w:tcW w:w="851" w:type="dxa"/>
            <w:shd w:val="clear" w:color="auto" w:fill="FFFFFF"/>
            <w:vAlign w:val="center"/>
          </w:tcPr>
          <w:p w14:paraId="0B25AB03"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15,7</w:t>
            </w:r>
          </w:p>
        </w:tc>
        <w:tc>
          <w:tcPr>
            <w:tcW w:w="841" w:type="dxa"/>
            <w:shd w:val="clear" w:color="auto" w:fill="FFFFFF"/>
            <w:vAlign w:val="center"/>
          </w:tcPr>
          <w:p w14:paraId="3F1E56A6"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15,7</w:t>
            </w:r>
          </w:p>
        </w:tc>
        <w:tc>
          <w:tcPr>
            <w:tcW w:w="853" w:type="dxa"/>
            <w:shd w:val="clear" w:color="auto" w:fill="FFFFFF"/>
            <w:vAlign w:val="center"/>
          </w:tcPr>
          <w:p w14:paraId="09EEFFDD"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15,7</w:t>
            </w:r>
          </w:p>
        </w:tc>
        <w:tc>
          <w:tcPr>
            <w:tcW w:w="851" w:type="dxa"/>
            <w:shd w:val="clear" w:color="auto" w:fill="FFFFFF"/>
            <w:vAlign w:val="center"/>
          </w:tcPr>
          <w:p w14:paraId="30DA87CB"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15,7</w:t>
            </w:r>
          </w:p>
        </w:tc>
        <w:tc>
          <w:tcPr>
            <w:tcW w:w="822" w:type="dxa"/>
            <w:shd w:val="clear" w:color="auto" w:fill="FFFFFF"/>
            <w:vAlign w:val="center"/>
          </w:tcPr>
          <w:p w14:paraId="4A984DAA"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15,7</w:t>
            </w:r>
          </w:p>
        </w:tc>
        <w:tc>
          <w:tcPr>
            <w:tcW w:w="812" w:type="dxa"/>
            <w:shd w:val="clear" w:color="auto" w:fill="FFFFFF"/>
            <w:vAlign w:val="center"/>
          </w:tcPr>
          <w:p w14:paraId="4FE84135"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15,7</w:t>
            </w:r>
          </w:p>
        </w:tc>
        <w:tc>
          <w:tcPr>
            <w:tcW w:w="831" w:type="dxa"/>
            <w:shd w:val="clear" w:color="auto" w:fill="FFFFFF"/>
            <w:vAlign w:val="center"/>
          </w:tcPr>
          <w:p w14:paraId="1C1A6EEA" w14:textId="77777777" w:rsidR="006C758E" w:rsidRPr="003D0D8F" w:rsidRDefault="006C758E" w:rsidP="001335E8">
            <w:pPr>
              <w:pStyle w:val="ConsPlusCell"/>
              <w:jc w:val="center"/>
              <w:rPr>
                <w:rFonts w:ascii="Times New Roman" w:hAnsi="Times New Roman"/>
              </w:rPr>
            </w:pPr>
            <w:r w:rsidRPr="003D0D8F">
              <w:rPr>
                <w:rFonts w:ascii="Times New Roman" w:hAnsi="Times New Roman"/>
              </w:rPr>
              <w:t>15,7</w:t>
            </w:r>
          </w:p>
        </w:tc>
        <w:tc>
          <w:tcPr>
            <w:tcW w:w="831" w:type="dxa"/>
            <w:shd w:val="clear" w:color="auto" w:fill="FFFFFF"/>
            <w:vAlign w:val="center"/>
          </w:tcPr>
          <w:p w14:paraId="3D1DC69F"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15,7</w:t>
            </w:r>
          </w:p>
        </w:tc>
        <w:tc>
          <w:tcPr>
            <w:tcW w:w="2331" w:type="dxa"/>
            <w:shd w:val="clear" w:color="auto" w:fill="FFFFFF"/>
          </w:tcPr>
          <w:p w14:paraId="3A59A3C5" w14:textId="77777777" w:rsidR="006C758E" w:rsidRPr="003D0D8F" w:rsidRDefault="006C758E" w:rsidP="002E6B80">
            <w:pPr>
              <w:pStyle w:val="ConsPlusCell"/>
              <w:rPr>
                <w:rFonts w:ascii="Times New Roman" w:hAnsi="Times New Roman"/>
              </w:rPr>
            </w:pPr>
            <w:r w:rsidRPr="003D0D8F">
              <w:rPr>
                <w:rFonts w:ascii="Times New Roman" w:hAnsi="Times New Roman" w:cs="Arial"/>
              </w:rPr>
              <w:t>Ч 1.7 Удовлетворенность населения/обучающихся (для вузов) качеством предоставляемых услуг</w:t>
            </w:r>
          </w:p>
        </w:tc>
      </w:tr>
      <w:tr w:rsidR="00FE6187" w:rsidRPr="003D0D8F" w14:paraId="14B1BB2E" w14:textId="77777777" w:rsidTr="00D2316F">
        <w:trPr>
          <w:trHeight w:val="154"/>
          <w:jc w:val="center"/>
        </w:trPr>
        <w:tc>
          <w:tcPr>
            <w:tcW w:w="526" w:type="dxa"/>
            <w:shd w:val="clear" w:color="auto" w:fill="FFFFFF"/>
          </w:tcPr>
          <w:p w14:paraId="5BF180DE"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13.</w:t>
            </w:r>
          </w:p>
        </w:tc>
        <w:tc>
          <w:tcPr>
            <w:tcW w:w="2906" w:type="dxa"/>
            <w:shd w:val="clear" w:color="auto" w:fill="FFFFFF"/>
          </w:tcPr>
          <w:p w14:paraId="5AE9BBB5" w14:textId="77777777" w:rsidR="006C758E" w:rsidRPr="003D0D8F" w:rsidRDefault="006C758E" w:rsidP="002E6B80">
            <w:pPr>
              <w:jc w:val="both"/>
            </w:pPr>
            <w:r w:rsidRPr="003D0D8F">
              <w:rPr>
                <w:sz w:val="22"/>
                <w:szCs w:val="22"/>
              </w:rPr>
              <w:t>Доля обучающихся общеобразовательных школ, охваченных льготным питанием, от общего количества обучающихся, которым положено льготное питание</w:t>
            </w:r>
          </w:p>
        </w:tc>
        <w:tc>
          <w:tcPr>
            <w:tcW w:w="874" w:type="dxa"/>
            <w:shd w:val="clear" w:color="auto" w:fill="FFFFFF"/>
            <w:vAlign w:val="center"/>
          </w:tcPr>
          <w:p w14:paraId="53D300A5" w14:textId="77777777" w:rsidR="006C758E" w:rsidRPr="003D0D8F" w:rsidRDefault="006C758E" w:rsidP="002E6B80">
            <w:pPr>
              <w:jc w:val="center"/>
            </w:pPr>
            <w:r w:rsidRPr="003D0D8F">
              <w:rPr>
                <w:sz w:val="22"/>
                <w:szCs w:val="22"/>
              </w:rPr>
              <w:t>%</w:t>
            </w:r>
          </w:p>
        </w:tc>
        <w:tc>
          <w:tcPr>
            <w:tcW w:w="837" w:type="dxa"/>
            <w:shd w:val="clear" w:color="auto" w:fill="FFFFFF"/>
            <w:vAlign w:val="center"/>
          </w:tcPr>
          <w:p w14:paraId="60CC9760" w14:textId="77777777" w:rsidR="006C758E" w:rsidRPr="003D0D8F" w:rsidRDefault="006C758E" w:rsidP="002E6B80">
            <w:pPr>
              <w:jc w:val="center"/>
            </w:pPr>
            <w:r w:rsidRPr="003D0D8F">
              <w:rPr>
                <w:sz w:val="22"/>
                <w:szCs w:val="22"/>
              </w:rPr>
              <w:t>-</w:t>
            </w:r>
          </w:p>
        </w:tc>
        <w:tc>
          <w:tcPr>
            <w:tcW w:w="851" w:type="dxa"/>
            <w:shd w:val="clear" w:color="auto" w:fill="FFFFFF"/>
            <w:vAlign w:val="center"/>
          </w:tcPr>
          <w:p w14:paraId="23D82B1F" w14:textId="77777777" w:rsidR="006C758E" w:rsidRPr="003D0D8F" w:rsidRDefault="006C758E" w:rsidP="002E6B80">
            <w:pPr>
              <w:jc w:val="center"/>
            </w:pPr>
            <w:r w:rsidRPr="003D0D8F">
              <w:rPr>
                <w:sz w:val="22"/>
                <w:szCs w:val="22"/>
              </w:rPr>
              <w:t>-</w:t>
            </w:r>
          </w:p>
        </w:tc>
        <w:tc>
          <w:tcPr>
            <w:tcW w:w="850" w:type="dxa"/>
            <w:shd w:val="clear" w:color="auto" w:fill="FFFFFF"/>
            <w:vAlign w:val="center"/>
          </w:tcPr>
          <w:p w14:paraId="36FB17A8" w14:textId="77777777" w:rsidR="006C758E" w:rsidRPr="003D0D8F" w:rsidRDefault="006C758E" w:rsidP="002E6B80">
            <w:pPr>
              <w:jc w:val="center"/>
            </w:pPr>
            <w:r w:rsidRPr="003D0D8F">
              <w:rPr>
                <w:sz w:val="22"/>
                <w:szCs w:val="22"/>
              </w:rPr>
              <w:t>-</w:t>
            </w:r>
          </w:p>
        </w:tc>
        <w:tc>
          <w:tcPr>
            <w:tcW w:w="851" w:type="dxa"/>
            <w:shd w:val="clear" w:color="auto" w:fill="FFFFFF"/>
            <w:vAlign w:val="center"/>
          </w:tcPr>
          <w:p w14:paraId="59C7683D"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w:t>
            </w:r>
          </w:p>
        </w:tc>
        <w:tc>
          <w:tcPr>
            <w:tcW w:w="841" w:type="dxa"/>
            <w:shd w:val="clear" w:color="auto" w:fill="FFFFFF"/>
            <w:vAlign w:val="center"/>
          </w:tcPr>
          <w:p w14:paraId="51F6CEB1"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w:t>
            </w:r>
          </w:p>
        </w:tc>
        <w:tc>
          <w:tcPr>
            <w:tcW w:w="853" w:type="dxa"/>
            <w:shd w:val="clear" w:color="auto" w:fill="FFFFFF"/>
            <w:vAlign w:val="center"/>
          </w:tcPr>
          <w:p w14:paraId="046430AD"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w:t>
            </w:r>
          </w:p>
        </w:tc>
        <w:tc>
          <w:tcPr>
            <w:tcW w:w="851" w:type="dxa"/>
            <w:shd w:val="clear" w:color="auto" w:fill="FFFFFF"/>
            <w:vAlign w:val="center"/>
          </w:tcPr>
          <w:p w14:paraId="12ABFE32"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w:t>
            </w:r>
          </w:p>
        </w:tc>
        <w:tc>
          <w:tcPr>
            <w:tcW w:w="822" w:type="dxa"/>
            <w:shd w:val="clear" w:color="auto" w:fill="FFFFFF"/>
            <w:vAlign w:val="center"/>
          </w:tcPr>
          <w:p w14:paraId="6B43711E" w14:textId="77777777" w:rsidR="006C758E" w:rsidRPr="003D0D8F" w:rsidRDefault="006C758E" w:rsidP="0059519B">
            <w:pPr>
              <w:jc w:val="center"/>
            </w:pPr>
            <w:r w:rsidRPr="003D0D8F">
              <w:rPr>
                <w:sz w:val="22"/>
                <w:szCs w:val="22"/>
              </w:rPr>
              <w:t>100,0</w:t>
            </w:r>
          </w:p>
        </w:tc>
        <w:tc>
          <w:tcPr>
            <w:tcW w:w="812" w:type="dxa"/>
            <w:shd w:val="clear" w:color="auto" w:fill="FFFFFF"/>
            <w:vAlign w:val="center"/>
          </w:tcPr>
          <w:p w14:paraId="15578B81" w14:textId="77777777" w:rsidR="006C758E" w:rsidRPr="003D0D8F" w:rsidRDefault="006C758E" w:rsidP="0059519B">
            <w:pPr>
              <w:jc w:val="center"/>
            </w:pPr>
            <w:r w:rsidRPr="003D0D8F">
              <w:rPr>
                <w:sz w:val="22"/>
                <w:szCs w:val="22"/>
              </w:rPr>
              <w:t>100,0</w:t>
            </w:r>
          </w:p>
        </w:tc>
        <w:tc>
          <w:tcPr>
            <w:tcW w:w="831" w:type="dxa"/>
            <w:shd w:val="clear" w:color="auto" w:fill="FFFFFF"/>
            <w:vAlign w:val="center"/>
          </w:tcPr>
          <w:p w14:paraId="5A8F943A" w14:textId="77777777" w:rsidR="006C758E" w:rsidRPr="003D0D8F" w:rsidRDefault="006C758E" w:rsidP="001335E8">
            <w:pPr>
              <w:jc w:val="center"/>
            </w:pPr>
            <w:r w:rsidRPr="003D0D8F">
              <w:rPr>
                <w:sz w:val="22"/>
                <w:szCs w:val="22"/>
              </w:rPr>
              <w:t>100,0</w:t>
            </w:r>
          </w:p>
        </w:tc>
        <w:tc>
          <w:tcPr>
            <w:tcW w:w="831" w:type="dxa"/>
            <w:shd w:val="clear" w:color="auto" w:fill="FFFFFF"/>
            <w:vAlign w:val="center"/>
          </w:tcPr>
          <w:p w14:paraId="51365008" w14:textId="77777777" w:rsidR="006C758E" w:rsidRPr="003D0D8F" w:rsidRDefault="006C758E" w:rsidP="0059519B">
            <w:pPr>
              <w:jc w:val="center"/>
            </w:pPr>
            <w:r w:rsidRPr="003D0D8F">
              <w:t>100,0</w:t>
            </w:r>
          </w:p>
        </w:tc>
        <w:tc>
          <w:tcPr>
            <w:tcW w:w="2331" w:type="dxa"/>
            <w:shd w:val="clear" w:color="auto" w:fill="FFFFFF"/>
          </w:tcPr>
          <w:p w14:paraId="2BA93061" w14:textId="77777777" w:rsidR="006C758E" w:rsidRPr="003D0D8F" w:rsidRDefault="006C758E" w:rsidP="0059519B">
            <w:pPr>
              <w:pStyle w:val="ConsPlusCell"/>
              <w:rPr>
                <w:rFonts w:ascii="Times New Roman" w:hAnsi="Times New Roman"/>
              </w:rPr>
            </w:pPr>
            <w:r w:rsidRPr="003D0D8F">
              <w:rPr>
                <w:rFonts w:ascii="Times New Roman" w:hAnsi="Times New Roman" w:cs="Arial"/>
              </w:rPr>
              <w:t>Ч2.3 Доля детей 1 и 2 группы здоровья в образовательных учреждениях</w:t>
            </w:r>
          </w:p>
        </w:tc>
      </w:tr>
      <w:tr w:rsidR="00FE6187" w:rsidRPr="003D0D8F" w14:paraId="31661BC0" w14:textId="77777777" w:rsidTr="00D2316F">
        <w:trPr>
          <w:trHeight w:val="154"/>
          <w:jc w:val="center"/>
        </w:trPr>
        <w:tc>
          <w:tcPr>
            <w:tcW w:w="526" w:type="dxa"/>
            <w:shd w:val="clear" w:color="auto" w:fill="FFFFFF"/>
          </w:tcPr>
          <w:p w14:paraId="01668132" w14:textId="77777777" w:rsidR="006C758E" w:rsidRPr="003D0D8F" w:rsidRDefault="006C758E" w:rsidP="00C2108B">
            <w:pPr>
              <w:pStyle w:val="ConsPlusCell"/>
              <w:jc w:val="center"/>
              <w:rPr>
                <w:rFonts w:ascii="Times New Roman" w:hAnsi="Times New Roman"/>
              </w:rPr>
            </w:pPr>
            <w:r w:rsidRPr="003D0D8F">
              <w:rPr>
                <w:rFonts w:ascii="Times New Roman" w:hAnsi="Times New Roman"/>
              </w:rPr>
              <w:t>14.</w:t>
            </w:r>
          </w:p>
        </w:tc>
        <w:tc>
          <w:tcPr>
            <w:tcW w:w="2906" w:type="dxa"/>
            <w:shd w:val="clear" w:color="auto" w:fill="FFFFFF"/>
          </w:tcPr>
          <w:p w14:paraId="54771874" w14:textId="77777777" w:rsidR="006C758E" w:rsidRPr="003D0D8F" w:rsidRDefault="006C758E" w:rsidP="00C2108B">
            <w:pPr>
              <w:jc w:val="both"/>
            </w:pPr>
            <w:r w:rsidRPr="003D0D8F">
              <w:rPr>
                <w:sz w:val="22"/>
                <w:szCs w:val="22"/>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874" w:type="dxa"/>
            <w:shd w:val="clear" w:color="auto" w:fill="FFFFFF"/>
            <w:vAlign w:val="center"/>
          </w:tcPr>
          <w:p w14:paraId="77F20A4E" w14:textId="77777777" w:rsidR="006C758E" w:rsidRPr="003D0D8F" w:rsidRDefault="006C758E" w:rsidP="00C2108B">
            <w:pPr>
              <w:jc w:val="center"/>
            </w:pPr>
            <w:r w:rsidRPr="003D0D8F">
              <w:rPr>
                <w:sz w:val="22"/>
                <w:szCs w:val="22"/>
              </w:rPr>
              <w:t>%</w:t>
            </w:r>
          </w:p>
        </w:tc>
        <w:tc>
          <w:tcPr>
            <w:tcW w:w="837" w:type="dxa"/>
            <w:shd w:val="clear" w:color="auto" w:fill="FFFFFF"/>
            <w:vAlign w:val="center"/>
          </w:tcPr>
          <w:p w14:paraId="1B825AC8" w14:textId="77777777" w:rsidR="006C758E" w:rsidRPr="003D0D8F" w:rsidRDefault="006C758E" w:rsidP="00C2108B">
            <w:pPr>
              <w:jc w:val="center"/>
            </w:pPr>
            <w:r w:rsidRPr="003D0D8F">
              <w:rPr>
                <w:sz w:val="22"/>
                <w:szCs w:val="22"/>
              </w:rPr>
              <w:t>-</w:t>
            </w:r>
          </w:p>
        </w:tc>
        <w:tc>
          <w:tcPr>
            <w:tcW w:w="851" w:type="dxa"/>
            <w:shd w:val="clear" w:color="auto" w:fill="FFFFFF"/>
            <w:vAlign w:val="center"/>
          </w:tcPr>
          <w:p w14:paraId="72E17BA7" w14:textId="77777777" w:rsidR="006C758E" w:rsidRPr="003D0D8F" w:rsidRDefault="006C758E" w:rsidP="00C2108B">
            <w:pPr>
              <w:jc w:val="center"/>
            </w:pPr>
            <w:r w:rsidRPr="003D0D8F">
              <w:rPr>
                <w:sz w:val="22"/>
                <w:szCs w:val="22"/>
              </w:rPr>
              <w:t>-</w:t>
            </w:r>
          </w:p>
        </w:tc>
        <w:tc>
          <w:tcPr>
            <w:tcW w:w="850" w:type="dxa"/>
            <w:shd w:val="clear" w:color="auto" w:fill="FFFFFF"/>
            <w:vAlign w:val="center"/>
          </w:tcPr>
          <w:p w14:paraId="4F519D12" w14:textId="77777777" w:rsidR="006C758E" w:rsidRPr="003D0D8F" w:rsidRDefault="006C758E" w:rsidP="00C2108B">
            <w:pPr>
              <w:jc w:val="center"/>
            </w:pPr>
            <w:r w:rsidRPr="003D0D8F">
              <w:rPr>
                <w:sz w:val="22"/>
                <w:szCs w:val="22"/>
              </w:rPr>
              <w:t>-</w:t>
            </w:r>
          </w:p>
        </w:tc>
        <w:tc>
          <w:tcPr>
            <w:tcW w:w="851" w:type="dxa"/>
            <w:shd w:val="clear" w:color="auto" w:fill="FFFFFF"/>
            <w:vAlign w:val="center"/>
          </w:tcPr>
          <w:p w14:paraId="0903887E" w14:textId="77777777" w:rsidR="006C758E" w:rsidRPr="003D0D8F" w:rsidRDefault="006C758E" w:rsidP="00C2108B">
            <w:pPr>
              <w:pStyle w:val="ConsPlusCell"/>
              <w:jc w:val="center"/>
              <w:rPr>
                <w:rFonts w:ascii="Times New Roman" w:hAnsi="Times New Roman"/>
              </w:rPr>
            </w:pPr>
            <w:r w:rsidRPr="003D0D8F">
              <w:rPr>
                <w:rFonts w:ascii="Times New Roman" w:hAnsi="Times New Roman"/>
              </w:rPr>
              <w:t>-</w:t>
            </w:r>
          </w:p>
        </w:tc>
        <w:tc>
          <w:tcPr>
            <w:tcW w:w="841" w:type="dxa"/>
            <w:shd w:val="clear" w:color="auto" w:fill="FFFFFF"/>
            <w:vAlign w:val="center"/>
          </w:tcPr>
          <w:p w14:paraId="67981227" w14:textId="77777777" w:rsidR="006C758E" w:rsidRPr="003D0D8F" w:rsidRDefault="006C758E" w:rsidP="00C2108B">
            <w:pPr>
              <w:pStyle w:val="ConsPlusCell"/>
              <w:jc w:val="center"/>
              <w:rPr>
                <w:rFonts w:ascii="Times New Roman" w:hAnsi="Times New Roman"/>
              </w:rPr>
            </w:pPr>
            <w:r w:rsidRPr="003D0D8F">
              <w:rPr>
                <w:rFonts w:ascii="Times New Roman" w:hAnsi="Times New Roman"/>
              </w:rPr>
              <w:t>-</w:t>
            </w:r>
          </w:p>
        </w:tc>
        <w:tc>
          <w:tcPr>
            <w:tcW w:w="853" w:type="dxa"/>
            <w:shd w:val="clear" w:color="auto" w:fill="FFFFFF"/>
            <w:vAlign w:val="center"/>
          </w:tcPr>
          <w:p w14:paraId="4FFD4DD7" w14:textId="77777777" w:rsidR="006C758E" w:rsidRPr="003D0D8F" w:rsidRDefault="006C758E" w:rsidP="00C2108B">
            <w:pPr>
              <w:pStyle w:val="ConsPlusCell"/>
              <w:jc w:val="center"/>
              <w:rPr>
                <w:rFonts w:ascii="Times New Roman" w:hAnsi="Times New Roman"/>
              </w:rPr>
            </w:pPr>
            <w:r w:rsidRPr="003D0D8F">
              <w:rPr>
                <w:rFonts w:ascii="Times New Roman" w:hAnsi="Times New Roman"/>
              </w:rPr>
              <w:t>-</w:t>
            </w:r>
          </w:p>
        </w:tc>
        <w:tc>
          <w:tcPr>
            <w:tcW w:w="851" w:type="dxa"/>
            <w:shd w:val="clear" w:color="auto" w:fill="FFFFFF"/>
            <w:vAlign w:val="center"/>
          </w:tcPr>
          <w:p w14:paraId="43A00B9E" w14:textId="77777777" w:rsidR="006C758E" w:rsidRPr="003D0D8F" w:rsidRDefault="006C758E" w:rsidP="00C2108B">
            <w:pPr>
              <w:pStyle w:val="ConsPlusCell"/>
              <w:jc w:val="center"/>
              <w:rPr>
                <w:rFonts w:ascii="Times New Roman" w:hAnsi="Times New Roman"/>
              </w:rPr>
            </w:pPr>
            <w:r w:rsidRPr="003D0D8F">
              <w:rPr>
                <w:rFonts w:ascii="Times New Roman" w:hAnsi="Times New Roman"/>
              </w:rPr>
              <w:t>-</w:t>
            </w:r>
          </w:p>
        </w:tc>
        <w:tc>
          <w:tcPr>
            <w:tcW w:w="822" w:type="dxa"/>
            <w:shd w:val="clear" w:color="auto" w:fill="FFFFFF"/>
            <w:vAlign w:val="center"/>
          </w:tcPr>
          <w:p w14:paraId="6DEA966B" w14:textId="77777777" w:rsidR="006C758E" w:rsidRPr="003D0D8F" w:rsidRDefault="006C758E" w:rsidP="00C2108B">
            <w:pPr>
              <w:jc w:val="center"/>
            </w:pPr>
            <w:r w:rsidRPr="003D0D8F">
              <w:rPr>
                <w:sz w:val="22"/>
                <w:szCs w:val="22"/>
              </w:rPr>
              <w:t>100,0</w:t>
            </w:r>
          </w:p>
        </w:tc>
        <w:tc>
          <w:tcPr>
            <w:tcW w:w="812" w:type="dxa"/>
            <w:shd w:val="clear" w:color="auto" w:fill="FFFFFF"/>
            <w:vAlign w:val="center"/>
          </w:tcPr>
          <w:p w14:paraId="5B9987E5" w14:textId="77777777" w:rsidR="006C758E" w:rsidRPr="003D0D8F" w:rsidRDefault="006C758E" w:rsidP="00C2108B">
            <w:pPr>
              <w:jc w:val="center"/>
            </w:pPr>
            <w:r w:rsidRPr="003D0D8F">
              <w:rPr>
                <w:sz w:val="22"/>
                <w:szCs w:val="22"/>
              </w:rPr>
              <w:t>100,0</w:t>
            </w:r>
          </w:p>
        </w:tc>
        <w:tc>
          <w:tcPr>
            <w:tcW w:w="831" w:type="dxa"/>
            <w:shd w:val="clear" w:color="auto" w:fill="FFFFFF"/>
            <w:vAlign w:val="center"/>
          </w:tcPr>
          <w:p w14:paraId="2BFF544E" w14:textId="77777777" w:rsidR="006C758E" w:rsidRPr="003D0D8F" w:rsidRDefault="006C758E" w:rsidP="00C2108B">
            <w:pPr>
              <w:jc w:val="center"/>
            </w:pPr>
            <w:r w:rsidRPr="003D0D8F">
              <w:rPr>
                <w:sz w:val="22"/>
                <w:szCs w:val="22"/>
              </w:rPr>
              <w:t>100,0</w:t>
            </w:r>
          </w:p>
        </w:tc>
        <w:tc>
          <w:tcPr>
            <w:tcW w:w="831" w:type="dxa"/>
            <w:shd w:val="clear" w:color="auto" w:fill="FFFFFF"/>
            <w:vAlign w:val="center"/>
          </w:tcPr>
          <w:p w14:paraId="7D51EE54" w14:textId="77777777" w:rsidR="006C758E" w:rsidRPr="003D0D8F" w:rsidRDefault="006C758E" w:rsidP="00C2108B">
            <w:pPr>
              <w:jc w:val="center"/>
            </w:pPr>
            <w:r w:rsidRPr="003D0D8F">
              <w:rPr>
                <w:sz w:val="22"/>
                <w:szCs w:val="22"/>
              </w:rPr>
              <w:t>100,0</w:t>
            </w:r>
          </w:p>
        </w:tc>
        <w:tc>
          <w:tcPr>
            <w:tcW w:w="2331" w:type="dxa"/>
            <w:shd w:val="clear" w:color="auto" w:fill="FFFFFF"/>
          </w:tcPr>
          <w:p w14:paraId="4B30FCFC" w14:textId="77777777" w:rsidR="006C758E" w:rsidRPr="003D0D8F" w:rsidRDefault="006C758E" w:rsidP="00C2108B">
            <w:pPr>
              <w:pStyle w:val="ConsPlusCell"/>
              <w:rPr>
                <w:rFonts w:ascii="Times New Roman" w:hAnsi="Times New Roman"/>
              </w:rPr>
            </w:pPr>
            <w:r w:rsidRPr="003D0D8F">
              <w:rPr>
                <w:rFonts w:ascii="Times New Roman" w:hAnsi="Times New Roman" w:cs="Arial"/>
              </w:rPr>
              <w:t>Ч 2.3 Доля детей 1 и 2 группы здоровья в образовательных учреждениях</w:t>
            </w:r>
          </w:p>
        </w:tc>
      </w:tr>
      <w:tr w:rsidR="00FE6187" w:rsidRPr="003D0D8F" w14:paraId="7566DA80" w14:textId="77777777" w:rsidTr="00D2316F">
        <w:trPr>
          <w:trHeight w:val="154"/>
          <w:jc w:val="center"/>
        </w:trPr>
        <w:tc>
          <w:tcPr>
            <w:tcW w:w="15867" w:type="dxa"/>
            <w:gridSpan w:val="15"/>
            <w:shd w:val="clear" w:color="auto" w:fill="FFFFFF"/>
          </w:tcPr>
          <w:p w14:paraId="3543642D" w14:textId="77777777" w:rsidR="006C758E" w:rsidRPr="003D0D8F" w:rsidRDefault="006C758E" w:rsidP="002E6B80">
            <w:pPr>
              <w:pStyle w:val="ConsPlusCell"/>
              <w:rPr>
                <w:rFonts w:ascii="Times New Roman" w:hAnsi="Times New Roman"/>
              </w:rPr>
            </w:pPr>
            <w:r w:rsidRPr="003D0D8F">
              <w:rPr>
                <w:rFonts w:ascii="Times New Roman" w:hAnsi="Times New Roman"/>
              </w:rPr>
              <w:t>Подпрограмма 1 «Дошкольное образование»</w:t>
            </w:r>
          </w:p>
        </w:tc>
      </w:tr>
      <w:tr w:rsidR="00FE6187" w:rsidRPr="003D0D8F" w14:paraId="010FA5E1" w14:textId="77777777" w:rsidTr="00D2316F">
        <w:trPr>
          <w:trHeight w:val="154"/>
          <w:jc w:val="center"/>
        </w:trPr>
        <w:tc>
          <w:tcPr>
            <w:tcW w:w="526" w:type="dxa"/>
            <w:shd w:val="clear" w:color="auto" w:fill="FFFFFF"/>
          </w:tcPr>
          <w:p w14:paraId="05D95DA2" w14:textId="77777777" w:rsidR="006C758E" w:rsidRPr="003D0D8F" w:rsidRDefault="006C758E" w:rsidP="002E6B80">
            <w:pPr>
              <w:pStyle w:val="ConsPlusCell"/>
              <w:rPr>
                <w:rFonts w:ascii="Times New Roman" w:hAnsi="Times New Roman"/>
              </w:rPr>
            </w:pPr>
            <w:r w:rsidRPr="003D0D8F">
              <w:rPr>
                <w:rFonts w:ascii="Times New Roman" w:hAnsi="Times New Roman"/>
              </w:rPr>
              <w:t>1</w:t>
            </w:r>
          </w:p>
        </w:tc>
        <w:tc>
          <w:tcPr>
            <w:tcW w:w="2906" w:type="dxa"/>
            <w:shd w:val="clear" w:color="auto" w:fill="FFFFFF"/>
          </w:tcPr>
          <w:p w14:paraId="7EE9D083" w14:textId="77777777" w:rsidR="006C758E" w:rsidRPr="003D0D8F" w:rsidRDefault="006C758E" w:rsidP="002E6B80">
            <w:r w:rsidRPr="003D0D8F">
              <w:rPr>
                <w:sz w:val="22"/>
                <w:szCs w:val="22"/>
              </w:rPr>
              <w:t>Удовлетворенность населения качеством предоставляемых услуг по дошкольным образовательным учреждениям</w:t>
            </w:r>
          </w:p>
        </w:tc>
        <w:tc>
          <w:tcPr>
            <w:tcW w:w="874" w:type="dxa"/>
            <w:shd w:val="clear" w:color="auto" w:fill="FFFFFF"/>
            <w:vAlign w:val="center"/>
          </w:tcPr>
          <w:p w14:paraId="6AF1286D" w14:textId="77777777" w:rsidR="006C758E" w:rsidRPr="003D0D8F" w:rsidRDefault="006C758E" w:rsidP="002E6B80">
            <w:pPr>
              <w:jc w:val="center"/>
            </w:pPr>
            <w:r w:rsidRPr="003D0D8F">
              <w:rPr>
                <w:sz w:val="22"/>
                <w:szCs w:val="22"/>
              </w:rPr>
              <w:t>%</w:t>
            </w:r>
          </w:p>
        </w:tc>
        <w:tc>
          <w:tcPr>
            <w:tcW w:w="837" w:type="dxa"/>
            <w:shd w:val="clear" w:color="auto" w:fill="FFFFFF"/>
            <w:vAlign w:val="center"/>
          </w:tcPr>
          <w:p w14:paraId="40A8BABC" w14:textId="77777777" w:rsidR="006C758E" w:rsidRPr="003D0D8F" w:rsidRDefault="006C758E" w:rsidP="002E6B80">
            <w:pPr>
              <w:jc w:val="center"/>
            </w:pPr>
            <w:r w:rsidRPr="003D0D8F">
              <w:rPr>
                <w:sz w:val="22"/>
                <w:szCs w:val="22"/>
              </w:rPr>
              <w:t>87,3</w:t>
            </w:r>
          </w:p>
        </w:tc>
        <w:tc>
          <w:tcPr>
            <w:tcW w:w="851" w:type="dxa"/>
            <w:shd w:val="clear" w:color="auto" w:fill="FFFFFF"/>
            <w:vAlign w:val="center"/>
          </w:tcPr>
          <w:p w14:paraId="24108FBF" w14:textId="77777777" w:rsidR="006C758E" w:rsidRPr="003D0D8F" w:rsidRDefault="006C758E" w:rsidP="002E6B80">
            <w:pPr>
              <w:jc w:val="center"/>
            </w:pPr>
            <w:r w:rsidRPr="003D0D8F">
              <w:rPr>
                <w:sz w:val="22"/>
                <w:szCs w:val="22"/>
              </w:rPr>
              <w:t>87,3</w:t>
            </w:r>
          </w:p>
        </w:tc>
        <w:tc>
          <w:tcPr>
            <w:tcW w:w="850" w:type="dxa"/>
            <w:shd w:val="clear" w:color="auto" w:fill="FFFFFF"/>
            <w:vAlign w:val="center"/>
          </w:tcPr>
          <w:p w14:paraId="2A6756DF" w14:textId="77777777" w:rsidR="006C758E" w:rsidRPr="003D0D8F" w:rsidRDefault="006C758E" w:rsidP="002E6B80">
            <w:pPr>
              <w:jc w:val="center"/>
            </w:pPr>
            <w:r w:rsidRPr="003D0D8F">
              <w:rPr>
                <w:sz w:val="22"/>
                <w:szCs w:val="22"/>
              </w:rPr>
              <w:t>87,4</w:t>
            </w:r>
          </w:p>
        </w:tc>
        <w:tc>
          <w:tcPr>
            <w:tcW w:w="851" w:type="dxa"/>
            <w:shd w:val="clear" w:color="auto" w:fill="FFFFFF"/>
            <w:vAlign w:val="center"/>
          </w:tcPr>
          <w:p w14:paraId="597C8399"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89,0</w:t>
            </w:r>
          </w:p>
        </w:tc>
        <w:tc>
          <w:tcPr>
            <w:tcW w:w="841" w:type="dxa"/>
            <w:shd w:val="clear" w:color="auto" w:fill="FFFFFF"/>
            <w:vAlign w:val="center"/>
          </w:tcPr>
          <w:p w14:paraId="18D17594"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90,0</w:t>
            </w:r>
          </w:p>
        </w:tc>
        <w:tc>
          <w:tcPr>
            <w:tcW w:w="853" w:type="dxa"/>
            <w:shd w:val="clear" w:color="auto" w:fill="FFFFFF"/>
            <w:vAlign w:val="center"/>
          </w:tcPr>
          <w:p w14:paraId="36985EF2"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93,0</w:t>
            </w:r>
          </w:p>
        </w:tc>
        <w:tc>
          <w:tcPr>
            <w:tcW w:w="851" w:type="dxa"/>
            <w:shd w:val="clear" w:color="auto" w:fill="FFFFFF"/>
            <w:vAlign w:val="center"/>
          </w:tcPr>
          <w:p w14:paraId="0E7F3BE4"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93,5</w:t>
            </w:r>
          </w:p>
        </w:tc>
        <w:tc>
          <w:tcPr>
            <w:tcW w:w="822" w:type="dxa"/>
            <w:shd w:val="clear" w:color="auto" w:fill="FFFFFF"/>
            <w:vAlign w:val="center"/>
          </w:tcPr>
          <w:p w14:paraId="4229425D"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93,5</w:t>
            </w:r>
          </w:p>
        </w:tc>
        <w:tc>
          <w:tcPr>
            <w:tcW w:w="812" w:type="dxa"/>
            <w:shd w:val="clear" w:color="auto" w:fill="FFFFFF"/>
            <w:vAlign w:val="center"/>
          </w:tcPr>
          <w:p w14:paraId="43E3CDE4"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94,3</w:t>
            </w:r>
          </w:p>
        </w:tc>
        <w:tc>
          <w:tcPr>
            <w:tcW w:w="831" w:type="dxa"/>
            <w:shd w:val="clear" w:color="auto" w:fill="FFFFFF"/>
            <w:vAlign w:val="center"/>
          </w:tcPr>
          <w:p w14:paraId="155E7115" w14:textId="77777777" w:rsidR="006C758E" w:rsidRPr="003D0D8F" w:rsidRDefault="006C758E" w:rsidP="001335E8">
            <w:pPr>
              <w:pStyle w:val="ConsPlusCell"/>
              <w:jc w:val="center"/>
              <w:rPr>
                <w:rFonts w:ascii="Times New Roman" w:hAnsi="Times New Roman"/>
              </w:rPr>
            </w:pPr>
            <w:r w:rsidRPr="003D0D8F">
              <w:rPr>
                <w:rFonts w:ascii="Times New Roman" w:hAnsi="Times New Roman"/>
              </w:rPr>
              <w:t>95,0</w:t>
            </w:r>
          </w:p>
        </w:tc>
        <w:tc>
          <w:tcPr>
            <w:tcW w:w="831" w:type="dxa"/>
            <w:shd w:val="clear" w:color="auto" w:fill="FFFFFF"/>
            <w:vAlign w:val="center"/>
          </w:tcPr>
          <w:p w14:paraId="6324F085"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95,0</w:t>
            </w:r>
          </w:p>
        </w:tc>
        <w:tc>
          <w:tcPr>
            <w:tcW w:w="2331" w:type="dxa"/>
            <w:shd w:val="clear" w:color="auto" w:fill="FFFFFF"/>
          </w:tcPr>
          <w:p w14:paraId="1B2BF982" w14:textId="77777777" w:rsidR="006C758E" w:rsidRPr="003D0D8F" w:rsidRDefault="006C758E" w:rsidP="002E6B80">
            <w:pPr>
              <w:pStyle w:val="ConsPlusCell"/>
              <w:jc w:val="both"/>
              <w:rPr>
                <w:rFonts w:ascii="Times New Roman" w:hAnsi="Times New Roman"/>
              </w:rPr>
            </w:pPr>
            <w:r w:rsidRPr="003D0D8F">
              <w:rPr>
                <w:rFonts w:ascii="Times New Roman" w:hAnsi="Times New Roman" w:cs="Arial"/>
              </w:rPr>
              <w:t>Ч 1.7 Удовлетворенность населения/обучающихся (для вузов) качеством предоставляемых услуг</w:t>
            </w:r>
          </w:p>
        </w:tc>
      </w:tr>
      <w:tr w:rsidR="00FE6187" w:rsidRPr="003D0D8F" w14:paraId="66B96B52" w14:textId="77777777" w:rsidTr="00D2316F">
        <w:trPr>
          <w:cantSplit/>
          <w:trHeight w:val="154"/>
          <w:jc w:val="center"/>
        </w:trPr>
        <w:tc>
          <w:tcPr>
            <w:tcW w:w="526" w:type="dxa"/>
            <w:shd w:val="clear" w:color="auto" w:fill="FFFFFF"/>
          </w:tcPr>
          <w:p w14:paraId="505B5E50" w14:textId="77777777" w:rsidR="006C758E" w:rsidRPr="003D0D8F" w:rsidRDefault="006C758E" w:rsidP="002E6B80">
            <w:pPr>
              <w:pStyle w:val="ConsPlusCell"/>
              <w:rPr>
                <w:rFonts w:ascii="Times New Roman" w:hAnsi="Times New Roman"/>
              </w:rPr>
            </w:pPr>
            <w:r w:rsidRPr="003D0D8F">
              <w:rPr>
                <w:rFonts w:ascii="Times New Roman" w:hAnsi="Times New Roman"/>
              </w:rPr>
              <w:t>2.</w:t>
            </w:r>
          </w:p>
        </w:tc>
        <w:tc>
          <w:tcPr>
            <w:tcW w:w="2906" w:type="dxa"/>
            <w:shd w:val="clear" w:color="auto" w:fill="FFFFFF"/>
          </w:tcPr>
          <w:p w14:paraId="5C3DF808" w14:textId="77777777" w:rsidR="006C758E" w:rsidRPr="003D0D8F" w:rsidRDefault="006C758E" w:rsidP="004F2F53">
            <w:pPr>
              <w:pStyle w:val="ConsPlusCell"/>
              <w:rPr>
                <w:rFonts w:ascii="Times New Roman" w:hAnsi="Times New Roman"/>
              </w:rPr>
            </w:pPr>
            <w:r w:rsidRPr="003D0D8F">
              <w:rPr>
                <w:rFonts w:ascii="Times New Roman" w:hAnsi="Times New Roman"/>
              </w:rPr>
              <w:t xml:space="preserve">Количество неудовлетворенных заявлений на получение путевок в ДОУ с 1 до 3 лет </w:t>
            </w:r>
          </w:p>
        </w:tc>
        <w:tc>
          <w:tcPr>
            <w:tcW w:w="874" w:type="dxa"/>
            <w:shd w:val="clear" w:color="auto" w:fill="FFFFFF"/>
            <w:vAlign w:val="center"/>
          </w:tcPr>
          <w:p w14:paraId="50612F76" w14:textId="77777777" w:rsidR="006C758E" w:rsidRPr="003D0D8F" w:rsidRDefault="006C758E" w:rsidP="00CB1654">
            <w:pPr>
              <w:jc w:val="center"/>
            </w:pPr>
            <w:r w:rsidRPr="003D0D8F">
              <w:rPr>
                <w:sz w:val="22"/>
                <w:szCs w:val="22"/>
              </w:rPr>
              <w:t>ед.</w:t>
            </w:r>
          </w:p>
          <w:p w14:paraId="3B669291" w14:textId="77777777" w:rsidR="006C758E" w:rsidRPr="003D0D8F" w:rsidRDefault="006C758E" w:rsidP="00CB1654">
            <w:pPr>
              <w:jc w:val="center"/>
            </w:pPr>
          </w:p>
          <w:p w14:paraId="69119034" w14:textId="77777777" w:rsidR="006C758E" w:rsidRPr="003D0D8F" w:rsidRDefault="006C758E" w:rsidP="00CB1654">
            <w:pPr>
              <w:jc w:val="center"/>
            </w:pPr>
          </w:p>
          <w:p w14:paraId="61D5F853" w14:textId="77777777" w:rsidR="006C758E" w:rsidRPr="003D0D8F" w:rsidRDefault="006C758E" w:rsidP="00CB1654">
            <w:pPr>
              <w:jc w:val="center"/>
            </w:pPr>
          </w:p>
          <w:p w14:paraId="68A47565" w14:textId="77777777" w:rsidR="006C758E" w:rsidRPr="003D0D8F" w:rsidRDefault="006C758E" w:rsidP="00CB1654">
            <w:pPr>
              <w:jc w:val="center"/>
            </w:pPr>
          </w:p>
        </w:tc>
        <w:tc>
          <w:tcPr>
            <w:tcW w:w="837" w:type="dxa"/>
            <w:shd w:val="clear" w:color="auto" w:fill="FFFFFF"/>
            <w:vAlign w:val="center"/>
          </w:tcPr>
          <w:p w14:paraId="08389D74" w14:textId="77777777" w:rsidR="006C758E" w:rsidRPr="003D0D8F" w:rsidRDefault="006C758E" w:rsidP="00CB1654">
            <w:pPr>
              <w:jc w:val="center"/>
            </w:pPr>
            <w:r w:rsidRPr="003D0D8F">
              <w:rPr>
                <w:sz w:val="22"/>
                <w:szCs w:val="22"/>
              </w:rPr>
              <w:t>2600</w:t>
            </w:r>
          </w:p>
        </w:tc>
        <w:tc>
          <w:tcPr>
            <w:tcW w:w="851" w:type="dxa"/>
            <w:shd w:val="clear" w:color="auto" w:fill="FFFFFF"/>
            <w:vAlign w:val="center"/>
          </w:tcPr>
          <w:p w14:paraId="7EFD24FB" w14:textId="77777777" w:rsidR="006C758E" w:rsidRPr="003D0D8F" w:rsidRDefault="006C758E" w:rsidP="00CB1654">
            <w:pPr>
              <w:jc w:val="center"/>
            </w:pPr>
            <w:r w:rsidRPr="003D0D8F">
              <w:rPr>
                <w:sz w:val="22"/>
                <w:szCs w:val="22"/>
              </w:rPr>
              <w:t>2500</w:t>
            </w:r>
          </w:p>
        </w:tc>
        <w:tc>
          <w:tcPr>
            <w:tcW w:w="850" w:type="dxa"/>
            <w:shd w:val="clear" w:color="auto" w:fill="FFFFFF"/>
            <w:vAlign w:val="center"/>
          </w:tcPr>
          <w:p w14:paraId="5080BA14" w14:textId="77777777" w:rsidR="006C758E" w:rsidRPr="003D0D8F" w:rsidRDefault="006C758E" w:rsidP="00CB1654">
            <w:pPr>
              <w:jc w:val="center"/>
            </w:pPr>
            <w:r w:rsidRPr="003D0D8F">
              <w:rPr>
                <w:sz w:val="22"/>
                <w:szCs w:val="22"/>
              </w:rPr>
              <w:t>2400</w:t>
            </w:r>
          </w:p>
        </w:tc>
        <w:tc>
          <w:tcPr>
            <w:tcW w:w="851" w:type="dxa"/>
            <w:shd w:val="clear" w:color="auto" w:fill="FFFFFF"/>
            <w:vAlign w:val="center"/>
          </w:tcPr>
          <w:p w14:paraId="756F65B5" w14:textId="77777777" w:rsidR="006C758E" w:rsidRPr="003D0D8F" w:rsidRDefault="006C758E" w:rsidP="00CB1654">
            <w:pPr>
              <w:jc w:val="center"/>
            </w:pPr>
            <w:r w:rsidRPr="003D0D8F">
              <w:rPr>
                <w:sz w:val="22"/>
                <w:szCs w:val="22"/>
              </w:rPr>
              <w:t>3489</w:t>
            </w:r>
          </w:p>
        </w:tc>
        <w:tc>
          <w:tcPr>
            <w:tcW w:w="841" w:type="dxa"/>
            <w:shd w:val="clear" w:color="auto" w:fill="FFFFFF"/>
            <w:vAlign w:val="center"/>
          </w:tcPr>
          <w:p w14:paraId="4D9DC5CB" w14:textId="77777777" w:rsidR="006C758E" w:rsidRPr="003D0D8F" w:rsidRDefault="006C758E" w:rsidP="00CB1654">
            <w:pPr>
              <w:jc w:val="center"/>
            </w:pPr>
            <w:r w:rsidRPr="003D0D8F">
              <w:rPr>
                <w:sz w:val="22"/>
                <w:szCs w:val="22"/>
              </w:rPr>
              <w:t>4094</w:t>
            </w:r>
          </w:p>
        </w:tc>
        <w:tc>
          <w:tcPr>
            <w:tcW w:w="853" w:type="dxa"/>
            <w:shd w:val="clear" w:color="auto" w:fill="FFFFFF"/>
            <w:vAlign w:val="center"/>
          </w:tcPr>
          <w:p w14:paraId="38B9CC19" w14:textId="77777777" w:rsidR="006C758E" w:rsidRPr="003D0D8F" w:rsidRDefault="006C758E" w:rsidP="00CB1654">
            <w:pPr>
              <w:jc w:val="center"/>
            </w:pPr>
            <w:r w:rsidRPr="003D0D8F">
              <w:rPr>
                <w:sz w:val="22"/>
                <w:szCs w:val="22"/>
              </w:rPr>
              <w:t>3950</w:t>
            </w:r>
          </w:p>
        </w:tc>
        <w:tc>
          <w:tcPr>
            <w:tcW w:w="851" w:type="dxa"/>
            <w:shd w:val="clear" w:color="auto" w:fill="FFFFFF"/>
            <w:vAlign w:val="center"/>
          </w:tcPr>
          <w:p w14:paraId="4AD79C45" w14:textId="77777777" w:rsidR="006C758E" w:rsidRPr="003D0D8F" w:rsidRDefault="006C758E" w:rsidP="00CB1654">
            <w:pPr>
              <w:jc w:val="center"/>
            </w:pPr>
            <w:r w:rsidRPr="003D0D8F">
              <w:rPr>
                <w:sz w:val="22"/>
                <w:szCs w:val="22"/>
              </w:rPr>
              <w:t>1500</w:t>
            </w:r>
          </w:p>
        </w:tc>
        <w:tc>
          <w:tcPr>
            <w:tcW w:w="822" w:type="dxa"/>
            <w:shd w:val="clear" w:color="auto" w:fill="FFFFFF"/>
            <w:vAlign w:val="center"/>
          </w:tcPr>
          <w:p w14:paraId="4C92DDF4" w14:textId="77777777" w:rsidR="006C758E" w:rsidRPr="003D0D8F" w:rsidRDefault="006C758E" w:rsidP="00CB1654">
            <w:pPr>
              <w:jc w:val="center"/>
            </w:pPr>
          </w:p>
          <w:p w14:paraId="3959C025" w14:textId="77777777" w:rsidR="006C758E" w:rsidRPr="003D0D8F" w:rsidRDefault="006C758E" w:rsidP="00CB1654">
            <w:pPr>
              <w:jc w:val="center"/>
            </w:pPr>
            <w:r w:rsidRPr="003D0D8F">
              <w:rPr>
                <w:sz w:val="22"/>
                <w:szCs w:val="22"/>
              </w:rPr>
              <w:t>-</w:t>
            </w:r>
          </w:p>
          <w:p w14:paraId="432D1180" w14:textId="77777777" w:rsidR="006C758E" w:rsidRPr="003D0D8F" w:rsidRDefault="006C758E" w:rsidP="00CB1654">
            <w:pPr>
              <w:jc w:val="center"/>
            </w:pPr>
          </w:p>
        </w:tc>
        <w:tc>
          <w:tcPr>
            <w:tcW w:w="812" w:type="dxa"/>
            <w:shd w:val="clear" w:color="auto" w:fill="FFFFFF"/>
            <w:vAlign w:val="center"/>
          </w:tcPr>
          <w:p w14:paraId="33052EF9" w14:textId="77777777" w:rsidR="006C758E" w:rsidRPr="003D0D8F" w:rsidRDefault="006C758E" w:rsidP="00CB1654">
            <w:pPr>
              <w:jc w:val="center"/>
            </w:pPr>
            <w:r w:rsidRPr="003D0D8F">
              <w:rPr>
                <w:sz w:val="22"/>
                <w:szCs w:val="22"/>
              </w:rPr>
              <w:t>-</w:t>
            </w:r>
          </w:p>
        </w:tc>
        <w:tc>
          <w:tcPr>
            <w:tcW w:w="831" w:type="dxa"/>
            <w:shd w:val="clear" w:color="auto" w:fill="FFFFFF"/>
            <w:vAlign w:val="center"/>
          </w:tcPr>
          <w:p w14:paraId="68E7C745" w14:textId="77777777" w:rsidR="006C758E" w:rsidRPr="003D0D8F" w:rsidRDefault="006C758E" w:rsidP="001335E8">
            <w:pPr>
              <w:jc w:val="center"/>
            </w:pPr>
          </w:p>
          <w:p w14:paraId="1ED4807A" w14:textId="77777777" w:rsidR="006C758E" w:rsidRPr="003D0D8F" w:rsidRDefault="006C758E" w:rsidP="001335E8">
            <w:pPr>
              <w:jc w:val="center"/>
            </w:pPr>
          </w:p>
          <w:p w14:paraId="59519D10" w14:textId="77777777" w:rsidR="006C758E" w:rsidRPr="003D0D8F" w:rsidRDefault="006C758E" w:rsidP="001335E8">
            <w:pPr>
              <w:jc w:val="center"/>
            </w:pPr>
            <w:r w:rsidRPr="003D0D8F">
              <w:rPr>
                <w:sz w:val="22"/>
                <w:szCs w:val="22"/>
              </w:rPr>
              <w:t>-</w:t>
            </w:r>
          </w:p>
          <w:p w14:paraId="2B03595D" w14:textId="77777777" w:rsidR="006C758E" w:rsidRPr="003D0D8F" w:rsidRDefault="006C758E" w:rsidP="001335E8">
            <w:pPr>
              <w:jc w:val="center"/>
            </w:pPr>
          </w:p>
          <w:p w14:paraId="3A880380" w14:textId="77777777" w:rsidR="006C758E" w:rsidRPr="003D0D8F" w:rsidRDefault="006C758E" w:rsidP="001335E8">
            <w:pPr>
              <w:jc w:val="center"/>
            </w:pPr>
          </w:p>
        </w:tc>
        <w:tc>
          <w:tcPr>
            <w:tcW w:w="831" w:type="dxa"/>
            <w:shd w:val="clear" w:color="auto" w:fill="FFFFFF"/>
            <w:vAlign w:val="center"/>
          </w:tcPr>
          <w:p w14:paraId="0EFB209E" w14:textId="77777777" w:rsidR="006C758E" w:rsidRPr="003D0D8F" w:rsidRDefault="006C758E" w:rsidP="00CB1654">
            <w:pPr>
              <w:jc w:val="center"/>
            </w:pPr>
            <w:r w:rsidRPr="003D0D8F">
              <w:t>-</w:t>
            </w:r>
          </w:p>
        </w:tc>
        <w:tc>
          <w:tcPr>
            <w:tcW w:w="2331" w:type="dxa"/>
            <w:shd w:val="clear" w:color="auto" w:fill="FFFFFF"/>
          </w:tcPr>
          <w:p w14:paraId="531EFC14" w14:textId="77777777" w:rsidR="006C758E" w:rsidRPr="003D0D8F" w:rsidRDefault="006C758E" w:rsidP="002E6B80">
            <w:pPr>
              <w:jc w:val="both"/>
            </w:pPr>
            <w:r w:rsidRPr="003D0D8F">
              <w:rPr>
                <w:sz w:val="22"/>
                <w:szCs w:val="22"/>
              </w:rPr>
              <w:t>Ч</w:t>
            </w:r>
            <w:r w:rsidR="00080EBA" w:rsidRPr="003D0D8F">
              <w:rPr>
                <w:sz w:val="22"/>
                <w:szCs w:val="22"/>
              </w:rPr>
              <w:t xml:space="preserve"> </w:t>
            </w:r>
            <w:r w:rsidRPr="003D0D8F">
              <w:rPr>
                <w:sz w:val="22"/>
                <w:szCs w:val="22"/>
              </w:rPr>
              <w:t>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FE6187" w:rsidRPr="003D0D8F" w14:paraId="24D414A6" w14:textId="77777777" w:rsidTr="00D2316F">
        <w:trPr>
          <w:trHeight w:val="20"/>
          <w:jc w:val="center"/>
        </w:trPr>
        <w:tc>
          <w:tcPr>
            <w:tcW w:w="526" w:type="dxa"/>
            <w:shd w:val="clear" w:color="auto" w:fill="FFFFFF"/>
          </w:tcPr>
          <w:p w14:paraId="725723BE" w14:textId="77777777" w:rsidR="006C758E" w:rsidRPr="003D0D8F" w:rsidRDefault="006C758E" w:rsidP="002E6B80">
            <w:pPr>
              <w:pStyle w:val="ConsPlusCell"/>
              <w:rPr>
                <w:rFonts w:ascii="Times New Roman" w:hAnsi="Times New Roman"/>
              </w:rPr>
            </w:pPr>
            <w:r w:rsidRPr="003D0D8F">
              <w:rPr>
                <w:rFonts w:ascii="Times New Roman" w:hAnsi="Times New Roman"/>
              </w:rPr>
              <w:t>3.</w:t>
            </w:r>
          </w:p>
        </w:tc>
        <w:tc>
          <w:tcPr>
            <w:tcW w:w="2906" w:type="dxa"/>
            <w:shd w:val="clear" w:color="auto" w:fill="FFFFFF"/>
          </w:tcPr>
          <w:p w14:paraId="14033300" w14:textId="77777777" w:rsidR="006C758E" w:rsidRPr="003D0D8F" w:rsidRDefault="006C758E" w:rsidP="002E6B80">
            <w:pPr>
              <w:pStyle w:val="ConsPlusCell"/>
              <w:rPr>
                <w:rFonts w:ascii="Times New Roman" w:hAnsi="Times New Roman"/>
              </w:rPr>
            </w:pPr>
            <w:r w:rsidRPr="003D0D8F">
              <w:rPr>
                <w:rFonts w:ascii="Times New Roman" w:hAnsi="Times New Roman"/>
              </w:rPr>
              <w:t>Обеспеченность детей в возрасте 1-6 лет местами в дошкольных учреждениях</w:t>
            </w:r>
          </w:p>
        </w:tc>
        <w:tc>
          <w:tcPr>
            <w:tcW w:w="874" w:type="dxa"/>
            <w:shd w:val="clear" w:color="auto" w:fill="FFFFFF"/>
            <w:vAlign w:val="center"/>
          </w:tcPr>
          <w:p w14:paraId="59C84DF5" w14:textId="77777777" w:rsidR="006C758E" w:rsidRPr="003D0D8F" w:rsidRDefault="006C758E" w:rsidP="00CB1654">
            <w:pPr>
              <w:jc w:val="center"/>
            </w:pPr>
            <w:r w:rsidRPr="003D0D8F">
              <w:rPr>
                <w:sz w:val="22"/>
                <w:szCs w:val="22"/>
              </w:rPr>
              <w:t>мест на 1000 детей</w:t>
            </w:r>
          </w:p>
        </w:tc>
        <w:tc>
          <w:tcPr>
            <w:tcW w:w="837" w:type="dxa"/>
            <w:shd w:val="clear" w:color="auto" w:fill="FFFFFF"/>
            <w:vAlign w:val="center"/>
          </w:tcPr>
          <w:p w14:paraId="74638A5D" w14:textId="77777777" w:rsidR="006C758E" w:rsidRPr="003D0D8F" w:rsidRDefault="006C758E" w:rsidP="00CB1654">
            <w:pPr>
              <w:jc w:val="center"/>
            </w:pPr>
            <w:r w:rsidRPr="003D0D8F">
              <w:rPr>
                <w:sz w:val="22"/>
                <w:szCs w:val="22"/>
              </w:rPr>
              <w:t>978</w:t>
            </w:r>
          </w:p>
        </w:tc>
        <w:tc>
          <w:tcPr>
            <w:tcW w:w="851" w:type="dxa"/>
            <w:shd w:val="clear" w:color="auto" w:fill="FFFFFF"/>
            <w:vAlign w:val="center"/>
          </w:tcPr>
          <w:p w14:paraId="29C0143D" w14:textId="77777777" w:rsidR="006C758E" w:rsidRPr="003D0D8F" w:rsidRDefault="006C758E" w:rsidP="00CB1654">
            <w:pPr>
              <w:jc w:val="center"/>
            </w:pPr>
            <w:r w:rsidRPr="003D0D8F">
              <w:rPr>
                <w:sz w:val="22"/>
                <w:szCs w:val="22"/>
              </w:rPr>
              <w:t>958</w:t>
            </w:r>
          </w:p>
        </w:tc>
        <w:tc>
          <w:tcPr>
            <w:tcW w:w="850" w:type="dxa"/>
            <w:shd w:val="clear" w:color="auto" w:fill="FFFFFF"/>
            <w:vAlign w:val="center"/>
          </w:tcPr>
          <w:p w14:paraId="48D524C7" w14:textId="77777777" w:rsidR="006C758E" w:rsidRPr="003D0D8F" w:rsidRDefault="006C758E" w:rsidP="00CB1654">
            <w:pPr>
              <w:jc w:val="center"/>
            </w:pPr>
            <w:r w:rsidRPr="003D0D8F">
              <w:rPr>
                <w:sz w:val="22"/>
                <w:szCs w:val="22"/>
              </w:rPr>
              <w:t>988</w:t>
            </w:r>
          </w:p>
        </w:tc>
        <w:tc>
          <w:tcPr>
            <w:tcW w:w="851" w:type="dxa"/>
            <w:shd w:val="clear" w:color="auto" w:fill="FFFFFF"/>
            <w:vAlign w:val="center"/>
          </w:tcPr>
          <w:p w14:paraId="33F0BE1C" w14:textId="77777777" w:rsidR="006C758E" w:rsidRPr="003D0D8F" w:rsidRDefault="006C758E" w:rsidP="00CB1654">
            <w:pPr>
              <w:jc w:val="center"/>
            </w:pPr>
            <w:r w:rsidRPr="003D0D8F">
              <w:rPr>
                <w:sz w:val="22"/>
                <w:szCs w:val="22"/>
              </w:rPr>
              <w:t>990</w:t>
            </w:r>
          </w:p>
        </w:tc>
        <w:tc>
          <w:tcPr>
            <w:tcW w:w="841" w:type="dxa"/>
            <w:shd w:val="clear" w:color="auto" w:fill="FFFFFF"/>
            <w:vAlign w:val="center"/>
          </w:tcPr>
          <w:p w14:paraId="35BA0D84" w14:textId="77777777" w:rsidR="006C758E" w:rsidRPr="003D0D8F" w:rsidRDefault="006C758E" w:rsidP="00CB1654">
            <w:pPr>
              <w:jc w:val="center"/>
            </w:pPr>
            <w:r w:rsidRPr="003D0D8F">
              <w:rPr>
                <w:sz w:val="22"/>
                <w:szCs w:val="22"/>
              </w:rPr>
              <w:t>969</w:t>
            </w:r>
          </w:p>
        </w:tc>
        <w:tc>
          <w:tcPr>
            <w:tcW w:w="853" w:type="dxa"/>
            <w:shd w:val="clear" w:color="auto" w:fill="FFFFFF"/>
            <w:vAlign w:val="center"/>
          </w:tcPr>
          <w:p w14:paraId="3DA55686" w14:textId="77777777" w:rsidR="006C758E" w:rsidRPr="003D0D8F" w:rsidRDefault="006C758E" w:rsidP="00CB1654">
            <w:pPr>
              <w:jc w:val="center"/>
            </w:pPr>
            <w:r w:rsidRPr="003D0D8F">
              <w:rPr>
                <w:sz w:val="22"/>
                <w:szCs w:val="22"/>
              </w:rPr>
              <w:t>969</w:t>
            </w:r>
          </w:p>
        </w:tc>
        <w:tc>
          <w:tcPr>
            <w:tcW w:w="851" w:type="dxa"/>
            <w:shd w:val="clear" w:color="auto" w:fill="FFFFFF"/>
            <w:vAlign w:val="center"/>
          </w:tcPr>
          <w:p w14:paraId="0AF516CB" w14:textId="77777777" w:rsidR="006C758E" w:rsidRPr="003D0D8F" w:rsidRDefault="006C758E" w:rsidP="00CB1654">
            <w:pPr>
              <w:jc w:val="center"/>
            </w:pPr>
            <w:r w:rsidRPr="003D0D8F">
              <w:rPr>
                <w:sz w:val="22"/>
                <w:szCs w:val="22"/>
              </w:rPr>
              <w:t>969</w:t>
            </w:r>
          </w:p>
        </w:tc>
        <w:tc>
          <w:tcPr>
            <w:tcW w:w="822" w:type="dxa"/>
            <w:shd w:val="clear" w:color="auto" w:fill="FFFFFF"/>
            <w:vAlign w:val="center"/>
          </w:tcPr>
          <w:p w14:paraId="7778217D" w14:textId="77777777" w:rsidR="006C758E" w:rsidRPr="003D0D8F" w:rsidRDefault="006C758E" w:rsidP="00CB1654">
            <w:pPr>
              <w:jc w:val="center"/>
            </w:pPr>
            <w:r w:rsidRPr="003D0D8F">
              <w:rPr>
                <w:sz w:val="22"/>
                <w:szCs w:val="22"/>
              </w:rPr>
              <w:t>969</w:t>
            </w:r>
          </w:p>
        </w:tc>
        <w:tc>
          <w:tcPr>
            <w:tcW w:w="812" w:type="dxa"/>
            <w:shd w:val="clear" w:color="auto" w:fill="FFFFFF"/>
            <w:vAlign w:val="center"/>
          </w:tcPr>
          <w:p w14:paraId="56A9BE02" w14:textId="77777777" w:rsidR="006C758E" w:rsidRPr="003D0D8F" w:rsidRDefault="006C758E" w:rsidP="00CB1654">
            <w:pPr>
              <w:jc w:val="center"/>
            </w:pPr>
            <w:r w:rsidRPr="003D0D8F">
              <w:rPr>
                <w:sz w:val="22"/>
                <w:szCs w:val="22"/>
              </w:rPr>
              <w:t>987</w:t>
            </w:r>
          </w:p>
        </w:tc>
        <w:tc>
          <w:tcPr>
            <w:tcW w:w="831" w:type="dxa"/>
            <w:shd w:val="clear" w:color="auto" w:fill="FFFFFF"/>
            <w:vAlign w:val="center"/>
          </w:tcPr>
          <w:p w14:paraId="48EB2778" w14:textId="77777777" w:rsidR="006C758E" w:rsidRPr="003D0D8F" w:rsidRDefault="006C758E" w:rsidP="001335E8">
            <w:pPr>
              <w:jc w:val="center"/>
            </w:pPr>
            <w:r w:rsidRPr="003D0D8F">
              <w:rPr>
                <w:sz w:val="22"/>
                <w:szCs w:val="22"/>
              </w:rPr>
              <w:t>1075</w:t>
            </w:r>
          </w:p>
        </w:tc>
        <w:tc>
          <w:tcPr>
            <w:tcW w:w="831" w:type="dxa"/>
            <w:shd w:val="clear" w:color="auto" w:fill="FFFFFF"/>
            <w:vAlign w:val="center"/>
          </w:tcPr>
          <w:p w14:paraId="00561125" w14:textId="77777777" w:rsidR="006C758E" w:rsidRPr="003D0D8F" w:rsidRDefault="006C758E" w:rsidP="00CB1654">
            <w:pPr>
              <w:jc w:val="center"/>
            </w:pPr>
            <w:r w:rsidRPr="003D0D8F">
              <w:t>1075</w:t>
            </w:r>
          </w:p>
        </w:tc>
        <w:tc>
          <w:tcPr>
            <w:tcW w:w="2331" w:type="dxa"/>
            <w:shd w:val="clear" w:color="auto" w:fill="FFFFFF"/>
          </w:tcPr>
          <w:p w14:paraId="00DC7729" w14:textId="77777777" w:rsidR="006C758E" w:rsidRPr="003D0D8F" w:rsidRDefault="006C758E" w:rsidP="002E6B80">
            <w:r w:rsidRPr="003D0D8F">
              <w:rPr>
                <w:sz w:val="22"/>
                <w:szCs w:val="22"/>
              </w:rPr>
              <w:t>Ч</w:t>
            </w:r>
            <w:r w:rsidR="00080EBA" w:rsidRPr="003D0D8F">
              <w:rPr>
                <w:sz w:val="22"/>
                <w:szCs w:val="22"/>
              </w:rPr>
              <w:t xml:space="preserve"> </w:t>
            </w:r>
            <w:r w:rsidRPr="003D0D8F">
              <w:rPr>
                <w:sz w:val="22"/>
                <w:szCs w:val="22"/>
              </w:rPr>
              <w:t>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FE6187" w:rsidRPr="003D0D8F" w14:paraId="1E1322D7" w14:textId="77777777" w:rsidTr="00D2316F">
        <w:trPr>
          <w:trHeight w:val="20"/>
          <w:jc w:val="center"/>
        </w:trPr>
        <w:tc>
          <w:tcPr>
            <w:tcW w:w="526" w:type="dxa"/>
            <w:shd w:val="clear" w:color="auto" w:fill="FFFFFF"/>
          </w:tcPr>
          <w:p w14:paraId="7728E15B" w14:textId="77777777" w:rsidR="006C758E" w:rsidRPr="003D0D8F" w:rsidRDefault="006C758E" w:rsidP="002E6B80">
            <w:pPr>
              <w:pStyle w:val="ConsPlusCell"/>
              <w:rPr>
                <w:rFonts w:ascii="Times New Roman" w:hAnsi="Times New Roman"/>
              </w:rPr>
            </w:pPr>
            <w:r w:rsidRPr="003D0D8F">
              <w:rPr>
                <w:rFonts w:ascii="Times New Roman" w:hAnsi="Times New Roman"/>
              </w:rPr>
              <w:t>4.</w:t>
            </w:r>
          </w:p>
        </w:tc>
        <w:tc>
          <w:tcPr>
            <w:tcW w:w="2906" w:type="dxa"/>
            <w:shd w:val="clear" w:color="auto" w:fill="FFFFFF"/>
          </w:tcPr>
          <w:p w14:paraId="765A564B" w14:textId="77777777" w:rsidR="006C758E" w:rsidRPr="003D0D8F" w:rsidRDefault="006C758E" w:rsidP="004F2F53">
            <w:pPr>
              <w:pStyle w:val="ConsPlusCell"/>
              <w:rPr>
                <w:rFonts w:ascii="Times New Roman" w:hAnsi="Times New Roman"/>
              </w:rPr>
            </w:pPr>
            <w:r w:rsidRPr="003D0D8F">
              <w:rPr>
                <w:rFonts w:ascii="Times New Roman" w:hAnsi="Times New Roman"/>
              </w:rPr>
              <w:t>Доля неудовлетворенных заявлений родителей детей с 1,5 до 3 лет</w:t>
            </w:r>
          </w:p>
          <w:p w14:paraId="02AD6D5E" w14:textId="77777777" w:rsidR="006C758E" w:rsidRPr="003D0D8F" w:rsidRDefault="006C758E" w:rsidP="002E6B80">
            <w:pPr>
              <w:pStyle w:val="ConsPlusCell"/>
              <w:rPr>
                <w:rFonts w:ascii="Times New Roman" w:hAnsi="Times New Roman"/>
              </w:rPr>
            </w:pPr>
          </w:p>
        </w:tc>
        <w:tc>
          <w:tcPr>
            <w:tcW w:w="874" w:type="dxa"/>
            <w:shd w:val="clear" w:color="auto" w:fill="FFFFFF"/>
            <w:vAlign w:val="center"/>
          </w:tcPr>
          <w:p w14:paraId="524954D6" w14:textId="77777777" w:rsidR="006C758E" w:rsidRPr="003D0D8F" w:rsidRDefault="006C758E" w:rsidP="00CB1654">
            <w:pPr>
              <w:jc w:val="center"/>
            </w:pPr>
            <w:r w:rsidRPr="003D0D8F">
              <w:rPr>
                <w:sz w:val="22"/>
                <w:szCs w:val="22"/>
              </w:rPr>
              <w:t>%</w:t>
            </w:r>
          </w:p>
          <w:p w14:paraId="62487D98" w14:textId="77777777" w:rsidR="006C758E" w:rsidRPr="003D0D8F" w:rsidRDefault="006C758E" w:rsidP="00CB1654">
            <w:pPr>
              <w:jc w:val="center"/>
            </w:pPr>
          </w:p>
        </w:tc>
        <w:tc>
          <w:tcPr>
            <w:tcW w:w="837" w:type="dxa"/>
            <w:shd w:val="clear" w:color="auto" w:fill="FFFFFF"/>
            <w:vAlign w:val="center"/>
          </w:tcPr>
          <w:p w14:paraId="1207179F" w14:textId="77777777" w:rsidR="006C758E" w:rsidRPr="003D0D8F" w:rsidRDefault="006C758E" w:rsidP="00CB1654">
            <w:pPr>
              <w:jc w:val="center"/>
            </w:pPr>
            <w:r w:rsidRPr="003D0D8F">
              <w:rPr>
                <w:sz w:val="22"/>
                <w:szCs w:val="22"/>
              </w:rPr>
              <w:t>47,0</w:t>
            </w:r>
          </w:p>
        </w:tc>
        <w:tc>
          <w:tcPr>
            <w:tcW w:w="851" w:type="dxa"/>
            <w:shd w:val="clear" w:color="auto" w:fill="FFFFFF"/>
            <w:vAlign w:val="center"/>
          </w:tcPr>
          <w:p w14:paraId="3521FBB7" w14:textId="77777777" w:rsidR="006C758E" w:rsidRPr="003D0D8F" w:rsidRDefault="006C758E" w:rsidP="00CB1654">
            <w:pPr>
              <w:jc w:val="center"/>
            </w:pPr>
            <w:r w:rsidRPr="003D0D8F">
              <w:rPr>
                <w:sz w:val="22"/>
                <w:szCs w:val="22"/>
              </w:rPr>
              <w:t>42,6</w:t>
            </w:r>
          </w:p>
        </w:tc>
        <w:tc>
          <w:tcPr>
            <w:tcW w:w="850" w:type="dxa"/>
            <w:shd w:val="clear" w:color="auto" w:fill="FFFFFF"/>
            <w:vAlign w:val="center"/>
          </w:tcPr>
          <w:p w14:paraId="73C263DC" w14:textId="77777777" w:rsidR="006C758E" w:rsidRPr="003D0D8F" w:rsidRDefault="006C758E" w:rsidP="00CB1654">
            <w:pPr>
              <w:jc w:val="center"/>
            </w:pPr>
            <w:r w:rsidRPr="003D0D8F">
              <w:rPr>
                <w:sz w:val="22"/>
                <w:szCs w:val="22"/>
              </w:rPr>
              <w:t>37,8</w:t>
            </w:r>
          </w:p>
        </w:tc>
        <w:tc>
          <w:tcPr>
            <w:tcW w:w="851" w:type="dxa"/>
            <w:shd w:val="clear" w:color="auto" w:fill="FFFFFF"/>
            <w:vAlign w:val="center"/>
          </w:tcPr>
          <w:p w14:paraId="037DDA99" w14:textId="77777777" w:rsidR="006C758E" w:rsidRPr="003D0D8F" w:rsidRDefault="006C758E" w:rsidP="00CB1654">
            <w:pPr>
              <w:jc w:val="center"/>
            </w:pPr>
            <w:r w:rsidRPr="003D0D8F">
              <w:rPr>
                <w:sz w:val="22"/>
                <w:szCs w:val="22"/>
              </w:rPr>
              <w:t>29,5</w:t>
            </w:r>
          </w:p>
        </w:tc>
        <w:tc>
          <w:tcPr>
            <w:tcW w:w="841" w:type="dxa"/>
            <w:shd w:val="clear" w:color="auto" w:fill="FFFFFF"/>
            <w:vAlign w:val="center"/>
          </w:tcPr>
          <w:p w14:paraId="0E37D3CF" w14:textId="77777777" w:rsidR="006C758E" w:rsidRPr="003D0D8F" w:rsidRDefault="006C758E" w:rsidP="00CB1654">
            <w:pPr>
              <w:jc w:val="center"/>
            </w:pPr>
            <w:r w:rsidRPr="003D0D8F">
              <w:rPr>
                <w:sz w:val="22"/>
                <w:szCs w:val="22"/>
              </w:rPr>
              <w:t>22,3</w:t>
            </w:r>
          </w:p>
        </w:tc>
        <w:tc>
          <w:tcPr>
            <w:tcW w:w="853" w:type="dxa"/>
            <w:shd w:val="clear" w:color="auto" w:fill="FFFFFF"/>
            <w:vAlign w:val="center"/>
          </w:tcPr>
          <w:p w14:paraId="0EC576D5" w14:textId="77777777" w:rsidR="006C758E" w:rsidRPr="003D0D8F" w:rsidRDefault="006C758E" w:rsidP="00CB1654">
            <w:pPr>
              <w:jc w:val="center"/>
            </w:pPr>
            <w:r w:rsidRPr="003D0D8F">
              <w:rPr>
                <w:sz w:val="22"/>
                <w:szCs w:val="22"/>
              </w:rPr>
              <w:t>18,5</w:t>
            </w:r>
          </w:p>
        </w:tc>
        <w:tc>
          <w:tcPr>
            <w:tcW w:w="851" w:type="dxa"/>
            <w:shd w:val="clear" w:color="auto" w:fill="FFFFFF"/>
            <w:vAlign w:val="center"/>
          </w:tcPr>
          <w:p w14:paraId="486C798F" w14:textId="77777777" w:rsidR="006C758E" w:rsidRPr="003D0D8F" w:rsidRDefault="006C758E" w:rsidP="00CB1654">
            <w:pPr>
              <w:jc w:val="center"/>
            </w:pPr>
            <w:r w:rsidRPr="003D0D8F">
              <w:rPr>
                <w:sz w:val="22"/>
                <w:szCs w:val="22"/>
              </w:rPr>
              <w:t>3,0</w:t>
            </w:r>
          </w:p>
        </w:tc>
        <w:tc>
          <w:tcPr>
            <w:tcW w:w="822" w:type="dxa"/>
            <w:shd w:val="clear" w:color="auto" w:fill="FFFFFF"/>
            <w:vAlign w:val="center"/>
          </w:tcPr>
          <w:p w14:paraId="048034ED" w14:textId="77777777" w:rsidR="006C758E" w:rsidRPr="003D0D8F" w:rsidRDefault="006C758E" w:rsidP="00CB1654">
            <w:pPr>
              <w:jc w:val="center"/>
            </w:pPr>
            <w:r w:rsidRPr="003D0D8F">
              <w:rPr>
                <w:sz w:val="22"/>
                <w:szCs w:val="22"/>
              </w:rPr>
              <w:t>-</w:t>
            </w:r>
          </w:p>
        </w:tc>
        <w:tc>
          <w:tcPr>
            <w:tcW w:w="812" w:type="dxa"/>
            <w:shd w:val="clear" w:color="auto" w:fill="FFFFFF"/>
            <w:vAlign w:val="center"/>
          </w:tcPr>
          <w:p w14:paraId="457B10A2" w14:textId="77777777" w:rsidR="006C758E" w:rsidRPr="003D0D8F" w:rsidRDefault="006C758E" w:rsidP="00CB1654">
            <w:pPr>
              <w:jc w:val="center"/>
            </w:pPr>
            <w:r w:rsidRPr="003D0D8F">
              <w:rPr>
                <w:sz w:val="22"/>
                <w:szCs w:val="22"/>
              </w:rPr>
              <w:t>-</w:t>
            </w:r>
          </w:p>
        </w:tc>
        <w:tc>
          <w:tcPr>
            <w:tcW w:w="831" w:type="dxa"/>
            <w:shd w:val="clear" w:color="auto" w:fill="FFFFFF"/>
            <w:vAlign w:val="center"/>
          </w:tcPr>
          <w:p w14:paraId="1D39FAF5" w14:textId="77777777" w:rsidR="006C758E" w:rsidRPr="003D0D8F" w:rsidRDefault="006C758E" w:rsidP="001335E8">
            <w:pPr>
              <w:jc w:val="center"/>
            </w:pPr>
            <w:r w:rsidRPr="003D0D8F">
              <w:rPr>
                <w:sz w:val="22"/>
                <w:szCs w:val="22"/>
              </w:rPr>
              <w:t>-</w:t>
            </w:r>
          </w:p>
        </w:tc>
        <w:tc>
          <w:tcPr>
            <w:tcW w:w="831" w:type="dxa"/>
            <w:shd w:val="clear" w:color="auto" w:fill="FFFFFF"/>
            <w:vAlign w:val="center"/>
          </w:tcPr>
          <w:p w14:paraId="545D5641" w14:textId="77777777" w:rsidR="006C758E" w:rsidRPr="003D0D8F" w:rsidRDefault="006C758E" w:rsidP="00CB1654">
            <w:pPr>
              <w:jc w:val="center"/>
            </w:pPr>
            <w:r w:rsidRPr="003D0D8F">
              <w:t>-</w:t>
            </w:r>
          </w:p>
        </w:tc>
        <w:tc>
          <w:tcPr>
            <w:tcW w:w="2331" w:type="dxa"/>
            <w:shd w:val="clear" w:color="auto" w:fill="FFFFFF"/>
          </w:tcPr>
          <w:p w14:paraId="1BC2DFDF" w14:textId="77777777" w:rsidR="006C758E" w:rsidRPr="003D0D8F" w:rsidRDefault="006C758E" w:rsidP="002E6B80">
            <w:r w:rsidRPr="003D0D8F">
              <w:rPr>
                <w:sz w:val="22"/>
                <w:szCs w:val="22"/>
              </w:rPr>
              <w:t>Ч</w:t>
            </w:r>
            <w:r w:rsidR="00080EBA" w:rsidRPr="003D0D8F">
              <w:rPr>
                <w:sz w:val="22"/>
                <w:szCs w:val="22"/>
              </w:rPr>
              <w:t xml:space="preserve"> </w:t>
            </w:r>
            <w:r w:rsidRPr="003D0D8F">
              <w:rPr>
                <w:sz w:val="22"/>
                <w:szCs w:val="22"/>
              </w:rPr>
              <w:t>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FE6187" w:rsidRPr="003D0D8F" w14:paraId="53EC09CE" w14:textId="77777777" w:rsidTr="00D2316F">
        <w:trPr>
          <w:trHeight w:val="20"/>
          <w:jc w:val="center"/>
        </w:trPr>
        <w:tc>
          <w:tcPr>
            <w:tcW w:w="526" w:type="dxa"/>
            <w:shd w:val="clear" w:color="auto" w:fill="FFFFFF"/>
          </w:tcPr>
          <w:p w14:paraId="5F2C47C1" w14:textId="77777777" w:rsidR="006C758E" w:rsidRPr="003D0D8F" w:rsidRDefault="006C758E" w:rsidP="002E6B80">
            <w:pPr>
              <w:pStyle w:val="ConsPlusCell"/>
              <w:rPr>
                <w:rFonts w:ascii="Times New Roman" w:hAnsi="Times New Roman"/>
              </w:rPr>
            </w:pPr>
            <w:r w:rsidRPr="003D0D8F">
              <w:rPr>
                <w:rFonts w:ascii="Times New Roman" w:hAnsi="Times New Roman"/>
              </w:rPr>
              <w:t>5.</w:t>
            </w:r>
          </w:p>
        </w:tc>
        <w:tc>
          <w:tcPr>
            <w:tcW w:w="2906" w:type="dxa"/>
            <w:shd w:val="clear" w:color="auto" w:fill="FFFFFF"/>
          </w:tcPr>
          <w:p w14:paraId="40C9930D" w14:textId="77777777" w:rsidR="006C758E" w:rsidRPr="003D0D8F" w:rsidRDefault="006C758E" w:rsidP="002E6B80">
            <w:pPr>
              <w:pStyle w:val="ConsPlusCell"/>
              <w:ind w:left="-57" w:right="-170"/>
              <w:rPr>
                <w:rFonts w:ascii="Times New Roman" w:hAnsi="Times New Roman"/>
              </w:rPr>
            </w:pPr>
            <w:r w:rsidRPr="003D0D8F">
              <w:rPr>
                <w:rFonts w:ascii="Times New Roman" w:hAnsi="Times New Roman"/>
              </w:rPr>
              <w:t>Доля выпускников ДОУ с уровнем готовности к школе средним и выше среднего</w:t>
            </w:r>
          </w:p>
        </w:tc>
        <w:tc>
          <w:tcPr>
            <w:tcW w:w="874" w:type="dxa"/>
            <w:shd w:val="clear" w:color="auto" w:fill="FFFFFF"/>
            <w:vAlign w:val="center"/>
          </w:tcPr>
          <w:p w14:paraId="101B2EB2" w14:textId="77777777" w:rsidR="006C758E" w:rsidRPr="003D0D8F" w:rsidRDefault="006C758E" w:rsidP="002E6B80">
            <w:pPr>
              <w:jc w:val="center"/>
            </w:pPr>
            <w:r w:rsidRPr="003D0D8F">
              <w:rPr>
                <w:sz w:val="22"/>
                <w:szCs w:val="22"/>
              </w:rPr>
              <w:t>%</w:t>
            </w:r>
          </w:p>
        </w:tc>
        <w:tc>
          <w:tcPr>
            <w:tcW w:w="837" w:type="dxa"/>
            <w:shd w:val="clear" w:color="auto" w:fill="FFFFFF"/>
            <w:vAlign w:val="center"/>
          </w:tcPr>
          <w:p w14:paraId="7DDB1563" w14:textId="77777777" w:rsidR="006C758E" w:rsidRPr="003D0D8F" w:rsidRDefault="006C758E" w:rsidP="002E6B80">
            <w:pPr>
              <w:jc w:val="center"/>
            </w:pPr>
            <w:r w:rsidRPr="003D0D8F">
              <w:rPr>
                <w:sz w:val="22"/>
                <w:szCs w:val="22"/>
              </w:rPr>
              <w:t>87,2</w:t>
            </w:r>
          </w:p>
        </w:tc>
        <w:tc>
          <w:tcPr>
            <w:tcW w:w="851" w:type="dxa"/>
            <w:shd w:val="clear" w:color="auto" w:fill="FFFFFF"/>
            <w:vAlign w:val="center"/>
          </w:tcPr>
          <w:p w14:paraId="58D0760B" w14:textId="77777777" w:rsidR="006C758E" w:rsidRPr="003D0D8F" w:rsidRDefault="006C758E" w:rsidP="002E6B80">
            <w:pPr>
              <w:jc w:val="center"/>
            </w:pPr>
            <w:r w:rsidRPr="003D0D8F">
              <w:rPr>
                <w:sz w:val="22"/>
                <w:szCs w:val="22"/>
              </w:rPr>
              <w:t>87,2</w:t>
            </w:r>
          </w:p>
        </w:tc>
        <w:tc>
          <w:tcPr>
            <w:tcW w:w="850" w:type="dxa"/>
            <w:shd w:val="clear" w:color="auto" w:fill="FFFFFF"/>
            <w:vAlign w:val="center"/>
          </w:tcPr>
          <w:p w14:paraId="504D603B" w14:textId="77777777" w:rsidR="006C758E" w:rsidRPr="003D0D8F" w:rsidRDefault="006C758E" w:rsidP="002E6B80">
            <w:pPr>
              <w:jc w:val="center"/>
            </w:pPr>
            <w:r w:rsidRPr="003D0D8F">
              <w:rPr>
                <w:sz w:val="22"/>
                <w:szCs w:val="22"/>
              </w:rPr>
              <w:t>87,3</w:t>
            </w:r>
          </w:p>
        </w:tc>
        <w:tc>
          <w:tcPr>
            <w:tcW w:w="851" w:type="dxa"/>
            <w:shd w:val="clear" w:color="auto" w:fill="FFFFFF"/>
            <w:vAlign w:val="center"/>
          </w:tcPr>
          <w:p w14:paraId="4371A847" w14:textId="77777777" w:rsidR="006C758E" w:rsidRPr="003D0D8F" w:rsidRDefault="006C758E" w:rsidP="002E6B80">
            <w:pPr>
              <w:jc w:val="center"/>
            </w:pPr>
            <w:r w:rsidRPr="003D0D8F">
              <w:rPr>
                <w:sz w:val="22"/>
                <w:szCs w:val="22"/>
              </w:rPr>
              <w:t>87,4</w:t>
            </w:r>
          </w:p>
        </w:tc>
        <w:tc>
          <w:tcPr>
            <w:tcW w:w="841" w:type="dxa"/>
            <w:shd w:val="clear" w:color="auto" w:fill="FFFFFF"/>
            <w:vAlign w:val="center"/>
          </w:tcPr>
          <w:p w14:paraId="7A517465" w14:textId="77777777" w:rsidR="006C758E" w:rsidRPr="003D0D8F" w:rsidRDefault="006C758E" w:rsidP="002E6B80">
            <w:pPr>
              <w:jc w:val="center"/>
            </w:pPr>
            <w:r w:rsidRPr="003D0D8F">
              <w:rPr>
                <w:sz w:val="22"/>
                <w:szCs w:val="22"/>
              </w:rPr>
              <w:t>87,5</w:t>
            </w:r>
          </w:p>
        </w:tc>
        <w:tc>
          <w:tcPr>
            <w:tcW w:w="853" w:type="dxa"/>
            <w:shd w:val="clear" w:color="auto" w:fill="FFFFFF"/>
            <w:vAlign w:val="center"/>
          </w:tcPr>
          <w:p w14:paraId="21EB4745" w14:textId="77777777" w:rsidR="006C758E" w:rsidRPr="003D0D8F" w:rsidRDefault="006C758E" w:rsidP="002E6B80">
            <w:pPr>
              <w:jc w:val="center"/>
            </w:pPr>
            <w:r w:rsidRPr="003D0D8F">
              <w:rPr>
                <w:sz w:val="22"/>
                <w:szCs w:val="22"/>
              </w:rPr>
              <w:t>90,0</w:t>
            </w:r>
          </w:p>
        </w:tc>
        <w:tc>
          <w:tcPr>
            <w:tcW w:w="851" w:type="dxa"/>
            <w:shd w:val="clear" w:color="auto" w:fill="FFFFFF"/>
            <w:vAlign w:val="center"/>
          </w:tcPr>
          <w:p w14:paraId="5A19F037" w14:textId="77777777" w:rsidR="006C758E" w:rsidRPr="003D0D8F" w:rsidRDefault="006C758E" w:rsidP="002E6B80">
            <w:pPr>
              <w:jc w:val="center"/>
            </w:pPr>
            <w:r w:rsidRPr="003D0D8F">
              <w:rPr>
                <w:sz w:val="22"/>
                <w:szCs w:val="22"/>
              </w:rPr>
              <w:t>90,0</w:t>
            </w:r>
          </w:p>
        </w:tc>
        <w:tc>
          <w:tcPr>
            <w:tcW w:w="822" w:type="dxa"/>
            <w:shd w:val="clear" w:color="auto" w:fill="FFFFFF"/>
            <w:vAlign w:val="center"/>
          </w:tcPr>
          <w:p w14:paraId="30215921" w14:textId="77777777" w:rsidR="006C758E" w:rsidRPr="003D0D8F" w:rsidRDefault="006C758E" w:rsidP="002E6B80">
            <w:pPr>
              <w:jc w:val="center"/>
            </w:pPr>
            <w:r w:rsidRPr="003D0D8F">
              <w:rPr>
                <w:sz w:val="22"/>
                <w:szCs w:val="22"/>
              </w:rPr>
              <w:t>90,0</w:t>
            </w:r>
          </w:p>
        </w:tc>
        <w:tc>
          <w:tcPr>
            <w:tcW w:w="812" w:type="dxa"/>
            <w:shd w:val="clear" w:color="auto" w:fill="FFFFFF"/>
            <w:vAlign w:val="center"/>
          </w:tcPr>
          <w:p w14:paraId="0A651717" w14:textId="77777777" w:rsidR="006C758E" w:rsidRPr="003D0D8F" w:rsidRDefault="006C758E" w:rsidP="002E6B80">
            <w:pPr>
              <w:jc w:val="center"/>
            </w:pPr>
            <w:r w:rsidRPr="003D0D8F">
              <w:rPr>
                <w:sz w:val="22"/>
                <w:szCs w:val="22"/>
              </w:rPr>
              <w:t>90,0</w:t>
            </w:r>
          </w:p>
        </w:tc>
        <w:tc>
          <w:tcPr>
            <w:tcW w:w="831" w:type="dxa"/>
            <w:shd w:val="clear" w:color="auto" w:fill="FFFFFF"/>
            <w:vAlign w:val="center"/>
          </w:tcPr>
          <w:p w14:paraId="6333877F" w14:textId="77777777" w:rsidR="006C758E" w:rsidRPr="003D0D8F" w:rsidRDefault="006C758E" w:rsidP="001335E8">
            <w:pPr>
              <w:jc w:val="center"/>
            </w:pPr>
            <w:r w:rsidRPr="003D0D8F">
              <w:rPr>
                <w:sz w:val="22"/>
                <w:szCs w:val="22"/>
              </w:rPr>
              <w:t>92,0</w:t>
            </w:r>
          </w:p>
        </w:tc>
        <w:tc>
          <w:tcPr>
            <w:tcW w:w="831" w:type="dxa"/>
            <w:shd w:val="clear" w:color="auto" w:fill="FFFFFF"/>
            <w:vAlign w:val="center"/>
          </w:tcPr>
          <w:p w14:paraId="4AE2118A" w14:textId="77777777" w:rsidR="006C758E" w:rsidRPr="003D0D8F" w:rsidRDefault="006C758E" w:rsidP="002E6B80">
            <w:pPr>
              <w:jc w:val="center"/>
            </w:pPr>
            <w:r w:rsidRPr="003D0D8F">
              <w:t>93,0</w:t>
            </w:r>
          </w:p>
        </w:tc>
        <w:tc>
          <w:tcPr>
            <w:tcW w:w="2331" w:type="dxa"/>
            <w:shd w:val="clear" w:color="auto" w:fill="FFFFFF"/>
          </w:tcPr>
          <w:p w14:paraId="5DC7C561" w14:textId="77777777" w:rsidR="006C758E" w:rsidRPr="003D0D8F" w:rsidRDefault="006C758E" w:rsidP="002E6B80">
            <w:pPr>
              <w:jc w:val="both"/>
            </w:pPr>
            <w:r w:rsidRPr="003D0D8F">
              <w:rPr>
                <w:sz w:val="22"/>
                <w:szCs w:val="22"/>
              </w:rPr>
              <w:t>Ч 1.7 Удовлетворенность населения/обучающихся (для вузов) качеством предоставляемых услуг</w:t>
            </w:r>
          </w:p>
        </w:tc>
      </w:tr>
      <w:tr w:rsidR="00FE6187" w:rsidRPr="003D0D8F" w14:paraId="4A1A155C" w14:textId="77777777" w:rsidTr="00D2316F">
        <w:trPr>
          <w:trHeight w:val="20"/>
          <w:jc w:val="center"/>
        </w:trPr>
        <w:tc>
          <w:tcPr>
            <w:tcW w:w="526" w:type="dxa"/>
            <w:shd w:val="clear" w:color="auto" w:fill="FFFFFF"/>
          </w:tcPr>
          <w:p w14:paraId="21410F6F" w14:textId="77777777" w:rsidR="006C758E" w:rsidRPr="003D0D8F" w:rsidRDefault="006C758E" w:rsidP="002E6B80">
            <w:pPr>
              <w:pStyle w:val="ConsPlusCell"/>
              <w:rPr>
                <w:rFonts w:ascii="Times New Roman" w:hAnsi="Times New Roman"/>
              </w:rPr>
            </w:pPr>
            <w:r w:rsidRPr="003D0D8F">
              <w:rPr>
                <w:rFonts w:ascii="Times New Roman" w:hAnsi="Times New Roman"/>
              </w:rPr>
              <w:t>6.</w:t>
            </w:r>
          </w:p>
        </w:tc>
        <w:tc>
          <w:tcPr>
            <w:tcW w:w="2906" w:type="dxa"/>
            <w:shd w:val="clear" w:color="auto" w:fill="FFFFFF"/>
          </w:tcPr>
          <w:p w14:paraId="57F9E8DE" w14:textId="77777777" w:rsidR="006C758E" w:rsidRPr="003D0D8F" w:rsidRDefault="006C758E" w:rsidP="002E6B80">
            <w:pPr>
              <w:pStyle w:val="ConsPlusCell"/>
              <w:rPr>
                <w:rFonts w:ascii="Times New Roman" w:hAnsi="Times New Roman"/>
              </w:rPr>
            </w:pPr>
            <w:r w:rsidRPr="003D0D8F">
              <w:rPr>
                <w:rFonts w:ascii="Times New Roman" w:hAnsi="Times New Roman"/>
              </w:rPr>
              <w:t>Уровень заболеваемости воспитанников ДОУ (количество пропущенных дето-дней по болезни одним ребенком в год)</w:t>
            </w:r>
          </w:p>
        </w:tc>
        <w:tc>
          <w:tcPr>
            <w:tcW w:w="874" w:type="dxa"/>
            <w:shd w:val="clear" w:color="auto" w:fill="FFFFFF"/>
          </w:tcPr>
          <w:p w14:paraId="29677ACB" w14:textId="77777777" w:rsidR="006C758E" w:rsidRPr="003D0D8F" w:rsidRDefault="006C758E" w:rsidP="002E6B80">
            <w:r w:rsidRPr="003D0D8F">
              <w:rPr>
                <w:sz w:val="22"/>
                <w:szCs w:val="22"/>
              </w:rPr>
              <w:t>дето-дни</w:t>
            </w:r>
          </w:p>
        </w:tc>
        <w:tc>
          <w:tcPr>
            <w:tcW w:w="837" w:type="dxa"/>
            <w:shd w:val="clear" w:color="auto" w:fill="FFFFFF"/>
            <w:vAlign w:val="center"/>
          </w:tcPr>
          <w:p w14:paraId="01DE980A" w14:textId="77777777" w:rsidR="006C758E" w:rsidRPr="003D0D8F" w:rsidRDefault="006C758E" w:rsidP="002E6B80">
            <w:pPr>
              <w:jc w:val="center"/>
            </w:pPr>
            <w:r w:rsidRPr="003D0D8F">
              <w:rPr>
                <w:sz w:val="22"/>
                <w:szCs w:val="22"/>
              </w:rPr>
              <w:t>19,2</w:t>
            </w:r>
          </w:p>
        </w:tc>
        <w:tc>
          <w:tcPr>
            <w:tcW w:w="851" w:type="dxa"/>
            <w:shd w:val="clear" w:color="auto" w:fill="FFFFFF"/>
            <w:vAlign w:val="center"/>
          </w:tcPr>
          <w:p w14:paraId="537B6663" w14:textId="77777777" w:rsidR="006C758E" w:rsidRPr="003D0D8F" w:rsidRDefault="006C758E" w:rsidP="002E6B80">
            <w:pPr>
              <w:jc w:val="center"/>
            </w:pPr>
            <w:r w:rsidRPr="003D0D8F">
              <w:rPr>
                <w:sz w:val="22"/>
                <w:szCs w:val="22"/>
              </w:rPr>
              <w:t>19,2</w:t>
            </w:r>
          </w:p>
        </w:tc>
        <w:tc>
          <w:tcPr>
            <w:tcW w:w="850" w:type="dxa"/>
            <w:shd w:val="clear" w:color="auto" w:fill="FFFFFF"/>
            <w:vAlign w:val="center"/>
          </w:tcPr>
          <w:p w14:paraId="4013CAFE" w14:textId="77777777" w:rsidR="006C758E" w:rsidRPr="003D0D8F" w:rsidRDefault="006C758E" w:rsidP="002E6B80">
            <w:pPr>
              <w:jc w:val="center"/>
            </w:pPr>
            <w:r w:rsidRPr="003D0D8F">
              <w:rPr>
                <w:sz w:val="22"/>
                <w:szCs w:val="22"/>
              </w:rPr>
              <w:t>19,2</w:t>
            </w:r>
          </w:p>
        </w:tc>
        <w:tc>
          <w:tcPr>
            <w:tcW w:w="851" w:type="dxa"/>
            <w:shd w:val="clear" w:color="auto" w:fill="FFFFFF"/>
            <w:vAlign w:val="center"/>
          </w:tcPr>
          <w:p w14:paraId="525F59C0" w14:textId="77777777" w:rsidR="006C758E" w:rsidRPr="003D0D8F" w:rsidRDefault="006C758E" w:rsidP="002E6B80">
            <w:pPr>
              <w:jc w:val="center"/>
            </w:pPr>
            <w:r w:rsidRPr="003D0D8F">
              <w:rPr>
                <w:sz w:val="22"/>
                <w:szCs w:val="22"/>
              </w:rPr>
              <w:t>19,2</w:t>
            </w:r>
          </w:p>
        </w:tc>
        <w:tc>
          <w:tcPr>
            <w:tcW w:w="841" w:type="dxa"/>
            <w:shd w:val="clear" w:color="auto" w:fill="FFFFFF"/>
            <w:vAlign w:val="center"/>
          </w:tcPr>
          <w:p w14:paraId="2F02EEAC" w14:textId="77777777" w:rsidR="006C758E" w:rsidRPr="003D0D8F" w:rsidRDefault="006C758E" w:rsidP="002E6B80">
            <w:pPr>
              <w:jc w:val="center"/>
            </w:pPr>
            <w:r w:rsidRPr="003D0D8F">
              <w:rPr>
                <w:sz w:val="22"/>
                <w:szCs w:val="22"/>
              </w:rPr>
              <w:t>19,2</w:t>
            </w:r>
          </w:p>
        </w:tc>
        <w:tc>
          <w:tcPr>
            <w:tcW w:w="853" w:type="dxa"/>
            <w:shd w:val="clear" w:color="auto" w:fill="FFFFFF"/>
            <w:vAlign w:val="center"/>
          </w:tcPr>
          <w:p w14:paraId="1E8B00BF" w14:textId="77777777" w:rsidR="006C758E" w:rsidRPr="003D0D8F" w:rsidRDefault="006C758E" w:rsidP="002E6B80">
            <w:pPr>
              <w:jc w:val="center"/>
            </w:pPr>
            <w:r w:rsidRPr="003D0D8F">
              <w:rPr>
                <w:sz w:val="22"/>
                <w:szCs w:val="22"/>
              </w:rPr>
              <w:t>19,2</w:t>
            </w:r>
          </w:p>
        </w:tc>
        <w:tc>
          <w:tcPr>
            <w:tcW w:w="851" w:type="dxa"/>
            <w:shd w:val="clear" w:color="auto" w:fill="FFFFFF"/>
            <w:vAlign w:val="center"/>
          </w:tcPr>
          <w:p w14:paraId="55A86512" w14:textId="77777777" w:rsidR="006C758E" w:rsidRPr="003D0D8F" w:rsidRDefault="006C758E" w:rsidP="002E6B80">
            <w:pPr>
              <w:jc w:val="center"/>
            </w:pPr>
            <w:r w:rsidRPr="003D0D8F">
              <w:rPr>
                <w:sz w:val="22"/>
                <w:szCs w:val="22"/>
              </w:rPr>
              <w:t>19,2</w:t>
            </w:r>
          </w:p>
        </w:tc>
        <w:tc>
          <w:tcPr>
            <w:tcW w:w="822" w:type="dxa"/>
            <w:shd w:val="clear" w:color="auto" w:fill="FFFFFF"/>
            <w:vAlign w:val="center"/>
          </w:tcPr>
          <w:p w14:paraId="383A3A88" w14:textId="77777777" w:rsidR="006C758E" w:rsidRPr="003D0D8F" w:rsidRDefault="006C758E" w:rsidP="002E6B80">
            <w:pPr>
              <w:jc w:val="center"/>
            </w:pPr>
            <w:r w:rsidRPr="003D0D8F">
              <w:rPr>
                <w:sz w:val="22"/>
                <w:szCs w:val="22"/>
              </w:rPr>
              <w:t>19,2</w:t>
            </w:r>
          </w:p>
        </w:tc>
        <w:tc>
          <w:tcPr>
            <w:tcW w:w="812" w:type="dxa"/>
            <w:shd w:val="clear" w:color="auto" w:fill="FFFFFF"/>
            <w:vAlign w:val="center"/>
          </w:tcPr>
          <w:p w14:paraId="2CE448D3" w14:textId="77777777" w:rsidR="006C758E" w:rsidRPr="003D0D8F" w:rsidRDefault="006C758E" w:rsidP="002E6B80">
            <w:pPr>
              <w:jc w:val="center"/>
            </w:pPr>
            <w:r w:rsidRPr="003D0D8F">
              <w:rPr>
                <w:sz w:val="22"/>
                <w:szCs w:val="22"/>
              </w:rPr>
              <w:t>19,2</w:t>
            </w:r>
          </w:p>
        </w:tc>
        <w:tc>
          <w:tcPr>
            <w:tcW w:w="831" w:type="dxa"/>
            <w:shd w:val="clear" w:color="auto" w:fill="FFFFFF"/>
            <w:vAlign w:val="center"/>
          </w:tcPr>
          <w:p w14:paraId="4CCAA330" w14:textId="77777777" w:rsidR="006C758E" w:rsidRPr="003D0D8F" w:rsidRDefault="006C758E" w:rsidP="001335E8">
            <w:pPr>
              <w:jc w:val="center"/>
            </w:pPr>
            <w:r w:rsidRPr="003D0D8F">
              <w:rPr>
                <w:sz w:val="22"/>
                <w:szCs w:val="22"/>
              </w:rPr>
              <w:t>18,0</w:t>
            </w:r>
          </w:p>
        </w:tc>
        <w:tc>
          <w:tcPr>
            <w:tcW w:w="831" w:type="dxa"/>
            <w:shd w:val="clear" w:color="auto" w:fill="FFFFFF"/>
            <w:vAlign w:val="center"/>
          </w:tcPr>
          <w:p w14:paraId="14E34ECB" w14:textId="77777777" w:rsidR="006C758E" w:rsidRPr="003D0D8F" w:rsidRDefault="006C758E" w:rsidP="002E6B80">
            <w:pPr>
              <w:jc w:val="center"/>
            </w:pPr>
            <w:r w:rsidRPr="003D0D8F">
              <w:t>18,0</w:t>
            </w:r>
          </w:p>
        </w:tc>
        <w:tc>
          <w:tcPr>
            <w:tcW w:w="2331" w:type="dxa"/>
            <w:shd w:val="clear" w:color="auto" w:fill="FFFFFF"/>
          </w:tcPr>
          <w:p w14:paraId="6F5279DD" w14:textId="77777777" w:rsidR="006C758E" w:rsidRPr="003D0D8F" w:rsidRDefault="006C758E" w:rsidP="002E6B80">
            <w:pPr>
              <w:jc w:val="both"/>
            </w:pPr>
            <w:r w:rsidRPr="003D0D8F">
              <w:rPr>
                <w:sz w:val="22"/>
                <w:szCs w:val="22"/>
              </w:rPr>
              <w:t>Ч 1.7 Удовлетворенность населения/обучающихся (для вузов) качеством предоставляемых услуг</w:t>
            </w:r>
          </w:p>
        </w:tc>
      </w:tr>
      <w:tr w:rsidR="00FE6187" w:rsidRPr="003D0D8F" w14:paraId="1BC60CAD" w14:textId="77777777" w:rsidTr="00D2316F">
        <w:trPr>
          <w:trHeight w:val="20"/>
          <w:jc w:val="center"/>
        </w:trPr>
        <w:tc>
          <w:tcPr>
            <w:tcW w:w="526" w:type="dxa"/>
            <w:shd w:val="clear" w:color="auto" w:fill="FFFFFF"/>
          </w:tcPr>
          <w:p w14:paraId="65B250D9" w14:textId="77777777" w:rsidR="006C758E" w:rsidRPr="003D0D8F" w:rsidRDefault="006C758E" w:rsidP="002E6B80">
            <w:pPr>
              <w:pStyle w:val="ConsPlusCell"/>
              <w:rPr>
                <w:rFonts w:ascii="Times New Roman" w:hAnsi="Times New Roman"/>
              </w:rPr>
            </w:pPr>
            <w:r w:rsidRPr="003D0D8F">
              <w:rPr>
                <w:rFonts w:ascii="Times New Roman" w:hAnsi="Times New Roman"/>
              </w:rPr>
              <w:t>7.</w:t>
            </w:r>
          </w:p>
        </w:tc>
        <w:tc>
          <w:tcPr>
            <w:tcW w:w="2906" w:type="dxa"/>
            <w:shd w:val="clear" w:color="auto" w:fill="FFFFFF"/>
          </w:tcPr>
          <w:p w14:paraId="04D47A4A" w14:textId="77777777" w:rsidR="006C758E" w:rsidRPr="003D0D8F" w:rsidRDefault="006C758E" w:rsidP="002E6B80">
            <w:pPr>
              <w:pStyle w:val="ConsPlusNormal"/>
              <w:ind w:firstLine="0"/>
              <w:jc w:val="both"/>
              <w:rPr>
                <w:rFonts w:ascii="Times New Roman" w:hAnsi="Times New Roman" w:cs="Times New Roman"/>
                <w:sz w:val="22"/>
                <w:szCs w:val="22"/>
              </w:rPr>
            </w:pPr>
            <w:r w:rsidRPr="003D0D8F">
              <w:rPr>
                <w:rFonts w:ascii="Times New Roman" w:hAnsi="Times New Roman" w:cs="Times New Roman"/>
                <w:sz w:val="22"/>
                <w:szCs w:val="22"/>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tc>
        <w:tc>
          <w:tcPr>
            <w:tcW w:w="874" w:type="dxa"/>
            <w:shd w:val="clear" w:color="auto" w:fill="FFFFFF"/>
            <w:vAlign w:val="center"/>
          </w:tcPr>
          <w:p w14:paraId="66641A1C" w14:textId="77777777" w:rsidR="006C758E" w:rsidRPr="003D0D8F" w:rsidRDefault="006C758E" w:rsidP="002E6B80">
            <w:pPr>
              <w:jc w:val="center"/>
            </w:pPr>
            <w:r w:rsidRPr="003D0D8F">
              <w:rPr>
                <w:sz w:val="22"/>
                <w:szCs w:val="22"/>
              </w:rPr>
              <w:t>%</w:t>
            </w:r>
          </w:p>
        </w:tc>
        <w:tc>
          <w:tcPr>
            <w:tcW w:w="837" w:type="dxa"/>
            <w:shd w:val="clear" w:color="auto" w:fill="FFFFFF"/>
            <w:vAlign w:val="center"/>
          </w:tcPr>
          <w:p w14:paraId="294A8AFA" w14:textId="77777777" w:rsidR="006C758E" w:rsidRPr="003D0D8F" w:rsidRDefault="006C758E" w:rsidP="002E6B80">
            <w:pPr>
              <w:jc w:val="center"/>
            </w:pPr>
            <w:r w:rsidRPr="003D0D8F">
              <w:rPr>
                <w:sz w:val="22"/>
                <w:szCs w:val="22"/>
              </w:rPr>
              <w:t>-</w:t>
            </w:r>
          </w:p>
        </w:tc>
        <w:tc>
          <w:tcPr>
            <w:tcW w:w="851" w:type="dxa"/>
            <w:shd w:val="clear" w:color="auto" w:fill="FFFFFF"/>
            <w:vAlign w:val="center"/>
          </w:tcPr>
          <w:p w14:paraId="2BC25464" w14:textId="77777777" w:rsidR="006C758E" w:rsidRPr="003D0D8F" w:rsidRDefault="006C758E" w:rsidP="002E6B80">
            <w:pPr>
              <w:jc w:val="center"/>
            </w:pPr>
            <w:r w:rsidRPr="003D0D8F">
              <w:rPr>
                <w:sz w:val="22"/>
                <w:szCs w:val="22"/>
              </w:rPr>
              <w:t>-</w:t>
            </w:r>
          </w:p>
        </w:tc>
        <w:tc>
          <w:tcPr>
            <w:tcW w:w="850" w:type="dxa"/>
            <w:shd w:val="clear" w:color="auto" w:fill="FFFFFF"/>
            <w:vAlign w:val="center"/>
          </w:tcPr>
          <w:p w14:paraId="592C4350" w14:textId="77777777" w:rsidR="006C758E" w:rsidRPr="003D0D8F" w:rsidRDefault="006C758E" w:rsidP="002E6B80">
            <w:pPr>
              <w:jc w:val="center"/>
            </w:pPr>
            <w:r w:rsidRPr="003D0D8F">
              <w:rPr>
                <w:sz w:val="22"/>
                <w:szCs w:val="22"/>
              </w:rPr>
              <w:t>-</w:t>
            </w:r>
          </w:p>
        </w:tc>
        <w:tc>
          <w:tcPr>
            <w:tcW w:w="851" w:type="dxa"/>
            <w:shd w:val="clear" w:color="auto" w:fill="FFFFFF"/>
            <w:vAlign w:val="center"/>
          </w:tcPr>
          <w:p w14:paraId="121F3CBE" w14:textId="77777777" w:rsidR="006C758E" w:rsidRPr="003D0D8F" w:rsidRDefault="006C758E" w:rsidP="002E6B80">
            <w:pPr>
              <w:jc w:val="center"/>
            </w:pPr>
            <w:r w:rsidRPr="003D0D8F">
              <w:rPr>
                <w:sz w:val="22"/>
                <w:szCs w:val="22"/>
              </w:rPr>
              <w:t>9,5</w:t>
            </w:r>
          </w:p>
        </w:tc>
        <w:tc>
          <w:tcPr>
            <w:tcW w:w="841" w:type="dxa"/>
            <w:shd w:val="clear" w:color="auto" w:fill="FFFFFF"/>
            <w:vAlign w:val="center"/>
          </w:tcPr>
          <w:p w14:paraId="5369EEFC" w14:textId="77777777" w:rsidR="006C758E" w:rsidRPr="003D0D8F" w:rsidRDefault="006C758E" w:rsidP="002E6B80">
            <w:pPr>
              <w:jc w:val="center"/>
            </w:pPr>
            <w:r w:rsidRPr="003D0D8F">
              <w:rPr>
                <w:sz w:val="22"/>
                <w:szCs w:val="22"/>
              </w:rPr>
              <w:t>10,0</w:t>
            </w:r>
          </w:p>
        </w:tc>
        <w:tc>
          <w:tcPr>
            <w:tcW w:w="853" w:type="dxa"/>
            <w:shd w:val="clear" w:color="auto" w:fill="FFFFFF"/>
            <w:vAlign w:val="center"/>
          </w:tcPr>
          <w:p w14:paraId="22020899" w14:textId="77777777" w:rsidR="006C758E" w:rsidRPr="003D0D8F" w:rsidRDefault="006C758E" w:rsidP="002E6B80">
            <w:pPr>
              <w:jc w:val="center"/>
            </w:pPr>
            <w:r w:rsidRPr="003D0D8F">
              <w:rPr>
                <w:sz w:val="22"/>
                <w:szCs w:val="22"/>
              </w:rPr>
              <w:t>10,0</w:t>
            </w:r>
          </w:p>
        </w:tc>
        <w:tc>
          <w:tcPr>
            <w:tcW w:w="851" w:type="dxa"/>
            <w:shd w:val="clear" w:color="auto" w:fill="FFFFFF"/>
            <w:vAlign w:val="center"/>
          </w:tcPr>
          <w:p w14:paraId="4310A142" w14:textId="77777777" w:rsidR="006C758E" w:rsidRPr="003D0D8F" w:rsidRDefault="006C758E" w:rsidP="002E6B80">
            <w:pPr>
              <w:jc w:val="center"/>
            </w:pPr>
            <w:r w:rsidRPr="003D0D8F">
              <w:rPr>
                <w:sz w:val="22"/>
                <w:szCs w:val="22"/>
              </w:rPr>
              <w:t>13,5</w:t>
            </w:r>
          </w:p>
        </w:tc>
        <w:tc>
          <w:tcPr>
            <w:tcW w:w="822" w:type="dxa"/>
            <w:shd w:val="clear" w:color="auto" w:fill="FFFFFF"/>
            <w:vAlign w:val="center"/>
          </w:tcPr>
          <w:p w14:paraId="70074C59" w14:textId="77777777" w:rsidR="006C758E" w:rsidRPr="003D0D8F" w:rsidRDefault="006C758E" w:rsidP="002E6B80">
            <w:pPr>
              <w:jc w:val="center"/>
            </w:pPr>
            <w:r w:rsidRPr="003D0D8F">
              <w:rPr>
                <w:sz w:val="22"/>
                <w:szCs w:val="22"/>
              </w:rPr>
              <w:t>18,4</w:t>
            </w:r>
          </w:p>
        </w:tc>
        <w:tc>
          <w:tcPr>
            <w:tcW w:w="812" w:type="dxa"/>
            <w:shd w:val="clear" w:color="auto" w:fill="FFFFFF"/>
            <w:vAlign w:val="center"/>
          </w:tcPr>
          <w:p w14:paraId="6308D755" w14:textId="77777777" w:rsidR="006C758E" w:rsidRPr="003D0D8F" w:rsidRDefault="00D555A2" w:rsidP="00C2108B">
            <w:pPr>
              <w:jc w:val="center"/>
            </w:pPr>
            <w:r w:rsidRPr="003D0D8F">
              <w:rPr>
                <w:sz w:val="22"/>
                <w:szCs w:val="22"/>
              </w:rPr>
              <w:t>19,7</w:t>
            </w:r>
          </w:p>
        </w:tc>
        <w:tc>
          <w:tcPr>
            <w:tcW w:w="831" w:type="dxa"/>
            <w:shd w:val="clear" w:color="auto" w:fill="FFFFFF"/>
            <w:vAlign w:val="center"/>
          </w:tcPr>
          <w:p w14:paraId="6539D262" w14:textId="77777777" w:rsidR="006C758E" w:rsidRPr="003D0D8F" w:rsidRDefault="006C758E" w:rsidP="00C2108B">
            <w:pPr>
              <w:jc w:val="center"/>
            </w:pPr>
            <w:r w:rsidRPr="003D0D8F">
              <w:rPr>
                <w:sz w:val="22"/>
                <w:szCs w:val="22"/>
              </w:rPr>
              <w:t>25,6</w:t>
            </w:r>
          </w:p>
        </w:tc>
        <w:tc>
          <w:tcPr>
            <w:tcW w:w="831" w:type="dxa"/>
            <w:shd w:val="clear" w:color="auto" w:fill="FFFFFF"/>
            <w:vAlign w:val="center"/>
          </w:tcPr>
          <w:p w14:paraId="7648F920" w14:textId="77777777" w:rsidR="006C758E" w:rsidRPr="003D0D8F" w:rsidRDefault="006C758E" w:rsidP="00C2108B">
            <w:pPr>
              <w:jc w:val="center"/>
            </w:pPr>
            <w:r w:rsidRPr="003D0D8F">
              <w:t>26,0</w:t>
            </w:r>
          </w:p>
        </w:tc>
        <w:tc>
          <w:tcPr>
            <w:tcW w:w="2331" w:type="dxa"/>
            <w:shd w:val="clear" w:color="auto" w:fill="FFFFFF"/>
          </w:tcPr>
          <w:p w14:paraId="688A46AB" w14:textId="77777777" w:rsidR="006C758E" w:rsidRPr="003D0D8F" w:rsidRDefault="006C758E" w:rsidP="002E6B80">
            <w:pPr>
              <w:jc w:val="both"/>
            </w:pPr>
            <w:r w:rsidRPr="003D0D8F">
              <w:rPr>
                <w:sz w:val="22"/>
                <w:szCs w:val="22"/>
              </w:rPr>
              <w:t>Ч 1.7 Удовлетворенность населения/обучающихся (для вузов) качеством предоставляемых услуг</w:t>
            </w:r>
          </w:p>
        </w:tc>
      </w:tr>
      <w:tr w:rsidR="00FE6187" w:rsidRPr="003D0D8F" w14:paraId="3A61D70C" w14:textId="77777777" w:rsidTr="00D2316F">
        <w:trPr>
          <w:trHeight w:val="20"/>
          <w:jc w:val="center"/>
        </w:trPr>
        <w:tc>
          <w:tcPr>
            <w:tcW w:w="526" w:type="dxa"/>
            <w:shd w:val="clear" w:color="auto" w:fill="FFFFFF"/>
          </w:tcPr>
          <w:p w14:paraId="17E11AAC" w14:textId="77777777" w:rsidR="006C758E" w:rsidRPr="003D0D8F" w:rsidRDefault="006C758E" w:rsidP="002E6B80">
            <w:pPr>
              <w:pStyle w:val="ConsPlusCell"/>
              <w:rPr>
                <w:rFonts w:ascii="Times New Roman" w:hAnsi="Times New Roman"/>
              </w:rPr>
            </w:pPr>
            <w:r w:rsidRPr="003D0D8F">
              <w:rPr>
                <w:rFonts w:ascii="Times New Roman" w:hAnsi="Times New Roman"/>
              </w:rPr>
              <w:t>8.</w:t>
            </w:r>
          </w:p>
        </w:tc>
        <w:tc>
          <w:tcPr>
            <w:tcW w:w="2906" w:type="dxa"/>
            <w:shd w:val="clear" w:color="auto" w:fill="FFFFFF"/>
          </w:tcPr>
          <w:p w14:paraId="31C8F973" w14:textId="77777777" w:rsidR="006C758E" w:rsidRPr="003D0D8F" w:rsidRDefault="00596E31" w:rsidP="00B73B09">
            <w:pPr>
              <w:pStyle w:val="ConsPlusCell"/>
              <w:jc w:val="both"/>
              <w:rPr>
                <w:rFonts w:ascii="Times New Roman" w:hAnsi="Times New Roman"/>
              </w:rPr>
            </w:pPr>
            <w:r w:rsidRPr="003D0D8F">
              <w:rPr>
                <w:rFonts w:ascii="Times New Roman" w:hAnsi="Times New Roman"/>
              </w:rPr>
              <w:t xml:space="preserve">Доля детей-инвалидов в </w:t>
            </w:r>
            <w:r w:rsidR="00B73B09" w:rsidRPr="003D0D8F">
              <w:rPr>
                <w:rFonts w:ascii="Times New Roman" w:hAnsi="Times New Roman"/>
              </w:rPr>
              <w:t>возрасте от 1,</w:t>
            </w:r>
            <w:r w:rsidRPr="003D0D8F">
              <w:rPr>
                <w:rFonts w:ascii="Times New Roman" w:hAnsi="Times New Roman"/>
              </w:rPr>
              <w:t>5 до 7 лет, охваченных дошкольным образованием, в общей численности детей-инвалидов такого возраста</w:t>
            </w:r>
          </w:p>
        </w:tc>
        <w:tc>
          <w:tcPr>
            <w:tcW w:w="874" w:type="dxa"/>
            <w:shd w:val="clear" w:color="auto" w:fill="FFFFFF"/>
            <w:vAlign w:val="center"/>
          </w:tcPr>
          <w:p w14:paraId="061676C4" w14:textId="77777777" w:rsidR="006C758E" w:rsidRPr="003D0D8F" w:rsidRDefault="006C758E" w:rsidP="002E6B80">
            <w:pPr>
              <w:jc w:val="center"/>
            </w:pPr>
            <w:r w:rsidRPr="003D0D8F">
              <w:rPr>
                <w:sz w:val="22"/>
                <w:szCs w:val="22"/>
              </w:rPr>
              <w:t>%</w:t>
            </w:r>
          </w:p>
        </w:tc>
        <w:tc>
          <w:tcPr>
            <w:tcW w:w="837" w:type="dxa"/>
            <w:shd w:val="clear" w:color="auto" w:fill="FFFFFF"/>
            <w:vAlign w:val="center"/>
          </w:tcPr>
          <w:p w14:paraId="26D6E358" w14:textId="77777777" w:rsidR="006C758E" w:rsidRPr="003D0D8F" w:rsidRDefault="006C758E" w:rsidP="002E6B80">
            <w:pPr>
              <w:jc w:val="center"/>
            </w:pPr>
            <w:r w:rsidRPr="003D0D8F">
              <w:rPr>
                <w:sz w:val="22"/>
                <w:szCs w:val="22"/>
              </w:rPr>
              <w:t>-</w:t>
            </w:r>
          </w:p>
        </w:tc>
        <w:tc>
          <w:tcPr>
            <w:tcW w:w="851" w:type="dxa"/>
            <w:shd w:val="clear" w:color="auto" w:fill="FFFFFF"/>
            <w:vAlign w:val="center"/>
          </w:tcPr>
          <w:p w14:paraId="1CDC6BE8" w14:textId="77777777" w:rsidR="006C758E" w:rsidRPr="003D0D8F" w:rsidRDefault="006C758E" w:rsidP="002E6B80">
            <w:pPr>
              <w:jc w:val="center"/>
            </w:pPr>
            <w:r w:rsidRPr="003D0D8F">
              <w:rPr>
                <w:sz w:val="22"/>
                <w:szCs w:val="22"/>
              </w:rPr>
              <w:t>-</w:t>
            </w:r>
          </w:p>
        </w:tc>
        <w:tc>
          <w:tcPr>
            <w:tcW w:w="850" w:type="dxa"/>
            <w:shd w:val="clear" w:color="auto" w:fill="FFFFFF"/>
            <w:vAlign w:val="center"/>
          </w:tcPr>
          <w:p w14:paraId="4F245AF4" w14:textId="77777777" w:rsidR="006C758E" w:rsidRPr="003D0D8F" w:rsidRDefault="006C758E" w:rsidP="002E6B80">
            <w:pPr>
              <w:jc w:val="center"/>
            </w:pPr>
            <w:r w:rsidRPr="003D0D8F">
              <w:rPr>
                <w:sz w:val="22"/>
                <w:szCs w:val="22"/>
              </w:rPr>
              <w:t>-</w:t>
            </w:r>
          </w:p>
        </w:tc>
        <w:tc>
          <w:tcPr>
            <w:tcW w:w="851" w:type="dxa"/>
            <w:shd w:val="clear" w:color="auto" w:fill="FFFFFF"/>
            <w:vAlign w:val="center"/>
          </w:tcPr>
          <w:p w14:paraId="40C21AE8" w14:textId="77777777" w:rsidR="006C758E" w:rsidRPr="003D0D8F" w:rsidRDefault="006C758E" w:rsidP="002E6B80">
            <w:pPr>
              <w:jc w:val="center"/>
            </w:pPr>
            <w:r w:rsidRPr="003D0D8F">
              <w:rPr>
                <w:sz w:val="22"/>
                <w:szCs w:val="22"/>
              </w:rPr>
              <w:t>90,0</w:t>
            </w:r>
          </w:p>
        </w:tc>
        <w:tc>
          <w:tcPr>
            <w:tcW w:w="841" w:type="dxa"/>
            <w:shd w:val="clear" w:color="auto" w:fill="FFFFFF"/>
            <w:vAlign w:val="center"/>
          </w:tcPr>
          <w:p w14:paraId="718F0F12" w14:textId="77777777" w:rsidR="006C758E" w:rsidRPr="003D0D8F" w:rsidRDefault="006C758E" w:rsidP="002E6B80">
            <w:pPr>
              <w:jc w:val="center"/>
            </w:pPr>
            <w:r w:rsidRPr="003D0D8F">
              <w:rPr>
                <w:sz w:val="22"/>
                <w:szCs w:val="22"/>
              </w:rPr>
              <w:t>90,0</w:t>
            </w:r>
          </w:p>
        </w:tc>
        <w:tc>
          <w:tcPr>
            <w:tcW w:w="853" w:type="dxa"/>
            <w:shd w:val="clear" w:color="auto" w:fill="FFFFFF"/>
            <w:vAlign w:val="center"/>
          </w:tcPr>
          <w:p w14:paraId="184208BF" w14:textId="77777777" w:rsidR="006C758E" w:rsidRPr="003D0D8F" w:rsidRDefault="006C758E" w:rsidP="002E6B80">
            <w:pPr>
              <w:jc w:val="center"/>
            </w:pPr>
            <w:r w:rsidRPr="003D0D8F">
              <w:rPr>
                <w:sz w:val="22"/>
                <w:szCs w:val="22"/>
              </w:rPr>
              <w:t>90,0</w:t>
            </w:r>
          </w:p>
        </w:tc>
        <w:tc>
          <w:tcPr>
            <w:tcW w:w="851" w:type="dxa"/>
            <w:shd w:val="clear" w:color="auto" w:fill="FFFFFF"/>
            <w:vAlign w:val="center"/>
          </w:tcPr>
          <w:p w14:paraId="38564DBF" w14:textId="77777777" w:rsidR="006C758E" w:rsidRPr="003D0D8F" w:rsidRDefault="006C758E" w:rsidP="002E6B80">
            <w:pPr>
              <w:jc w:val="center"/>
            </w:pPr>
            <w:r w:rsidRPr="003D0D8F">
              <w:rPr>
                <w:sz w:val="22"/>
                <w:szCs w:val="22"/>
              </w:rPr>
              <w:t>95,0</w:t>
            </w:r>
          </w:p>
        </w:tc>
        <w:tc>
          <w:tcPr>
            <w:tcW w:w="822" w:type="dxa"/>
            <w:shd w:val="clear" w:color="auto" w:fill="FFFFFF"/>
            <w:vAlign w:val="center"/>
          </w:tcPr>
          <w:p w14:paraId="61F1615D" w14:textId="77777777" w:rsidR="006C758E" w:rsidRPr="003D0D8F" w:rsidRDefault="006C758E" w:rsidP="002E6B80">
            <w:pPr>
              <w:jc w:val="center"/>
            </w:pPr>
            <w:r w:rsidRPr="003D0D8F">
              <w:rPr>
                <w:sz w:val="22"/>
                <w:szCs w:val="22"/>
              </w:rPr>
              <w:t>100,0</w:t>
            </w:r>
          </w:p>
        </w:tc>
        <w:tc>
          <w:tcPr>
            <w:tcW w:w="812" w:type="dxa"/>
            <w:shd w:val="clear" w:color="auto" w:fill="FFFFFF"/>
            <w:vAlign w:val="center"/>
          </w:tcPr>
          <w:p w14:paraId="043129D8" w14:textId="77777777" w:rsidR="006C758E" w:rsidRPr="003D0D8F" w:rsidRDefault="006C758E" w:rsidP="002E6B80">
            <w:pPr>
              <w:jc w:val="center"/>
            </w:pPr>
            <w:r w:rsidRPr="003D0D8F">
              <w:rPr>
                <w:sz w:val="22"/>
                <w:szCs w:val="22"/>
              </w:rPr>
              <w:t>100,0</w:t>
            </w:r>
          </w:p>
        </w:tc>
        <w:tc>
          <w:tcPr>
            <w:tcW w:w="831" w:type="dxa"/>
            <w:shd w:val="clear" w:color="auto" w:fill="FFFFFF"/>
            <w:vAlign w:val="center"/>
          </w:tcPr>
          <w:p w14:paraId="6D1EFD03" w14:textId="77777777" w:rsidR="006C758E" w:rsidRPr="003D0D8F" w:rsidRDefault="006C758E" w:rsidP="001335E8">
            <w:pPr>
              <w:jc w:val="center"/>
            </w:pPr>
            <w:r w:rsidRPr="003D0D8F">
              <w:rPr>
                <w:sz w:val="22"/>
                <w:szCs w:val="22"/>
              </w:rPr>
              <w:t>100,0</w:t>
            </w:r>
          </w:p>
        </w:tc>
        <w:tc>
          <w:tcPr>
            <w:tcW w:w="831" w:type="dxa"/>
            <w:shd w:val="clear" w:color="auto" w:fill="FFFFFF"/>
            <w:vAlign w:val="center"/>
          </w:tcPr>
          <w:p w14:paraId="58DD491C" w14:textId="77777777" w:rsidR="006C758E" w:rsidRPr="003D0D8F" w:rsidRDefault="006C758E" w:rsidP="002E6B80">
            <w:pPr>
              <w:jc w:val="center"/>
            </w:pPr>
            <w:r w:rsidRPr="003D0D8F">
              <w:t>100,0</w:t>
            </w:r>
          </w:p>
        </w:tc>
        <w:tc>
          <w:tcPr>
            <w:tcW w:w="2331" w:type="dxa"/>
            <w:shd w:val="clear" w:color="auto" w:fill="FFFFFF"/>
          </w:tcPr>
          <w:p w14:paraId="3C4A9C1A" w14:textId="77777777" w:rsidR="006C758E" w:rsidRPr="003D0D8F" w:rsidRDefault="006C758E" w:rsidP="002E6B80">
            <w:pPr>
              <w:jc w:val="both"/>
            </w:pPr>
            <w:r w:rsidRPr="003D0D8F">
              <w:rPr>
                <w:sz w:val="22"/>
                <w:szCs w:val="22"/>
              </w:rPr>
              <w:t>Ч</w:t>
            </w:r>
            <w:r w:rsidR="00080EBA" w:rsidRPr="003D0D8F">
              <w:rPr>
                <w:sz w:val="22"/>
                <w:szCs w:val="22"/>
              </w:rPr>
              <w:t xml:space="preserve"> </w:t>
            </w:r>
            <w:r w:rsidRPr="003D0D8F">
              <w:rPr>
                <w:sz w:val="22"/>
                <w:szCs w:val="22"/>
              </w:rPr>
              <w:t>1.3 Доля детей в возрасте 1-7 лет, получающих услуги дошкольного образования в организациях различной организационно-правовой формы собственности</w:t>
            </w:r>
          </w:p>
          <w:p w14:paraId="15535EA0" w14:textId="77777777" w:rsidR="006C758E" w:rsidRPr="003D0D8F" w:rsidRDefault="006C758E" w:rsidP="002E6B80">
            <w:pPr>
              <w:jc w:val="both"/>
            </w:pPr>
            <w:r w:rsidRPr="003D0D8F">
              <w:rPr>
                <w:sz w:val="22"/>
                <w:szCs w:val="22"/>
              </w:rPr>
              <w:t>Ч 1.7 Удовлетворенность населения/обучающихся (для вузов) качеством предоставляемых услуг</w:t>
            </w:r>
          </w:p>
        </w:tc>
      </w:tr>
      <w:tr w:rsidR="00FE6187" w:rsidRPr="003D0D8F" w14:paraId="40577C7F" w14:textId="77777777" w:rsidTr="00D2316F">
        <w:trPr>
          <w:trHeight w:val="20"/>
          <w:jc w:val="center"/>
        </w:trPr>
        <w:tc>
          <w:tcPr>
            <w:tcW w:w="526" w:type="dxa"/>
            <w:shd w:val="clear" w:color="auto" w:fill="FFFFFF"/>
          </w:tcPr>
          <w:p w14:paraId="5683C6AB" w14:textId="77777777" w:rsidR="006C758E" w:rsidRPr="003D0D8F" w:rsidRDefault="006C758E" w:rsidP="002E6B80">
            <w:r w:rsidRPr="003D0D8F">
              <w:rPr>
                <w:sz w:val="22"/>
                <w:szCs w:val="22"/>
              </w:rPr>
              <w:t>9</w:t>
            </w:r>
          </w:p>
        </w:tc>
        <w:tc>
          <w:tcPr>
            <w:tcW w:w="2906" w:type="dxa"/>
            <w:shd w:val="clear" w:color="auto" w:fill="FFFFFF"/>
          </w:tcPr>
          <w:p w14:paraId="186969C3" w14:textId="77777777" w:rsidR="006C758E" w:rsidRPr="003D0D8F" w:rsidRDefault="006C758E" w:rsidP="002E6B80">
            <w:pPr>
              <w:ind w:right="-91"/>
            </w:pPr>
            <w:r w:rsidRPr="003D0D8F">
              <w:rPr>
                <w:sz w:val="22"/>
                <w:szCs w:val="22"/>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tc>
        <w:tc>
          <w:tcPr>
            <w:tcW w:w="874" w:type="dxa"/>
            <w:shd w:val="clear" w:color="auto" w:fill="FFFFFF"/>
            <w:vAlign w:val="center"/>
          </w:tcPr>
          <w:p w14:paraId="1F0B16F0" w14:textId="77777777" w:rsidR="006C758E" w:rsidRPr="003D0D8F" w:rsidRDefault="006C758E" w:rsidP="002E6B80">
            <w:pPr>
              <w:jc w:val="center"/>
            </w:pPr>
            <w:r w:rsidRPr="003D0D8F">
              <w:rPr>
                <w:sz w:val="22"/>
                <w:szCs w:val="22"/>
              </w:rPr>
              <w:t>%</w:t>
            </w:r>
          </w:p>
        </w:tc>
        <w:tc>
          <w:tcPr>
            <w:tcW w:w="837" w:type="dxa"/>
            <w:shd w:val="clear" w:color="auto" w:fill="FFFFFF"/>
            <w:vAlign w:val="center"/>
          </w:tcPr>
          <w:p w14:paraId="077BB867" w14:textId="77777777" w:rsidR="006C758E" w:rsidRPr="003D0D8F" w:rsidRDefault="006C758E" w:rsidP="002E6B80">
            <w:pPr>
              <w:jc w:val="center"/>
            </w:pPr>
            <w:r w:rsidRPr="003D0D8F">
              <w:rPr>
                <w:sz w:val="22"/>
                <w:szCs w:val="22"/>
              </w:rPr>
              <w:t>-</w:t>
            </w:r>
          </w:p>
        </w:tc>
        <w:tc>
          <w:tcPr>
            <w:tcW w:w="851" w:type="dxa"/>
            <w:shd w:val="clear" w:color="auto" w:fill="FFFFFF"/>
            <w:vAlign w:val="center"/>
          </w:tcPr>
          <w:p w14:paraId="305DF846" w14:textId="77777777" w:rsidR="006C758E" w:rsidRPr="003D0D8F" w:rsidRDefault="006C758E" w:rsidP="002E6B80">
            <w:pPr>
              <w:jc w:val="center"/>
            </w:pPr>
            <w:r w:rsidRPr="003D0D8F">
              <w:rPr>
                <w:sz w:val="22"/>
                <w:szCs w:val="22"/>
              </w:rPr>
              <w:t>-</w:t>
            </w:r>
          </w:p>
        </w:tc>
        <w:tc>
          <w:tcPr>
            <w:tcW w:w="850" w:type="dxa"/>
            <w:shd w:val="clear" w:color="auto" w:fill="FFFFFF"/>
            <w:vAlign w:val="center"/>
          </w:tcPr>
          <w:p w14:paraId="200A5964" w14:textId="77777777" w:rsidR="006C758E" w:rsidRPr="003D0D8F" w:rsidRDefault="006C758E" w:rsidP="002E6B80">
            <w:pPr>
              <w:jc w:val="center"/>
            </w:pPr>
            <w:r w:rsidRPr="003D0D8F">
              <w:rPr>
                <w:sz w:val="22"/>
                <w:szCs w:val="22"/>
              </w:rPr>
              <w:t>-</w:t>
            </w:r>
          </w:p>
        </w:tc>
        <w:tc>
          <w:tcPr>
            <w:tcW w:w="851" w:type="dxa"/>
            <w:shd w:val="clear" w:color="auto" w:fill="FFFFFF"/>
            <w:vAlign w:val="center"/>
          </w:tcPr>
          <w:p w14:paraId="48142180" w14:textId="77777777" w:rsidR="006C758E" w:rsidRPr="003D0D8F" w:rsidRDefault="006C758E" w:rsidP="002E6B80">
            <w:pPr>
              <w:jc w:val="center"/>
            </w:pPr>
            <w:r w:rsidRPr="003D0D8F">
              <w:rPr>
                <w:sz w:val="22"/>
                <w:szCs w:val="22"/>
              </w:rPr>
              <w:t>-</w:t>
            </w:r>
          </w:p>
        </w:tc>
        <w:tc>
          <w:tcPr>
            <w:tcW w:w="841" w:type="dxa"/>
            <w:shd w:val="clear" w:color="auto" w:fill="FFFFFF"/>
            <w:vAlign w:val="center"/>
          </w:tcPr>
          <w:p w14:paraId="475612FA" w14:textId="77777777" w:rsidR="006C758E" w:rsidRPr="003D0D8F" w:rsidRDefault="006C758E" w:rsidP="002E6B80">
            <w:pPr>
              <w:jc w:val="center"/>
            </w:pPr>
            <w:r w:rsidRPr="003D0D8F">
              <w:rPr>
                <w:sz w:val="22"/>
                <w:szCs w:val="22"/>
              </w:rPr>
              <w:t>0,3</w:t>
            </w:r>
          </w:p>
        </w:tc>
        <w:tc>
          <w:tcPr>
            <w:tcW w:w="853" w:type="dxa"/>
            <w:shd w:val="clear" w:color="auto" w:fill="FFFFFF"/>
            <w:vAlign w:val="center"/>
          </w:tcPr>
          <w:p w14:paraId="4C22D4BD" w14:textId="77777777" w:rsidR="006C758E" w:rsidRPr="003D0D8F" w:rsidRDefault="006C758E" w:rsidP="002E6B80">
            <w:pPr>
              <w:jc w:val="center"/>
            </w:pPr>
            <w:r w:rsidRPr="003D0D8F">
              <w:rPr>
                <w:sz w:val="22"/>
                <w:szCs w:val="22"/>
              </w:rPr>
              <w:t>0,3</w:t>
            </w:r>
          </w:p>
        </w:tc>
        <w:tc>
          <w:tcPr>
            <w:tcW w:w="851" w:type="dxa"/>
            <w:shd w:val="clear" w:color="auto" w:fill="FFFFFF"/>
            <w:vAlign w:val="center"/>
          </w:tcPr>
          <w:p w14:paraId="6F484148" w14:textId="77777777" w:rsidR="006C758E" w:rsidRPr="003D0D8F" w:rsidRDefault="006C758E" w:rsidP="002E6B80">
            <w:pPr>
              <w:jc w:val="center"/>
            </w:pPr>
            <w:r w:rsidRPr="003D0D8F">
              <w:rPr>
                <w:sz w:val="22"/>
                <w:szCs w:val="22"/>
              </w:rPr>
              <w:t>0,3</w:t>
            </w:r>
          </w:p>
        </w:tc>
        <w:tc>
          <w:tcPr>
            <w:tcW w:w="822" w:type="dxa"/>
            <w:shd w:val="clear" w:color="auto" w:fill="FFFFFF"/>
            <w:vAlign w:val="center"/>
          </w:tcPr>
          <w:p w14:paraId="41FD5334" w14:textId="77777777" w:rsidR="006C758E" w:rsidRPr="003D0D8F" w:rsidRDefault="006C758E" w:rsidP="002E6B80">
            <w:pPr>
              <w:jc w:val="center"/>
            </w:pPr>
            <w:r w:rsidRPr="003D0D8F">
              <w:rPr>
                <w:sz w:val="22"/>
                <w:szCs w:val="22"/>
              </w:rPr>
              <w:t>0,4</w:t>
            </w:r>
          </w:p>
        </w:tc>
        <w:tc>
          <w:tcPr>
            <w:tcW w:w="812" w:type="dxa"/>
            <w:shd w:val="clear" w:color="auto" w:fill="FFFFFF"/>
            <w:vAlign w:val="center"/>
          </w:tcPr>
          <w:p w14:paraId="2E6DC909" w14:textId="77777777" w:rsidR="006C758E" w:rsidRPr="003D0D8F" w:rsidRDefault="006C758E" w:rsidP="002E6B80">
            <w:pPr>
              <w:jc w:val="center"/>
            </w:pPr>
            <w:r w:rsidRPr="003D0D8F">
              <w:rPr>
                <w:sz w:val="22"/>
                <w:szCs w:val="22"/>
              </w:rPr>
              <w:t>0,5</w:t>
            </w:r>
          </w:p>
        </w:tc>
        <w:tc>
          <w:tcPr>
            <w:tcW w:w="831" w:type="dxa"/>
            <w:shd w:val="clear" w:color="auto" w:fill="FFFFFF"/>
            <w:vAlign w:val="center"/>
          </w:tcPr>
          <w:p w14:paraId="44C61B43" w14:textId="77777777" w:rsidR="006C758E" w:rsidRPr="003D0D8F" w:rsidRDefault="006C758E" w:rsidP="001335E8">
            <w:pPr>
              <w:jc w:val="center"/>
            </w:pPr>
            <w:r w:rsidRPr="003D0D8F">
              <w:rPr>
                <w:sz w:val="22"/>
                <w:szCs w:val="22"/>
              </w:rPr>
              <w:t>0,6</w:t>
            </w:r>
          </w:p>
        </w:tc>
        <w:tc>
          <w:tcPr>
            <w:tcW w:w="831" w:type="dxa"/>
            <w:shd w:val="clear" w:color="auto" w:fill="FFFFFF"/>
            <w:vAlign w:val="center"/>
          </w:tcPr>
          <w:p w14:paraId="7F10ADA1" w14:textId="77777777" w:rsidR="006C758E" w:rsidRPr="003D0D8F" w:rsidRDefault="006C758E" w:rsidP="002E6B80">
            <w:pPr>
              <w:jc w:val="center"/>
            </w:pPr>
            <w:r w:rsidRPr="003D0D8F">
              <w:t>0,7</w:t>
            </w:r>
          </w:p>
        </w:tc>
        <w:tc>
          <w:tcPr>
            <w:tcW w:w="2331" w:type="dxa"/>
            <w:shd w:val="clear" w:color="auto" w:fill="FFFFFF"/>
          </w:tcPr>
          <w:p w14:paraId="3DE206F4" w14:textId="77777777" w:rsidR="006C758E" w:rsidRPr="003D0D8F" w:rsidRDefault="006C758E" w:rsidP="002E6B80">
            <w:pPr>
              <w:jc w:val="both"/>
            </w:pPr>
            <w:r w:rsidRPr="003D0D8F">
              <w:rPr>
                <w:sz w:val="22"/>
                <w:szCs w:val="22"/>
              </w:rPr>
              <w:t>Ч</w:t>
            </w:r>
            <w:r w:rsidR="00080EBA" w:rsidRPr="003D0D8F">
              <w:rPr>
                <w:sz w:val="22"/>
                <w:szCs w:val="22"/>
              </w:rPr>
              <w:t xml:space="preserve"> </w:t>
            </w:r>
            <w:r w:rsidRPr="003D0D8F">
              <w:rPr>
                <w:sz w:val="22"/>
                <w:szCs w:val="22"/>
              </w:rPr>
              <w:t>1.3 Доля детей в возрасте 1-7 лет, получающих услуги дошкольного образования в организациях различной организационно-правовой формы собственности</w:t>
            </w:r>
          </w:p>
          <w:p w14:paraId="23319616" w14:textId="77777777" w:rsidR="006C758E" w:rsidRPr="003D0D8F" w:rsidRDefault="006C758E" w:rsidP="002E6B80">
            <w:r w:rsidRPr="003D0D8F">
              <w:rPr>
                <w:sz w:val="22"/>
                <w:szCs w:val="22"/>
              </w:rPr>
              <w:t>Ч 1.7 Удовлетворенность населения/обучающихся (для вузов) качеством предоставляемых услуг</w:t>
            </w:r>
          </w:p>
        </w:tc>
      </w:tr>
      <w:tr w:rsidR="00FE6187" w:rsidRPr="003D0D8F" w14:paraId="2C6300E4" w14:textId="77777777" w:rsidTr="00D2316F">
        <w:trPr>
          <w:trHeight w:val="20"/>
          <w:jc w:val="center"/>
        </w:trPr>
        <w:tc>
          <w:tcPr>
            <w:tcW w:w="526" w:type="dxa"/>
            <w:shd w:val="clear" w:color="auto" w:fill="FFFFFF"/>
          </w:tcPr>
          <w:p w14:paraId="774FD7F2" w14:textId="77777777" w:rsidR="006C758E" w:rsidRPr="003D0D8F" w:rsidRDefault="006C758E" w:rsidP="002E6B80">
            <w:r w:rsidRPr="003D0D8F">
              <w:rPr>
                <w:sz w:val="22"/>
                <w:szCs w:val="22"/>
              </w:rPr>
              <w:t>10</w:t>
            </w:r>
          </w:p>
        </w:tc>
        <w:tc>
          <w:tcPr>
            <w:tcW w:w="2906" w:type="dxa"/>
            <w:shd w:val="clear" w:color="auto" w:fill="FFFFFF"/>
          </w:tcPr>
          <w:p w14:paraId="4D1C4783" w14:textId="77777777" w:rsidR="006C758E" w:rsidRPr="003D0D8F" w:rsidRDefault="006C758E" w:rsidP="002E6B80">
            <w:pPr>
              <w:ind w:right="-91"/>
            </w:pPr>
            <w:r w:rsidRPr="003D0D8F">
              <w:rPr>
                <w:sz w:val="22"/>
                <w:szCs w:val="22"/>
              </w:rPr>
              <w:t>Обеспеченность детей в возрасте от 2 месяцев до 3 лет местами в ДОУ</w:t>
            </w:r>
          </w:p>
        </w:tc>
        <w:tc>
          <w:tcPr>
            <w:tcW w:w="874" w:type="dxa"/>
            <w:shd w:val="clear" w:color="auto" w:fill="FFFFFF"/>
            <w:vAlign w:val="center"/>
          </w:tcPr>
          <w:p w14:paraId="50F05C4F" w14:textId="77777777" w:rsidR="006C758E" w:rsidRPr="003D0D8F" w:rsidRDefault="006C758E" w:rsidP="002E6B80">
            <w:pPr>
              <w:jc w:val="center"/>
            </w:pPr>
            <w:r w:rsidRPr="003D0D8F">
              <w:rPr>
                <w:sz w:val="22"/>
                <w:szCs w:val="22"/>
              </w:rPr>
              <w:t>%</w:t>
            </w:r>
          </w:p>
        </w:tc>
        <w:tc>
          <w:tcPr>
            <w:tcW w:w="837" w:type="dxa"/>
            <w:shd w:val="clear" w:color="auto" w:fill="FFFFFF"/>
            <w:vAlign w:val="center"/>
          </w:tcPr>
          <w:p w14:paraId="301215DF" w14:textId="77777777" w:rsidR="006C758E" w:rsidRPr="003D0D8F" w:rsidRDefault="006C758E" w:rsidP="002E6B80">
            <w:pPr>
              <w:jc w:val="center"/>
            </w:pPr>
            <w:r w:rsidRPr="003D0D8F">
              <w:rPr>
                <w:sz w:val="22"/>
                <w:szCs w:val="22"/>
              </w:rPr>
              <w:t>-</w:t>
            </w:r>
          </w:p>
        </w:tc>
        <w:tc>
          <w:tcPr>
            <w:tcW w:w="851" w:type="dxa"/>
            <w:shd w:val="clear" w:color="auto" w:fill="FFFFFF"/>
            <w:vAlign w:val="center"/>
          </w:tcPr>
          <w:p w14:paraId="40DDD751" w14:textId="77777777" w:rsidR="006C758E" w:rsidRPr="003D0D8F" w:rsidRDefault="006C758E" w:rsidP="002E6B80">
            <w:pPr>
              <w:jc w:val="center"/>
            </w:pPr>
            <w:r w:rsidRPr="003D0D8F">
              <w:rPr>
                <w:sz w:val="22"/>
                <w:szCs w:val="22"/>
              </w:rPr>
              <w:t>-</w:t>
            </w:r>
          </w:p>
        </w:tc>
        <w:tc>
          <w:tcPr>
            <w:tcW w:w="850" w:type="dxa"/>
            <w:shd w:val="clear" w:color="auto" w:fill="FFFFFF"/>
            <w:vAlign w:val="center"/>
          </w:tcPr>
          <w:p w14:paraId="199A06F6" w14:textId="77777777" w:rsidR="006C758E" w:rsidRPr="003D0D8F" w:rsidRDefault="006C758E" w:rsidP="002E6B80">
            <w:pPr>
              <w:jc w:val="center"/>
            </w:pPr>
            <w:r w:rsidRPr="003D0D8F">
              <w:rPr>
                <w:sz w:val="22"/>
                <w:szCs w:val="22"/>
              </w:rPr>
              <w:t>-</w:t>
            </w:r>
          </w:p>
        </w:tc>
        <w:tc>
          <w:tcPr>
            <w:tcW w:w="851" w:type="dxa"/>
            <w:shd w:val="clear" w:color="auto" w:fill="FFFFFF"/>
            <w:vAlign w:val="center"/>
          </w:tcPr>
          <w:p w14:paraId="4509B840" w14:textId="77777777" w:rsidR="006C758E" w:rsidRPr="003D0D8F" w:rsidRDefault="006C758E" w:rsidP="002E6B80">
            <w:pPr>
              <w:jc w:val="center"/>
            </w:pPr>
            <w:r w:rsidRPr="003D0D8F">
              <w:rPr>
                <w:sz w:val="22"/>
                <w:szCs w:val="22"/>
              </w:rPr>
              <w:t>-</w:t>
            </w:r>
          </w:p>
        </w:tc>
        <w:tc>
          <w:tcPr>
            <w:tcW w:w="841" w:type="dxa"/>
            <w:shd w:val="clear" w:color="auto" w:fill="FFFFFF"/>
            <w:vAlign w:val="center"/>
          </w:tcPr>
          <w:p w14:paraId="20EE4186" w14:textId="77777777" w:rsidR="006C758E" w:rsidRPr="003D0D8F" w:rsidRDefault="006C758E" w:rsidP="002E6B80">
            <w:pPr>
              <w:jc w:val="center"/>
            </w:pPr>
            <w:r w:rsidRPr="003D0D8F">
              <w:rPr>
                <w:sz w:val="22"/>
                <w:szCs w:val="22"/>
              </w:rPr>
              <w:t>-</w:t>
            </w:r>
          </w:p>
        </w:tc>
        <w:tc>
          <w:tcPr>
            <w:tcW w:w="853" w:type="dxa"/>
            <w:shd w:val="clear" w:color="auto" w:fill="FFFFFF"/>
            <w:vAlign w:val="center"/>
          </w:tcPr>
          <w:p w14:paraId="6F547616" w14:textId="77777777" w:rsidR="006C758E" w:rsidRPr="003D0D8F" w:rsidRDefault="006C758E" w:rsidP="002E6B80">
            <w:pPr>
              <w:jc w:val="center"/>
            </w:pPr>
            <w:r w:rsidRPr="003D0D8F">
              <w:rPr>
                <w:sz w:val="22"/>
                <w:szCs w:val="22"/>
              </w:rPr>
              <w:t>-</w:t>
            </w:r>
          </w:p>
        </w:tc>
        <w:tc>
          <w:tcPr>
            <w:tcW w:w="851" w:type="dxa"/>
            <w:shd w:val="clear" w:color="auto" w:fill="FFFFFF"/>
            <w:vAlign w:val="center"/>
          </w:tcPr>
          <w:p w14:paraId="164323FA" w14:textId="77777777" w:rsidR="006C758E" w:rsidRPr="003D0D8F" w:rsidRDefault="006C758E" w:rsidP="002E6B80">
            <w:pPr>
              <w:jc w:val="center"/>
            </w:pPr>
            <w:r w:rsidRPr="003D0D8F">
              <w:rPr>
                <w:sz w:val="22"/>
                <w:szCs w:val="22"/>
              </w:rPr>
              <w:t>92,7</w:t>
            </w:r>
          </w:p>
        </w:tc>
        <w:tc>
          <w:tcPr>
            <w:tcW w:w="822" w:type="dxa"/>
            <w:shd w:val="clear" w:color="auto" w:fill="FFFFFF"/>
            <w:vAlign w:val="center"/>
          </w:tcPr>
          <w:p w14:paraId="28C7FC92" w14:textId="77777777" w:rsidR="006C758E" w:rsidRPr="003D0D8F" w:rsidRDefault="006C758E" w:rsidP="002E6B80">
            <w:pPr>
              <w:jc w:val="center"/>
            </w:pPr>
            <w:r w:rsidRPr="003D0D8F">
              <w:rPr>
                <w:sz w:val="22"/>
                <w:szCs w:val="22"/>
              </w:rPr>
              <w:t>96,8</w:t>
            </w:r>
          </w:p>
        </w:tc>
        <w:tc>
          <w:tcPr>
            <w:tcW w:w="812" w:type="dxa"/>
            <w:shd w:val="clear" w:color="auto" w:fill="FFFFFF"/>
            <w:vAlign w:val="center"/>
          </w:tcPr>
          <w:p w14:paraId="1B314336" w14:textId="77777777" w:rsidR="006C758E" w:rsidRPr="003D0D8F" w:rsidRDefault="006C758E" w:rsidP="002E6B80">
            <w:pPr>
              <w:jc w:val="center"/>
            </w:pPr>
            <w:r w:rsidRPr="003D0D8F">
              <w:rPr>
                <w:sz w:val="22"/>
                <w:szCs w:val="22"/>
              </w:rPr>
              <w:t>100,0</w:t>
            </w:r>
          </w:p>
        </w:tc>
        <w:tc>
          <w:tcPr>
            <w:tcW w:w="831" w:type="dxa"/>
            <w:shd w:val="clear" w:color="auto" w:fill="FFFFFF"/>
            <w:vAlign w:val="center"/>
          </w:tcPr>
          <w:p w14:paraId="4BEC1DBF" w14:textId="77777777" w:rsidR="006C758E" w:rsidRPr="003D0D8F" w:rsidRDefault="006C758E" w:rsidP="001335E8">
            <w:pPr>
              <w:jc w:val="center"/>
            </w:pPr>
            <w:r w:rsidRPr="003D0D8F">
              <w:rPr>
                <w:sz w:val="22"/>
                <w:szCs w:val="22"/>
              </w:rPr>
              <w:t>100,0</w:t>
            </w:r>
          </w:p>
        </w:tc>
        <w:tc>
          <w:tcPr>
            <w:tcW w:w="831" w:type="dxa"/>
            <w:shd w:val="clear" w:color="auto" w:fill="FFFFFF"/>
            <w:vAlign w:val="center"/>
          </w:tcPr>
          <w:p w14:paraId="3C3E0BE4" w14:textId="77777777" w:rsidR="006C758E" w:rsidRPr="003D0D8F" w:rsidRDefault="006C758E" w:rsidP="002E6B80">
            <w:pPr>
              <w:jc w:val="center"/>
            </w:pPr>
            <w:r w:rsidRPr="003D0D8F">
              <w:t>100,0</w:t>
            </w:r>
          </w:p>
        </w:tc>
        <w:tc>
          <w:tcPr>
            <w:tcW w:w="2331" w:type="dxa"/>
            <w:shd w:val="clear" w:color="auto" w:fill="FFFFFF"/>
          </w:tcPr>
          <w:p w14:paraId="335B0C0F" w14:textId="77777777" w:rsidR="006C758E" w:rsidRPr="003D0D8F" w:rsidRDefault="006C758E" w:rsidP="002E6B80">
            <w:pPr>
              <w:jc w:val="both"/>
            </w:pPr>
            <w:r w:rsidRPr="003D0D8F">
              <w:rPr>
                <w:sz w:val="22"/>
                <w:szCs w:val="22"/>
              </w:rPr>
              <w:t>Ч</w:t>
            </w:r>
            <w:r w:rsidR="00080EBA" w:rsidRPr="003D0D8F">
              <w:rPr>
                <w:sz w:val="22"/>
                <w:szCs w:val="22"/>
              </w:rPr>
              <w:t xml:space="preserve"> </w:t>
            </w:r>
            <w:r w:rsidRPr="003D0D8F">
              <w:rPr>
                <w:sz w:val="22"/>
                <w:szCs w:val="22"/>
              </w:rPr>
              <w:t>1.3 Доля детей в возрасте 1-7 лет, получающих услуги дошкольного образования в организациях различной организационно-правовой формы собственности</w:t>
            </w:r>
          </w:p>
          <w:p w14:paraId="46EA7A4F" w14:textId="77777777" w:rsidR="006C758E" w:rsidRPr="003D0D8F" w:rsidRDefault="006C758E" w:rsidP="002E6B80">
            <w:pPr>
              <w:jc w:val="both"/>
            </w:pPr>
            <w:r w:rsidRPr="003D0D8F">
              <w:rPr>
                <w:sz w:val="22"/>
                <w:szCs w:val="22"/>
              </w:rPr>
              <w:t>Ч 1.7 Удовлетворенность населения/обучающихся (для вузов) качеством предоставляемых услуг</w:t>
            </w:r>
          </w:p>
        </w:tc>
      </w:tr>
      <w:tr w:rsidR="00FE6187" w:rsidRPr="003D0D8F" w14:paraId="0F915CEA" w14:textId="77777777" w:rsidTr="00D2316F">
        <w:trPr>
          <w:trHeight w:val="20"/>
          <w:jc w:val="center"/>
        </w:trPr>
        <w:tc>
          <w:tcPr>
            <w:tcW w:w="526" w:type="dxa"/>
            <w:shd w:val="clear" w:color="auto" w:fill="FFFFFF"/>
          </w:tcPr>
          <w:p w14:paraId="6D25FCA6" w14:textId="77777777" w:rsidR="006C758E" w:rsidRPr="003D0D8F" w:rsidRDefault="006C758E" w:rsidP="002E6B80">
            <w:r w:rsidRPr="003D0D8F">
              <w:rPr>
                <w:sz w:val="22"/>
                <w:szCs w:val="22"/>
              </w:rPr>
              <w:t>11</w:t>
            </w:r>
          </w:p>
        </w:tc>
        <w:tc>
          <w:tcPr>
            <w:tcW w:w="2906" w:type="dxa"/>
            <w:shd w:val="clear" w:color="auto" w:fill="FFFFFF"/>
          </w:tcPr>
          <w:p w14:paraId="655A53A1" w14:textId="77777777" w:rsidR="006C758E" w:rsidRPr="003D0D8F" w:rsidRDefault="006C758E" w:rsidP="002E6B80">
            <w:pPr>
              <w:ind w:right="-91"/>
            </w:pPr>
            <w:r w:rsidRPr="003D0D8F">
              <w:rPr>
                <w:sz w:val="22"/>
                <w:szCs w:val="22"/>
              </w:rP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tc>
        <w:tc>
          <w:tcPr>
            <w:tcW w:w="874" w:type="dxa"/>
            <w:shd w:val="clear" w:color="auto" w:fill="FFFFFF"/>
            <w:vAlign w:val="center"/>
          </w:tcPr>
          <w:p w14:paraId="554733E9" w14:textId="77777777" w:rsidR="006C758E" w:rsidRPr="003D0D8F" w:rsidRDefault="006C758E" w:rsidP="002E6B80">
            <w:pPr>
              <w:jc w:val="center"/>
            </w:pPr>
            <w:r w:rsidRPr="003D0D8F">
              <w:rPr>
                <w:sz w:val="22"/>
                <w:szCs w:val="22"/>
              </w:rPr>
              <w:t>чел.</w:t>
            </w:r>
          </w:p>
        </w:tc>
        <w:tc>
          <w:tcPr>
            <w:tcW w:w="837" w:type="dxa"/>
            <w:shd w:val="clear" w:color="auto" w:fill="FFFFFF"/>
            <w:vAlign w:val="center"/>
          </w:tcPr>
          <w:p w14:paraId="279F451E" w14:textId="77777777" w:rsidR="006C758E" w:rsidRPr="003D0D8F" w:rsidRDefault="006C758E" w:rsidP="002E6B80">
            <w:pPr>
              <w:jc w:val="center"/>
            </w:pPr>
            <w:r w:rsidRPr="003D0D8F">
              <w:rPr>
                <w:sz w:val="22"/>
                <w:szCs w:val="22"/>
              </w:rPr>
              <w:t>-</w:t>
            </w:r>
          </w:p>
        </w:tc>
        <w:tc>
          <w:tcPr>
            <w:tcW w:w="851" w:type="dxa"/>
            <w:shd w:val="clear" w:color="auto" w:fill="FFFFFF"/>
            <w:vAlign w:val="center"/>
          </w:tcPr>
          <w:p w14:paraId="242B50B7" w14:textId="77777777" w:rsidR="006C758E" w:rsidRPr="003D0D8F" w:rsidRDefault="006C758E" w:rsidP="002E6B80">
            <w:pPr>
              <w:jc w:val="center"/>
            </w:pPr>
            <w:r w:rsidRPr="003D0D8F">
              <w:rPr>
                <w:sz w:val="22"/>
                <w:szCs w:val="22"/>
              </w:rPr>
              <w:t>-</w:t>
            </w:r>
          </w:p>
        </w:tc>
        <w:tc>
          <w:tcPr>
            <w:tcW w:w="850" w:type="dxa"/>
            <w:shd w:val="clear" w:color="auto" w:fill="FFFFFF"/>
            <w:vAlign w:val="center"/>
          </w:tcPr>
          <w:p w14:paraId="2CC43487" w14:textId="77777777" w:rsidR="006C758E" w:rsidRPr="003D0D8F" w:rsidRDefault="006C758E" w:rsidP="002E6B80">
            <w:pPr>
              <w:jc w:val="center"/>
            </w:pPr>
            <w:r w:rsidRPr="003D0D8F">
              <w:rPr>
                <w:sz w:val="22"/>
                <w:szCs w:val="22"/>
              </w:rPr>
              <w:t>-</w:t>
            </w:r>
          </w:p>
        </w:tc>
        <w:tc>
          <w:tcPr>
            <w:tcW w:w="851" w:type="dxa"/>
            <w:shd w:val="clear" w:color="auto" w:fill="FFFFFF"/>
            <w:vAlign w:val="center"/>
          </w:tcPr>
          <w:p w14:paraId="7E1FF3C9" w14:textId="77777777" w:rsidR="006C758E" w:rsidRPr="003D0D8F" w:rsidRDefault="006C758E" w:rsidP="002E6B80">
            <w:pPr>
              <w:jc w:val="center"/>
            </w:pPr>
            <w:r w:rsidRPr="003D0D8F">
              <w:rPr>
                <w:sz w:val="22"/>
                <w:szCs w:val="22"/>
              </w:rPr>
              <w:t>-</w:t>
            </w:r>
          </w:p>
        </w:tc>
        <w:tc>
          <w:tcPr>
            <w:tcW w:w="841" w:type="dxa"/>
            <w:shd w:val="clear" w:color="auto" w:fill="FFFFFF"/>
            <w:vAlign w:val="center"/>
          </w:tcPr>
          <w:p w14:paraId="2AD85092" w14:textId="77777777" w:rsidR="006C758E" w:rsidRPr="003D0D8F" w:rsidRDefault="006C758E" w:rsidP="002E6B80">
            <w:pPr>
              <w:jc w:val="center"/>
            </w:pPr>
            <w:r w:rsidRPr="003D0D8F">
              <w:rPr>
                <w:sz w:val="22"/>
                <w:szCs w:val="22"/>
              </w:rPr>
              <w:t>-</w:t>
            </w:r>
          </w:p>
        </w:tc>
        <w:tc>
          <w:tcPr>
            <w:tcW w:w="853" w:type="dxa"/>
            <w:shd w:val="clear" w:color="auto" w:fill="FFFFFF"/>
            <w:vAlign w:val="center"/>
          </w:tcPr>
          <w:p w14:paraId="4797AFE7" w14:textId="77777777" w:rsidR="006C758E" w:rsidRPr="003D0D8F" w:rsidRDefault="006C758E" w:rsidP="002E6B80">
            <w:pPr>
              <w:jc w:val="center"/>
            </w:pPr>
            <w:r w:rsidRPr="003D0D8F">
              <w:rPr>
                <w:sz w:val="22"/>
                <w:szCs w:val="22"/>
              </w:rPr>
              <w:t>-</w:t>
            </w:r>
          </w:p>
        </w:tc>
        <w:tc>
          <w:tcPr>
            <w:tcW w:w="851" w:type="dxa"/>
            <w:shd w:val="clear" w:color="auto" w:fill="FFFFFF"/>
            <w:vAlign w:val="center"/>
          </w:tcPr>
          <w:p w14:paraId="214419F8" w14:textId="77777777" w:rsidR="006C758E" w:rsidRPr="003D0D8F" w:rsidRDefault="006C758E" w:rsidP="00934283">
            <w:pPr>
              <w:jc w:val="center"/>
            </w:pPr>
            <w:r w:rsidRPr="003D0D8F">
              <w:rPr>
                <w:sz w:val="22"/>
                <w:szCs w:val="22"/>
              </w:rPr>
              <w:t>3956</w:t>
            </w:r>
          </w:p>
        </w:tc>
        <w:tc>
          <w:tcPr>
            <w:tcW w:w="822" w:type="dxa"/>
            <w:shd w:val="clear" w:color="auto" w:fill="FFFFFF"/>
            <w:vAlign w:val="center"/>
          </w:tcPr>
          <w:p w14:paraId="4CA50BE5" w14:textId="77777777" w:rsidR="006C758E" w:rsidRPr="003D0D8F" w:rsidRDefault="006C758E" w:rsidP="00934283">
            <w:pPr>
              <w:jc w:val="center"/>
            </w:pPr>
            <w:r w:rsidRPr="003D0D8F">
              <w:rPr>
                <w:sz w:val="22"/>
                <w:szCs w:val="22"/>
              </w:rPr>
              <w:t>4176</w:t>
            </w:r>
          </w:p>
        </w:tc>
        <w:tc>
          <w:tcPr>
            <w:tcW w:w="812" w:type="dxa"/>
            <w:shd w:val="clear" w:color="auto" w:fill="FFFFFF"/>
            <w:vAlign w:val="center"/>
          </w:tcPr>
          <w:p w14:paraId="72C630FF" w14:textId="77777777" w:rsidR="006C758E" w:rsidRPr="003D0D8F" w:rsidRDefault="006C758E" w:rsidP="00934283">
            <w:pPr>
              <w:jc w:val="center"/>
            </w:pPr>
            <w:r w:rsidRPr="003D0D8F">
              <w:rPr>
                <w:sz w:val="22"/>
                <w:szCs w:val="22"/>
              </w:rPr>
              <w:t>4556</w:t>
            </w:r>
          </w:p>
        </w:tc>
        <w:tc>
          <w:tcPr>
            <w:tcW w:w="831" w:type="dxa"/>
            <w:shd w:val="clear" w:color="auto" w:fill="FFFFFF"/>
            <w:vAlign w:val="center"/>
          </w:tcPr>
          <w:p w14:paraId="38529A8D" w14:textId="77777777" w:rsidR="006C758E" w:rsidRPr="003D0D8F" w:rsidRDefault="006C758E" w:rsidP="001335E8">
            <w:pPr>
              <w:jc w:val="center"/>
            </w:pPr>
            <w:r w:rsidRPr="003D0D8F">
              <w:rPr>
                <w:sz w:val="22"/>
                <w:szCs w:val="22"/>
              </w:rPr>
              <w:t>4556</w:t>
            </w:r>
          </w:p>
        </w:tc>
        <w:tc>
          <w:tcPr>
            <w:tcW w:w="831" w:type="dxa"/>
            <w:shd w:val="clear" w:color="auto" w:fill="FFFFFF"/>
            <w:vAlign w:val="center"/>
          </w:tcPr>
          <w:p w14:paraId="53FFED10" w14:textId="77777777" w:rsidR="006C758E" w:rsidRPr="003D0D8F" w:rsidRDefault="006C758E" w:rsidP="00934283">
            <w:pPr>
              <w:jc w:val="center"/>
            </w:pPr>
            <w:r w:rsidRPr="003D0D8F">
              <w:t>4556</w:t>
            </w:r>
          </w:p>
        </w:tc>
        <w:tc>
          <w:tcPr>
            <w:tcW w:w="2331" w:type="dxa"/>
            <w:shd w:val="clear" w:color="auto" w:fill="FFFFFF"/>
          </w:tcPr>
          <w:p w14:paraId="1C36507D" w14:textId="77777777" w:rsidR="006C758E" w:rsidRPr="003D0D8F" w:rsidRDefault="006C758E" w:rsidP="007B1664">
            <w:pPr>
              <w:jc w:val="both"/>
            </w:pPr>
            <w:r w:rsidRPr="003D0D8F">
              <w:rPr>
                <w:sz w:val="22"/>
                <w:szCs w:val="22"/>
              </w:rPr>
              <w:t>Ч</w:t>
            </w:r>
            <w:r w:rsidR="00080EBA" w:rsidRPr="003D0D8F">
              <w:rPr>
                <w:sz w:val="22"/>
                <w:szCs w:val="22"/>
              </w:rPr>
              <w:t xml:space="preserve"> </w:t>
            </w:r>
            <w:r w:rsidRPr="003D0D8F">
              <w:rPr>
                <w:sz w:val="22"/>
                <w:szCs w:val="22"/>
              </w:rPr>
              <w:t>1.3 Доля детей в возрасте 1-7 лет, получающих услуги дошкольного образования в организациях различной организационно-правовой формы собственности</w:t>
            </w:r>
          </w:p>
          <w:p w14:paraId="6ABA7E6F" w14:textId="77777777" w:rsidR="006C758E" w:rsidRPr="003D0D8F" w:rsidRDefault="006C758E" w:rsidP="007B1664">
            <w:pPr>
              <w:jc w:val="both"/>
            </w:pPr>
            <w:r w:rsidRPr="003D0D8F">
              <w:rPr>
                <w:sz w:val="22"/>
                <w:szCs w:val="22"/>
              </w:rPr>
              <w:t>Ч 1.7 Удовлетворенность населения/обучающихся (для вузов) качеством предоставляемых услуг</w:t>
            </w:r>
          </w:p>
        </w:tc>
      </w:tr>
      <w:tr w:rsidR="00FE6187" w:rsidRPr="003D0D8F" w14:paraId="7F41EAE0" w14:textId="77777777" w:rsidTr="00D2316F">
        <w:trPr>
          <w:trHeight w:val="20"/>
          <w:jc w:val="center"/>
        </w:trPr>
        <w:tc>
          <w:tcPr>
            <w:tcW w:w="526" w:type="dxa"/>
            <w:shd w:val="clear" w:color="auto" w:fill="FFFFFF"/>
          </w:tcPr>
          <w:p w14:paraId="56A648C2" w14:textId="77777777" w:rsidR="006C758E" w:rsidRPr="003D0D8F" w:rsidRDefault="006C758E" w:rsidP="002E6B80">
            <w:r w:rsidRPr="003D0D8F">
              <w:rPr>
                <w:sz w:val="22"/>
                <w:szCs w:val="22"/>
              </w:rPr>
              <w:t>12</w:t>
            </w:r>
          </w:p>
        </w:tc>
        <w:tc>
          <w:tcPr>
            <w:tcW w:w="2906" w:type="dxa"/>
            <w:shd w:val="clear" w:color="auto" w:fill="FFFFFF"/>
          </w:tcPr>
          <w:p w14:paraId="44422CD1" w14:textId="77777777" w:rsidR="006C758E" w:rsidRPr="003D0D8F" w:rsidRDefault="006C758E" w:rsidP="002E6B80">
            <w:pPr>
              <w:ind w:right="-91"/>
            </w:pPr>
            <w:r w:rsidRPr="003D0D8F">
              <w:rPr>
                <w:sz w:val="22"/>
                <w:szCs w:val="22"/>
              </w:rPr>
              <w:t>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с 2019 года</w:t>
            </w:r>
          </w:p>
        </w:tc>
        <w:tc>
          <w:tcPr>
            <w:tcW w:w="874" w:type="dxa"/>
            <w:shd w:val="clear" w:color="auto" w:fill="FFFFFF"/>
            <w:vAlign w:val="center"/>
          </w:tcPr>
          <w:p w14:paraId="39BE2ECF" w14:textId="77777777" w:rsidR="006C758E" w:rsidRPr="003D0D8F" w:rsidRDefault="006C758E" w:rsidP="002E6B80">
            <w:pPr>
              <w:jc w:val="center"/>
            </w:pPr>
            <w:r w:rsidRPr="003D0D8F">
              <w:rPr>
                <w:sz w:val="22"/>
                <w:szCs w:val="22"/>
              </w:rPr>
              <w:t>ед.</w:t>
            </w:r>
          </w:p>
        </w:tc>
        <w:tc>
          <w:tcPr>
            <w:tcW w:w="837" w:type="dxa"/>
            <w:shd w:val="clear" w:color="auto" w:fill="FFFFFF"/>
            <w:vAlign w:val="center"/>
          </w:tcPr>
          <w:p w14:paraId="50168FB8" w14:textId="77777777" w:rsidR="006C758E" w:rsidRPr="003D0D8F" w:rsidRDefault="006C758E" w:rsidP="007B1664">
            <w:pPr>
              <w:jc w:val="center"/>
            </w:pPr>
            <w:r w:rsidRPr="003D0D8F">
              <w:rPr>
                <w:sz w:val="22"/>
                <w:szCs w:val="22"/>
              </w:rPr>
              <w:t>-</w:t>
            </w:r>
          </w:p>
        </w:tc>
        <w:tc>
          <w:tcPr>
            <w:tcW w:w="851" w:type="dxa"/>
            <w:shd w:val="clear" w:color="auto" w:fill="FFFFFF"/>
            <w:vAlign w:val="center"/>
          </w:tcPr>
          <w:p w14:paraId="0C945B7E" w14:textId="77777777" w:rsidR="006C758E" w:rsidRPr="003D0D8F" w:rsidRDefault="006C758E" w:rsidP="007B1664">
            <w:pPr>
              <w:jc w:val="center"/>
            </w:pPr>
            <w:r w:rsidRPr="003D0D8F">
              <w:rPr>
                <w:sz w:val="22"/>
                <w:szCs w:val="22"/>
              </w:rPr>
              <w:t>-</w:t>
            </w:r>
          </w:p>
        </w:tc>
        <w:tc>
          <w:tcPr>
            <w:tcW w:w="850" w:type="dxa"/>
            <w:shd w:val="clear" w:color="auto" w:fill="FFFFFF"/>
            <w:vAlign w:val="center"/>
          </w:tcPr>
          <w:p w14:paraId="3286957D" w14:textId="77777777" w:rsidR="006C758E" w:rsidRPr="003D0D8F" w:rsidRDefault="006C758E" w:rsidP="007B1664">
            <w:pPr>
              <w:jc w:val="center"/>
            </w:pPr>
            <w:r w:rsidRPr="003D0D8F">
              <w:rPr>
                <w:sz w:val="22"/>
                <w:szCs w:val="22"/>
              </w:rPr>
              <w:t>-</w:t>
            </w:r>
          </w:p>
        </w:tc>
        <w:tc>
          <w:tcPr>
            <w:tcW w:w="851" w:type="dxa"/>
            <w:shd w:val="clear" w:color="auto" w:fill="FFFFFF"/>
            <w:vAlign w:val="center"/>
          </w:tcPr>
          <w:p w14:paraId="7021B665" w14:textId="77777777" w:rsidR="006C758E" w:rsidRPr="003D0D8F" w:rsidRDefault="006C758E" w:rsidP="007B1664">
            <w:pPr>
              <w:jc w:val="center"/>
            </w:pPr>
            <w:r w:rsidRPr="003D0D8F">
              <w:rPr>
                <w:sz w:val="22"/>
                <w:szCs w:val="22"/>
              </w:rPr>
              <w:t>-</w:t>
            </w:r>
          </w:p>
        </w:tc>
        <w:tc>
          <w:tcPr>
            <w:tcW w:w="841" w:type="dxa"/>
            <w:shd w:val="clear" w:color="auto" w:fill="FFFFFF"/>
            <w:vAlign w:val="center"/>
          </w:tcPr>
          <w:p w14:paraId="585F46A9" w14:textId="77777777" w:rsidR="006C758E" w:rsidRPr="003D0D8F" w:rsidRDefault="006C758E" w:rsidP="007B1664">
            <w:pPr>
              <w:jc w:val="center"/>
            </w:pPr>
            <w:r w:rsidRPr="003D0D8F">
              <w:rPr>
                <w:sz w:val="22"/>
                <w:szCs w:val="22"/>
              </w:rPr>
              <w:t>-</w:t>
            </w:r>
          </w:p>
        </w:tc>
        <w:tc>
          <w:tcPr>
            <w:tcW w:w="853" w:type="dxa"/>
            <w:shd w:val="clear" w:color="auto" w:fill="FFFFFF"/>
            <w:vAlign w:val="center"/>
          </w:tcPr>
          <w:p w14:paraId="5A26B8E7" w14:textId="77777777" w:rsidR="006C758E" w:rsidRPr="003D0D8F" w:rsidRDefault="006C758E" w:rsidP="007B1664">
            <w:pPr>
              <w:jc w:val="center"/>
            </w:pPr>
            <w:r w:rsidRPr="003D0D8F">
              <w:rPr>
                <w:sz w:val="22"/>
                <w:szCs w:val="22"/>
              </w:rPr>
              <w:t>-</w:t>
            </w:r>
          </w:p>
        </w:tc>
        <w:tc>
          <w:tcPr>
            <w:tcW w:w="851" w:type="dxa"/>
            <w:shd w:val="clear" w:color="auto" w:fill="FFFFFF"/>
            <w:vAlign w:val="center"/>
          </w:tcPr>
          <w:p w14:paraId="1A906B42" w14:textId="77777777" w:rsidR="006C758E" w:rsidRPr="003D0D8F" w:rsidRDefault="006C758E" w:rsidP="00976BC9">
            <w:pPr>
              <w:jc w:val="center"/>
            </w:pPr>
            <w:r w:rsidRPr="003D0D8F">
              <w:rPr>
                <w:sz w:val="22"/>
                <w:szCs w:val="22"/>
              </w:rPr>
              <w:t>7105</w:t>
            </w:r>
          </w:p>
        </w:tc>
        <w:tc>
          <w:tcPr>
            <w:tcW w:w="822" w:type="dxa"/>
            <w:shd w:val="clear" w:color="auto" w:fill="FFFFFF"/>
            <w:vAlign w:val="center"/>
          </w:tcPr>
          <w:p w14:paraId="316F87B0" w14:textId="77777777" w:rsidR="006C758E" w:rsidRPr="003D0D8F" w:rsidRDefault="006C758E" w:rsidP="00976BC9">
            <w:pPr>
              <w:jc w:val="center"/>
            </w:pPr>
            <w:r w:rsidRPr="003D0D8F">
              <w:rPr>
                <w:sz w:val="22"/>
                <w:szCs w:val="22"/>
              </w:rPr>
              <w:t>13986</w:t>
            </w:r>
          </w:p>
        </w:tc>
        <w:tc>
          <w:tcPr>
            <w:tcW w:w="812" w:type="dxa"/>
            <w:shd w:val="clear" w:color="auto" w:fill="FFFFFF"/>
            <w:vAlign w:val="center"/>
          </w:tcPr>
          <w:p w14:paraId="1EB53412" w14:textId="77777777" w:rsidR="006C758E" w:rsidRPr="003D0D8F" w:rsidRDefault="006C758E" w:rsidP="00976BC9">
            <w:pPr>
              <w:jc w:val="center"/>
            </w:pPr>
            <w:r w:rsidRPr="003D0D8F">
              <w:rPr>
                <w:sz w:val="22"/>
                <w:szCs w:val="22"/>
              </w:rPr>
              <w:t>20979</w:t>
            </w:r>
          </w:p>
        </w:tc>
        <w:tc>
          <w:tcPr>
            <w:tcW w:w="831" w:type="dxa"/>
            <w:shd w:val="clear" w:color="auto" w:fill="FFFFFF"/>
            <w:vAlign w:val="center"/>
          </w:tcPr>
          <w:p w14:paraId="289B54CE" w14:textId="77777777" w:rsidR="006C758E" w:rsidRPr="003D0D8F" w:rsidRDefault="006C758E" w:rsidP="001335E8">
            <w:pPr>
              <w:jc w:val="center"/>
            </w:pPr>
            <w:r w:rsidRPr="003D0D8F">
              <w:rPr>
                <w:sz w:val="22"/>
                <w:szCs w:val="22"/>
              </w:rPr>
              <w:t>27972</w:t>
            </w:r>
          </w:p>
        </w:tc>
        <w:tc>
          <w:tcPr>
            <w:tcW w:w="831" w:type="dxa"/>
            <w:shd w:val="clear" w:color="auto" w:fill="FFFFFF"/>
            <w:vAlign w:val="center"/>
          </w:tcPr>
          <w:p w14:paraId="6A113A80" w14:textId="77777777" w:rsidR="006C758E" w:rsidRPr="003D0D8F" w:rsidRDefault="006C758E" w:rsidP="00976BC9">
            <w:pPr>
              <w:jc w:val="center"/>
            </w:pPr>
            <w:r w:rsidRPr="003D0D8F">
              <w:t>34965</w:t>
            </w:r>
          </w:p>
        </w:tc>
        <w:tc>
          <w:tcPr>
            <w:tcW w:w="2331" w:type="dxa"/>
            <w:shd w:val="clear" w:color="auto" w:fill="FFFFFF"/>
          </w:tcPr>
          <w:p w14:paraId="31FE2E45" w14:textId="77777777" w:rsidR="006C758E" w:rsidRPr="003D0D8F" w:rsidRDefault="006C758E" w:rsidP="007B1664">
            <w:pPr>
              <w:jc w:val="both"/>
            </w:pPr>
            <w:r w:rsidRPr="003D0D8F">
              <w:rPr>
                <w:sz w:val="22"/>
                <w:szCs w:val="22"/>
              </w:rPr>
              <w:t>Ч 1.7 Удовлетворенность населения/обучающихся (для вузов) качеством предоставляемых услуг</w:t>
            </w:r>
          </w:p>
        </w:tc>
      </w:tr>
      <w:tr w:rsidR="00FE6187" w:rsidRPr="003D0D8F" w14:paraId="53D7D3C0" w14:textId="77777777" w:rsidTr="00D2316F">
        <w:trPr>
          <w:trHeight w:val="20"/>
          <w:jc w:val="center"/>
        </w:trPr>
        <w:tc>
          <w:tcPr>
            <w:tcW w:w="526" w:type="dxa"/>
            <w:shd w:val="clear" w:color="auto" w:fill="FFFFFF"/>
          </w:tcPr>
          <w:p w14:paraId="1EDC7D1A" w14:textId="77777777" w:rsidR="006C758E" w:rsidRPr="003D0D8F" w:rsidRDefault="006C758E" w:rsidP="002E6B80">
            <w:r w:rsidRPr="003D0D8F">
              <w:rPr>
                <w:sz w:val="22"/>
                <w:szCs w:val="22"/>
              </w:rPr>
              <w:t>13</w:t>
            </w:r>
          </w:p>
        </w:tc>
        <w:tc>
          <w:tcPr>
            <w:tcW w:w="2906" w:type="dxa"/>
            <w:shd w:val="clear" w:color="auto" w:fill="FFFFFF"/>
          </w:tcPr>
          <w:p w14:paraId="0BB80D50" w14:textId="77777777" w:rsidR="006C758E" w:rsidRPr="003D0D8F" w:rsidRDefault="006C758E" w:rsidP="002E6B80">
            <w:pPr>
              <w:ind w:right="-91"/>
            </w:pPr>
            <w:r w:rsidRPr="003D0D8F">
              <w:rPr>
                <w:sz w:val="22"/>
                <w:szCs w:val="22"/>
              </w:rP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tc>
        <w:tc>
          <w:tcPr>
            <w:tcW w:w="874" w:type="dxa"/>
            <w:shd w:val="clear" w:color="auto" w:fill="FFFFFF"/>
            <w:vAlign w:val="center"/>
          </w:tcPr>
          <w:p w14:paraId="2EE378C0" w14:textId="77777777" w:rsidR="006C758E" w:rsidRPr="003D0D8F" w:rsidRDefault="006C758E" w:rsidP="002E6B80">
            <w:pPr>
              <w:jc w:val="center"/>
            </w:pPr>
            <w:r w:rsidRPr="003D0D8F">
              <w:rPr>
                <w:sz w:val="22"/>
                <w:szCs w:val="22"/>
              </w:rPr>
              <w:t>%</w:t>
            </w:r>
          </w:p>
        </w:tc>
        <w:tc>
          <w:tcPr>
            <w:tcW w:w="837" w:type="dxa"/>
            <w:shd w:val="clear" w:color="auto" w:fill="FFFFFF"/>
            <w:vAlign w:val="center"/>
          </w:tcPr>
          <w:p w14:paraId="679C2A8D" w14:textId="77777777" w:rsidR="006C758E" w:rsidRPr="003D0D8F" w:rsidRDefault="006C758E" w:rsidP="007B1664">
            <w:pPr>
              <w:jc w:val="center"/>
            </w:pPr>
            <w:r w:rsidRPr="003D0D8F">
              <w:rPr>
                <w:sz w:val="22"/>
                <w:szCs w:val="22"/>
              </w:rPr>
              <w:t>-</w:t>
            </w:r>
          </w:p>
        </w:tc>
        <w:tc>
          <w:tcPr>
            <w:tcW w:w="851" w:type="dxa"/>
            <w:shd w:val="clear" w:color="auto" w:fill="FFFFFF"/>
            <w:vAlign w:val="center"/>
          </w:tcPr>
          <w:p w14:paraId="6D194407" w14:textId="77777777" w:rsidR="006C758E" w:rsidRPr="003D0D8F" w:rsidRDefault="006C758E" w:rsidP="007B1664">
            <w:pPr>
              <w:jc w:val="center"/>
            </w:pPr>
            <w:r w:rsidRPr="003D0D8F">
              <w:rPr>
                <w:sz w:val="22"/>
                <w:szCs w:val="22"/>
              </w:rPr>
              <w:t>-</w:t>
            </w:r>
          </w:p>
        </w:tc>
        <w:tc>
          <w:tcPr>
            <w:tcW w:w="850" w:type="dxa"/>
            <w:shd w:val="clear" w:color="auto" w:fill="FFFFFF"/>
            <w:vAlign w:val="center"/>
          </w:tcPr>
          <w:p w14:paraId="7D53B474" w14:textId="77777777" w:rsidR="006C758E" w:rsidRPr="003D0D8F" w:rsidRDefault="006C758E" w:rsidP="007B1664">
            <w:pPr>
              <w:jc w:val="center"/>
            </w:pPr>
            <w:r w:rsidRPr="003D0D8F">
              <w:rPr>
                <w:sz w:val="22"/>
                <w:szCs w:val="22"/>
              </w:rPr>
              <w:t>-</w:t>
            </w:r>
          </w:p>
        </w:tc>
        <w:tc>
          <w:tcPr>
            <w:tcW w:w="851" w:type="dxa"/>
            <w:shd w:val="clear" w:color="auto" w:fill="FFFFFF"/>
            <w:vAlign w:val="center"/>
          </w:tcPr>
          <w:p w14:paraId="0F3EC659" w14:textId="77777777" w:rsidR="006C758E" w:rsidRPr="003D0D8F" w:rsidRDefault="006C758E" w:rsidP="007B1664">
            <w:pPr>
              <w:jc w:val="center"/>
            </w:pPr>
            <w:r w:rsidRPr="003D0D8F">
              <w:rPr>
                <w:sz w:val="22"/>
                <w:szCs w:val="22"/>
              </w:rPr>
              <w:t>-</w:t>
            </w:r>
          </w:p>
        </w:tc>
        <w:tc>
          <w:tcPr>
            <w:tcW w:w="841" w:type="dxa"/>
            <w:shd w:val="clear" w:color="auto" w:fill="FFFFFF"/>
            <w:vAlign w:val="center"/>
          </w:tcPr>
          <w:p w14:paraId="764BEFB6" w14:textId="77777777" w:rsidR="006C758E" w:rsidRPr="003D0D8F" w:rsidRDefault="006C758E" w:rsidP="007B1664">
            <w:pPr>
              <w:jc w:val="center"/>
            </w:pPr>
            <w:r w:rsidRPr="003D0D8F">
              <w:rPr>
                <w:sz w:val="22"/>
                <w:szCs w:val="22"/>
              </w:rPr>
              <w:t>-</w:t>
            </w:r>
          </w:p>
        </w:tc>
        <w:tc>
          <w:tcPr>
            <w:tcW w:w="853" w:type="dxa"/>
            <w:shd w:val="clear" w:color="auto" w:fill="FFFFFF"/>
            <w:vAlign w:val="center"/>
          </w:tcPr>
          <w:p w14:paraId="5A381FD6" w14:textId="77777777" w:rsidR="006C758E" w:rsidRPr="003D0D8F" w:rsidRDefault="006C758E" w:rsidP="007B1664">
            <w:pPr>
              <w:jc w:val="center"/>
            </w:pPr>
            <w:r w:rsidRPr="003D0D8F">
              <w:rPr>
                <w:sz w:val="22"/>
                <w:szCs w:val="22"/>
              </w:rPr>
              <w:t>-</w:t>
            </w:r>
          </w:p>
        </w:tc>
        <w:tc>
          <w:tcPr>
            <w:tcW w:w="851" w:type="dxa"/>
            <w:shd w:val="clear" w:color="auto" w:fill="FFFFFF"/>
            <w:vAlign w:val="center"/>
          </w:tcPr>
          <w:p w14:paraId="362A455C" w14:textId="77777777" w:rsidR="006C758E" w:rsidRPr="003D0D8F" w:rsidRDefault="006C758E" w:rsidP="00934283">
            <w:pPr>
              <w:jc w:val="center"/>
            </w:pPr>
            <w:r w:rsidRPr="003D0D8F">
              <w:rPr>
                <w:sz w:val="22"/>
                <w:szCs w:val="22"/>
              </w:rPr>
              <w:t>85</w:t>
            </w:r>
          </w:p>
        </w:tc>
        <w:tc>
          <w:tcPr>
            <w:tcW w:w="822" w:type="dxa"/>
            <w:shd w:val="clear" w:color="auto" w:fill="FFFFFF"/>
            <w:vAlign w:val="center"/>
          </w:tcPr>
          <w:p w14:paraId="0EB3B47D" w14:textId="77777777" w:rsidR="006C758E" w:rsidRPr="003D0D8F" w:rsidRDefault="006C758E" w:rsidP="00934283">
            <w:pPr>
              <w:jc w:val="center"/>
            </w:pPr>
            <w:r w:rsidRPr="003D0D8F">
              <w:rPr>
                <w:sz w:val="22"/>
                <w:szCs w:val="22"/>
              </w:rPr>
              <w:t>85</w:t>
            </w:r>
          </w:p>
        </w:tc>
        <w:tc>
          <w:tcPr>
            <w:tcW w:w="812" w:type="dxa"/>
            <w:shd w:val="clear" w:color="auto" w:fill="FFFFFF"/>
            <w:vAlign w:val="center"/>
          </w:tcPr>
          <w:p w14:paraId="1F1FDFA0" w14:textId="77777777" w:rsidR="006C758E" w:rsidRPr="003D0D8F" w:rsidRDefault="006C758E" w:rsidP="00934283">
            <w:pPr>
              <w:jc w:val="center"/>
            </w:pPr>
            <w:r w:rsidRPr="003D0D8F">
              <w:rPr>
                <w:sz w:val="22"/>
                <w:szCs w:val="22"/>
              </w:rPr>
              <w:t>85</w:t>
            </w:r>
          </w:p>
        </w:tc>
        <w:tc>
          <w:tcPr>
            <w:tcW w:w="831" w:type="dxa"/>
            <w:shd w:val="clear" w:color="auto" w:fill="FFFFFF"/>
            <w:vAlign w:val="center"/>
          </w:tcPr>
          <w:p w14:paraId="24D2CA27" w14:textId="77777777" w:rsidR="006C758E" w:rsidRPr="003D0D8F" w:rsidRDefault="006C758E" w:rsidP="001335E8">
            <w:pPr>
              <w:jc w:val="center"/>
            </w:pPr>
            <w:r w:rsidRPr="003D0D8F">
              <w:rPr>
                <w:sz w:val="22"/>
                <w:szCs w:val="22"/>
              </w:rPr>
              <w:t>85</w:t>
            </w:r>
          </w:p>
        </w:tc>
        <w:tc>
          <w:tcPr>
            <w:tcW w:w="831" w:type="dxa"/>
            <w:shd w:val="clear" w:color="auto" w:fill="FFFFFF"/>
            <w:vAlign w:val="center"/>
          </w:tcPr>
          <w:p w14:paraId="45A20984" w14:textId="77777777" w:rsidR="006C758E" w:rsidRPr="003D0D8F" w:rsidRDefault="006C758E" w:rsidP="00934283">
            <w:pPr>
              <w:jc w:val="center"/>
            </w:pPr>
            <w:r w:rsidRPr="003D0D8F">
              <w:t>85</w:t>
            </w:r>
          </w:p>
        </w:tc>
        <w:tc>
          <w:tcPr>
            <w:tcW w:w="2331" w:type="dxa"/>
            <w:shd w:val="clear" w:color="auto" w:fill="FFFFFF"/>
          </w:tcPr>
          <w:p w14:paraId="7453F480" w14:textId="77777777" w:rsidR="006C758E" w:rsidRPr="003D0D8F" w:rsidRDefault="006C758E" w:rsidP="007B1664">
            <w:pPr>
              <w:jc w:val="both"/>
            </w:pPr>
            <w:r w:rsidRPr="003D0D8F">
              <w:rPr>
                <w:sz w:val="22"/>
                <w:szCs w:val="22"/>
              </w:rPr>
              <w:t>Ч 1.7 Удовлетворенность населения/обучающихся (для вузов) качеством предоставляемых услуг</w:t>
            </w:r>
          </w:p>
        </w:tc>
      </w:tr>
      <w:tr w:rsidR="00FE6187" w:rsidRPr="003D0D8F" w14:paraId="07154C94" w14:textId="77777777" w:rsidTr="00D2316F">
        <w:trPr>
          <w:trHeight w:val="20"/>
          <w:jc w:val="center"/>
        </w:trPr>
        <w:tc>
          <w:tcPr>
            <w:tcW w:w="526" w:type="dxa"/>
            <w:shd w:val="clear" w:color="auto" w:fill="FFFFFF"/>
          </w:tcPr>
          <w:p w14:paraId="19E35354" w14:textId="77777777" w:rsidR="006C758E" w:rsidRPr="003D0D8F" w:rsidRDefault="006C758E" w:rsidP="002E6B80">
            <w:r w:rsidRPr="003D0D8F">
              <w:rPr>
                <w:sz w:val="22"/>
                <w:szCs w:val="22"/>
              </w:rPr>
              <w:t>14</w:t>
            </w:r>
          </w:p>
        </w:tc>
        <w:tc>
          <w:tcPr>
            <w:tcW w:w="2906" w:type="dxa"/>
            <w:shd w:val="clear" w:color="auto" w:fill="FFFFFF"/>
          </w:tcPr>
          <w:p w14:paraId="41008A8B" w14:textId="77777777" w:rsidR="006C758E" w:rsidRPr="003D0D8F" w:rsidRDefault="006C758E" w:rsidP="002E6B80">
            <w:pPr>
              <w:ind w:right="-91"/>
            </w:pPr>
            <w:r w:rsidRPr="003D0D8F">
              <w:rPr>
                <w:sz w:val="22"/>
                <w:szCs w:val="22"/>
              </w:rPr>
              <w:t>Доступность дошкольного образования для детей в возрасте от полутора до трех лет</w:t>
            </w:r>
          </w:p>
        </w:tc>
        <w:tc>
          <w:tcPr>
            <w:tcW w:w="874" w:type="dxa"/>
            <w:shd w:val="clear" w:color="auto" w:fill="FFFFFF"/>
            <w:vAlign w:val="center"/>
          </w:tcPr>
          <w:p w14:paraId="4CCFC5D8" w14:textId="77777777" w:rsidR="006C758E" w:rsidRPr="003D0D8F" w:rsidRDefault="006C758E" w:rsidP="002E6B80">
            <w:pPr>
              <w:jc w:val="center"/>
            </w:pPr>
            <w:r w:rsidRPr="003D0D8F">
              <w:rPr>
                <w:sz w:val="22"/>
                <w:szCs w:val="22"/>
              </w:rPr>
              <w:t>%</w:t>
            </w:r>
          </w:p>
        </w:tc>
        <w:tc>
          <w:tcPr>
            <w:tcW w:w="837" w:type="dxa"/>
            <w:shd w:val="clear" w:color="auto" w:fill="FFFFFF"/>
            <w:vAlign w:val="center"/>
          </w:tcPr>
          <w:p w14:paraId="59E5D705" w14:textId="77777777" w:rsidR="006C758E" w:rsidRPr="003D0D8F" w:rsidRDefault="006C758E" w:rsidP="00EA7C90">
            <w:pPr>
              <w:jc w:val="center"/>
            </w:pPr>
            <w:r w:rsidRPr="003D0D8F">
              <w:rPr>
                <w:sz w:val="22"/>
                <w:szCs w:val="22"/>
              </w:rPr>
              <w:t>-</w:t>
            </w:r>
          </w:p>
        </w:tc>
        <w:tc>
          <w:tcPr>
            <w:tcW w:w="851" w:type="dxa"/>
            <w:shd w:val="clear" w:color="auto" w:fill="FFFFFF"/>
            <w:vAlign w:val="center"/>
          </w:tcPr>
          <w:p w14:paraId="6176B5B4" w14:textId="77777777" w:rsidR="006C758E" w:rsidRPr="003D0D8F" w:rsidRDefault="006C758E" w:rsidP="00EA7C90">
            <w:pPr>
              <w:jc w:val="center"/>
            </w:pPr>
            <w:r w:rsidRPr="003D0D8F">
              <w:rPr>
                <w:sz w:val="22"/>
                <w:szCs w:val="22"/>
              </w:rPr>
              <w:t>-</w:t>
            </w:r>
          </w:p>
        </w:tc>
        <w:tc>
          <w:tcPr>
            <w:tcW w:w="850" w:type="dxa"/>
            <w:shd w:val="clear" w:color="auto" w:fill="FFFFFF"/>
            <w:vAlign w:val="center"/>
          </w:tcPr>
          <w:p w14:paraId="2225A0E5" w14:textId="77777777" w:rsidR="006C758E" w:rsidRPr="003D0D8F" w:rsidRDefault="006C758E" w:rsidP="00EA7C90">
            <w:pPr>
              <w:jc w:val="center"/>
            </w:pPr>
            <w:r w:rsidRPr="003D0D8F">
              <w:rPr>
                <w:sz w:val="22"/>
                <w:szCs w:val="22"/>
              </w:rPr>
              <w:t>-</w:t>
            </w:r>
          </w:p>
        </w:tc>
        <w:tc>
          <w:tcPr>
            <w:tcW w:w="851" w:type="dxa"/>
            <w:shd w:val="clear" w:color="auto" w:fill="FFFFFF"/>
            <w:vAlign w:val="center"/>
          </w:tcPr>
          <w:p w14:paraId="189A3741" w14:textId="77777777" w:rsidR="006C758E" w:rsidRPr="003D0D8F" w:rsidRDefault="006C758E" w:rsidP="00EA7C90">
            <w:pPr>
              <w:jc w:val="center"/>
            </w:pPr>
            <w:r w:rsidRPr="003D0D8F">
              <w:rPr>
                <w:sz w:val="22"/>
                <w:szCs w:val="22"/>
              </w:rPr>
              <w:t>-</w:t>
            </w:r>
          </w:p>
        </w:tc>
        <w:tc>
          <w:tcPr>
            <w:tcW w:w="841" w:type="dxa"/>
            <w:shd w:val="clear" w:color="auto" w:fill="FFFFFF"/>
            <w:vAlign w:val="center"/>
          </w:tcPr>
          <w:p w14:paraId="6F4665B8" w14:textId="77777777" w:rsidR="006C758E" w:rsidRPr="003D0D8F" w:rsidRDefault="006C758E" w:rsidP="00EA7C90">
            <w:pPr>
              <w:jc w:val="center"/>
            </w:pPr>
            <w:r w:rsidRPr="003D0D8F">
              <w:rPr>
                <w:sz w:val="22"/>
                <w:szCs w:val="22"/>
              </w:rPr>
              <w:t>-</w:t>
            </w:r>
          </w:p>
        </w:tc>
        <w:tc>
          <w:tcPr>
            <w:tcW w:w="853" w:type="dxa"/>
            <w:shd w:val="clear" w:color="auto" w:fill="FFFFFF"/>
            <w:vAlign w:val="center"/>
          </w:tcPr>
          <w:p w14:paraId="7AB92B04" w14:textId="77777777" w:rsidR="006C758E" w:rsidRPr="003D0D8F" w:rsidRDefault="006C758E" w:rsidP="00EA7C90">
            <w:pPr>
              <w:jc w:val="center"/>
            </w:pPr>
            <w:r w:rsidRPr="003D0D8F">
              <w:rPr>
                <w:sz w:val="22"/>
                <w:szCs w:val="22"/>
              </w:rPr>
              <w:t>-</w:t>
            </w:r>
          </w:p>
        </w:tc>
        <w:tc>
          <w:tcPr>
            <w:tcW w:w="851" w:type="dxa"/>
            <w:shd w:val="clear" w:color="auto" w:fill="FFFFFF"/>
            <w:vAlign w:val="center"/>
          </w:tcPr>
          <w:p w14:paraId="2CB43D4D" w14:textId="77777777" w:rsidR="006C758E" w:rsidRPr="003D0D8F" w:rsidRDefault="006C758E" w:rsidP="0082734B">
            <w:pPr>
              <w:jc w:val="center"/>
            </w:pPr>
            <w:r w:rsidRPr="003D0D8F">
              <w:rPr>
                <w:sz w:val="22"/>
                <w:szCs w:val="22"/>
              </w:rPr>
              <w:t>96,6</w:t>
            </w:r>
          </w:p>
        </w:tc>
        <w:tc>
          <w:tcPr>
            <w:tcW w:w="822" w:type="dxa"/>
            <w:shd w:val="clear" w:color="auto" w:fill="FFFFFF"/>
            <w:vAlign w:val="center"/>
          </w:tcPr>
          <w:p w14:paraId="19A08EC3" w14:textId="77777777" w:rsidR="006C758E" w:rsidRPr="003D0D8F" w:rsidRDefault="006C758E" w:rsidP="0082734B">
            <w:pPr>
              <w:jc w:val="center"/>
            </w:pPr>
            <w:r w:rsidRPr="003D0D8F">
              <w:rPr>
                <w:sz w:val="22"/>
                <w:szCs w:val="22"/>
              </w:rPr>
              <w:t>96,8</w:t>
            </w:r>
          </w:p>
        </w:tc>
        <w:tc>
          <w:tcPr>
            <w:tcW w:w="812" w:type="dxa"/>
            <w:shd w:val="clear" w:color="auto" w:fill="FFFFFF"/>
            <w:vAlign w:val="center"/>
          </w:tcPr>
          <w:p w14:paraId="3F9195DF" w14:textId="77777777" w:rsidR="006C758E" w:rsidRPr="003D0D8F" w:rsidRDefault="006C758E" w:rsidP="0082734B">
            <w:pPr>
              <w:jc w:val="center"/>
            </w:pPr>
            <w:r w:rsidRPr="003D0D8F">
              <w:rPr>
                <w:sz w:val="22"/>
                <w:szCs w:val="22"/>
              </w:rPr>
              <w:t>100,0</w:t>
            </w:r>
          </w:p>
        </w:tc>
        <w:tc>
          <w:tcPr>
            <w:tcW w:w="831" w:type="dxa"/>
            <w:shd w:val="clear" w:color="auto" w:fill="FFFFFF"/>
            <w:vAlign w:val="center"/>
          </w:tcPr>
          <w:p w14:paraId="4F2F6D58" w14:textId="77777777" w:rsidR="006C758E" w:rsidRPr="003D0D8F" w:rsidRDefault="006C758E" w:rsidP="001335E8">
            <w:pPr>
              <w:jc w:val="center"/>
            </w:pPr>
            <w:r w:rsidRPr="003D0D8F">
              <w:rPr>
                <w:sz w:val="22"/>
                <w:szCs w:val="22"/>
              </w:rPr>
              <w:t>100,0</w:t>
            </w:r>
          </w:p>
        </w:tc>
        <w:tc>
          <w:tcPr>
            <w:tcW w:w="831" w:type="dxa"/>
            <w:shd w:val="clear" w:color="auto" w:fill="FFFFFF"/>
            <w:vAlign w:val="center"/>
          </w:tcPr>
          <w:p w14:paraId="6982A0EF" w14:textId="77777777" w:rsidR="006C758E" w:rsidRPr="003D0D8F" w:rsidRDefault="006C758E" w:rsidP="0082734B">
            <w:pPr>
              <w:jc w:val="center"/>
            </w:pPr>
            <w:r w:rsidRPr="003D0D8F">
              <w:t>100</w:t>
            </w:r>
          </w:p>
        </w:tc>
        <w:tc>
          <w:tcPr>
            <w:tcW w:w="2331" w:type="dxa"/>
            <w:shd w:val="clear" w:color="auto" w:fill="FFFFFF"/>
          </w:tcPr>
          <w:p w14:paraId="5364D41A" w14:textId="77777777" w:rsidR="006C758E" w:rsidRPr="003D0D8F" w:rsidRDefault="006C758E" w:rsidP="00EA7C90">
            <w:pPr>
              <w:jc w:val="both"/>
            </w:pPr>
            <w:r w:rsidRPr="003D0D8F">
              <w:rPr>
                <w:sz w:val="22"/>
                <w:szCs w:val="22"/>
              </w:rPr>
              <w:t>Ч 1.7 Удовлетворенность населения/обучающихся (для вузов) качеством предоставляемых услуг</w:t>
            </w:r>
          </w:p>
          <w:p w14:paraId="5E29DD22" w14:textId="77777777" w:rsidR="006C758E" w:rsidRPr="003D0D8F" w:rsidRDefault="006C758E" w:rsidP="00EA7C90">
            <w:pPr>
              <w:jc w:val="both"/>
            </w:pPr>
            <w:r w:rsidRPr="003D0D8F">
              <w:rPr>
                <w:sz w:val="22"/>
                <w:szCs w:val="22"/>
              </w:rPr>
              <w:t>Ч 1.8</w:t>
            </w:r>
            <w:r w:rsidRPr="003D0D8F">
              <w:rPr>
                <w:sz w:val="22"/>
                <w:szCs w:val="22"/>
                <w:vertAlign w:val="superscript"/>
              </w:rPr>
              <w:t>1</w:t>
            </w:r>
            <w:r w:rsidRPr="003D0D8F">
              <w:rPr>
                <w:sz w:val="22"/>
                <w:szCs w:val="22"/>
              </w:rPr>
              <w:t xml:space="preserve"> Доступность дошкольного образования для детей в возрасте от полутора до трех лет</w:t>
            </w:r>
          </w:p>
        </w:tc>
      </w:tr>
      <w:tr w:rsidR="00FE6187" w:rsidRPr="003D0D8F" w14:paraId="51FA95BD" w14:textId="77777777" w:rsidTr="00D2316F">
        <w:trPr>
          <w:trHeight w:val="20"/>
          <w:jc w:val="center"/>
        </w:trPr>
        <w:tc>
          <w:tcPr>
            <w:tcW w:w="526" w:type="dxa"/>
            <w:shd w:val="clear" w:color="auto" w:fill="FFFFFF"/>
          </w:tcPr>
          <w:p w14:paraId="57277A78" w14:textId="77777777" w:rsidR="006C758E" w:rsidRPr="003D0D8F" w:rsidRDefault="00526FB5" w:rsidP="002E6B80">
            <w:r w:rsidRPr="003D0D8F">
              <w:rPr>
                <w:sz w:val="22"/>
                <w:szCs w:val="22"/>
              </w:rPr>
              <w:t>15</w:t>
            </w:r>
            <w:r w:rsidR="006C758E" w:rsidRPr="003D0D8F">
              <w:rPr>
                <w:sz w:val="22"/>
                <w:szCs w:val="22"/>
              </w:rPr>
              <w:t>.</w:t>
            </w:r>
          </w:p>
        </w:tc>
        <w:tc>
          <w:tcPr>
            <w:tcW w:w="2906" w:type="dxa"/>
            <w:shd w:val="clear" w:color="auto" w:fill="FFFFFF"/>
          </w:tcPr>
          <w:p w14:paraId="209229FC" w14:textId="77777777" w:rsidR="006C758E" w:rsidRPr="003D0D8F" w:rsidRDefault="006C758E" w:rsidP="00EE6AE1">
            <w:pPr>
              <w:ind w:right="-91"/>
            </w:pPr>
            <w:r w:rsidRPr="003D0D8F">
              <w:rPr>
                <w:sz w:val="22"/>
                <w:szCs w:val="22"/>
              </w:rPr>
              <w:t>Количество удовлетворённых заявлений на получение путевок в ДОУ с 1 до 3 лет</w:t>
            </w:r>
          </w:p>
        </w:tc>
        <w:tc>
          <w:tcPr>
            <w:tcW w:w="874" w:type="dxa"/>
            <w:shd w:val="clear" w:color="auto" w:fill="FFFFFF"/>
            <w:vAlign w:val="center"/>
          </w:tcPr>
          <w:p w14:paraId="22615A9A" w14:textId="77777777" w:rsidR="006C758E" w:rsidRPr="003D0D8F" w:rsidRDefault="006C758E" w:rsidP="002E6B80">
            <w:pPr>
              <w:jc w:val="center"/>
            </w:pPr>
            <w:r w:rsidRPr="003D0D8F">
              <w:rPr>
                <w:sz w:val="22"/>
                <w:szCs w:val="22"/>
              </w:rPr>
              <w:t>ед.</w:t>
            </w:r>
          </w:p>
        </w:tc>
        <w:tc>
          <w:tcPr>
            <w:tcW w:w="837" w:type="dxa"/>
            <w:shd w:val="clear" w:color="auto" w:fill="FFFFFF"/>
            <w:vAlign w:val="center"/>
          </w:tcPr>
          <w:p w14:paraId="0BDD8650" w14:textId="77777777" w:rsidR="006C758E" w:rsidRPr="003D0D8F" w:rsidRDefault="006C758E" w:rsidP="00EA7C90">
            <w:pPr>
              <w:jc w:val="center"/>
            </w:pPr>
            <w:r w:rsidRPr="003D0D8F">
              <w:rPr>
                <w:sz w:val="22"/>
                <w:szCs w:val="22"/>
              </w:rPr>
              <w:t>-</w:t>
            </w:r>
          </w:p>
        </w:tc>
        <w:tc>
          <w:tcPr>
            <w:tcW w:w="851" w:type="dxa"/>
            <w:shd w:val="clear" w:color="auto" w:fill="FFFFFF"/>
            <w:vAlign w:val="center"/>
          </w:tcPr>
          <w:p w14:paraId="4C765FA9" w14:textId="77777777" w:rsidR="006C758E" w:rsidRPr="003D0D8F" w:rsidRDefault="006C758E" w:rsidP="00EA7C90">
            <w:pPr>
              <w:jc w:val="center"/>
            </w:pPr>
            <w:r w:rsidRPr="003D0D8F">
              <w:rPr>
                <w:sz w:val="22"/>
                <w:szCs w:val="22"/>
              </w:rPr>
              <w:t>-</w:t>
            </w:r>
          </w:p>
        </w:tc>
        <w:tc>
          <w:tcPr>
            <w:tcW w:w="850" w:type="dxa"/>
            <w:shd w:val="clear" w:color="auto" w:fill="FFFFFF"/>
            <w:vAlign w:val="center"/>
          </w:tcPr>
          <w:p w14:paraId="7440C3DD" w14:textId="77777777" w:rsidR="006C758E" w:rsidRPr="003D0D8F" w:rsidRDefault="006C758E" w:rsidP="00EA7C90">
            <w:pPr>
              <w:jc w:val="center"/>
            </w:pPr>
            <w:r w:rsidRPr="003D0D8F">
              <w:rPr>
                <w:sz w:val="22"/>
                <w:szCs w:val="22"/>
              </w:rPr>
              <w:t>-</w:t>
            </w:r>
          </w:p>
        </w:tc>
        <w:tc>
          <w:tcPr>
            <w:tcW w:w="851" w:type="dxa"/>
            <w:shd w:val="clear" w:color="auto" w:fill="FFFFFF"/>
            <w:vAlign w:val="center"/>
          </w:tcPr>
          <w:p w14:paraId="73A6DD95" w14:textId="77777777" w:rsidR="006C758E" w:rsidRPr="003D0D8F" w:rsidRDefault="006C758E" w:rsidP="00EA7C90">
            <w:pPr>
              <w:jc w:val="center"/>
            </w:pPr>
            <w:r w:rsidRPr="003D0D8F">
              <w:rPr>
                <w:sz w:val="22"/>
                <w:szCs w:val="22"/>
              </w:rPr>
              <w:t>-</w:t>
            </w:r>
          </w:p>
        </w:tc>
        <w:tc>
          <w:tcPr>
            <w:tcW w:w="841" w:type="dxa"/>
            <w:shd w:val="clear" w:color="auto" w:fill="FFFFFF"/>
            <w:vAlign w:val="center"/>
          </w:tcPr>
          <w:p w14:paraId="638F9756" w14:textId="77777777" w:rsidR="006C758E" w:rsidRPr="003D0D8F" w:rsidRDefault="006C758E" w:rsidP="00EA7C90">
            <w:pPr>
              <w:jc w:val="center"/>
            </w:pPr>
            <w:r w:rsidRPr="003D0D8F">
              <w:rPr>
                <w:sz w:val="22"/>
                <w:szCs w:val="22"/>
              </w:rPr>
              <w:t>-</w:t>
            </w:r>
          </w:p>
        </w:tc>
        <w:tc>
          <w:tcPr>
            <w:tcW w:w="853" w:type="dxa"/>
            <w:shd w:val="clear" w:color="auto" w:fill="FFFFFF"/>
            <w:vAlign w:val="center"/>
          </w:tcPr>
          <w:p w14:paraId="16ADA1F9" w14:textId="77777777" w:rsidR="006C758E" w:rsidRPr="003D0D8F" w:rsidRDefault="006C758E" w:rsidP="00EA7C90">
            <w:pPr>
              <w:jc w:val="center"/>
            </w:pPr>
            <w:r w:rsidRPr="003D0D8F">
              <w:rPr>
                <w:sz w:val="22"/>
                <w:szCs w:val="22"/>
              </w:rPr>
              <w:t>-</w:t>
            </w:r>
          </w:p>
        </w:tc>
        <w:tc>
          <w:tcPr>
            <w:tcW w:w="851" w:type="dxa"/>
            <w:shd w:val="clear" w:color="auto" w:fill="FFFFFF"/>
            <w:vAlign w:val="center"/>
          </w:tcPr>
          <w:p w14:paraId="1E2B9E3B" w14:textId="77777777" w:rsidR="006C758E" w:rsidRPr="003D0D8F" w:rsidRDefault="006C758E" w:rsidP="0082734B">
            <w:pPr>
              <w:jc w:val="center"/>
            </w:pPr>
            <w:r w:rsidRPr="003D0D8F">
              <w:rPr>
                <w:sz w:val="22"/>
                <w:szCs w:val="22"/>
              </w:rPr>
              <w:t>-</w:t>
            </w:r>
          </w:p>
        </w:tc>
        <w:tc>
          <w:tcPr>
            <w:tcW w:w="822" w:type="dxa"/>
            <w:shd w:val="clear" w:color="auto" w:fill="FFFFFF"/>
            <w:vAlign w:val="center"/>
          </w:tcPr>
          <w:p w14:paraId="0A620FEF" w14:textId="77777777" w:rsidR="006C758E" w:rsidRPr="003D0D8F" w:rsidRDefault="006C758E" w:rsidP="0082734B">
            <w:pPr>
              <w:jc w:val="center"/>
            </w:pPr>
            <w:r w:rsidRPr="003D0D8F">
              <w:t>96,8</w:t>
            </w:r>
          </w:p>
        </w:tc>
        <w:tc>
          <w:tcPr>
            <w:tcW w:w="812" w:type="dxa"/>
            <w:shd w:val="clear" w:color="auto" w:fill="FFFFFF"/>
            <w:vAlign w:val="center"/>
          </w:tcPr>
          <w:p w14:paraId="6F09F6C6" w14:textId="77777777" w:rsidR="006C758E" w:rsidRPr="003D0D8F" w:rsidRDefault="006C758E" w:rsidP="0082734B">
            <w:pPr>
              <w:jc w:val="center"/>
            </w:pPr>
            <w:r w:rsidRPr="003D0D8F">
              <w:t>100</w:t>
            </w:r>
          </w:p>
        </w:tc>
        <w:tc>
          <w:tcPr>
            <w:tcW w:w="831" w:type="dxa"/>
            <w:shd w:val="clear" w:color="auto" w:fill="FFFFFF"/>
            <w:vAlign w:val="center"/>
          </w:tcPr>
          <w:p w14:paraId="6C4CF78C" w14:textId="77777777" w:rsidR="006C758E" w:rsidRPr="003D0D8F" w:rsidRDefault="006C758E" w:rsidP="001335E8">
            <w:pPr>
              <w:jc w:val="center"/>
            </w:pPr>
            <w:r w:rsidRPr="003D0D8F">
              <w:t>100</w:t>
            </w:r>
          </w:p>
        </w:tc>
        <w:tc>
          <w:tcPr>
            <w:tcW w:w="831" w:type="dxa"/>
            <w:shd w:val="clear" w:color="auto" w:fill="FFFFFF"/>
            <w:vAlign w:val="center"/>
          </w:tcPr>
          <w:p w14:paraId="5FC1AC2B" w14:textId="77777777" w:rsidR="006C758E" w:rsidRPr="003D0D8F" w:rsidRDefault="006C758E" w:rsidP="0082734B">
            <w:pPr>
              <w:jc w:val="center"/>
            </w:pPr>
            <w:r w:rsidRPr="003D0D8F">
              <w:t>100</w:t>
            </w:r>
          </w:p>
        </w:tc>
        <w:tc>
          <w:tcPr>
            <w:tcW w:w="2331" w:type="dxa"/>
            <w:shd w:val="clear" w:color="auto" w:fill="FFFFFF"/>
          </w:tcPr>
          <w:p w14:paraId="23F6E6A2" w14:textId="77777777" w:rsidR="006C758E" w:rsidRPr="003D0D8F" w:rsidRDefault="006C758E" w:rsidP="008B5FA9">
            <w:pPr>
              <w:jc w:val="both"/>
            </w:pPr>
            <w:r w:rsidRPr="003D0D8F">
              <w:rPr>
                <w:sz w:val="22"/>
                <w:szCs w:val="22"/>
              </w:rPr>
              <w:t>Ч</w:t>
            </w:r>
            <w:r w:rsidR="009A3F43" w:rsidRPr="003D0D8F">
              <w:rPr>
                <w:sz w:val="22"/>
                <w:szCs w:val="22"/>
              </w:rPr>
              <w:t xml:space="preserve"> </w:t>
            </w:r>
            <w:r w:rsidRPr="003D0D8F">
              <w:rPr>
                <w:sz w:val="22"/>
                <w:szCs w:val="22"/>
              </w:rPr>
              <w:t>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FE6187" w:rsidRPr="003D0D8F" w14:paraId="362FE5A6" w14:textId="77777777" w:rsidTr="00D2316F">
        <w:trPr>
          <w:trHeight w:val="20"/>
          <w:jc w:val="center"/>
        </w:trPr>
        <w:tc>
          <w:tcPr>
            <w:tcW w:w="526" w:type="dxa"/>
            <w:shd w:val="clear" w:color="auto" w:fill="FFFFFF"/>
          </w:tcPr>
          <w:p w14:paraId="154F590B" w14:textId="77777777" w:rsidR="006C758E" w:rsidRPr="003D0D8F" w:rsidRDefault="006C758E" w:rsidP="00526FB5">
            <w:r w:rsidRPr="003D0D8F">
              <w:rPr>
                <w:sz w:val="22"/>
                <w:szCs w:val="22"/>
              </w:rPr>
              <w:t>1</w:t>
            </w:r>
            <w:r w:rsidR="00526FB5" w:rsidRPr="003D0D8F">
              <w:rPr>
                <w:sz w:val="22"/>
                <w:szCs w:val="22"/>
              </w:rPr>
              <w:t>6</w:t>
            </w:r>
            <w:r w:rsidRPr="003D0D8F">
              <w:rPr>
                <w:sz w:val="22"/>
                <w:szCs w:val="22"/>
              </w:rPr>
              <w:t>.</w:t>
            </w:r>
          </w:p>
        </w:tc>
        <w:tc>
          <w:tcPr>
            <w:tcW w:w="2906" w:type="dxa"/>
            <w:shd w:val="clear" w:color="auto" w:fill="FFFFFF"/>
          </w:tcPr>
          <w:p w14:paraId="2017A542" w14:textId="77777777" w:rsidR="006C758E" w:rsidRPr="003D0D8F" w:rsidRDefault="006C758E" w:rsidP="00EE6AE1">
            <w:pPr>
              <w:ind w:right="-91"/>
            </w:pPr>
            <w:r w:rsidRPr="003D0D8F">
              <w:rPr>
                <w:sz w:val="22"/>
                <w:szCs w:val="22"/>
              </w:rPr>
              <w:t>Доля удовлетворенных заявлений родителей детей с 1,5 до 3 лет</w:t>
            </w:r>
          </w:p>
        </w:tc>
        <w:tc>
          <w:tcPr>
            <w:tcW w:w="874" w:type="dxa"/>
            <w:shd w:val="clear" w:color="auto" w:fill="FFFFFF"/>
            <w:vAlign w:val="center"/>
          </w:tcPr>
          <w:p w14:paraId="462B9989" w14:textId="77777777" w:rsidR="006C758E" w:rsidRPr="003D0D8F" w:rsidRDefault="006C758E" w:rsidP="002E6B80">
            <w:pPr>
              <w:jc w:val="center"/>
            </w:pPr>
            <w:r w:rsidRPr="003D0D8F">
              <w:t>%</w:t>
            </w:r>
          </w:p>
        </w:tc>
        <w:tc>
          <w:tcPr>
            <w:tcW w:w="837" w:type="dxa"/>
            <w:shd w:val="clear" w:color="auto" w:fill="FFFFFF"/>
            <w:vAlign w:val="center"/>
          </w:tcPr>
          <w:p w14:paraId="11ADFE54" w14:textId="77777777" w:rsidR="006C758E" w:rsidRPr="003D0D8F" w:rsidRDefault="006C758E" w:rsidP="00EA7C90">
            <w:pPr>
              <w:jc w:val="center"/>
            </w:pPr>
            <w:r w:rsidRPr="003D0D8F">
              <w:rPr>
                <w:sz w:val="22"/>
                <w:szCs w:val="22"/>
              </w:rPr>
              <w:t>-</w:t>
            </w:r>
          </w:p>
        </w:tc>
        <w:tc>
          <w:tcPr>
            <w:tcW w:w="851" w:type="dxa"/>
            <w:shd w:val="clear" w:color="auto" w:fill="FFFFFF"/>
            <w:vAlign w:val="center"/>
          </w:tcPr>
          <w:p w14:paraId="5B02A306" w14:textId="77777777" w:rsidR="006C758E" w:rsidRPr="003D0D8F" w:rsidRDefault="006C758E" w:rsidP="00EA7C90">
            <w:pPr>
              <w:jc w:val="center"/>
            </w:pPr>
            <w:r w:rsidRPr="003D0D8F">
              <w:rPr>
                <w:sz w:val="22"/>
                <w:szCs w:val="22"/>
              </w:rPr>
              <w:t>-</w:t>
            </w:r>
          </w:p>
        </w:tc>
        <w:tc>
          <w:tcPr>
            <w:tcW w:w="850" w:type="dxa"/>
            <w:shd w:val="clear" w:color="auto" w:fill="FFFFFF"/>
            <w:vAlign w:val="center"/>
          </w:tcPr>
          <w:p w14:paraId="0F34F41A" w14:textId="77777777" w:rsidR="006C758E" w:rsidRPr="003D0D8F" w:rsidRDefault="006C758E" w:rsidP="00EA7C90">
            <w:pPr>
              <w:jc w:val="center"/>
            </w:pPr>
            <w:r w:rsidRPr="003D0D8F">
              <w:rPr>
                <w:sz w:val="22"/>
                <w:szCs w:val="22"/>
              </w:rPr>
              <w:t>-</w:t>
            </w:r>
          </w:p>
        </w:tc>
        <w:tc>
          <w:tcPr>
            <w:tcW w:w="851" w:type="dxa"/>
            <w:shd w:val="clear" w:color="auto" w:fill="FFFFFF"/>
            <w:vAlign w:val="center"/>
          </w:tcPr>
          <w:p w14:paraId="7D853187" w14:textId="77777777" w:rsidR="006C758E" w:rsidRPr="003D0D8F" w:rsidRDefault="006C758E" w:rsidP="00EA7C90">
            <w:pPr>
              <w:jc w:val="center"/>
            </w:pPr>
            <w:r w:rsidRPr="003D0D8F">
              <w:rPr>
                <w:sz w:val="22"/>
                <w:szCs w:val="22"/>
              </w:rPr>
              <w:t>-</w:t>
            </w:r>
          </w:p>
        </w:tc>
        <w:tc>
          <w:tcPr>
            <w:tcW w:w="841" w:type="dxa"/>
            <w:shd w:val="clear" w:color="auto" w:fill="FFFFFF"/>
            <w:vAlign w:val="center"/>
          </w:tcPr>
          <w:p w14:paraId="79CA0F10" w14:textId="77777777" w:rsidR="006C758E" w:rsidRPr="003D0D8F" w:rsidRDefault="006C758E" w:rsidP="00EA7C90">
            <w:pPr>
              <w:jc w:val="center"/>
            </w:pPr>
            <w:r w:rsidRPr="003D0D8F">
              <w:rPr>
                <w:sz w:val="22"/>
                <w:szCs w:val="22"/>
              </w:rPr>
              <w:t>-</w:t>
            </w:r>
          </w:p>
        </w:tc>
        <w:tc>
          <w:tcPr>
            <w:tcW w:w="853" w:type="dxa"/>
            <w:shd w:val="clear" w:color="auto" w:fill="FFFFFF"/>
            <w:vAlign w:val="center"/>
          </w:tcPr>
          <w:p w14:paraId="57B0BEF0" w14:textId="77777777" w:rsidR="006C758E" w:rsidRPr="003D0D8F" w:rsidRDefault="006C758E" w:rsidP="00EA7C90">
            <w:pPr>
              <w:jc w:val="center"/>
            </w:pPr>
            <w:r w:rsidRPr="003D0D8F">
              <w:rPr>
                <w:sz w:val="22"/>
                <w:szCs w:val="22"/>
              </w:rPr>
              <w:t>-</w:t>
            </w:r>
          </w:p>
        </w:tc>
        <w:tc>
          <w:tcPr>
            <w:tcW w:w="851" w:type="dxa"/>
            <w:shd w:val="clear" w:color="auto" w:fill="FFFFFF"/>
            <w:vAlign w:val="center"/>
          </w:tcPr>
          <w:p w14:paraId="3299ED35" w14:textId="77777777" w:rsidR="006C758E" w:rsidRPr="003D0D8F" w:rsidRDefault="006C758E" w:rsidP="0082734B">
            <w:pPr>
              <w:jc w:val="center"/>
            </w:pPr>
            <w:r w:rsidRPr="003D0D8F">
              <w:rPr>
                <w:sz w:val="22"/>
                <w:szCs w:val="22"/>
              </w:rPr>
              <w:t>-</w:t>
            </w:r>
          </w:p>
        </w:tc>
        <w:tc>
          <w:tcPr>
            <w:tcW w:w="822" w:type="dxa"/>
            <w:shd w:val="clear" w:color="auto" w:fill="FFFFFF"/>
            <w:vAlign w:val="center"/>
          </w:tcPr>
          <w:p w14:paraId="562DD2EF" w14:textId="77777777" w:rsidR="006C758E" w:rsidRPr="003D0D8F" w:rsidRDefault="006C758E" w:rsidP="0082734B">
            <w:pPr>
              <w:jc w:val="center"/>
            </w:pPr>
            <w:r w:rsidRPr="003D0D8F">
              <w:t>98,5</w:t>
            </w:r>
          </w:p>
        </w:tc>
        <w:tc>
          <w:tcPr>
            <w:tcW w:w="812" w:type="dxa"/>
            <w:shd w:val="clear" w:color="auto" w:fill="FFFFFF"/>
            <w:vAlign w:val="center"/>
          </w:tcPr>
          <w:p w14:paraId="3701FC02" w14:textId="77777777" w:rsidR="006C758E" w:rsidRPr="003D0D8F" w:rsidRDefault="006C758E" w:rsidP="0082734B">
            <w:pPr>
              <w:jc w:val="center"/>
            </w:pPr>
            <w:r w:rsidRPr="003D0D8F">
              <w:rPr>
                <w:sz w:val="22"/>
                <w:szCs w:val="22"/>
              </w:rPr>
              <w:t>100</w:t>
            </w:r>
          </w:p>
        </w:tc>
        <w:tc>
          <w:tcPr>
            <w:tcW w:w="831" w:type="dxa"/>
            <w:shd w:val="clear" w:color="auto" w:fill="FFFFFF"/>
            <w:vAlign w:val="center"/>
          </w:tcPr>
          <w:p w14:paraId="622DA2C1" w14:textId="77777777" w:rsidR="006C758E" w:rsidRPr="003D0D8F" w:rsidRDefault="006C758E" w:rsidP="001335E8">
            <w:pPr>
              <w:jc w:val="center"/>
            </w:pPr>
            <w:r w:rsidRPr="003D0D8F">
              <w:rPr>
                <w:sz w:val="22"/>
                <w:szCs w:val="22"/>
              </w:rPr>
              <w:t>100</w:t>
            </w:r>
          </w:p>
        </w:tc>
        <w:tc>
          <w:tcPr>
            <w:tcW w:w="831" w:type="dxa"/>
            <w:shd w:val="clear" w:color="auto" w:fill="FFFFFF"/>
            <w:vAlign w:val="center"/>
          </w:tcPr>
          <w:p w14:paraId="0BC9B1A4" w14:textId="77777777" w:rsidR="006C758E" w:rsidRPr="003D0D8F" w:rsidRDefault="006C758E" w:rsidP="0082734B">
            <w:pPr>
              <w:jc w:val="center"/>
            </w:pPr>
            <w:r w:rsidRPr="003D0D8F">
              <w:t>100</w:t>
            </w:r>
          </w:p>
        </w:tc>
        <w:tc>
          <w:tcPr>
            <w:tcW w:w="2331" w:type="dxa"/>
            <w:shd w:val="clear" w:color="auto" w:fill="FFFFFF"/>
          </w:tcPr>
          <w:p w14:paraId="53B086CA" w14:textId="77777777" w:rsidR="006C758E" w:rsidRPr="003D0D8F" w:rsidRDefault="006C758E" w:rsidP="008B5FA9">
            <w:pPr>
              <w:jc w:val="both"/>
            </w:pPr>
            <w:r w:rsidRPr="003D0D8F">
              <w:rPr>
                <w:sz w:val="22"/>
                <w:szCs w:val="22"/>
              </w:rPr>
              <w:t>Ч</w:t>
            </w:r>
            <w:r w:rsidR="009A3F43" w:rsidRPr="003D0D8F">
              <w:rPr>
                <w:sz w:val="22"/>
                <w:szCs w:val="22"/>
              </w:rPr>
              <w:t xml:space="preserve"> </w:t>
            </w:r>
            <w:r w:rsidRPr="003D0D8F">
              <w:rPr>
                <w:sz w:val="22"/>
                <w:szCs w:val="22"/>
              </w:rPr>
              <w:t>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FE6187" w:rsidRPr="003D0D8F" w14:paraId="476CA232" w14:textId="77777777" w:rsidTr="00D36FC5">
        <w:trPr>
          <w:trHeight w:val="20"/>
          <w:jc w:val="center"/>
        </w:trPr>
        <w:tc>
          <w:tcPr>
            <w:tcW w:w="526" w:type="dxa"/>
            <w:shd w:val="clear" w:color="auto" w:fill="FFFFFF"/>
          </w:tcPr>
          <w:p w14:paraId="6689EB37" w14:textId="77777777" w:rsidR="005658A0" w:rsidRPr="003D0D8F" w:rsidRDefault="005658A0" w:rsidP="00526FB5">
            <w:r w:rsidRPr="003D0D8F">
              <w:rPr>
                <w:sz w:val="22"/>
                <w:szCs w:val="22"/>
              </w:rPr>
              <w:t>17.</w:t>
            </w:r>
          </w:p>
        </w:tc>
        <w:tc>
          <w:tcPr>
            <w:tcW w:w="2906" w:type="dxa"/>
            <w:shd w:val="clear" w:color="auto" w:fill="FFFFFF"/>
          </w:tcPr>
          <w:p w14:paraId="54119BFC" w14:textId="77777777" w:rsidR="005658A0" w:rsidRPr="003D0D8F" w:rsidRDefault="005658A0" w:rsidP="00EE6AE1">
            <w:pPr>
              <w:ind w:right="-91"/>
            </w:pPr>
            <w:r w:rsidRPr="003D0D8F">
              <w:rPr>
                <w:sz w:val="22"/>
                <w:szCs w:val="22"/>
              </w:rPr>
              <w:t>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874" w:type="dxa"/>
            <w:shd w:val="clear" w:color="auto" w:fill="FFFFFF"/>
            <w:vAlign w:val="center"/>
          </w:tcPr>
          <w:p w14:paraId="4299E7D1" w14:textId="77777777" w:rsidR="005658A0" w:rsidRPr="003D0D8F" w:rsidRDefault="005658A0" w:rsidP="002E6B80">
            <w:pPr>
              <w:jc w:val="center"/>
            </w:pPr>
            <w:r w:rsidRPr="003D0D8F">
              <w:t>место</w:t>
            </w:r>
          </w:p>
        </w:tc>
        <w:tc>
          <w:tcPr>
            <w:tcW w:w="837" w:type="dxa"/>
            <w:shd w:val="clear" w:color="auto" w:fill="FFFFFF"/>
            <w:vAlign w:val="center"/>
          </w:tcPr>
          <w:p w14:paraId="255F0B87" w14:textId="77777777" w:rsidR="005658A0" w:rsidRPr="003D0D8F" w:rsidRDefault="005658A0" w:rsidP="00EA7C90">
            <w:pPr>
              <w:jc w:val="center"/>
            </w:pPr>
          </w:p>
        </w:tc>
        <w:tc>
          <w:tcPr>
            <w:tcW w:w="851" w:type="dxa"/>
            <w:shd w:val="clear" w:color="auto" w:fill="FFFFFF"/>
            <w:vAlign w:val="center"/>
          </w:tcPr>
          <w:p w14:paraId="4A4A0246" w14:textId="77777777" w:rsidR="005658A0" w:rsidRPr="003D0D8F" w:rsidRDefault="005658A0" w:rsidP="00EA7C90">
            <w:pPr>
              <w:jc w:val="center"/>
            </w:pPr>
          </w:p>
        </w:tc>
        <w:tc>
          <w:tcPr>
            <w:tcW w:w="850" w:type="dxa"/>
            <w:shd w:val="clear" w:color="auto" w:fill="FFFFFF"/>
            <w:vAlign w:val="center"/>
          </w:tcPr>
          <w:p w14:paraId="1446152B" w14:textId="77777777" w:rsidR="005658A0" w:rsidRPr="003D0D8F" w:rsidRDefault="005658A0" w:rsidP="00EA7C90">
            <w:pPr>
              <w:jc w:val="center"/>
            </w:pPr>
          </w:p>
        </w:tc>
        <w:tc>
          <w:tcPr>
            <w:tcW w:w="851" w:type="dxa"/>
            <w:shd w:val="clear" w:color="auto" w:fill="FFFFFF"/>
            <w:vAlign w:val="center"/>
          </w:tcPr>
          <w:p w14:paraId="5FA6CF03" w14:textId="77777777" w:rsidR="005658A0" w:rsidRPr="003D0D8F" w:rsidRDefault="005658A0" w:rsidP="00EA7C90">
            <w:pPr>
              <w:jc w:val="center"/>
            </w:pPr>
          </w:p>
        </w:tc>
        <w:tc>
          <w:tcPr>
            <w:tcW w:w="841" w:type="dxa"/>
            <w:shd w:val="clear" w:color="auto" w:fill="FFFFFF"/>
            <w:vAlign w:val="center"/>
          </w:tcPr>
          <w:p w14:paraId="1D608F5E" w14:textId="77777777" w:rsidR="005658A0" w:rsidRPr="003D0D8F" w:rsidRDefault="005658A0" w:rsidP="00EA7C90">
            <w:pPr>
              <w:jc w:val="center"/>
            </w:pPr>
          </w:p>
        </w:tc>
        <w:tc>
          <w:tcPr>
            <w:tcW w:w="853" w:type="dxa"/>
            <w:shd w:val="clear" w:color="auto" w:fill="FFFFFF"/>
            <w:vAlign w:val="center"/>
          </w:tcPr>
          <w:p w14:paraId="1C68C47F" w14:textId="77777777" w:rsidR="005658A0" w:rsidRPr="003D0D8F" w:rsidRDefault="005658A0" w:rsidP="00EA7C90">
            <w:pPr>
              <w:jc w:val="center"/>
            </w:pPr>
          </w:p>
        </w:tc>
        <w:tc>
          <w:tcPr>
            <w:tcW w:w="851" w:type="dxa"/>
            <w:shd w:val="clear" w:color="auto" w:fill="FFFFFF"/>
            <w:vAlign w:val="center"/>
          </w:tcPr>
          <w:p w14:paraId="7A46EA37" w14:textId="77777777" w:rsidR="005658A0" w:rsidRPr="003D0D8F" w:rsidRDefault="005658A0" w:rsidP="0082734B">
            <w:pPr>
              <w:jc w:val="center"/>
            </w:pPr>
          </w:p>
        </w:tc>
        <w:tc>
          <w:tcPr>
            <w:tcW w:w="822" w:type="dxa"/>
            <w:shd w:val="clear" w:color="auto" w:fill="FFFFFF"/>
            <w:vAlign w:val="center"/>
          </w:tcPr>
          <w:p w14:paraId="0D943506" w14:textId="77777777" w:rsidR="005658A0" w:rsidRPr="003D0D8F" w:rsidRDefault="005658A0" w:rsidP="0082734B">
            <w:pPr>
              <w:jc w:val="center"/>
            </w:pPr>
            <w:r w:rsidRPr="003D0D8F">
              <w:rPr>
                <w:sz w:val="22"/>
                <w:szCs w:val="22"/>
              </w:rPr>
              <w:t>252</w:t>
            </w:r>
          </w:p>
        </w:tc>
        <w:tc>
          <w:tcPr>
            <w:tcW w:w="812" w:type="dxa"/>
            <w:shd w:val="clear" w:color="auto" w:fill="FFFFFF"/>
            <w:vAlign w:val="center"/>
          </w:tcPr>
          <w:p w14:paraId="09C2D02B" w14:textId="77777777" w:rsidR="005658A0" w:rsidRPr="003D0D8F" w:rsidRDefault="00081310" w:rsidP="0082734B">
            <w:pPr>
              <w:jc w:val="center"/>
            </w:pPr>
            <w:r w:rsidRPr="003D0D8F">
              <w:rPr>
                <w:sz w:val="22"/>
                <w:szCs w:val="22"/>
              </w:rPr>
              <w:t>47</w:t>
            </w:r>
          </w:p>
        </w:tc>
        <w:tc>
          <w:tcPr>
            <w:tcW w:w="831" w:type="dxa"/>
            <w:shd w:val="clear" w:color="auto" w:fill="FFFFFF"/>
            <w:vAlign w:val="center"/>
          </w:tcPr>
          <w:p w14:paraId="11B8C2D0" w14:textId="77777777" w:rsidR="005658A0" w:rsidRPr="003D0D8F" w:rsidRDefault="00762115" w:rsidP="001335E8">
            <w:pPr>
              <w:jc w:val="center"/>
            </w:pPr>
            <w:r w:rsidRPr="003D0D8F">
              <w:rPr>
                <w:sz w:val="22"/>
                <w:szCs w:val="22"/>
              </w:rPr>
              <w:t>97</w:t>
            </w:r>
          </w:p>
        </w:tc>
        <w:tc>
          <w:tcPr>
            <w:tcW w:w="831" w:type="dxa"/>
            <w:shd w:val="clear" w:color="auto" w:fill="FFFFFF"/>
            <w:vAlign w:val="center"/>
          </w:tcPr>
          <w:p w14:paraId="78165A16" w14:textId="77777777" w:rsidR="005658A0" w:rsidRPr="003D0D8F" w:rsidRDefault="00762115" w:rsidP="0082734B">
            <w:pPr>
              <w:jc w:val="center"/>
            </w:pPr>
            <w:r w:rsidRPr="003D0D8F">
              <w:rPr>
                <w:sz w:val="22"/>
                <w:szCs w:val="22"/>
              </w:rPr>
              <w:t>122</w:t>
            </w:r>
          </w:p>
        </w:tc>
        <w:tc>
          <w:tcPr>
            <w:tcW w:w="2331" w:type="dxa"/>
            <w:shd w:val="clear" w:color="auto" w:fill="FFFFFF"/>
            <w:vAlign w:val="center"/>
          </w:tcPr>
          <w:p w14:paraId="0C8AE47F" w14:textId="77777777" w:rsidR="005658A0" w:rsidRPr="003D0D8F" w:rsidRDefault="005658A0" w:rsidP="00D36FC5">
            <w:r w:rsidRPr="003D0D8F">
              <w:rPr>
                <w:sz w:val="22"/>
                <w:szCs w:val="22"/>
              </w:rPr>
              <w:t>Ч 1.8</w:t>
            </w:r>
            <w:r w:rsidRPr="003D0D8F">
              <w:rPr>
                <w:sz w:val="22"/>
                <w:szCs w:val="22"/>
                <w:vertAlign w:val="superscript"/>
              </w:rPr>
              <w:t>1</w:t>
            </w:r>
            <w:r w:rsidRPr="003D0D8F">
              <w:rPr>
                <w:sz w:val="22"/>
                <w:szCs w:val="22"/>
              </w:rPr>
              <w:t xml:space="preserve"> Доступность дошкольного образования для детей в возрасте от полутора до трех лет</w:t>
            </w:r>
          </w:p>
        </w:tc>
      </w:tr>
      <w:tr w:rsidR="00FE6187" w:rsidRPr="003D0D8F" w14:paraId="089A6620" w14:textId="77777777" w:rsidTr="00D2316F">
        <w:trPr>
          <w:trHeight w:val="20"/>
          <w:jc w:val="center"/>
        </w:trPr>
        <w:tc>
          <w:tcPr>
            <w:tcW w:w="526" w:type="dxa"/>
            <w:shd w:val="clear" w:color="auto" w:fill="FFFFFF"/>
          </w:tcPr>
          <w:p w14:paraId="2D972BA3" w14:textId="77777777" w:rsidR="005658A0" w:rsidRPr="003D0D8F" w:rsidRDefault="005658A0" w:rsidP="005342F0">
            <w:r w:rsidRPr="003D0D8F">
              <w:rPr>
                <w:sz w:val="22"/>
                <w:szCs w:val="22"/>
              </w:rPr>
              <w:t>18</w:t>
            </w:r>
          </w:p>
        </w:tc>
        <w:tc>
          <w:tcPr>
            <w:tcW w:w="2906" w:type="dxa"/>
            <w:shd w:val="clear" w:color="auto" w:fill="FFFFFF"/>
          </w:tcPr>
          <w:p w14:paraId="1B71CD08" w14:textId="77777777" w:rsidR="005658A0" w:rsidRPr="003D0D8F" w:rsidRDefault="005658A0" w:rsidP="00FB4543">
            <w:pPr>
              <w:ind w:right="-91"/>
            </w:pPr>
            <w:r w:rsidRPr="003D0D8F">
              <w:rPr>
                <w:sz w:val="22"/>
                <w:szCs w:val="22"/>
              </w:rPr>
              <w:t>Доля муниципальных дошкольных образовательных учреждений, обеспеченных рециркуляторами (лампами) бактерицидными.</w:t>
            </w:r>
          </w:p>
        </w:tc>
        <w:tc>
          <w:tcPr>
            <w:tcW w:w="874" w:type="dxa"/>
            <w:shd w:val="clear" w:color="auto" w:fill="FFFFFF"/>
            <w:vAlign w:val="center"/>
          </w:tcPr>
          <w:p w14:paraId="77D363F3" w14:textId="77777777" w:rsidR="005658A0" w:rsidRPr="003D0D8F" w:rsidRDefault="005658A0" w:rsidP="00FB4543">
            <w:pPr>
              <w:jc w:val="center"/>
            </w:pPr>
            <w:r w:rsidRPr="003D0D8F">
              <w:t>%</w:t>
            </w:r>
          </w:p>
        </w:tc>
        <w:tc>
          <w:tcPr>
            <w:tcW w:w="837" w:type="dxa"/>
            <w:shd w:val="clear" w:color="auto" w:fill="FFFFFF"/>
            <w:vAlign w:val="center"/>
          </w:tcPr>
          <w:p w14:paraId="03AE5C63" w14:textId="77777777" w:rsidR="005658A0" w:rsidRPr="003D0D8F" w:rsidRDefault="005658A0" w:rsidP="00FB4543">
            <w:pPr>
              <w:jc w:val="center"/>
            </w:pPr>
          </w:p>
        </w:tc>
        <w:tc>
          <w:tcPr>
            <w:tcW w:w="851" w:type="dxa"/>
            <w:shd w:val="clear" w:color="auto" w:fill="FFFFFF"/>
            <w:vAlign w:val="center"/>
          </w:tcPr>
          <w:p w14:paraId="531B0639" w14:textId="77777777" w:rsidR="005658A0" w:rsidRPr="003D0D8F" w:rsidRDefault="005658A0" w:rsidP="00FB4543">
            <w:pPr>
              <w:jc w:val="center"/>
            </w:pPr>
          </w:p>
        </w:tc>
        <w:tc>
          <w:tcPr>
            <w:tcW w:w="850" w:type="dxa"/>
            <w:shd w:val="clear" w:color="auto" w:fill="FFFFFF"/>
            <w:vAlign w:val="center"/>
          </w:tcPr>
          <w:p w14:paraId="4ECAA4C1" w14:textId="77777777" w:rsidR="005658A0" w:rsidRPr="003D0D8F" w:rsidRDefault="005658A0" w:rsidP="00FB4543">
            <w:pPr>
              <w:jc w:val="center"/>
            </w:pPr>
          </w:p>
        </w:tc>
        <w:tc>
          <w:tcPr>
            <w:tcW w:w="851" w:type="dxa"/>
            <w:shd w:val="clear" w:color="auto" w:fill="FFFFFF"/>
            <w:vAlign w:val="center"/>
          </w:tcPr>
          <w:p w14:paraId="4F1F571B" w14:textId="77777777" w:rsidR="005658A0" w:rsidRPr="003D0D8F" w:rsidRDefault="005658A0" w:rsidP="00FB4543">
            <w:pPr>
              <w:jc w:val="center"/>
            </w:pPr>
          </w:p>
        </w:tc>
        <w:tc>
          <w:tcPr>
            <w:tcW w:w="841" w:type="dxa"/>
            <w:shd w:val="clear" w:color="auto" w:fill="FFFFFF"/>
            <w:vAlign w:val="center"/>
          </w:tcPr>
          <w:p w14:paraId="005D7C3B" w14:textId="77777777" w:rsidR="005658A0" w:rsidRPr="003D0D8F" w:rsidRDefault="005658A0" w:rsidP="00FB4543">
            <w:pPr>
              <w:jc w:val="center"/>
            </w:pPr>
          </w:p>
        </w:tc>
        <w:tc>
          <w:tcPr>
            <w:tcW w:w="853" w:type="dxa"/>
            <w:shd w:val="clear" w:color="auto" w:fill="FFFFFF"/>
            <w:vAlign w:val="center"/>
          </w:tcPr>
          <w:p w14:paraId="1D73999C" w14:textId="77777777" w:rsidR="005658A0" w:rsidRPr="003D0D8F" w:rsidRDefault="005658A0" w:rsidP="00FB4543">
            <w:pPr>
              <w:jc w:val="center"/>
            </w:pPr>
          </w:p>
        </w:tc>
        <w:tc>
          <w:tcPr>
            <w:tcW w:w="851" w:type="dxa"/>
            <w:shd w:val="clear" w:color="auto" w:fill="FFFFFF"/>
            <w:vAlign w:val="center"/>
          </w:tcPr>
          <w:p w14:paraId="76D8B5A9" w14:textId="77777777" w:rsidR="005658A0" w:rsidRPr="003D0D8F" w:rsidRDefault="005658A0" w:rsidP="00FB4543">
            <w:pPr>
              <w:jc w:val="center"/>
            </w:pPr>
          </w:p>
        </w:tc>
        <w:tc>
          <w:tcPr>
            <w:tcW w:w="822" w:type="dxa"/>
            <w:shd w:val="clear" w:color="auto" w:fill="FFFFFF"/>
            <w:vAlign w:val="center"/>
          </w:tcPr>
          <w:p w14:paraId="72BE0143" w14:textId="77777777" w:rsidR="005658A0" w:rsidRPr="003D0D8F" w:rsidRDefault="005658A0" w:rsidP="00FB4543">
            <w:pPr>
              <w:jc w:val="center"/>
            </w:pPr>
            <w:r w:rsidRPr="003D0D8F">
              <w:rPr>
                <w:sz w:val="22"/>
                <w:szCs w:val="22"/>
              </w:rPr>
              <w:t>91,4</w:t>
            </w:r>
          </w:p>
        </w:tc>
        <w:tc>
          <w:tcPr>
            <w:tcW w:w="812" w:type="dxa"/>
            <w:shd w:val="clear" w:color="auto" w:fill="FFFFFF"/>
            <w:vAlign w:val="center"/>
          </w:tcPr>
          <w:p w14:paraId="7E4364B1" w14:textId="77777777" w:rsidR="005658A0" w:rsidRPr="003D0D8F" w:rsidRDefault="005658A0" w:rsidP="00FB4543">
            <w:pPr>
              <w:jc w:val="center"/>
            </w:pPr>
            <w:r w:rsidRPr="003D0D8F">
              <w:rPr>
                <w:sz w:val="22"/>
                <w:szCs w:val="22"/>
              </w:rPr>
              <w:t>91,7</w:t>
            </w:r>
          </w:p>
        </w:tc>
        <w:tc>
          <w:tcPr>
            <w:tcW w:w="831" w:type="dxa"/>
            <w:shd w:val="clear" w:color="auto" w:fill="FFFFFF"/>
            <w:vAlign w:val="center"/>
          </w:tcPr>
          <w:p w14:paraId="7A7AD627" w14:textId="77777777" w:rsidR="005658A0" w:rsidRPr="003D0D8F" w:rsidRDefault="005658A0" w:rsidP="00FB4543">
            <w:pPr>
              <w:jc w:val="center"/>
            </w:pPr>
          </w:p>
        </w:tc>
        <w:tc>
          <w:tcPr>
            <w:tcW w:w="831" w:type="dxa"/>
            <w:shd w:val="clear" w:color="auto" w:fill="FFFFFF"/>
            <w:vAlign w:val="center"/>
          </w:tcPr>
          <w:p w14:paraId="5576A01C" w14:textId="77777777" w:rsidR="005658A0" w:rsidRPr="003D0D8F" w:rsidRDefault="005658A0" w:rsidP="00FB4543">
            <w:pPr>
              <w:jc w:val="center"/>
            </w:pPr>
          </w:p>
        </w:tc>
        <w:tc>
          <w:tcPr>
            <w:tcW w:w="2331" w:type="dxa"/>
            <w:shd w:val="clear" w:color="auto" w:fill="FFFFFF"/>
          </w:tcPr>
          <w:p w14:paraId="42E93B72" w14:textId="77777777" w:rsidR="005658A0" w:rsidRPr="003D0D8F" w:rsidRDefault="005658A0" w:rsidP="00FB4543">
            <w:pPr>
              <w:pStyle w:val="ConsPlusCell"/>
              <w:rPr>
                <w:rFonts w:ascii="Times New Roman" w:hAnsi="Times New Roman"/>
              </w:rPr>
            </w:pPr>
            <w:r w:rsidRPr="003D0D8F">
              <w:rPr>
                <w:rFonts w:ascii="Times New Roman" w:hAnsi="Times New Roman" w:cs="Arial"/>
              </w:rPr>
              <w:t>Ч 2.3 Доля детей 1 и 2 группы здоровья в образовательных учреждениях</w:t>
            </w:r>
          </w:p>
        </w:tc>
      </w:tr>
      <w:tr w:rsidR="00FE6187" w:rsidRPr="003D0D8F" w14:paraId="60FEF96D" w14:textId="77777777" w:rsidTr="00D2316F">
        <w:trPr>
          <w:trHeight w:val="20"/>
          <w:jc w:val="center"/>
        </w:trPr>
        <w:tc>
          <w:tcPr>
            <w:tcW w:w="15867" w:type="dxa"/>
            <w:gridSpan w:val="15"/>
            <w:shd w:val="clear" w:color="auto" w:fill="FFFFFF"/>
          </w:tcPr>
          <w:p w14:paraId="264C87B5" w14:textId="77777777" w:rsidR="005658A0" w:rsidRPr="003D0D8F" w:rsidRDefault="005658A0" w:rsidP="00FB4543">
            <w:pPr>
              <w:pStyle w:val="ConsPlusCell"/>
              <w:rPr>
                <w:rFonts w:ascii="Times New Roman" w:hAnsi="Times New Roman"/>
              </w:rPr>
            </w:pPr>
            <w:r w:rsidRPr="003D0D8F">
              <w:rPr>
                <w:rFonts w:ascii="Times New Roman" w:hAnsi="Times New Roman"/>
              </w:rPr>
              <w:t>Подпрограмма 2 «Общее образование»</w:t>
            </w:r>
          </w:p>
        </w:tc>
      </w:tr>
      <w:tr w:rsidR="00FE6187" w:rsidRPr="003D0D8F" w14:paraId="37ECE6DF" w14:textId="77777777" w:rsidTr="00D2316F">
        <w:trPr>
          <w:trHeight w:val="20"/>
          <w:jc w:val="center"/>
        </w:trPr>
        <w:tc>
          <w:tcPr>
            <w:tcW w:w="526" w:type="dxa"/>
            <w:shd w:val="clear" w:color="auto" w:fill="FFFFFF"/>
          </w:tcPr>
          <w:p w14:paraId="30B3C029" w14:textId="77777777" w:rsidR="005658A0" w:rsidRPr="003D0D8F" w:rsidRDefault="005658A0" w:rsidP="00FB4543">
            <w:pPr>
              <w:pStyle w:val="ConsPlusCell"/>
              <w:rPr>
                <w:rFonts w:ascii="Times New Roman" w:hAnsi="Times New Roman"/>
              </w:rPr>
            </w:pPr>
            <w:r w:rsidRPr="003D0D8F">
              <w:rPr>
                <w:rFonts w:ascii="Times New Roman" w:hAnsi="Times New Roman"/>
              </w:rPr>
              <w:t>1</w:t>
            </w:r>
          </w:p>
        </w:tc>
        <w:tc>
          <w:tcPr>
            <w:tcW w:w="2906" w:type="dxa"/>
            <w:shd w:val="clear" w:color="auto" w:fill="FFFFFF"/>
          </w:tcPr>
          <w:p w14:paraId="7ADFBE81" w14:textId="77777777" w:rsidR="005658A0" w:rsidRPr="003D0D8F" w:rsidRDefault="005658A0" w:rsidP="00FB4543">
            <w:pPr>
              <w:spacing w:after="100" w:afterAutospacing="1"/>
            </w:pPr>
            <w:r w:rsidRPr="003D0D8F">
              <w:rPr>
                <w:sz w:val="22"/>
                <w:szCs w:val="22"/>
              </w:rPr>
              <w:t>Удовлетворенность населения качеством общего образования</w:t>
            </w:r>
          </w:p>
        </w:tc>
        <w:tc>
          <w:tcPr>
            <w:tcW w:w="874" w:type="dxa"/>
            <w:shd w:val="clear" w:color="auto" w:fill="FFFFFF"/>
            <w:vAlign w:val="center"/>
          </w:tcPr>
          <w:p w14:paraId="749C645B"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2EC2DCE3" w14:textId="77777777" w:rsidR="005658A0" w:rsidRPr="003D0D8F" w:rsidRDefault="005658A0" w:rsidP="00FB4543">
            <w:pPr>
              <w:jc w:val="center"/>
            </w:pPr>
            <w:r w:rsidRPr="003D0D8F">
              <w:rPr>
                <w:sz w:val="22"/>
                <w:szCs w:val="22"/>
              </w:rPr>
              <w:t>89,9</w:t>
            </w:r>
          </w:p>
        </w:tc>
        <w:tc>
          <w:tcPr>
            <w:tcW w:w="851" w:type="dxa"/>
            <w:shd w:val="clear" w:color="auto" w:fill="FFFFFF"/>
            <w:vAlign w:val="center"/>
          </w:tcPr>
          <w:p w14:paraId="04A0C49D" w14:textId="77777777" w:rsidR="005658A0" w:rsidRPr="003D0D8F" w:rsidRDefault="005658A0" w:rsidP="00FB4543">
            <w:pPr>
              <w:jc w:val="center"/>
            </w:pPr>
            <w:r w:rsidRPr="003D0D8F">
              <w:rPr>
                <w:sz w:val="22"/>
                <w:szCs w:val="22"/>
              </w:rPr>
              <w:t>87,6</w:t>
            </w:r>
          </w:p>
        </w:tc>
        <w:tc>
          <w:tcPr>
            <w:tcW w:w="850" w:type="dxa"/>
            <w:shd w:val="clear" w:color="auto" w:fill="FFFFFF"/>
            <w:vAlign w:val="center"/>
          </w:tcPr>
          <w:p w14:paraId="26A36DD7" w14:textId="77777777" w:rsidR="005658A0" w:rsidRPr="003D0D8F" w:rsidRDefault="005658A0" w:rsidP="00FB4543">
            <w:pPr>
              <w:jc w:val="center"/>
            </w:pPr>
            <w:r w:rsidRPr="003D0D8F">
              <w:rPr>
                <w:sz w:val="22"/>
                <w:szCs w:val="22"/>
              </w:rPr>
              <w:t>92,0</w:t>
            </w:r>
          </w:p>
        </w:tc>
        <w:tc>
          <w:tcPr>
            <w:tcW w:w="851" w:type="dxa"/>
            <w:shd w:val="clear" w:color="auto" w:fill="FFFFFF"/>
            <w:vAlign w:val="center"/>
          </w:tcPr>
          <w:p w14:paraId="66B98A6C"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92,0</w:t>
            </w:r>
          </w:p>
        </w:tc>
        <w:tc>
          <w:tcPr>
            <w:tcW w:w="841" w:type="dxa"/>
            <w:shd w:val="clear" w:color="auto" w:fill="FFFFFF"/>
            <w:vAlign w:val="center"/>
          </w:tcPr>
          <w:p w14:paraId="77004FB6"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93,0</w:t>
            </w:r>
          </w:p>
        </w:tc>
        <w:tc>
          <w:tcPr>
            <w:tcW w:w="853" w:type="dxa"/>
            <w:shd w:val="clear" w:color="auto" w:fill="FFFFFF"/>
            <w:vAlign w:val="center"/>
          </w:tcPr>
          <w:p w14:paraId="61FEEA55"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93,0</w:t>
            </w:r>
          </w:p>
        </w:tc>
        <w:tc>
          <w:tcPr>
            <w:tcW w:w="851" w:type="dxa"/>
            <w:shd w:val="clear" w:color="auto" w:fill="FFFFFF"/>
            <w:vAlign w:val="center"/>
          </w:tcPr>
          <w:p w14:paraId="0B70AA68"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94,0</w:t>
            </w:r>
          </w:p>
        </w:tc>
        <w:tc>
          <w:tcPr>
            <w:tcW w:w="822" w:type="dxa"/>
            <w:shd w:val="clear" w:color="auto" w:fill="FFFFFF"/>
            <w:vAlign w:val="center"/>
          </w:tcPr>
          <w:p w14:paraId="7C45FDFE"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94,0</w:t>
            </w:r>
          </w:p>
        </w:tc>
        <w:tc>
          <w:tcPr>
            <w:tcW w:w="812" w:type="dxa"/>
            <w:shd w:val="clear" w:color="auto" w:fill="FFFFFF"/>
            <w:vAlign w:val="center"/>
          </w:tcPr>
          <w:p w14:paraId="242DEB8B"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94,0</w:t>
            </w:r>
          </w:p>
        </w:tc>
        <w:tc>
          <w:tcPr>
            <w:tcW w:w="831" w:type="dxa"/>
            <w:shd w:val="clear" w:color="auto" w:fill="FFFFFF"/>
            <w:vAlign w:val="center"/>
          </w:tcPr>
          <w:p w14:paraId="10B1E720"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95,0</w:t>
            </w:r>
          </w:p>
        </w:tc>
        <w:tc>
          <w:tcPr>
            <w:tcW w:w="831" w:type="dxa"/>
            <w:shd w:val="clear" w:color="auto" w:fill="FFFFFF"/>
            <w:vAlign w:val="center"/>
          </w:tcPr>
          <w:p w14:paraId="13FC6FE0"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95,5</w:t>
            </w:r>
          </w:p>
        </w:tc>
        <w:tc>
          <w:tcPr>
            <w:tcW w:w="2331" w:type="dxa"/>
            <w:shd w:val="clear" w:color="auto" w:fill="FFFFFF"/>
          </w:tcPr>
          <w:p w14:paraId="565C8F28" w14:textId="77777777" w:rsidR="005658A0" w:rsidRPr="003D0D8F" w:rsidRDefault="005658A0" w:rsidP="00FB4543">
            <w:pPr>
              <w:pStyle w:val="ConsPlusCell"/>
              <w:rPr>
                <w:rFonts w:ascii="Times New Roman" w:hAnsi="Times New Roman"/>
              </w:rPr>
            </w:pPr>
            <w:r w:rsidRPr="003D0D8F">
              <w:rPr>
                <w:rFonts w:ascii="Times New Roman" w:hAnsi="Times New Roman" w:cs="Arial"/>
              </w:rPr>
              <w:t>Ч 1.7 Удовлетворенность населения/обучающихся (для вузов) качеством предоставляемых услуг</w:t>
            </w:r>
          </w:p>
        </w:tc>
      </w:tr>
      <w:tr w:rsidR="00FE6187" w:rsidRPr="003D0D8F" w14:paraId="3CF4C08D" w14:textId="77777777" w:rsidTr="00D2316F">
        <w:trPr>
          <w:trHeight w:val="20"/>
          <w:jc w:val="center"/>
        </w:trPr>
        <w:tc>
          <w:tcPr>
            <w:tcW w:w="526" w:type="dxa"/>
            <w:shd w:val="clear" w:color="auto" w:fill="FFFFFF"/>
          </w:tcPr>
          <w:p w14:paraId="1661BDB9" w14:textId="77777777" w:rsidR="005658A0" w:rsidRPr="003D0D8F" w:rsidRDefault="005658A0" w:rsidP="00FB4543">
            <w:pPr>
              <w:pStyle w:val="ConsPlusCell"/>
              <w:rPr>
                <w:rFonts w:ascii="Times New Roman" w:hAnsi="Times New Roman"/>
              </w:rPr>
            </w:pPr>
            <w:r w:rsidRPr="003D0D8F">
              <w:rPr>
                <w:rFonts w:ascii="Times New Roman" w:hAnsi="Times New Roman"/>
              </w:rPr>
              <w:t>2</w:t>
            </w:r>
          </w:p>
        </w:tc>
        <w:tc>
          <w:tcPr>
            <w:tcW w:w="2906" w:type="dxa"/>
            <w:shd w:val="clear" w:color="auto" w:fill="FFFFFF"/>
            <w:vAlign w:val="center"/>
          </w:tcPr>
          <w:p w14:paraId="3EB82B56" w14:textId="77777777" w:rsidR="005658A0" w:rsidRPr="003D0D8F" w:rsidRDefault="005658A0" w:rsidP="00FB4543">
            <w:pPr>
              <w:ind w:right="-57"/>
            </w:pPr>
            <w:r w:rsidRPr="003D0D8F">
              <w:rPr>
                <w:sz w:val="22"/>
                <w:szCs w:val="22"/>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tc>
        <w:tc>
          <w:tcPr>
            <w:tcW w:w="874" w:type="dxa"/>
            <w:shd w:val="clear" w:color="auto" w:fill="FFFFFF"/>
            <w:vAlign w:val="center"/>
          </w:tcPr>
          <w:p w14:paraId="3A6366DF"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126E50AE" w14:textId="77777777" w:rsidR="005658A0" w:rsidRPr="003D0D8F" w:rsidRDefault="005658A0" w:rsidP="00FB4543">
            <w:pPr>
              <w:jc w:val="center"/>
            </w:pPr>
            <w:r w:rsidRPr="003D0D8F">
              <w:rPr>
                <w:sz w:val="22"/>
                <w:szCs w:val="22"/>
              </w:rPr>
              <w:t>96,1</w:t>
            </w:r>
          </w:p>
        </w:tc>
        <w:tc>
          <w:tcPr>
            <w:tcW w:w="851" w:type="dxa"/>
            <w:shd w:val="clear" w:color="auto" w:fill="FFFFFF"/>
            <w:vAlign w:val="center"/>
          </w:tcPr>
          <w:p w14:paraId="2D19EA9E" w14:textId="77777777" w:rsidR="005658A0" w:rsidRPr="003D0D8F" w:rsidRDefault="005658A0" w:rsidP="00FB4543">
            <w:pPr>
              <w:jc w:val="center"/>
            </w:pPr>
            <w:r w:rsidRPr="003D0D8F">
              <w:rPr>
                <w:sz w:val="22"/>
                <w:szCs w:val="22"/>
              </w:rPr>
              <w:t>96,5</w:t>
            </w:r>
          </w:p>
        </w:tc>
        <w:tc>
          <w:tcPr>
            <w:tcW w:w="850" w:type="dxa"/>
            <w:shd w:val="clear" w:color="auto" w:fill="FFFFFF"/>
            <w:vAlign w:val="center"/>
          </w:tcPr>
          <w:p w14:paraId="564A8D35" w14:textId="77777777" w:rsidR="005658A0" w:rsidRPr="003D0D8F" w:rsidRDefault="005658A0" w:rsidP="00FB4543">
            <w:pPr>
              <w:jc w:val="center"/>
            </w:pPr>
            <w:r w:rsidRPr="003D0D8F">
              <w:rPr>
                <w:sz w:val="22"/>
                <w:szCs w:val="22"/>
              </w:rPr>
              <w:t>97,0</w:t>
            </w:r>
          </w:p>
        </w:tc>
        <w:tc>
          <w:tcPr>
            <w:tcW w:w="851" w:type="dxa"/>
            <w:shd w:val="clear" w:color="auto" w:fill="FFFFFF"/>
            <w:vAlign w:val="center"/>
          </w:tcPr>
          <w:p w14:paraId="051813FB" w14:textId="77777777" w:rsidR="005658A0" w:rsidRPr="003D0D8F" w:rsidRDefault="005658A0" w:rsidP="00FB4543">
            <w:pPr>
              <w:jc w:val="center"/>
            </w:pPr>
            <w:r w:rsidRPr="003D0D8F">
              <w:rPr>
                <w:sz w:val="22"/>
                <w:szCs w:val="22"/>
              </w:rPr>
              <w:t>97,5</w:t>
            </w:r>
          </w:p>
        </w:tc>
        <w:tc>
          <w:tcPr>
            <w:tcW w:w="841" w:type="dxa"/>
            <w:shd w:val="clear" w:color="auto" w:fill="FFFFFF"/>
            <w:vAlign w:val="center"/>
          </w:tcPr>
          <w:p w14:paraId="07C342FA" w14:textId="77777777" w:rsidR="005658A0" w:rsidRPr="003D0D8F" w:rsidRDefault="005658A0" w:rsidP="00FB4543">
            <w:pPr>
              <w:jc w:val="center"/>
            </w:pPr>
            <w:r w:rsidRPr="003D0D8F">
              <w:rPr>
                <w:sz w:val="22"/>
                <w:szCs w:val="22"/>
              </w:rPr>
              <w:t>97,7</w:t>
            </w:r>
          </w:p>
        </w:tc>
        <w:tc>
          <w:tcPr>
            <w:tcW w:w="853" w:type="dxa"/>
            <w:shd w:val="clear" w:color="auto" w:fill="FFFFFF"/>
            <w:vAlign w:val="center"/>
          </w:tcPr>
          <w:p w14:paraId="68ED2C89" w14:textId="77777777" w:rsidR="005658A0" w:rsidRPr="003D0D8F" w:rsidRDefault="005658A0" w:rsidP="00FB4543">
            <w:pPr>
              <w:jc w:val="center"/>
            </w:pPr>
            <w:r w:rsidRPr="003D0D8F">
              <w:rPr>
                <w:sz w:val="22"/>
                <w:szCs w:val="22"/>
              </w:rPr>
              <w:t>97,7</w:t>
            </w:r>
          </w:p>
        </w:tc>
        <w:tc>
          <w:tcPr>
            <w:tcW w:w="851" w:type="dxa"/>
            <w:shd w:val="clear" w:color="auto" w:fill="FFFFFF"/>
            <w:vAlign w:val="center"/>
          </w:tcPr>
          <w:p w14:paraId="6DD27B0E" w14:textId="77777777" w:rsidR="005658A0" w:rsidRPr="003D0D8F" w:rsidRDefault="005658A0" w:rsidP="00FB4543">
            <w:pPr>
              <w:jc w:val="center"/>
            </w:pPr>
            <w:r w:rsidRPr="003D0D8F">
              <w:rPr>
                <w:sz w:val="22"/>
                <w:szCs w:val="22"/>
              </w:rPr>
              <w:t>97,7</w:t>
            </w:r>
          </w:p>
        </w:tc>
        <w:tc>
          <w:tcPr>
            <w:tcW w:w="822" w:type="dxa"/>
            <w:shd w:val="clear" w:color="auto" w:fill="FFFFFF"/>
            <w:vAlign w:val="center"/>
          </w:tcPr>
          <w:p w14:paraId="3EC7A885" w14:textId="77777777" w:rsidR="005658A0" w:rsidRPr="003D0D8F" w:rsidRDefault="005658A0" w:rsidP="00FB4543">
            <w:pPr>
              <w:jc w:val="center"/>
            </w:pPr>
            <w:r w:rsidRPr="003D0D8F">
              <w:rPr>
                <w:sz w:val="22"/>
                <w:szCs w:val="22"/>
              </w:rPr>
              <w:t>97,8</w:t>
            </w:r>
          </w:p>
        </w:tc>
        <w:tc>
          <w:tcPr>
            <w:tcW w:w="812" w:type="dxa"/>
            <w:shd w:val="clear" w:color="auto" w:fill="FFFFFF"/>
            <w:vAlign w:val="center"/>
          </w:tcPr>
          <w:p w14:paraId="0C98C778" w14:textId="77777777" w:rsidR="005658A0" w:rsidRPr="003D0D8F" w:rsidRDefault="005658A0" w:rsidP="00FB4543">
            <w:pPr>
              <w:jc w:val="center"/>
            </w:pPr>
            <w:r w:rsidRPr="003D0D8F">
              <w:rPr>
                <w:sz w:val="22"/>
                <w:szCs w:val="22"/>
              </w:rPr>
              <w:t>97,9</w:t>
            </w:r>
          </w:p>
        </w:tc>
        <w:tc>
          <w:tcPr>
            <w:tcW w:w="831" w:type="dxa"/>
            <w:shd w:val="clear" w:color="auto" w:fill="FFFFFF"/>
            <w:vAlign w:val="center"/>
          </w:tcPr>
          <w:p w14:paraId="5C28EF34" w14:textId="77777777" w:rsidR="005658A0" w:rsidRPr="003D0D8F" w:rsidRDefault="005658A0" w:rsidP="00FB4543">
            <w:pPr>
              <w:jc w:val="center"/>
            </w:pPr>
            <w:r w:rsidRPr="003D0D8F">
              <w:rPr>
                <w:sz w:val="22"/>
                <w:szCs w:val="22"/>
              </w:rPr>
              <w:t>98,0</w:t>
            </w:r>
          </w:p>
        </w:tc>
        <w:tc>
          <w:tcPr>
            <w:tcW w:w="831" w:type="dxa"/>
            <w:shd w:val="clear" w:color="auto" w:fill="FFFFFF"/>
            <w:vAlign w:val="center"/>
          </w:tcPr>
          <w:p w14:paraId="296D88F7" w14:textId="77777777" w:rsidR="005658A0" w:rsidRPr="003D0D8F" w:rsidRDefault="005658A0" w:rsidP="00FB4543">
            <w:pPr>
              <w:jc w:val="center"/>
            </w:pPr>
            <w:r w:rsidRPr="003D0D8F">
              <w:t>98,1</w:t>
            </w:r>
          </w:p>
        </w:tc>
        <w:tc>
          <w:tcPr>
            <w:tcW w:w="2331" w:type="dxa"/>
            <w:shd w:val="clear" w:color="auto" w:fill="FFFFFF"/>
          </w:tcPr>
          <w:p w14:paraId="6A2C34DC" w14:textId="77777777" w:rsidR="005658A0" w:rsidRPr="003D0D8F" w:rsidRDefault="005658A0" w:rsidP="00FB4543">
            <w:pPr>
              <w:pStyle w:val="ConsPlusCell"/>
              <w:rPr>
                <w:rFonts w:ascii="Times New Roman" w:hAnsi="Times New Roman"/>
              </w:rPr>
            </w:pPr>
            <w:r w:rsidRPr="003D0D8F">
              <w:rPr>
                <w:rFonts w:ascii="Times New Roman" w:hAnsi="Times New Roman" w:cs="Arial"/>
              </w:rPr>
              <w:t>Ч 1.7 Удовлетворенность населения/обучающихся (для вузов) качеством предоставляемых услуг</w:t>
            </w:r>
          </w:p>
        </w:tc>
      </w:tr>
      <w:tr w:rsidR="00FE6187" w:rsidRPr="003D0D8F" w14:paraId="2D90E202" w14:textId="77777777" w:rsidTr="00D2316F">
        <w:trPr>
          <w:trHeight w:val="20"/>
          <w:jc w:val="center"/>
        </w:trPr>
        <w:tc>
          <w:tcPr>
            <w:tcW w:w="526" w:type="dxa"/>
            <w:shd w:val="clear" w:color="auto" w:fill="FFFFFF"/>
          </w:tcPr>
          <w:p w14:paraId="148BB8E4" w14:textId="77777777" w:rsidR="005658A0" w:rsidRPr="003D0D8F" w:rsidRDefault="005658A0" w:rsidP="00FB4543">
            <w:pPr>
              <w:pStyle w:val="ConsPlusCell"/>
              <w:rPr>
                <w:rFonts w:ascii="Times New Roman" w:hAnsi="Times New Roman"/>
              </w:rPr>
            </w:pPr>
            <w:r w:rsidRPr="003D0D8F">
              <w:rPr>
                <w:rFonts w:ascii="Times New Roman" w:hAnsi="Times New Roman"/>
              </w:rPr>
              <w:t>3.</w:t>
            </w:r>
          </w:p>
        </w:tc>
        <w:tc>
          <w:tcPr>
            <w:tcW w:w="2906" w:type="dxa"/>
            <w:shd w:val="clear" w:color="auto" w:fill="FFFFFF"/>
            <w:vAlign w:val="center"/>
          </w:tcPr>
          <w:p w14:paraId="4F40CA3C" w14:textId="77777777" w:rsidR="005658A0" w:rsidRPr="003D0D8F" w:rsidRDefault="005658A0" w:rsidP="00FB4543">
            <w:r w:rsidRPr="003D0D8F">
              <w:rPr>
                <w:sz w:val="22"/>
                <w:szCs w:val="22"/>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tc>
        <w:tc>
          <w:tcPr>
            <w:tcW w:w="874" w:type="dxa"/>
            <w:shd w:val="clear" w:color="auto" w:fill="FFFFFF"/>
            <w:vAlign w:val="center"/>
          </w:tcPr>
          <w:p w14:paraId="039B3D9C"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75974D08" w14:textId="77777777" w:rsidR="005658A0" w:rsidRPr="003D0D8F" w:rsidRDefault="005658A0" w:rsidP="00FB4543">
            <w:pPr>
              <w:jc w:val="center"/>
            </w:pPr>
            <w:r w:rsidRPr="003D0D8F">
              <w:rPr>
                <w:sz w:val="22"/>
                <w:szCs w:val="22"/>
              </w:rPr>
              <w:t>3,5</w:t>
            </w:r>
          </w:p>
        </w:tc>
        <w:tc>
          <w:tcPr>
            <w:tcW w:w="851" w:type="dxa"/>
            <w:shd w:val="clear" w:color="auto" w:fill="FFFFFF"/>
            <w:vAlign w:val="center"/>
          </w:tcPr>
          <w:p w14:paraId="4873110F" w14:textId="77777777" w:rsidR="005658A0" w:rsidRPr="003D0D8F" w:rsidRDefault="005658A0" w:rsidP="00FB4543">
            <w:pPr>
              <w:jc w:val="center"/>
            </w:pPr>
            <w:r w:rsidRPr="003D0D8F">
              <w:rPr>
                <w:sz w:val="22"/>
                <w:szCs w:val="22"/>
              </w:rPr>
              <w:t>1,1</w:t>
            </w:r>
          </w:p>
        </w:tc>
        <w:tc>
          <w:tcPr>
            <w:tcW w:w="850" w:type="dxa"/>
            <w:shd w:val="clear" w:color="auto" w:fill="FFFFFF"/>
            <w:vAlign w:val="center"/>
          </w:tcPr>
          <w:p w14:paraId="01624EAF" w14:textId="77777777" w:rsidR="005658A0" w:rsidRPr="003D0D8F" w:rsidRDefault="005658A0" w:rsidP="00FB4543">
            <w:pPr>
              <w:jc w:val="center"/>
            </w:pPr>
            <w:r w:rsidRPr="003D0D8F">
              <w:rPr>
                <w:sz w:val="22"/>
                <w:szCs w:val="22"/>
              </w:rPr>
              <w:t>2,8</w:t>
            </w:r>
          </w:p>
        </w:tc>
        <w:tc>
          <w:tcPr>
            <w:tcW w:w="851" w:type="dxa"/>
            <w:shd w:val="clear" w:color="auto" w:fill="FFFFFF"/>
            <w:vAlign w:val="center"/>
          </w:tcPr>
          <w:p w14:paraId="33714812"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2,7</w:t>
            </w:r>
          </w:p>
        </w:tc>
        <w:tc>
          <w:tcPr>
            <w:tcW w:w="841" w:type="dxa"/>
            <w:shd w:val="clear" w:color="auto" w:fill="FFFFFF"/>
            <w:vAlign w:val="center"/>
          </w:tcPr>
          <w:p w14:paraId="1BE6B2BC" w14:textId="77777777" w:rsidR="005658A0" w:rsidRPr="003D0D8F" w:rsidRDefault="005658A0" w:rsidP="00FB4543">
            <w:pPr>
              <w:jc w:val="center"/>
            </w:pPr>
            <w:r w:rsidRPr="003D0D8F">
              <w:rPr>
                <w:sz w:val="22"/>
                <w:szCs w:val="22"/>
              </w:rPr>
              <w:t>2,5</w:t>
            </w:r>
          </w:p>
        </w:tc>
        <w:tc>
          <w:tcPr>
            <w:tcW w:w="853" w:type="dxa"/>
            <w:shd w:val="clear" w:color="auto" w:fill="FFFFFF"/>
            <w:vAlign w:val="center"/>
          </w:tcPr>
          <w:p w14:paraId="7C638D41" w14:textId="77777777" w:rsidR="005658A0" w:rsidRPr="003D0D8F" w:rsidRDefault="005658A0" w:rsidP="00FB4543">
            <w:pPr>
              <w:jc w:val="center"/>
            </w:pPr>
            <w:r w:rsidRPr="003D0D8F">
              <w:rPr>
                <w:sz w:val="22"/>
                <w:szCs w:val="22"/>
              </w:rPr>
              <w:t>2,5</w:t>
            </w:r>
          </w:p>
        </w:tc>
        <w:tc>
          <w:tcPr>
            <w:tcW w:w="851" w:type="dxa"/>
            <w:shd w:val="clear" w:color="auto" w:fill="FFFFFF"/>
            <w:vAlign w:val="center"/>
          </w:tcPr>
          <w:p w14:paraId="122EEC97" w14:textId="77777777" w:rsidR="005658A0" w:rsidRPr="003D0D8F" w:rsidRDefault="005658A0" w:rsidP="00FB4543">
            <w:pPr>
              <w:jc w:val="center"/>
            </w:pPr>
            <w:r w:rsidRPr="003D0D8F">
              <w:rPr>
                <w:sz w:val="22"/>
                <w:szCs w:val="22"/>
              </w:rPr>
              <w:t>2,5</w:t>
            </w:r>
          </w:p>
        </w:tc>
        <w:tc>
          <w:tcPr>
            <w:tcW w:w="822" w:type="dxa"/>
            <w:shd w:val="clear" w:color="auto" w:fill="FFFFFF"/>
            <w:vAlign w:val="center"/>
          </w:tcPr>
          <w:p w14:paraId="2D37235D" w14:textId="77777777" w:rsidR="005658A0" w:rsidRPr="003D0D8F" w:rsidRDefault="005658A0" w:rsidP="00FB4543">
            <w:pPr>
              <w:jc w:val="center"/>
            </w:pPr>
            <w:r w:rsidRPr="003D0D8F">
              <w:rPr>
                <w:sz w:val="22"/>
                <w:szCs w:val="22"/>
              </w:rPr>
              <w:t>2,5</w:t>
            </w:r>
          </w:p>
        </w:tc>
        <w:tc>
          <w:tcPr>
            <w:tcW w:w="812" w:type="dxa"/>
            <w:shd w:val="clear" w:color="auto" w:fill="FFFFFF"/>
            <w:vAlign w:val="center"/>
          </w:tcPr>
          <w:p w14:paraId="37547DB4" w14:textId="77777777" w:rsidR="005658A0" w:rsidRPr="003D0D8F" w:rsidRDefault="005658A0" w:rsidP="00FB4543">
            <w:pPr>
              <w:jc w:val="center"/>
            </w:pPr>
            <w:r w:rsidRPr="003D0D8F">
              <w:rPr>
                <w:sz w:val="22"/>
                <w:szCs w:val="22"/>
              </w:rPr>
              <w:t>1,0</w:t>
            </w:r>
          </w:p>
        </w:tc>
        <w:tc>
          <w:tcPr>
            <w:tcW w:w="831" w:type="dxa"/>
            <w:shd w:val="clear" w:color="auto" w:fill="FFFFFF"/>
            <w:vAlign w:val="center"/>
          </w:tcPr>
          <w:p w14:paraId="3F6730D7" w14:textId="77777777" w:rsidR="005658A0" w:rsidRPr="003D0D8F" w:rsidRDefault="005658A0" w:rsidP="00FB4543">
            <w:pPr>
              <w:jc w:val="center"/>
            </w:pPr>
            <w:r w:rsidRPr="003D0D8F">
              <w:rPr>
                <w:sz w:val="22"/>
                <w:szCs w:val="22"/>
              </w:rPr>
              <w:t>1,0</w:t>
            </w:r>
          </w:p>
        </w:tc>
        <w:tc>
          <w:tcPr>
            <w:tcW w:w="831" w:type="dxa"/>
            <w:shd w:val="clear" w:color="auto" w:fill="FFFFFF"/>
            <w:vAlign w:val="center"/>
          </w:tcPr>
          <w:p w14:paraId="74C988C3" w14:textId="77777777" w:rsidR="005658A0" w:rsidRPr="003D0D8F" w:rsidRDefault="005658A0" w:rsidP="00FB4543">
            <w:pPr>
              <w:jc w:val="center"/>
            </w:pPr>
            <w:r w:rsidRPr="003D0D8F">
              <w:t>1,0</w:t>
            </w:r>
          </w:p>
        </w:tc>
        <w:tc>
          <w:tcPr>
            <w:tcW w:w="2331" w:type="dxa"/>
            <w:shd w:val="clear" w:color="auto" w:fill="FFFFFF"/>
          </w:tcPr>
          <w:p w14:paraId="729086D1" w14:textId="77777777" w:rsidR="005658A0" w:rsidRPr="003D0D8F" w:rsidRDefault="005658A0" w:rsidP="00FB4543">
            <w:pPr>
              <w:pStyle w:val="ConsPlusCell"/>
              <w:rPr>
                <w:rFonts w:ascii="Times New Roman" w:hAnsi="Times New Roman"/>
              </w:rPr>
            </w:pPr>
            <w:r w:rsidRPr="003D0D8F">
              <w:rPr>
                <w:rFonts w:ascii="Times New Roman" w:hAnsi="Times New Roman" w:cs="Arial"/>
              </w:rPr>
              <w:t>Ч 1.7 Удовлетворенность населения/обучающихся (для вузов) качеством предоставляемых услуг</w:t>
            </w:r>
          </w:p>
        </w:tc>
      </w:tr>
      <w:tr w:rsidR="00FE6187" w:rsidRPr="003D0D8F" w14:paraId="74AC2619" w14:textId="77777777" w:rsidTr="00D2316F">
        <w:trPr>
          <w:trHeight w:val="20"/>
          <w:jc w:val="center"/>
        </w:trPr>
        <w:tc>
          <w:tcPr>
            <w:tcW w:w="526" w:type="dxa"/>
            <w:shd w:val="clear" w:color="auto" w:fill="FFFFFF"/>
          </w:tcPr>
          <w:p w14:paraId="2A3B37BA" w14:textId="77777777" w:rsidR="005658A0" w:rsidRPr="003D0D8F" w:rsidRDefault="005658A0" w:rsidP="00FB4543">
            <w:pPr>
              <w:pStyle w:val="ConsPlusCell"/>
              <w:rPr>
                <w:rFonts w:ascii="Times New Roman" w:hAnsi="Times New Roman"/>
              </w:rPr>
            </w:pPr>
            <w:r w:rsidRPr="003D0D8F">
              <w:rPr>
                <w:rFonts w:ascii="Times New Roman" w:hAnsi="Times New Roman"/>
              </w:rPr>
              <w:t>4.</w:t>
            </w:r>
          </w:p>
        </w:tc>
        <w:tc>
          <w:tcPr>
            <w:tcW w:w="2906" w:type="dxa"/>
            <w:shd w:val="clear" w:color="auto" w:fill="FFFFFF"/>
          </w:tcPr>
          <w:p w14:paraId="3CD59B9C" w14:textId="77777777" w:rsidR="005658A0" w:rsidRPr="003D0D8F" w:rsidRDefault="005658A0" w:rsidP="00FB4543">
            <w:pPr>
              <w:ind w:left="-57" w:right="-57"/>
            </w:pPr>
            <w:r w:rsidRPr="003D0D8F">
              <w:rPr>
                <w:sz w:val="22"/>
                <w:szCs w:val="22"/>
              </w:rPr>
              <w:t>Доля обучающихся, закончивших год на «4» и «5»</w:t>
            </w:r>
          </w:p>
        </w:tc>
        <w:tc>
          <w:tcPr>
            <w:tcW w:w="874" w:type="dxa"/>
            <w:shd w:val="clear" w:color="auto" w:fill="FFFFFF"/>
            <w:vAlign w:val="center"/>
          </w:tcPr>
          <w:p w14:paraId="69BF7C9F"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721CCE81" w14:textId="77777777" w:rsidR="005658A0" w:rsidRPr="003D0D8F" w:rsidRDefault="005658A0" w:rsidP="00FB4543">
            <w:pPr>
              <w:jc w:val="center"/>
            </w:pPr>
            <w:r w:rsidRPr="003D0D8F">
              <w:rPr>
                <w:sz w:val="22"/>
                <w:szCs w:val="22"/>
              </w:rPr>
              <w:t>44,2</w:t>
            </w:r>
          </w:p>
        </w:tc>
        <w:tc>
          <w:tcPr>
            <w:tcW w:w="851" w:type="dxa"/>
            <w:shd w:val="clear" w:color="auto" w:fill="FFFFFF"/>
            <w:vAlign w:val="center"/>
          </w:tcPr>
          <w:p w14:paraId="562B1689" w14:textId="77777777" w:rsidR="005658A0" w:rsidRPr="003D0D8F" w:rsidRDefault="005658A0" w:rsidP="00FB4543">
            <w:pPr>
              <w:jc w:val="center"/>
            </w:pPr>
            <w:r w:rsidRPr="003D0D8F">
              <w:rPr>
                <w:sz w:val="22"/>
                <w:szCs w:val="22"/>
              </w:rPr>
              <w:t>45,4</w:t>
            </w:r>
          </w:p>
        </w:tc>
        <w:tc>
          <w:tcPr>
            <w:tcW w:w="850" w:type="dxa"/>
            <w:shd w:val="clear" w:color="auto" w:fill="FFFFFF"/>
            <w:vAlign w:val="center"/>
          </w:tcPr>
          <w:p w14:paraId="4E0C605B" w14:textId="77777777" w:rsidR="005658A0" w:rsidRPr="003D0D8F" w:rsidRDefault="005658A0" w:rsidP="00FB4543">
            <w:pPr>
              <w:jc w:val="center"/>
            </w:pPr>
            <w:r w:rsidRPr="003D0D8F">
              <w:rPr>
                <w:sz w:val="22"/>
                <w:szCs w:val="22"/>
              </w:rPr>
              <w:t>46,0</w:t>
            </w:r>
          </w:p>
        </w:tc>
        <w:tc>
          <w:tcPr>
            <w:tcW w:w="851" w:type="dxa"/>
            <w:shd w:val="clear" w:color="auto" w:fill="FFFFFF"/>
            <w:vAlign w:val="center"/>
          </w:tcPr>
          <w:p w14:paraId="4BD9740D" w14:textId="77777777" w:rsidR="005658A0" w:rsidRPr="003D0D8F" w:rsidRDefault="005658A0" w:rsidP="00FB4543">
            <w:pPr>
              <w:jc w:val="center"/>
            </w:pPr>
            <w:r w:rsidRPr="003D0D8F">
              <w:rPr>
                <w:sz w:val="22"/>
                <w:szCs w:val="22"/>
              </w:rPr>
              <w:t>47,0</w:t>
            </w:r>
          </w:p>
        </w:tc>
        <w:tc>
          <w:tcPr>
            <w:tcW w:w="841" w:type="dxa"/>
            <w:shd w:val="clear" w:color="auto" w:fill="FFFFFF"/>
            <w:vAlign w:val="center"/>
          </w:tcPr>
          <w:p w14:paraId="7045ED43" w14:textId="77777777" w:rsidR="005658A0" w:rsidRPr="003D0D8F" w:rsidRDefault="005658A0" w:rsidP="00FB4543">
            <w:pPr>
              <w:jc w:val="center"/>
            </w:pPr>
            <w:r w:rsidRPr="003D0D8F">
              <w:rPr>
                <w:sz w:val="22"/>
                <w:szCs w:val="22"/>
              </w:rPr>
              <w:t>48,0</w:t>
            </w:r>
          </w:p>
        </w:tc>
        <w:tc>
          <w:tcPr>
            <w:tcW w:w="853" w:type="dxa"/>
            <w:shd w:val="clear" w:color="auto" w:fill="FFFFFF"/>
            <w:vAlign w:val="center"/>
          </w:tcPr>
          <w:p w14:paraId="45AC1BAD" w14:textId="77777777" w:rsidR="005658A0" w:rsidRPr="003D0D8F" w:rsidRDefault="005658A0" w:rsidP="00FB4543">
            <w:pPr>
              <w:jc w:val="center"/>
            </w:pPr>
            <w:r w:rsidRPr="003D0D8F">
              <w:rPr>
                <w:sz w:val="22"/>
                <w:szCs w:val="22"/>
              </w:rPr>
              <w:t>49,0</w:t>
            </w:r>
          </w:p>
        </w:tc>
        <w:tc>
          <w:tcPr>
            <w:tcW w:w="851" w:type="dxa"/>
            <w:shd w:val="clear" w:color="auto" w:fill="FFFFFF"/>
            <w:vAlign w:val="center"/>
          </w:tcPr>
          <w:p w14:paraId="76AE8AE5" w14:textId="77777777" w:rsidR="005658A0" w:rsidRPr="003D0D8F" w:rsidRDefault="005658A0" w:rsidP="00FB4543">
            <w:pPr>
              <w:jc w:val="center"/>
            </w:pPr>
            <w:r w:rsidRPr="003D0D8F">
              <w:rPr>
                <w:sz w:val="22"/>
                <w:szCs w:val="22"/>
              </w:rPr>
              <w:t>49,0</w:t>
            </w:r>
          </w:p>
        </w:tc>
        <w:tc>
          <w:tcPr>
            <w:tcW w:w="822" w:type="dxa"/>
            <w:shd w:val="clear" w:color="auto" w:fill="FFFFFF"/>
            <w:vAlign w:val="center"/>
          </w:tcPr>
          <w:p w14:paraId="2113653C" w14:textId="77777777" w:rsidR="005658A0" w:rsidRPr="003D0D8F" w:rsidRDefault="005658A0" w:rsidP="00FB4543">
            <w:pPr>
              <w:jc w:val="center"/>
            </w:pPr>
            <w:r w:rsidRPr="003D0D8F">
              <w:rPr>
                <w:sz w:val="22"/>
                <w:szCs w:val="22"/>
              </w:rPr>
              <w:t>49,0</w:t>
            </w:r>
          </w:p>
        </w:tc>
        <w:tc>
          <w:tcPr>
            <w:tcW w:w="812" w:type="dxa"/>
            <w:shd w:val="clear" w:color="auto" w:fill="FFFFFF"/>
            <w:vAlign w:val="center"/>
          </w:tcPr>
          <w:p w14:paraId="001F73F6" w14:textId="77777777" w:rsidR="005658A0" w:rsidRPr="003D0D8F" w:rsidRDefault="005658A0" w:rsidP="00FB4543">
            <w:pPr>
              <w:jc w:val="center"/>
            </w:pPr>
            <w:r w:rsidRPr="003D0D8F">
              <w:rPr>
                <w:sz w:val="22"/>
                <w:szCs w:val="22"/>
              </w:rPr>
              <w:t>49,0</w:t>
            </w:r>
          </w:p>
        </w:tc>
        <w:tc>
          <w:tcPr>
            <w:tcW w:w="831" w:type="dxa"/>
            <w:shd w:val="clear" w:color="auto" w:fill="FFFFFF"/>
            <w:vAlign w:val="center"/>
          </w:tcPr>
          <w:p w14:paraId="51B04A94" w14:textId="77777777" w:rsidR="005658A0" w:rsidRPr="003D0D8F" w:rsidRDefault="005658A0" w:rsidP="00FB4543">
            <w:pPr>
              <w:jc w:val="center"/>
            </w:pPr>
            <w:r w:rsidRPr="003D0D8F">
              <w:rPr>
                <w:sz w:val="22"/>
                <w:szCs w:val="22"/>
              </w:rPr>
              <w:t>50,0</w:t>
            </w:r>
          </w:p>
        </w:tc>
        <w:tc>
          <w:tcPr>
            <w:tcW w:w="831" w:type="dxa"/>
            <w:shd w:val="clear" w:color="auto" w:fill="FFFFFF"/>
            <w:vAlign w:val="center"/>
          </w:tcPr>
          <w:p w14:paraId="732A0208" w14:textId="77777777" w:rsidR="005658A0" w:rsidRPr="003D0D8F" w:rsidRDefault="005658A0" w:rsidP="00FB4543">
            <w:pPr>
              <w:jc w:val="center"/>
            </w:pPr>
            <w:r w:rsidRPr="003D0D8F">
              <w:t>50,0</w:t>
            </w:r>
          </w:p>
        </w:tc>
        <w:tc>
          <w:tcPr>
            <w:tcW w:w="2331" w:type="dxa"/>
            <w:shd w:val="clear" w:color="auto" w:fill="FFFFFF"/>
          </w:tcPr>
          <w:p w14:paraId="2D9CD535" w14:textId="77777777" w:rsidR="005658A0" w:rsidRPr="003D0D8F" w:rsidRDefault="005658A0" w:rsidP="00FB4543">
            <w:pPr>
              <w:pStyle w:val="ConsPlusCell"/>
              <w:rPr>
                <w:rFonts w:ascii="Times New Roman" w:hAnsi="Times New Roman"/>
              </w:rPr>
            </w:pPr>
            <w:r w:rsidRPr="003D0D8F">
              <w:rPr>
                <w:rFonts w:ascii="Times New Roman" w:hAnsi="Times New Roman" w:cs="Arial"/>
              </w:rPr>
              <w:t>Ч 1.7 Удовлетворенность населения/обучающихся (для вузов) качеством предоставляемых услуг</w:t>
            </w:r>
          </w:p>
        </w:tc>
      </w:tr>
      <w:tr w:rsidR="00FE6187" w:rsidRPr="003D0D8F" w14:paraId="1964AB63" w14:textId="77777777" w:rsidTr="00D2316F">
        <w:trPr>
          <w:trHeight w:val="20"/>
          <w:jc w:val="center"/>
        </w:trPr>
        <w:tc>
          <w:tcPr>
            <w:tcW w:w="526" w:type="dxa"/>
            <w:shd w:val="clear" w:color="auto" w:fill="FFFFFF"/>
          </w:tcPr>
          <w:p w14:paraId="0B3E70BD" w14:textId="77777777" w:rsidR="005658A0" w:rsidRPr="003D0D8F" w:rsidRDefault="005658A0" w:rsidP="00FB4543">
            <w:pPr>
              <w:pStyle w:val="ConsPlusCell"/>
              <w:rPr>
                <w:rFonts w:ascii="Times New Roman" w:hAnsi="Times New Roman"/>
              </w:rPr>
            </w:pPr>
            <w:r w:rsidRPr="003D0D8F">
              <w:rPr>
                <w:rFonts w:ascii="Times New Roman" w:hAnsi="Times New Roman"/>
              </w:rPr>
              <w:t>5.</w:t>
            </w:r>
          </w:p>
        </w:tc>
        <w:tc>
          <w:tcPr>
            <w:tcW w:w="2906" w:type="dxa"/>
            <w:shd w:val="clear" w:color="auto" w:fill="FFFFFF"/>
          </w:tcPr>
          <w:p w14:paraId="7577CC9D" w14:textId="77777777" w:rsidR="005658A0" w:rsidRPr="003D0D8F" w:rsidRDefault="005658A0" w:rsidP="00FB4543">
            <w:r w:rsidRPr="003D0D8F">
              <w:rPr>
                <w:sz w:val="22"/>
                <w:szCs w:val="22"/>
              </w:rPr>
              <w:t>Средняя наполняемость классов в муниципальных общеобразовательных учреждениях (среднегодовая)</w:t>
            </w:r>
          </w:p>
        </w:tc>
        <w:tc>
          <w:tcPr>
            <w:tcW w:w="874" w:type="dxa"/>
            <w:shd w:val="clear" w:color="auto" w:fill="FFFFFF"/>
            <w:vAlign w:val="center"/>
          </w:tcPr>
          <w:p w14:paraId="0FF18798" w14:textId="77777777" w:rsidR="005658A0" w:rsidRPr="003D0D8F" w:rsidRDefault="005658A0" w:rsidP="00FB4543">
            <w:pPr>
              <w:jc w:val="center"/>
            </w:pPr>
            <w:r w:rsidRPr="003D0D8F">
              <w:rPr>
                <w:sz w:val="22"/>
                <w:szCs w:val="22"/>
              </w:rPr>
              <w:t>чел.</w:t>
            </w:r>
          </w:p>
        </w:tc>
        <w:tc>
          <w:tcPr>
            <w:tcW w:w="837" w:type="dxa"/>
            <w:shd w:val="clear" w:color="auto" w:fill="FFFFFF"/>
            <w:vAlign w:val="center"/>
          </w:tcPr>
          <w:p w14:paraId="3FEB7CB4" w14:textId="77777777" w:rsidR="005658A0" w:rsidRPr="003D0D8F" w:rsidRDefault="005658A0" w:rsidP="00FB4543">
            <w:pPr>
              <w:jc w:val="center"/>
            </w:pPr>
            <w:r w:rsidRPr="003D0D8F">
              <w:rPr>
                <w:sz w:val="22"/>
                <w:szCs w:val="22"/>
              </w:rPr>
              <w:t>26,0</w:t>
            </w:r>
          </w:p>
        </w:tc>
        <w:tc>
          <w:tcPr>
            <w:tcW w:w="851" w:type="dxa"/>
            <w:shd w:val="clear" w:color="auto" w:fill="FFFFFF"/>
            <w:vAlign w:val="center"/>
          </w:tcPr>
          <w:p w14:paraId="481BDEDB" w14:textId="77777777" w:rsidR="005658A0" w:rsidRPr="003D0D8F" w:rsidRDefault="005658A0" w:rsidP="00FB4543">
            <w:pPr>
              <w:jc w:val="center"/>
            </w:pPr>
            <w:r w:rsidRPr="003D0D8F">
              <w:rPr>
                <w:sz w:val="22"/>
                <w:szCs w:val="22"/>
              </w:rPr>
              <w:t>26,1</w:t>
            </w:r>
          </w:p>
        </w:tc>
        <w:tc>
          <w:tcPr>
            <w:tcW w:w="850" w:type="dxa"/>
            <w:shd w:val="clear" w:color="auto" w:fill="FFFFFF"/>
            <w:vAlign w:val="center"/>
          </w:tcPr>
          <w:p w14:paraId="70414CC0" w14:textId="77777777" w:rsidR="005658A0" w:rsidRPr="003D0D8F" w:rsidRDefault="005658A0" w:rsidP="00FB4543">
            <w:pPr>
              <w:jc w:val="center"/>
            </w:pPr>
            <w:r w:rsidRPr="003D0D8F">
              <w:rPr>
                <w:sz w:val="22"/>
                <w:szCs w:val="22"/>
              </w:rPr>
              <w:t>26,1</w:t>
            </w:r>
          </w:p>
        </w:tc>
        <w:tc>
          <w:tcPr>
            <w:tcW w:w="851" w:type="dxa"/>
            <w:shd w:val="clear" w:color="auto" w:fill="FFFFFF"/>
            <w:vAlign w:val="center"/>
          </w:tcPr>
          <w:p w14:paraId="142A4FBF" w14:textId="77777777" w:rsidR="005658A0" w:rsidRPr="003D0D8F" w:rsidRDefault="005658A0" w:rsidP="00FB4543">
            <w:pPr>
              <w:jc w:val="center"/>
            </w:pPr>
            <w:r w:rsidRPr="003D0D8F">
              <w:rPr>
                <w:sz w:val="22"/>
                <w:szCs w:val="22"/>
              </w:rPr>
              <w:t>26,0</w:t>
            </w:r>
          </w:p>
        </w:tc>
        <w:tc>
          <w:tcPr>
            <w:tcW w:w="841" w:type="dxa"/>
            <w:shd w:val="clear" w:color="auto" w:fill="FFFFFF"/>
            <w:vAlign w:val="center"/>
          </w:tcPr>
          <w:p w14:paraId="36421EBD" w14:textId="77777777" w:rsidR="005658A0" w:rsidRPr="003D0D8F" w:rsidRDefault="005658A0" w:rsidP="00FB4543">
            <w:pPr>
              <w:jc w:val="center"/>
            </w:pPr>
            <w:r w:rsidRPr="003D0D8F">
              <w:rPr>
                <w:sz w:val="22"/>
                <w:szCs w:val="22"/>
              </w:rPr>
              <w:t>26,0</w:t>
            </w:r>
          </w:p>
        </w:tc>
        <w:tc>
          <w:tcPr>
            <w:tcW w:w="853" w:type="dxa"/>
            <w:shd w:val="clear" w:color="auto" w:fill="FFFFFF"/>
            <w:vAlign w:val="center"/>
          </w:tcPr>
          <w:p w14:paraId="21A21606" w14:textId="77777777" w:rsidR="005658A0" w:rsidRPr="003D0D8F" w:rsidRDefault="005658A0" w:rsidP="00FB4543">
            <w:pPr>
              <w:jc w:val="center"/>
            </w:pPr>
            <w:r w:rsidRPr="003D0D8F">
              <w:rPr>
                <w:sz w:val="22"/>
                <w:szCs w:val="22"/>
              </w:rPr>
              <w:t>25,7</w:t>
            </w:r>
          </w:p>
        </w:tc>
        <w:tc>
          <w:tcPr>
            <w:tcW w:w="851" w:type="dxa"/>
            <w:shd w:val="clear" w:color="auto" w:fill="FFFFFF"/>
            <w:vAlign w:val="center"/>
          </w:tcPr>
          <w:p w14:paraId="6233A417" w14:textId="77777777" w:rsidR="005658A0" w:rsidRPr="003D0D8F" w:rsidRDefault="005658A0" w:rsidP="00FB4543">
            <w:pPr>
              <w:jc w:val="center"/>
            </w:pPr>
            <w:r w:rsidRPr="003D0D8F">
              <w:rPr>
                <w:sz w:val="22"/>
                <w:szCs w:val="22"/>
              </w:rPr>
              <w:t>25,5</w:t>
            </w:r>
          </w:p>
        </w:tc>
        <w:tc>
          <w:tcPr>
            <w:tcW w:w="822" w:type="dxa"/>
            <w:shd w:val="clear" w:color="auto" w:fill="FFFFFF"/>
            <w:vAlign w:val="center"/>
          </w:tcPr>
          <w:p w14:paraId="722B043B" w14:textId="77777777" w:rsidR="005658A0" w:rsidRPr="003D0D8F" w:rsidRDefault="005658A0" w:rsidP="00FB4543">
            <w:pPr>
              <w:jc w:val="center"/>
            </w:pPr>
            <w:r w:rsidRPr="003D0D8F">
              <w:rPr>
                <w:sz w:val="22"/>
                <w:szCs w:val="22"/>
              </w:rPr>
              <w:t>25,3</w:t>
            </w:r>
          </w:p>
        </w:tc>
        <w:tc>
          <w:tcPr>
            <w:tcW w:w="812" w:type="dxa"/>
            <w:shd w:val="clear" w:color="auto" w:fill="FFFFFF"/>
            <w:vAlign w:val="center"/>
          </w:tcPr>
          <w:p w14:paraId="774E51A1" w14:textId="77777777" w:rsidR="005658A0" w:rsidRPr="003D0D8F" w:rsidRDefault="005658A0" w:rsidP="00FB4543">
            <w:pPr>
              <w:jc w:val="center"/>
            </w:pPr>
            <w:r w:rsidRPr="003D0D8F">
              <w:rPr>
                <w:sz w:val="22"/>
                <w:szCs w:val="22"/>
              </w:rPr>
              <w:t>25,1</w:t>
            </w:r>
          </w:p>
        </w:tc>
        <w:tc>
          <w:tcPr>
            <w:tcW w:w="831" w:type="dxa"/>
            <w:shd w:val="clear" w:color="auto" w:fill="FFFFFF"/>
            <w:vAlign w:val="center"/>
          </w:tcPr>
          <w:p w14:paraId="129E739E" w14:textId="77777777" w:rsidR="005658A0" w:rsidRPr="003D0D8F" w:rsidRDefault="005658A0" w:rsidP="00FB4543">
            <w:pPr>
              <w:jc w:val="center"/>
            </w:pPr>
            <w:r w:rsidRPr="003D0D8F">
              <w:rPr>
                <w:sz w:val="22"/>
                <w:szCs w:val="22"/>
              </w:rPr>
              <w:t>25,0</w:t>
            </w:r>
          </w:p>
        </w:tc>
        <w:tc>
          <w:tcPr>
            <w:tcW w:w="831" w:type="dxa"/>
            <w:shd w:val="clear" w:color="auto" w:fill="FFFFFF"/>
            <w:vAlign w:val="center"/>
          </w:tcPr>
          <w:p w14:paraId="63C63E0D" w14:textId="77777777" w:rsidR="005658A0" w:rsidRPr="003D0D8F" w:rsidRDefault="005658A0" w:rsidP="00FB4543">
            <w:pPr>
              <w:jc w:val="center"/>
            </w:pPr>
            <w:r w:rsidRPr="003D0D8F">
              <w:t>25,0</w:t>
            </w:r>
          </w:p>
        </w:tc>
        <w:tc>
          <w:tcPr>
            <w:tcW w:w="2331" w:type="dxa"/>
            <w:shd w:val="clear" w:color="auto" w:fill="FFFFFF"/>
          </w:tcPr>
          <w:p w14:paraId="474767C4" w14:textId="77777777" w:rsidR="005658A0" w:rsidRPr="003D0D8F" w:rsidRDefault="005658A0" w:rsidP="00FB4543">
            <w:pPr>
              <w:pStyle w:val="ConsPlusCell"/>
              <w:rPr>
                <w:rFonts w:ascii="Times New Roman" w:hAnsi="Times New Roman"/>
              </w:rPr>
            </w:pPr>
            <w:r w:rsidRPr="003D0D8F">
              <w:rPr>
                <w:rFonts w:ascii="Times New Roman" w:hAnsi="Times New Roman" w:cs="Arial"/>
              </w:rPr>
              <w:t>Ч 1.7 Удовлетворенность населения/обучающихся (для вузов) качеством предоставляемых услуг</w:t>
            </w:r>
          </w:p>
        </w:tc>
      </w:tr>
      <w:tr w:rsidR="00FE6187" w:rsidRPr="003D0D8F" w14:paraId="536BA40B" w14:textId="77777777" w:rsidTr="00D2316F">
        <w:trPr>
          <w:trHeight w:val="20"/>
          <w:jc w:val="center"/>
        </w:trPr>
        <w:tc>
          <w:tcPr>
            <w:tcW w:w="526" w:type="dxa"/>
            <w:shd w:val="clear" w:color="auto" w:fill="FFFFFF"/>
          </w:tcPr>
          <w:p w14:paraId="460FBEFE" w14:textId="77777777" w:rsidR="005658A0" w:rsidRPr="003D0D8F" w:rsidRDefault="005658A0" w:rsidP="00FB4543">
            <w:pPr>
              <w:pStyle w:val="ConsPlusCell"/>
              <w:rPr>
                <w:rFonts w:ascii="Times New Roman" w:hAnsi="Times New Roman"/>
              </w:rPr>
            </w:pPr>
            <w:r w:rsidRPr="003D0D8F">
              <w:rPr>
                <w:rFonts w:ascii="Times New Roman" w:hAnsi="Times New Roman"/>
              </w:rPr>
              <w:t>6.</w:t>
            </w:r>
          </w:p>
        </w:tc>
        <w:tc>
          <w:tcPr>
            <w:tcW w:w="2906" w:type="dxa"/>
            <w:shd w:val="clear" w:color="auto" w:fill="FFFFFF"/>
            <w:vAlign w:val="center"/>
          </w:tcPr>
          <w:p w14:paraId="651F01CB" w14:textId="77777777" w:rsidR="005658A0" w:rsidRPr="003D0D8F" w:rsidRDefault="005658A0" w:rsidP="00FB4543">
            <w:r w:rsidRPr="003D0D8F">
              <w:rPr>
                <w:sz w:val="22"/>
                <w:szCs w:val="22"/>
              </w:rPr>
              <w:t>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tc>
        <w:tc>
          <w:tcPr>
            <w:tcW w:w="874" w:type="dxa"/>
            <w:shd w:val="clear" w:color="auto" w:fill="FFFFFF"/>
            <w:vAlign w:val="center"/>
          </w:tcPr>
          <w:p w14:paraId="7194BBAF"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71F11AD6" w14:textId="77777777" w:rsidR="005658A0" w:rsidRPr="003D0D8F" w:rsidRDefault="005658A0" w:rsidP="00FB4543">
            <w:pPr>
              <w:jc w:val="center"/>
            </w:pPr>
            <w:r w:rsidRPr="003D0D8F">
              <w:rPr>
                <w:sz w:val="22"/>
                <w:szCs w:val="22"/>
              </w:rPr>
              <w:t>100,0</w:t>
            </w:r>
          </w:p>
        </w:tc>
        <w:tc>
          <w:tcPr>
            <w:tcW w:w="851" w:type="dxa"/>
            <w:shd w:val="clear" w:color="auto" w:fill="FFFFFF"/>
            <w:vAlign w:val="center"/>
          </w:tcPr>
          <w:p w14:paraId="499F8418" w14:textId="77777777" w:rsidR="005658A0" w:rsidRPr="003D0D8F" w:rsidRDefault="005658A0" w:rsidP="00FB4543">
            <w:pPr>
              <w:jc w:val="center"/>
            </w:pPr>
            <w:r w:rsidRPr="003D0D8F">
              <w:rPr>
                <w:sz w:val="22"/>
                <w:szCs w:val="22"/>
              </w:rPr>
              <w:t>100,0</w:t>
            </w:r>
          </w:p>
        </w:tc>
        <w:tc>
          <w:tcPr>
            <w:tcW w:w="850" w:type="dxa"/>
            <w:shd w:val="clear" w:color="auto" w:fill="FFFFFF"/>
            <w:vAlign w:val="center"/>
          </w:tcPr>
          <w:p w14:paraId="079B6C68" w14:textId="77777777" w:rsidR="005658A0" w:rsidRPr="003D0D8F" w:rsidRDefault="005658A0" w:rsidP="00FB4543">
            <w:pPr>
              <w:jc w:val="center"/>
            </w:pPr>
            <w:r w:rsidRPr="003D0D8F">
              <w:rPr>
                <w:sz w:val="22"/>
                <w:szCs w:val="22"/>
              </w:rPr>
              <w:t>100,0</w:t>
            </w:r>
          </w:p>
        </w:tc>
        <w:tc>
          <w:tcPr>
            <w:tcW w:w="851" w:type="dxa"/>
            <w:shd w:val="clear" w:color="auto" w:fill="FFFFFF"/>
            <w:vAlign w:val="center"/>
          </w:tcPr>
          <w:p w14:paraId="709A8388" w14:textId="77777777" w:rsidR="005658A0" w:rsidRPr="003D0D8F" w:rsidRDefault="005658A0" w:rsidP="00FB4543">
            <w:pPr>
              <w:jc w:val="center"/>
            </w:pPr>
            <w:r w:rsidRPr="003D0D8F">
              <w:rPr>
                <w:sz w:val="22"/>
                <w:szCs w:val="22"/>
              </w:rPr>
              <w:t>100,0</w:t>
            </w:r>
          </w:p>
        </w:tc>
        <w:tc>
          <w:tcPr>
            <w:tcW w:w="841" w:type="dxa"/>
            <w:shd w:val="clear" w:color="auto" w:fill="FFFFFF"/>
            <w:vAlign w:val="center"/>
          </w:tcPr>
          <w:p w14:paraId="72B4E99F" w14:textId="77777777" w:rsidR="005658A0" w:rsidRPr="003D0D8F" w:rsidRDefault="005658A0" w:rsidP="00FB4543">
            <w:pPr>
              <w:jc w:val="center"/>
            </w:pPr>
            <w:r w:rsidRPr="003D0D8F">
              <w:rPr>
                <w:sz w:val="22"/>
                <w:szCs w:val="22"/>
              </w:rPr>
              <w:t>100,0</w:t>
            </w:r>
          </w:p>
        </w:tc>
        <w:tc>
          <w:tcPr>
            <w:tcW w:w="853" w:type="dxa"/>
            <w:shd w:val="clear" w:color="auto" w:fill="FFFFFF"/>
            <w:vAlign w:val="center"/>
          </w:tcPr>
          <w:p w14:paraId="21736449" w14:textId="77777777" w:rsidR="005658A0" w:rsidRPr="003D0D8F" w:rsidRDefault="005658A0" w:rsidP="00FB4543">
            <w:pPr>
              <w:jc w:val="center"/>
            </w:pPr>
            <w:r w:rsidRPr="003D0D8F">
              <w:rPr>
                <w:sz w:val="22"/>
                <w:szCs w:val="22"/>
              </w:rPr>
              <w:t>100,0</w:t>
            </w:r>
          </w:p>
        </w:tc>
        <w:tc>
          <w:tcPr>
            <w:tcW w:w="851" w:type="dxa"/>
            <w:shd w:val="clear" w:color="auto" w:fill="FFFFFF"/>
            <w:vAlign w:val="center"/>
          </w:tcPr>
          <w:p w14:paraId="62DB112B" w14:textId="77777777" w:rsidR="005658A0" w:rsidRPr="003D0D8F" w:rsidRDefault="005658A0" w:rsidP="00FB4543">
            <w:pPr>
              <w:jc w:val="center"/>
            </w:pPr>
            <w:r w:rsidRPr="003D0D8F">
              <w:rPr>
                <w:sz w:val="22"/>
                <w:szCs w:val="22"/>
              </w:rPr>
              <w:t>100,0</w:t>
            </w:r>
          </w:p>
        </w:tc>
        <w:tc>
          <w:tcPr>
            <w:tcW w:w="822" w:type="dxa"/>
            <w:shd w:val="clear" w:color="auto" w:fill="FFFFFF"/>
            <w:vAlign w:val="center"/>
          </w:tcPr>
          <w:p w14:paraId="092E97DC" w14:textId="77777777" w:rsidR="005658A0" w:rsidRPr="003D0D8F" w:rsidRDefault="005658A0" w:rsidP="00FB4543">
            <w:pPr>
              <w:jc w:val="center"/>
            </w:pPr>
            <w:r w:rsidRPr="003D0D8F">
              <w:rPr>
                <w:sz w:val="22"/>
                <w:szCs w:val="22"/>
              </w:rPr>
              <w:t>100,0</w:t>
            </w:r>
          </w:p>
        </w:tc>
        <w:tc>
          <w:tcPr>
            <w:tcW w:w="812" w:type="dxa"/>
            <w:shd w:val="clear" w:color="auto" w:fill="FFFFFF"/>
            <w:vAlign w:val="center"/>
          </w:tcPr>
          <w:p w14:paraId="5B84825A" w14:textId="77777777" w:rsidR="005658A0" w:rsidRPr="003D0D8F" w:rsidRDefault="005658A0" w:rsidP="00FB4543">
            <w:pPr>
              <w:jc w:val="center"/>
            </w:pPr>
            <w:r w:rsidRPr="003D0D8F">
              <w:rPr>
                <w:sz w:val="22"/>
                <w:szCs w:val="22"/>
              </w:rPr>
              <w:t>100,0</w:t>
            </w:r>
          </w:p>
        </w:tc>
        <w:tc>
          <w:tcPr>
            <w:tcW w:w="831" w:type="dxa"/>
            <w:shd w:val="clear" w:color="auto" w:fill="FFFFFF"/>
            <w:vAlign w:val="center"/>
          </w:tcPr>
          <w:p w14:paraId="05898FB7" w14:textId="77777777" w:rsidR="005658A0" w:rsidRPr="003D0D8F" w:rsidRDefault="005658A0" w:rsidP="00FB4543">
            <w:pPr>
              <w:jc w:val="center"/>
            </w:pPr>
            <w:r w:rsidRPr="003D0D8F">
              <w:rPr>
                <w:sz w:val="22"/>
                <w:szCs w:val="22"/>
              </w:rPr>
              <w:t>100,0</w:t>
            </w:r>
          </w:p>
        </w:tc>
        <w:tc>
          <w:tcPr>
            <w:tcW w:w="831" w:type="dxa"/>
            <w:shd w:val="clear" w:color="auto" w:fill="FFFFFF"/>
            <w:vAlign w:val="center"/>
          </w:tcPr>
          <w:p w14:paraId="095B0ADE" w14:textId="77777777" w:rsidR="005658A0" w:rsidRPr="003D0D8F" w:rsidRDefault="005658A0" w:rsidP="00FB4543">
            <w:pPr>
              <w:jc w:val="center"/>
            </w:pPr>
            <w:r w:rsidRPr="003D0D8F">
              <w:t>100,0</w:t>
            </w:r>
          </w:p>
        </w:tc>
        <w:tc>
          <w:tcPr>
            <w:tcW w:w="2331" w:type="dxa"/>
            <w:shd w:val="clear" w:color="auto" w:fill="FFFFFF"/>
          </w:tcPr>
          <w:p w14:paraId="04BCA0A6" w14:textId="77777777" w:rsidR="005658A0" w:rsidRPr="003D0D8F" w:rsidRDefault="005658A0" w:rsidP="00FB4543">
            <w:r w:rsidRPr="003D0D8F">
              <w:rPr>
                <w:bCs/>
                <w:kern w:val="24"/>
                <w:sz w:val="22"/>
                <w:szCs w:val="22"/>
              </w:rPr>
              <w:t>Ч1.10 Доля детей и подростков, получающих дополнительное образование по образовательным программам технической и естественно-научной направленности</w:t>
            </w:r>
          </w:p>
        </w:tc>
      </w:tr>
      <w:tr w:rsidR="00FE6187" w:rsidRPr="003D0D8F" w14:paraId="23F712C5" w14:textId="77777777" w:rsidTr="00D2316F">
        <w:trPr>
          <w:trHeight w:val="20"/>
          <w:jc w:val="center"/>
        </w:trPr>
        <w:tc>
          <w:tcPr>
            <w:tcW w:w="526" w:type="dxa"/>
            <w:shd w:val="clear" w:color="auto" w:fill="FFFFFF"/>
          </w:tcPr>
          <w:p w14:paraId="63812C7C" w14:textId="77777777" w:rsidR="005658A0" w:rsidRPr="003D0D8F" w:rsidRDefault="005658A0" w:rsidP="00FB4543">
            <w:pPr>
              <w:pStyle w:val="ConsPlusCell"/>
              <w:rPr>
                <w:rFonts w:ascii="Times New Roman" w:hAnsi="Times New Roman"/>
              </w:rPr>
            </w:pPr>
            <w:r w:rsidRPr="003D0D8F">
              <w:rPr>
                <w:rFonts w:ascii="Times New Roman" w:hAnsi="Times New Roman"/>
              </w:rPr>
              <w:t>7.</w:t>
            </w:r>
          </w:p>
        </w:tc>
        <w:tc>
          <w:tcPr>
            <w:tcW w:w="2906" w:type="dxa"/>
            <w:shd w:val="clear" w:color="auto" w:fill="FFFFFF"/>
            <w:vAlign w:val="center"/>
          </w:tcPr>
          <w:p w14:paraId="6D947FDD" w14:textId="77777777" w:rsidR="005658A0" w:rsidRPr="003D0D8F" w:rsidRDefault="005658A0" w:rsidP="00FB4543">
            <w:r w:rsidRPr="003D0D8F">
              <w:rPr>
                <w:sz w:val="22"/>
                <w:szCs w:val="22"/>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tc>
        <w:tc>
          <w:tcPr>
            <w:tcW w:w="874" w:type="dxa"/>
            <w:shd w:val="clear" w:color="auto" w:fill="FFFFFF"/>
            <w:vAlign w:val="center"/>
          </w:tcPr>
          <w:p w14:paraId="74FA33EC"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3DA6E1A4" w14:textId="77777777" w:rsidR="005658A0" w:rsidRPr="003D0D8F" w:rsidRDefault="005658A0" w:rsidP="00FB4543">
            <w:pPr>
              <w:jc w:val="center"/>
            </w:pPr>
            <w:r w:rsidRPr="003D0D8F">
              <w:rPr>
                <w:sz w:val="22"/>
                <w:szCs w:val="22"/>
              </w:rPr>
              <w:t>0,3</w:t>
            </w:r>
          </w:p>
        </w:tc>
        <w:tc>
          <w:tcPr>
            <w:tcW w:w="851" w:type="dxa"/>
            <w:shd w:val="clear" w:color="auto" w:fill="FFFFFF"/>
            <w:vAlign w:val="center"/>
          </w:tcPr>
          <w:p w14:paraId="462B22A0" w14:textId="77777777" w:rsidR="005658A0" w:rsidRPr="003D0D8F" w:rsidRDefault="005658A0" w:rsidP="00FB4543">
            <w:pPr>
              <w:jc w:val="center"/>
            </w:pPr>
            <w:r w:rsidRPr="003D0D8F">
              <w:rPr>
                <w:sz w:val="22"/>
                <w:szCs w:val="22"/>
              </w:rPr>
              <w:t>0,3</w:t>
            </w:r>
          </w:p>
        </w:tc>
        <w:tc>
          <w:tcPr>
            <w:tcW w:w="850" w:type="dxa"/>
            <w:shd w:val="clear" w:color="auto" w:fill="FFFFFF"/>
            <w:vAlign w:val="center"/>
          </w:tcPr>
          <w:p w14:paraId="7FDC29FD" w14:textId="77777777" w:rsidR="005658A0" w:rsidRPr="003D0D8F" w:rsidRDefault="005658A0" w:rsidP="00FB4543">
            <w:pPr>
              <w:jc w:val="center"/>
            </w:pPr>
            <w:r w:rsidRPr="003D0D8F">
              <w:rPr>
                <w:sz w:val="22"/>
                <w:szCs w:val="22"/>
              </w:rPr>
              <w:t>0,4</w:t>
            </w:r>
          </w:p>
        </w:tc>
        <w:tc>
          <w:tcPr>
            <w:tcW w:w="851" w:type="dxa"/>
            <w:shd w:val="clear" w:color="auto" w:fill="FFFFFF"/>
            <w:vAlign w:val="center"/>
          </w:tcPr>
          <w:p w14:paraId="3C43D542" w14:textId="77777777" w:rsidR="005658A0" w:rsidRPr="003D0D8F" w:rsidRDefault="005658A0" w:rsidP="00FB4543">
            <w:pPr>
              <w:jc w:val="center"/>
            </w:pPr>
            <w:r w:rsidRPr="003D0D8F">
              <w:rPr>
                <w:sz w:val="22"/>
                <w:szCs w:val="22"/>
              </w:rPr>
              <w:t>0,4</w:t>
            </w:r>
          </w:p>
        </w:tc>
        <w:tc>
          <w:tcPr>
            <w:tcW w:w="841" w:type="dxa"/>
            <w:shd w:val="clear" w:color="auto" w:fill="FFFFFF"/>
            <w:vAlign w:val="center"/>
          </w:tcPr>
          <w:p w14:paraId="115912AE" w14:textId="77777777" w:rsidR="005658A0" w:rsidRPr="003D0D8F" w:rsidRDefault="005658A0" w:rsidP="00FB4543">
            <w:pPr>
              <w:jc w:val="center"/>
            </w:pPr>
            <w:r w:rsidRPr="003D0D8F">
              <w:rPr>
                <w:sz w:val="22"/>
                <w:szCs w:val="22"/>
              </w:rPr>
              <w:t>0,4</w:t>
            </w:r>
          </w:p>
        </w:tc>
        <w:tc>
          <w:tcPr>
            <w:tcW w:w="853" w:type="dxa"/>
            <w:shd w:val="clear" w:color="auto" w:fill="FFFFFF"/>
            <w:vAlign w:val="center"/>
          </w:tcPr>
          <w:p w14:paraId="212E5E8D" w14:textId="77777777" w:rsidR="005658A0" w:rsidRPr="003D0D8F" w:rsidRDefault="005658A0" w:rsidP="00FB4543">
            <w:pPr>
              <w:jc w:val="center"/>
            </w:pPr>
            <w:r w:rsidRPr="003D0D8F">
              <w:rPr>
                <w:sz w:val="22"/>
                <w:szCs w:val="22"/>
              </w:rPr>
              <w:t>0,4</w:t>
            </w:r>
          </w:p>
        </w:tc>
        <w:tc>
          <w:tcPr>
            <w:tcW w:w="851" w:type="dxa"/>
            <w:shd w:val="clear" w:color="auto" w:fill="FFFFFF"/>
            <w:vAlign w:val="center"/>
          </w:tcPr>
          <w:p w14:paraId="0AEE09B0" w14:textId="77777777" w:rsidR="005658A0" w:rsidRPr="003D0D8F" w:rsidRDefault="005658A0" w:rsidP="00FB4543">
            <w:pPr>
              <w:jc w:val="center"/>
            </w:pPr>
            <w:r w:rsidRPr="003D0D8F">
              <w:rPr>
                <w:sz w:val="22"/>
                <w:szCs w:val="22"/>
              </w:rPr>
              <w:t>0,4</w:t>
            </w:r>
          </w:p>
        </w:tc>
        <w:tc>
          <w:tcPr>
            <w:tcW w:w="822" w:type="dxa"/>
            <w:shd w:val="clear" w:color="auto" w:fill="FFFFFF"/>
            <w:vAlign w:val="center"/>
          </w:tcPr>
          <w:p w14:paraId="68F65CD5" w14:textId="77777777" w:rsidR="005658A0" w:rsidRPr="003D0D8F" w:rsidRDefault="005658A0" w:rsidP="00FB4543">
            <w:pPr>
              <w:jc w:val="center"/>
            </w:pPr>
            <w:r w:rsidRPr="003D0D8F">
              <w:rPr>
                <w:sz w:val="22"/>
                <w:szCs w:val="22"/>
              </w:rPr>
              <w:t>0,4</w:t>
            </w:r>
          </w:p>
        </w:tc>
        <w:tc>
          <w:tcPr>
            <w:tcW w:w="812" w:type="dxa"/>
            <w:shd w:val="clear" w:color="auto" w:fill="FFFFFF"/>
            <w:vAlign w:val="center"/>
          </w:tcPr>
          <w:p w14:paraId="4E54448D" w14:textId="77777777" w:rsidR="005658A0" w:rsidRPr="003D0D8F" w:rsidRDefault="005658A0" w:rsidP="00FB4543">
            <w:pPr>
              <w:jc w:val="center"/>
            </w:pPr>
            <w:r w:rsidRPr="003D0D8F">
              <w:rPr>
                <w:sz w:val="22"/>
                <w:szCs w:val="22"/>
              </w:rPr>
              <w:t>0,4</w:t>
            </w:r>
          </w:p>
        </w:tc>
        <w:tc>
          <w:tcPr>
            <w:tcW w:w="831" w:type="dxa"/>
            <w:shd w:val="clear" w:color="auto" w:fill="FFFFFF"/>
            <w:vAlign w:val="center"/>
          </w:tcPr>
          <w:p w14:paraId="11D6A1A7" w14:textId="77777777" w:rsidR="005658A0" w:rsidRPr="003D0D8F" w:rsidRDefault="005658A0" w:rsidP="00FB4543">
            <w:pPr>
              <w:jc w:val="center"/>
            </w:pPr>
            <w:r w:rsidRPr="003D0D8F">
              <w:rPr>
                <w:sz w:val="22"/>
                <w:szCs w:val="22"/>
              </w:rPr>
              <w:t>0,4</w:t>
            </w:r>
          </w:p>
        </w:tc>
        <w:tc>
          <w:tcPr>
            <w:tcW w:w="831" w:type="dxa"/>
            <w:shd w:val="clear" w:color="auto" w:fill="FFFFFF"/>
            <w:vAlign w:val="center"/>
          </w:tcPr>
          <w:p w14:paraId="720441A2" w14:textId="77777777" w:rsidR="005658A0" w:rsidRPr="003D0D8F" w:rsidRDefault="005658A0" w:rsidP="00FB4543">
            <w:pPr>
              <w:jc w:val="center"/>
            </w:pPr>
            <w:r w:rsidRPr="003D0D8F">
              <w:t>0,4</w:t>
            </w:r>
          </w:p>
        </w:tc>
        <w:tc>
          <w:tcPr>
            <w:tcW w:w="2331" w:type="dxa"/>
            <w:shd w:val="clear" w:color="auto" w:fill="FFFFFF"/>
          </w:tcPr>
          <w:p w14:paraId="2856C602" w14:textId="77777777" w:rsidR="005658A0" w:rsidRPr="003D0D8F" w:rsidRDefault="005658A0" w:rsidP="00FB4543">
            <w:pPr>
              <w:ind w:right="-57"/>
            </w:pPr>
            <w:r w:rsidRPr="003D0D8F">
              <w:rPr>
                <w:sz w:val="22"/>
                <w:szCs w:val="22"/>
              </w:rPr>
              <w:t>Ч1.5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FE6187" w:rsidRPr="003D0D8F" w14:paraId="7E0DBE01" w14:textId="77777777" w:rsidTr="00D2316F">
        <w:trPr>
          <w:trHeight w:val="20"/>
          <w:jc w:val="center"/>
        </w:trPr>
        <w:tc>
          <w:tcPr>
            <w:tcW w:w="526" w:type="dxa"/>
            <w:shd w:val="clear" w:color="auto" w:fill="FFFFFF"/>
          </w:tcPr>
          <w:p w14:paraId="5897D373" w14:textId="77777777" w:rsidR="005658A0" w:rsidRPr="003D0D8F" w:rsidRDefault="005658A0" w:rsidP="00FB4543">
            <w:pPr>
              <w:pStyle w:val="ConsPlusCell"/>
              <w:rPr>
                <w:rFonts w:ascii="Times New Roman" w:hAnsi="Times New Roman"/>
              </w:rPr>
            </w:pPr>
            <w:r w:rsidRPr="003D0D8F">
              <w:rPr>
                <w:rFonts w:ascii="Times New Roman" w:hAnsi="Times New Roman"/>
              </w:rPr>
              <w:t>8.</w:t>
            </w:r>
          </w:p>
        </w:tc>
        <w:tc>
          <w:tcPr>
            <w:tcW w:w="2906" w:type="dxa"/>
            <w:shd w:val="clear" w:color="auto" w:fill="FFFFFF"/>
          </w:tcPr>
          <w:p w14:paraId="5397D258" w14:textId="77777777" w:rsidR="005658A0" w:rsidRPr="003D0D8F" w:rsidRDefault="005658A0" w:rsidP="00FB4543">
            <w:r w:rsidRPr="003D0D8F">
              <w:rPr>
                <w:sz w:val="22"/>
                <w:szCs w:val="22"/>
              </w:rPr>
              <w:t>Доля учащихся, обучающихся во 2-ю смену</w:t>
            </w:r>
          </w:p>
        </w:tc>
        <w:tc>
          <w:tcPr>
            <w:tcW w:w="874" w:type="dxa"/>
            <w:shd w:val="clear" w:color="auto" w:fill="FFFFFF"/>
            <w:vAlign w:val="center"/>
          </w:tcPr>
          <w:p w14:paraId="026D6592"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39DE3F39" w14:textId="77777777" w:rsidR="005658A0" w:rsidRPr="003D0D8F" w:rsidRDefault="005658A0" w:rsidP="00FB4543">
            <w:pPr>
              <w:jc w:val="center"/>
            </w:pPr>
            <w:r w:rsidRPr="003D0D8F">
              <w:rPr>
                <w:sz w:val="22"/>
                <w:szCs w:val="22"/>
              </w:rPr>
              <w:t>18,8</w:t>
            </w:r>
          </w:p>
        </w:tc>
        <w:tc>
          <w:tcPr>
            <w:tcW w:w="851" w:type="dxa"/>
            <w:shd w:val="clear" w:color="auto" w:fill="FFFFFF"/>
            <w:vAlign w:val="center"/>
          </w:tcPr>
          <w:p w14:paraId="1E2C357E" w14:textId="77777777" w:rsidR="005658A0" w:rsidRPr="003D0D8F" w:rsidRDefault="005658A0" w:rsidP="00FB4543">
            <w:pPr>
              <w:jc w:val="center"/>
            </w:pPr>
            <w:r w:rsidRPr="003D0D8F">
              <w:rPr>
                <w:sz w:val="22"/>
                <w:szCs w:val="22"/>
              </w:rPr>
              <w:t>20,5</w:t>
            </w:r>
          </w:p>
        </w:tc>
        <w:tc>
          <w:tcPr>
            <w:tcW w:w="850" w:type="dxa"/>
            <w:shd w:val="clear" w:color="auto" w:fill="FFFFFF"/>
            <w:vAlign w:val="center"/>
          </w:tcPr>
          <w:p w14:paraId="210CEDB4" w14:textId="77777777" w:rsidR="005658A0" w:rsidRPr="003D0D8F" w:rsidRDefault="005658A0" w:rsidP="00FB4543">
            <w:pPr>
              <w:jc w:val="center"/>
            </w:pPr>
            <w:r w:rsidRPr="003D0D8F">
              <w:rPr>
                <w:sz w:val="22"/>
                <w:szCs w:val="22"/>
              </w:rPr>
              <w:t>20,9</w:t>
            </w:r>
          </w:p>
        </w:tc>
        <w:tc>
          <w:tcPr>
            <w:tcW w:w="851" w:type="dxa"/>
            <w:shd w:val="clear" w:color="auto" w:fill="FFFFFF"/>
            <w:vAlign w:val="center"/>
          </w:tcPr>
          <w:p w14:paraId="0807DE72" w14:textId="77777777" w:rsidR="005658A0" w:rsidRPr="003D0D8F" w:rsidRDefault="005658A0" w:rsidP="00FB4543">
            <w:pPr>
              <w:jc w:val="center"/>
            </w:pPr>
            <w:r w:rsidRPr="003D0D8F">
              <w:rPr>
                <w:sz w:val="22"/>
                <w:szCs w:val="22"/>
              </w:rPr>
              <w:t>21,0</w:t>
            </w:r>
          </w:p>
        </w:tc>
        <w:tc>
          <w:tcPr>
            <w:tcW w:w="841" w:type="dxa"/>
            <w:shd w:val="clear" w:color="auto" w:fill="FFFFFF"/>
            <w:vAlign w:val="center"/>
          </w:tcPr>
          <w:p w14:paraId="30ED7CE7" w14:textId="77777777" w:rsidR="005658A0" w:rsidRPr="003D0D8F" w:rsidRDefault="005658A0" w:rsidP="00FB4543">
            <w:pPr>
              <w:jc w:val="center"/>
            </w:pPr>
            <w:r w:rsidRPr="003D0D8F">
              <w:rPr>
                <w:sz w:val="22"/>
                <w:szCs w:val="22"/>
              </w:rPr>
              <w:t>17,0</w:t>
            </w:r>
          </w:p>
        </w:tc>
        <w:tc>
          <w:tcPr>
            <w:tcW w:w="853" w:type="dxa"/>
            <w:shd w:val="clear" w:color="auto" w:fill="FFFFFF"/>
            <w:vAlign w:val="center"/>
          </w:tcPr>
          <w:p w14:paraId="21DD7A51" w14:textId="77777777" w:rsidR="005658A0" w:rsidRPr="003D0D8F" w:rsidRDefault="005658A0" w:rsidP="00FB4543">
            <w:pPr>
              <w:jc w:val="center"/>
            </w:pPr>
            <w:r w:rsidRPr="003D0D8F">
              <w:rPr>
                <w:sz w:val="22"/>
                <w:szCs w:val="22"/>
              </w:rPr>
              <w:t>21,4</w:t>
            </w:r>
          </w:p>
        </w:tc>
        <w:tc>
          <w:tcPr>
            <w:tcW w:w="851" w:type="dxa"/>
            <w:shd w:val="clear" w:color="auto" w:fill="FFFFFF"/>
            <w:vAlign w:val="center"/>
          </w:tcPr>
          <w:p w14:paraId="48AA4B71" w14:textId="77777777" w:rsidR="005658A0" w:rsidRPr="003D0D8F" w:rsidRDefault="005658A0" w:rsidP="00FB4543">
            <w:pPr>
              <w:jc w:val="center"/>
            </w:pPr>
            <w:r w:rsidRPr="003D0D8F">
              <w:rPr>
                <w:sz w:val="22"/>
                <w:szCs w:val="22"/>
              </w:rPr>
              <w:t>17,0</w:t>
            </w:r>
          </w:p>
        </w:tc>
        <w:tc>
          <w:tcPr>
            <w:tcW w:w="822" w:type="dxa"/>
            <w:shd w:val="clear" w:color="auto" w:fill="FFFFFF"/>
            <w:vAlign w:val="center"/>
          </w:tcPr>
          <w:p w14:paraId="481D1BF8" w14:textId="77777777" w:rsidR="005658A0" w:rsidRPr="003D0D8F" w:rsidRDefault="005658A0" w:rsidP="00FB4543">
            <w:pPr>
              <w:jc w:val="center"/>
            </w:pPr>
            <w:r w:rsidRPr="003D0D8F">
              <w:rPr>
                <w:sz w:val="22"/>
                <w:szCs w:val="22"/>
              </w:rPr>
              <w:t>10,0</w:t>
            </w:r>
          </w:p>
        </w:tc>
        <w:tc>
          <w:tcPr>
            <w:tcW w:w="812" w:type="dxa"/>
            <w:shd w:val="clear" w:color="auto" w:fill="FFFFFF"/>
            <w:vAlign w:val="center"/>
          </w:tcPr>
          <w:p w14:paraId="1FC6E4D8" w14:textId="77777777" w:rsidR="005658A0" w:rsidRPr="003D0D8F" w:rsidRDefault="005658A0" w:rsidP="00FB4543">
            <w:pPr>
              <w:jc w:val="center"/>
            </w:pPr>
            <w:r w:rsidRPr="003D0D8F">
              <w:t>20,0</w:t>
            </w:r>
          </w:p>
        </w:tc>
        <w:tc>
          <w:tcPr>
            <w:tcW w:w="831" w:type="dxa"/>
            <w:shd w:val="clear" w:color="auto" w:fill="FFFFFF"/>
            <w:vAlign w:val="center"/>
          </w:tcPr>
          <w:p w14:paraId="2C45ED97" w14:textId="77777777" w:rsidR="005658A0" w:rsidRPr="003D0D8F" w:rsidRDefault="005658A0" w:rsidP="00FB4543">
            <w:pPr>
              <w:jc w:val="center"/>
            </w:pPr>
            <w:r w:rsidRPr="003D0D8F">
              <w:t>19,0</w:t>
            </w:r>
          </w:p>
        </w:tc>
        <w:tc>
          <w:tcPr>
            <w:tcW w:w="831" w:type="dxa"/>
            <w:shd w:val="clear" w:color="auto" w:fill="FFFFFF"/>
            <w:vAlign w:val="center"/>
          </w:tcPr>
          <w:p w14:paraId="11B87966" w14:textId="77777777" w:rsidR="005658A0" w:rsidRPr="003D0D8F" w:rsidRDefault="005658A0" w:rsidP="00FB4543">
            <w:pPr>
              <w:jc w:val="center"/>
            </w:pPr>
            <w:r w:rsidRPr="003D0D8F">
              <w:t>17,0</w:t>
            </w:r>
          </w:p>
        </w:tc>
        <w:tc>
          <w:tcPr>
            <w:tcW w:w="2331" w:type="dxa"/>
            <w:shd w:val="clear" w:color="auto" w:fill="FFFFFF"/>
          </w:tcPr>
          <w:p w14:paraId="6D15F2BA" w14:textId="77777777" w:rsidR="005658A0" w:rsidRPr="003D0D8F" w:rsidRDefault="005658A0" w:rsidP="00FB4543">
            <w:pPr>
              <w:pStyle w:val="ConsPlusCell"/>
              <w:rPr>
                <w:rFonts w:ascii="Times New Roman" w:hAnsi="Times New Roman"/>
              </w:rPr>
            </w:pPr>
            <w:r w:rsidRPr="003D0D8F">
              <w:rPr>
                <w:rFonts w:ascii="Times New Roman" w:hAnsi="Times New Roman" w:cs="Arial"/>
              </w:rPr>
              <w:t>Ч 1.7 Удовлетворенность населения/обучающихся (для вузов) качеством предоставляемых услуг</w:t>
            </w:r>
          </w:p>
        </w:tc>
      </w:tr>
      <w:tr w:rsidR="00FE6187" w:rsidRPr="003D0D8F" w14:paraId="65FD9581" w14:textId="77777777" w:rsidTr="00D2316F">
        <w:trPr>
          <w:trHeight w:val="20"/>
          <w:jc w:val="center"/>
        </w:trPr>
        <w:tc>
          <w:tcPr>
            <w:tcW w:w="526" w:type="dxa"/>
            <w:shd w:val="clear" w:color="auto" w:fill="FFFFFF"/>
          </w:tcPr>
          <w:p w14:paraId="703F370E" w14:textId="77777777" w:rsidR="005658A0" w:rsidRPr="003D0D8F" w:rsidRDefault="005658A0" w:rsidP="00FB4543">
            <w:r w:rsidRPr="003D0D8F">
              <w:rPr>
                <w:sz w:val="22"/>
                <w:szCs w:val="22"/>
              </w:rPr>
              <w:t>9.</w:t>
            </w:r>
          </w:p>
        </w:tc>
        <w:tc>
          <w:tcPr>
            <w:tcW w:w="2906" w:type="dxa"/>
            <w:shd w:val="clear" w:color="auto" w:fill="FFFFFF"/>
          </w:tcPr>
          <w:p w14:paraId="442FF651" w14:textId="77777777" w:rsidR="005658A0" w:rsidRPr="003D0D8F" w:rsidRDefault="005658A0" w:rsidP="00FB4543">
            <w:pPr>
              <w:ind w:right="-91"/>
            </w:pPr>
            <w:r w:rsidRPr="003D0D8F">
              <w:rPr>
                <w:sz w:val="22"/>
                <w:szCs w:val="22"/>
              </w:rPr>
              <w:t>Доля школьников, обучающихся по федеральным государственным образовательным стандартам, в общей численности школьников</w:t>
            </w:r>
          </w:p>
        </w:tc>
        <w:tc>
          <w:tcPr>
            <w:tcW w:w="874" w:type="dxa"/>
            <w:shd w:val="clear" w:color="auto" w:fill="FFFFFF"/>
            <w:vAlign w:val="center"/>
          </w:tcPr>
          <w:p w14:paraId="7F09605B"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25C28895"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32FE89FB"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6A003175"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24763617"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6605C900" w14:textId="77777777" w:rsidR="005658A0" w:rsidRPr="003D0D8F" w:rsidRDefault="005658A0" w:rsidP="00FB4543">
            <w:pPr>
              <w:jc w:val="center"/>
            </w:pPr>
            <w:r w:rsidRPr="003D0D8F">
              <w:rPr>
                <w:sz w:val="22"/>
                <w:szCs w:val="22"/>
              </w:rPr>
              <w:t>77,0</w:t>
            </w:r>
          </w:p>
        </w:tc>
        <w:tc>
          <w:tcPr>
            <w:tcW w:w="853" w:type="dxa"/>
            <w:shd w:val="clear" w:color="auto" w:fill="FFFFFF"/>
            <w:vAlign w:val="center"/>
          </w:tcPr>
          <w:p w14:paraId="06FCEB22" w14:textId="77777777" w:rsidR="005658A0" w:rsidRPr="003D0D8F" w:rsidRDefault="005658A0" w:rsidP="00FB4543">
            <w:pPr>
              <w:jc w:val="center"/>
            </w:pPr>
            <w:r w:rsidRPr="003D0D8F">
              <w:rPr>
                <w:sz w:val="22"/>
                <w:szCs w:val="22"/>
              </w:rPr>
              <w:t>85,0</w:t>
            </w:r>
          </w:p>
        </w:tc>
        <w:tc>
          <w:tcPr>
            <w:tcW w:w="851" w:type="dxa"/>
            <w:shd w:val="clear" w:color="auto" w:fill="FFFFFF"/>
            <w:vAlign w:val="center"/>
          </w:tcPr>
          <w:p w14:paraId="2FD51A92" w14:textId="77777777" w:rsidR="005658A0" w:rsidRPr="003D0D8F" w:rsidRDefault="005658A0" w:rsidP="00FB4543">
            <w:pPr>
              <w:jc w:val="center"/>
            </w:pPr>
            <w:r w:rsidRPr="003D0D8F">
              <w:rPr>
                <w:sz w:val="22"/>
                <w:szCs w:val="22"/>
              </w:rPr>
              <w:t>93,0</w:t>
            </w:r>
          </w:p>
        </w:tc>
        <w:tc>
          <w:tcPr>
            <w:tcW w:w="822" w:type="dxa"/>
            <w:shd w:val="clear" w:color="auto" w:fill="FFFFFF"/>
            <w:vAlign w:val="center"/>
          </w:tcPr>
          <w:p w14:paraId="1D6914C1" w14:textId="77777777" w:rsidR="005658A0" w:rsidRPr="003D0D8F" w:rsidRDefault="005658A0" w:rsidP="00FB4543">
            <w:pPr>
              <w:jc w:val="center"/>
            </w:pPr>
            <w:r w:rsidRPr="003D0D8F">
              <w:rPr>
                <w:sz w:val="22"/>
                <w:szCs w:val="22"/>
              </w:rPr>
              <w:t>97,0</w:t>
            </w:r>
          </w:p>
        </w:tc>
        <w:tc>
          <w:tcPr>
            <w:tcW w:w="812" w:type="dxa"/>
            <w:shd w:val="clear" w:color="auto" w:fill="FFFFFF"/>
            <w:vAlign w:val="center"/>
          </w:tcPr>
          <w:p w14:paraId="634DEF0D" w14:textId="77777777" w:rsidR="005658A0" w:rsidRPr="003D0D8F" w:rsidRDefault="005658A0" w:rsidP="00FB4543">
            <w:pPr>
              <w:jc w:val="center"/>
            </w:pPr>
            <w:r w:rsidRPr="003D0D8F">
              <w:rPr>
                <w:sz w:val="22"/>
                <w:szCs w:val="22"/>
              </w:rPr>
              <w:t>100,0</w:t>
            </w:r>
          </w:p>
        </w:tc>
        <w:tc>
          <w:tcPr>
            <w:tcW w:w="831" w:type="dxa"/>
            <w:shd w:val="clear" w:color="auto" w:fill="FFFFFF"/>
            <w:vAlign w:val="center"/>
          </w:tcPr>
          <w:p w14:paraId="3FD8B5BE" w14:textId="77777777" w:rsidR="005658A0" w:rsidRPr="003D0D8F" w:rsidRDefault="005658A0" w:rsidP="00FB4543">
            <w:pPr>
              <w:jc w:val="center"/>
            </w:pPr>
            <w:r w:rsidRPr="003D0D8F">
              <w:rPr>
                <w:sz w:val="22"/>
                <w:szCs w:val="22"/>
              </w:rPr>
              <w:t>100,0</w:t>
            </w:r>
          </w:p>
        </w:tc>
        <w:tc>
          <w:tcPr>
            <w:tcW w:w="831" w:type="dxa"/>
            <w:shd w:val="clear" w:color="auto" w:fill="FFFFFF"/>
            <w:vAlign w:val="center"/>
          </w:tcPr>
          <w:p w14:paraId="77C102B3" w14:textId="77777777" w:rsidR="005658A0" w:rsidRPr="003D0D8F" w:rsidRDefault="005658A0" w:rsidP="00FB4543">
            <w:pPr>
              <w:jc w:val="center"/>
            </w:pPr>
            <w:r w:rsidRPr="003D0D8F">
              <w:rPr>
                <w:sz w:val="22"/>
                <w:szCs w:val="22"/>
              </w:rPr>
              <w:t>100,0</w:t>
            </w:r>
          </w:p>
        </w:tc>
        <w:tc>
          <w:tcPr>
            <w:tcW w:w="2331" w:type="dxa"/>
            <w:shd w:val="clear" w:color="auto" w:fill="FFFFFF"/>
          </w:tcPr>
          <w:p w14:paraId="42919493" w14:textId="77777777" w:rsidR="005658A0" w:rsidRPr="003D0D8F" w:rsidRDefault="005658A0" w:rsidP="00FB4543">
            <w:r w:rsidRPr="003D0D8F">
              <w:rPr>
                <w:sz w:val="22"/>
                <w:szCs w:val="22"/>
              </w:rPr>
              <w:t>Ч1.4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3D0D8F" w14:paraId="6754FA5C" w14:textId="77777777" w:rsidTr="00D2316F">
        <w:trPr>
          <w:trHeight w:val="20"/>
          <w:jc w:val="center"/>
        </w:trPr>
        <w:tc>
          <w:tcPr>
            <w:tcW w:w="526" w:type="dxa"/>
            <w:shd w:val="clear" w:color="auto" w:fill="FFFFFF"/>
          </w:tcPr>
          <w:p w14:paraId="4C5D685A" w14:textId="77777777" w:rsidR="005658A0" w:rsidRPr="003D0D8F" w:rsidRDefault="005658A0" w:rsidP="00FB4543">
            <w:pPr>
              <w:pStyle w:val="ConsPlusCell"/>
              <w:rPr>
                <w:rFonts w:ascii="Times New Roman" w:hAnsi="Times New Roman"/>
              </w:rPr>
            </w:pPr>
            <w:r w:rsidRPr="003D0D8F">
              <w:rPr>
                <w:rFonts w:ascii="Times New Roman" w:hAnsi="Times New Roman"/>
              </w:rPr>
              <w:t>10.</w:t>
            </w:r>
          </w:p>
        </w:tc>
        <w:tc>
          <w:tcPr>
            <w:tcW w:w="2906" w:type="dxa"/>
            <w:shd w:val="clear" w:color="auto" w:fill="FFFFFF"/>
            <w:vAlign w:val="center"/>
          </w:tcPr>
          <w:p w14:paraId="36793384" w14:textId="77777777" w:rsidR="005658A0" w:rsidRPr="003D0D8F" w:rsidRDefault="005658A0" w:rsidP="00FB4543">
            <w:r w:rsidRPr="003D0D8F">
              <w:rPr>
                <w:sz w:val="22"/>
                <w:szCs w:val="22"/>
              </w:rPr>
              <w:t>Доля школьников, обучающихся по федеральным государственным образовательным стандартам начального общего образования, в общей численности обучающихся в начальной школе</w:t>
            </w:r>
          </w:p>
        </w:tc>
        <w:tc>
          <w:tcPr>
            <w:tcW w:w="874" w:type="dxa"/>
            <w:shd w:val="clear" w:color="auto" w:fill="FFFFFF"/>
            <w:vAlign w:val="center"/>
          </w:tcPr>
          <w:p w14:paraId="62BA1B3A"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18B37CD4" w14:textId="77777777" w:rsidR="005658A0" w:rsidRPr="003D0D8F" w:rsidRDefault="005658A0" w:rsidP="00FB4543">
            <w:pPr>
              <w:jc w:val="center"/>
            </w:pPr>
            <w:r w:rsidRPr="003D0D8F">
              <w:rPr>
                <w:sz w:val="22"/>
                <w:szCs w:val="22"/>
              </w:rPr>
              <w:t>77,0</w:t>
            </w:r>
          </w:p>
        </w:tc>
        <w:tc>
          <w:tcPr>
            <w:tcW w:w="851" w:type="dxa"/>
            <w:shd w:val="clear" w:color="auto" w:fill="FFFFFF"/>
            <w:vAlign w:val="center"/>
          </w:tcPr>
          <w:p w14:paraId="38C8950D" w14:textId="77777777" w:rsidR="005658A0" w:rsidRPr="003D0D8F" w:rsidRDefault="005658A0" w:rsidP="00FB4543">
            <w:pPr>
              <w:jc w:val="center"/>
            </w:pPr>
            <w:r w:rsidRPr="003D0D8F">
              <w:rPr>
                <w:sz w:val="22"/>
                <w:szCs w:val="22"/>
              </w:rPr>
              <w:t>100,0</w:t>
            </w:r>
          </w:p>
        </w:tc>
        <w:tc>
          <w:tcPr>
            <w:tcW w:w="850" w:type="dxa"/>
            <w:shd w:val="clear" w:color="auto" w:fill="FFFFFF"/>
            <w:vAlign w:val="center"/>
          </w:tcPr>
          <w:p w14:paraId="020AEADE" w14:textId="77777777" w:rsidR="005658A0" w:rsidRPr="003D0D8F" w:rsidRDefault="005658A0" w:rsidP="00FB4543">
            <w:pPr>
              <w:jc w:val="center"/>
            </w:pPr>
            <w:r w:rsidRPr="003D0D8F">
              <w:rPr>
                <w:sz w:val="22"/>
                <w:szCs w:val="22"/>
              </w:rPr>
              <w:t>100,0</w:t>
            </w:r>
          </w:p>
        </w:tc>
        <w:tc>
          <w:tcPr>
            <w:tcW w:w="851" w:type="dxa"/>
            <w:shd w:val="clear" w:color="auto" w:fill="FFFFFF"/>
            <w:vAlign w:val="center"/>
          </w:tcPr>
          <w:p w14:paraId="77E103A3" w14:textId="77777777" w:rsidR="005658A0" w:rsidRPr="003D0D8F" w:rsidRDefault="005658A0" w:rsidP="00FB4543">
            <w:pPr>
              <w:jc w:val="center"/>
            </w:pPr>
            <w:r w:rsidRPr="003D0D8F">
              <w:rPr>
                <w:sz w:val="22"/>
                <w:szCs w:val="22"/>
              </w:rPr>
              <w:t>100,0</w:t>
            </w:r>
          </w:p>
        </w:tc>
        <w:tc>
          <w:tcPr>
            <w:tcW w:w="841" w:type="dxa"/>
            <w:shd w:val="clear" w:color="auto" w:fill="FFFFFF"/>
            <w:vAlign w:val="center"/>
          </w:tcPr>
          <w:p w14:paraId="0E557EE1" w14:textId="77777777" w:rsidR="005658A0" w:rsidRPr="003D0D8F" w:rsidRDefault="005658A0" w:rsidP="00FB4543">
            <w:pPr>
              <w:jc w:val="center"/>
            </w:pPr>
            <w:r w:rsidRPr="003D0D8F">
              <w:rPr>
                <w:sz w:val="22"/>
                <w:szCs w:val="22"/>
              </w:rPr>
              <w:t>100,0</w:t>
            </w:r>
          </w:p>
        </w:tc>
        <w:tc>
          <w:tcPr>
            <w:tcW w:w="853" w:type="dxa"/>
            <w:shd w:val="clear" w:color="auto" w:fill="FFFFFF"/>
            <w:vAlign w:val="center"/>
          </w:tcPr>
          <w:p w14:paraId="00F12F1F" w14:textId="77777777" w:rsidR="005658A0" w:rsidRPr="003D0D8F" w:rsidRDefault="005658A0" w:rsidP="00FB4543">
            <w:pPr>
              <w:jc w:val="center"/>
            </w:pPr>
            <w:r w:rsidRPr="003D0D8F">
              <w:rPr>
                <w:sz w:val="22"/>
                <w:szCs w:val="22"/>
              </w:rPr>
              <w:t>100,0</w:t>
            </w:r>
          </w:p>
        </w:tc>
        <w:tc>
          <w:tcPr>
            <w:tcW w:w="851" w:type="dxa"/>
            <w:shd w:val="clear" w:color="auto" w:fill="FFFFFF"/>
            <w:vAlign w:val="center"/>
          </w:tcPr>
          <w:p w14:paraId="3FA96046" w14:textId="77777777" w:rsidR="005658A0" w:rsidRPr="003D0D8F" w:rsidRDefault="005658A0" w:rsidP="00FB4543">
            <w:pPr>
              <w:jc w:val="center"/>
            </w:pPr>
            <w:r w:rsidRPr="003D0D8F">
              <w:rPr>
                <w:sz w:val="22"/>
                <w:szCs w:val="22"/>
              </w:rPr>
              <w:t>100,0</w:t>
            </w:r>
          </w:p>
        </w:tc>
        <w:tc>
          <w:tcPr>
            <w:tcW w:w="822" w:type="dxa"/>
            <w:shd w:val="clear" w:color="auto" w:fill="FFFFFF"/>
            <w:vAlign w:val="center"/>
          </w:tcPr>
          <w:p w14:paraId="5FDF371E" w14:textId="77777777" w:rsidR="005658A0" w:rsidRPr="003D0D8F" w:rsidRDefault="005658A0" w:rsidP="00FB4543">
            <w:pPr>
              <w:jc w:val="center"/>
            </w:pPr>
            <w:r w:rsidRPr="003D0D8F">
              <w:rPr>
                <w:sz w:val="22"/>
                <w:szCs w:val="22"/>
              </w:rPr>
              <w:t>100,0</w:t>
            </w:r>
          </w:p>
        </w:tc>
        <w:tc>
          <w:tcPr>
            <w:tcW w:w="812" w:type="dxa"/>
            <w:shd w:val="clear" w:color="auto" w:fill="FFFFFF"/>
            <w:vAlign w:val="center"/>
          </w:tcPr>
          <w:p w14:paraId="11526F77" w14:textId="77777777" w:rsidR="005658A0" w:rsidRPr="003D0D8F" w:rsidRDefault="005658A0" w:rsidP="00FB4543">
            <w:pPr>
              <w:jc w:val="center"/>
            </w:pPr>
            <w:r w:rsidRPr="003D0D8F">
              <w:rPr>
                <w:sz w:val="22"/>
                <w:szCs w:val="22"/>
              </w:rPr>
              <w:t>100,0</w:t>
            </w:r>
          </w:p>
        </w:tc>
        <w:tc>
          <w:tcPr>
            <w:tcW w:w="831" w:type="dxa"/>
            <w:shd w:val="clear" w:color="auto" w:fill="FFFFFF"/>
            <w:vAlign w:val="center"/>
          </w:tcPr>
          <w:p w14:paraId="228ADB7C" w14:textId="77777777" w:rsidR="005658A0" w:rsidRPr="003D0D8F" w:rsidRDefault="005658A0" w:rsidP="00FB4543">
            <w:pPr>
              <w:jc w:val="center"/>
            </w:pPr>
            <w:r w:rsidRPr="003D0D8F">
              <w:rPr>
                <w:sz w:val="22"/>
                <w:szCs w:val="22"/>
              </w:rPr>
              <w:t>100,0</w:t>
            </w:r>
          </w:p>
        </w:tc>
        <w:tc>
          <w:tcPr>
            <w:tcW w:w="831" w:type="dxa"/>
            <w:shd w:val="clear" w:color="auto" w:fill="FFFFFF"/>
            <w:vAlign w:val="center"/>
          </w:tcPr>
          <w:p w14:paraId="4412E0D0" w14:textId="77777777" w:rsidR="005658A0" w:rsidRPr="003D0D8F" w:rsidRDefault="005658A0" w:rsidP="00FB4543">
            <w:pPr>
              <w:jc w:val="center"/>
            </w:pPr>
            <w:r w:rsidRPr="003D0D8F">
              <w:rPr>
                <w:sz w:val="22"/>
                <w:szCs w:val="22"/>
              </w:rPr>
              <w:t>100,0</w:t>
            </w:r>
          </w:p>
        </w:tc>
        <w:tc>
          <w:tcPr>
            <w:tcW w:w="2331" w:type="dxa"/>
            <w:shd w:val="clear" w:color="auto" w:fill="FFFFFF"/>
          </w:tcPr>
          <w:p w14:paraId="23477151" w14:textId="77777777" w:rsidR="005658A0" w:rsidRPr="003D0D8F" w:rsidRDefault="005658A0" w:rsidP="00FB4543">
            <w:pPr>
              <w:pStyle w:val="ConsPlusCell"/>
              <w:rPr>
                <w:rFonts w:ascii="Times New Roman" w:hAnsi="Times New Roman" w:cs="Arial"/>
              </w:rPr>
            </w:pPr>
            <w:r w:rsidRPr="003D0D8F">
              <w:rPr>
                <w:rFonts w:ascii="Times New Roman" w:hAnsi="Times New Roman" w:cs="Arial"/>
              </w:rPr>
              <w:t xml:space="preserve">Ч 1.7 Удовлетворенность населения/обучающихся (для вузов) качеством предоставляемых услуг </w:t>
            </w:r>
          </w:p>
          <w:p w14:paraId="06D2FD88" w14:textId="77777777" w:rsidR="005658A0" w:rsidRPr="003D0D8F" w:rsidRDefault="005658A0" w:rsidP="00FB4543">
            <w:pPr>
              <w:pStyle w:val="ConsPlusCell"/>
              <w:rPr>
                <w:rFonts w:ascii="Times New Roman" w:hAnsi="Times New Roman"/>
              </w:rPr>
            </w:pPr>
            <w:r w:rsidRPr="003D0D8F">
              <w:rPr>
                <w:rFonts w:ascii="Times New Roman" w:hAnsi="Times New Roman" w:cs="Arial"/>
              </w:rPr>
              <w:t>Ч1.1 Количество стажировочных, инновационных площадок, обеспечивающих трансляцию лучшего педагогического опыта</w:t>
            </w:r>
          </w:p>
        </w:tc>
      </w:tr>
      <w:tr w:rsidR="00FE6187" w:rsidRPr="003D0D8F" w14:paraId="50050A5F" w14:textId="77777777" w:rsidTr="00D2316F">
        <w:trPr>
          <w:trHeight w:val="20"/>
          <w:jc w:val="center"/>
        </w:trPr>
        <w:tc>
          <w:tcPr>
            <w:tcW w:w="526" w:type="dxa"/>
            <w:shd w:val="clear" w:color="auto" w:fill="FFFFFF"/>
          </w:tcPr>
          <w:p w14:paraId="42157EDA" w14:textId="77777777" w:rsidR="005658A0" w:rsidRPr="003D0D8F" w:rsidRDefault="005658A0" w:rsidP="00FB4543">
            <w:pPr>
              <w:pStyle w:val="ConsPlusCell"/>
              <w:rPr>
                <w:rFonts w:ascii="Times New Roman" w:hAnsi="Times New Roman"/>
              </w:rPr>
            </w:pPr>
            <w:r w:rsidRPr="003D0D8F">
              <w:rPr>
                <w:rFonts w:ascii="Times New Roman" w:hAnsi="Times New Roman"/>
              </w:rPr>
              <w:t>11.</w:t>
            </w:r>
          </w:p>
        </w:tc>
        <w:tc>
          <w:tcPr>
            <w:tcW w:w="2906" w:type="dxa"/>
            <w:shd w:val="clear" w:color="auto" w:fill="FFFFFF"/>
            <w:vAlign w:val="center"/>
          </w:tcPr>
          <w:p w14:paraId="4DB04C75" w14:textId="77777777" w:rsidR="005658A0" w:rsidRPr="003D0D8F" w:rsidRDefault="005658A0" w:rsidP="00FB4543">
            <w:r w:rsidRPr="003D0D8F">
              <w:rPr>
                <w:sz w:val="22"/>
                <w:szCs w:val="22"/>
              </w:rPr>
              <w:t>Доля школьников, обучающихся по федеральным государственным образовательным стандартам основного общего образования, в общей численности обучающихся в основной школе</w:t>
            </w:r>
          </w:p>
        </w:tc>
        <w:tc>
          <w:tcPr>
            <w:tcW w:w="874" w:type="dxa"/>
            <w:shd w:val="clear" w:color="auto" w:fill="FFFFFF"/>
            <w:vAlign w:val="center"/>
          </w:tcPr>
          <w:p w14:paraId="7F72077B"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5495F7DD" w14:textId="77777777" w:rsidR="005658A0" w:rsidRPr="003D0D8F" w:rsidRDefault="005658A0" w:rsidP="00FB4543">
            <w:pPr>
              <w:jc w:val="center"/>
            </w:pPr>
            <w:r w:rsidRPr="003D0D8F">
              <w:rPr>
                <w:sz w:val="22"/>
                <w:szCs w:val="22"/>
              </w:rPr>
              <w:t>1,0</w:t>
            </w:r>
          </w:p>
        </w:tc>
        <w:tc>
          <w:tcPr>
            <w:tcW w:w="851" w:type="dxa"/>
            <w:shd w:val="clear" w:color="auto" w:fill="FFFFFF"/>
            <w:vAlign w:val="center"/>
          </w:tcPr>
          <w:p w14:paraId="1852AEA2" w14:textId="77777777" w:rsidR="005658A0" w:rsidRPr="003D0D8F" w:rsidRDefault="005658A0" w:rsidP="00FB4543">
            <w:pPr>
              <w:jc w:val="center"/>
            </w:pPr>
            <w:r w:rsidRPr="003D0D8F">
              <w:rPr>
                <w:sz w:val="22"/>
                <w:szCs w:val="22"/>
              </w:rPr>
              <w:t>7,8</w:t>
            </w:r>
          </w:p>
        </w:tc>
        <w:tc>
          <w:tcPr>
            <w:tcW w:w="850" w:type="dxa"/>
            <w:shd w:val="clear" w:color="auto" w:fill="FFFFFF"/>
            <w:vAlign w:val="center"/>
          </w:tcPr>
          <w:p w14:paraId="37022C0F" w14:textId="77777777" w:rsidR="005658A0" w:rsidRPr="003D0D8F" w:rsidRDefault="005658A0" w:rsidP="00FB4543">
            <w:pPr>
              <w:jc w:val="center"/>
            </w:pPr>
            <w:r w:rsidRPr="003D0D8F">
              <w:rPr>
                <w:sz w:val="22"/>
                <w:szCs w:val="22"/>
              </w:rPr>
              <w:t>29,0</w:t>
            </w:r>
          </w:p>
        </w:tc>
        <w:tc>
          <w:tcPr>
            <w:tcW w:w="851" w:type="dxa"/>
            <w:shd w:val="clear" w:color="auto" w:fill="FFFFFF"/>
            <w:vAlign w:val="center"/>
          </w:tcPr>
          <w:p w14:paraId="6960FF8F" w14:textId="77777777" w:rsidR="005658A0" w:rsidRPr="003D0D8F" w:rsidRDefault="005658A0" w:rsidP="00FB4543">
            <w:pPr>
              <w:jc w:val="center"/>
            </w:pPr>
            <w:r w:rsidRPr="003D0D8F">
              <w:rPr>
                <w:sz w:val="22"/>
                <w:szCs w:val="22"/>
              </w:rPr>
              <w:t>49,0</w:t>
            </w:r>
          </w:p>
        </w:tc>
        <w:tc>
          <w:tcPr>
            <w:tcW w:w="841" w:type="dxa"/>
            <w:shd w:val="clear" w:color="auto" w:fill="FFFFFF"/>
            <w:vAlign w:val="center"/>
          </w:tcPr>
          <w:p w14:paraId="4938EF0F" w14:textId="77777777" w:rsidR="005658A0" w:rsidRPr="003D0D8F" w:rsidRDefault="005658A0" w:rsidP="00FB4543">
            <w:pPr>
              <w:jc w:val="center"/>
            </w:pPr>
            <w:r w:rsidRPr="003D0D8F">
              <w:rPr>
                <w:sz w:val="22"/>
                <w:szCs w:val="22"/>
              </w:rPr>
              <w:t>68,0</w:t>
            </w:r>
          </w:p>
        </w:tc>
        <w:tc>
          <w:tcPr>
            <w:tcW w:w="853" w:type="dxa"/>
            <w:shd w:val="clear" w:color="auto" w:fill="FFFFFF"/>
            <w:vAlign w:val="center"/>
          </w:tcPr>
          <w:p w14:paraId="2837F1AF" w14:textId="77777777" w:rsidR="005658A0" w:rsidRPr="003D0D8F" w:rsidRDefault="005658A0" w:rsidP="00FB4543">
            <w:pPr>
              <w:jc w:val="center"/>
            </w:pPr>
            <w:r w:rsidRPr="003D0D8F">
              <w:rPr>
                <w:sz w:val="22"/>
                <w:szCs w:val="22"/>
              </w:rPr>
              <w:t>89,0</w:t>
            </w:r>
          </w:p>
        </w:tc>
        <w:tc>
          <w:tcPr>
            <w:tcW w:w="851" w:type="dxa"/>
            <w:shd w:val="clear" w:color="auto" w:fill="FFFFFF"/>
            <w:vAlign w:val="center"/>
          </w:tcPr>
          <w:p w14:paraId="053F9B3F" w14:textId="77777777" w:rsidR="005658A0" w:rsidRPr="003D0D8F" w:rsidRDefault="005658A0" w:rsidP="00FB4543">
            <w:pPr>
              <w:jc w:val="center"/>
            </w:pPr>
            <w:r w:rsidRPr="003D0D8F">
              <w:rPr>
                <w:sz w:val="22"/>
                <w:szCs w:val="22"/>
              </w:rPr>
              <w:t>100,0</w:t>
            </w:r>
          </w:p>
        </w:tc>
        <w:tc>
          <w:tcPr>
            <w:tcW w:w="822" w:type="dxa"/>
            <w:shd w:val="clear" w:color="auto" w:fill="FFFFFF"/>
            <w:vAlign w:val="center"/>
          </w:tcPr>
          <w:p w14:paraId="74337D1A" w14:textId="77777777" w:rsidR="005658A0" w:rsidRPr="003D0D8F" w:rsidRDefault="005658A0" w:rsidP="00FB4543">
            <w:pPr>
              <w:jc w:val="center"/>
            </w:pPr>
            <w:r w:rsidRPr="003D0D8F">
              <w:rPr>
                <w:sz w:val="22"/>
                <w:szCs w:val="22"/>
              </w:rPr>
              <w:t>100,0</w:t>
            </w:r>
          </w:p>
        </w:tc>
        <w:tc>
          <w:tcPr>
            <w:tcW w:w="812" w:type="dxa"/>
            <w:shd w:val="clear" w:color="auto" w:fill="FFFFFF"/>
            <w:vAlign w:val="center"/>
          </w:tcPr>
          <w:p w14:paraId="765337A4" w14:textId="77777777" w:rsidR="005658A0" w:rsidRPr="003D0D8F" w:rsidRDefault="005658A0" w:rsidP="00FB4543">
            <w:pPr>
              <w:jc w:val="center"/>
            </w:pPr>
            <w:r w:rsidRPr="003D0D8F">
              <w:rPr>
                <w:sz w:val="22"/>
                <w:szCs w:val="22"/>
              </w:rPr>
              <w:t>100,0</w:t>
            </w:r>
          </w:p>
        </w:tc>
        <w:tc>
          <w:tcPr>
            <w:tcW w:w="831" w:type="dxa"/>
            <w:shd w:val="clear" w:color="auto" w:fill="FFFFFF"/>
            <w:vAlign w:val="center"/>
          </w:tcPr>
          <w:p w14:paraId="718A8FAD" w14:textId="77777777" w:rsidR="005658A0" w:rsidRPr="003D0D8F" w:rsidRDefault="005658A0" w:rsidP="00FB4543">
            <w:pPr>
              <w:jc w:val="center"/>
            </w:pPr>
            <w:r w:rsidRPr="003D0D8F">
              <w:rPr>
                <w:sz w:val="22"/>
                <w:szCs w:val="22"/>
              </w:rPr>
              <w:t>100,0</w:t>
            </w:r>
          </w:p>
        </w:tc>
        <w:tc>
          <w:tcPr>
            <w:tcW w:w="831" w:type="dxa"/>
            <w:shd w:val="clear" w:color="auto" w:fill="FFFFFF"/>
            <w:vAlign w:val="center"/>
          </w:tcPr>
          <w:p w14:paraId="6BB6DED9" w14:textId="77777777" w:rsidR="005658A0" w:rsidRPr="003D0D8F" w:rsidRDefault="005658A0" w:rsidP="00FB4543">
            <w:pPr>
              <w:jc w:val="center"/>
            </w:pPr>
            <w:r w:rsidRPr="003D0D8F">
              <w:rPr>
                <w:sz w:val="22"/>
                <w:szCs w:val="22"/>
              </w:rPr>
              <w:t>100,0</w:t>
            </w:r>
          </w:p>
        </w:tc>
        <w:tc>
          <w:tcPr>
            <w:tcW w:w="2331" w:type="dxa"/>
            <w:shd w:val="clear" w:color="auto" w:fill="FFFFFF"/>
          </w:tcPr>
          <w:p w14:paraId="61902689" w14:textId="77777777" w:rsidR="005658A0" w:rsidRPr="003D0D8F" w:rsidRDefault="005658A0" w:rsidP="00FB4543">
            <w:pPr>
              <w:pStyle w:val="ConsPlusCell"/>
              <w:rPr>
                <w:rFonts w:ascii="Times New Roman" w:hAnsi="Times New Roman" w:cs="Arial"/>
              </w:rPr>
            </w:pPr>
            <w:r w:rsidRPr="003D0D8F">
              <w:rPr>
                <w:rFonts w:ascii="Times New Roman" w:hAnsi="Times New Roman" w:cs="Arial"/>
              </w:rPr>
              <w:t xml:space="preserve">Ч 1.7 Удовлетворенность населения/обучающихся (для вузов) качеством предоставляемых услуг </w:t>
            </w:r>
          </w:p>
          <w:p w14:paraId="722351C6" w14:textId="77777777" w:rsidR="005658A0" w:rsidRPr="003D0D8F" w:rsidRDefault="005658A0" w:rsidP="00FB4543">
            <w:pPr>
              <w:pStyle w:val="ConsPlusCell"/>
              <w:rPr>
                <w:rFonts w:ascii="Times New Roman" w:hAnsi="Times New Roman"/>
              </w:rPr>
            </w:pPr>
            <w:r w:rsidRPr="003D0D8F">
              <w:rPr>
                <w:rFonts w:ascii="Times New Roman" w:hAnsi="Times New Roman" w:cs="Arial"/>
              </w:rPr>
              <w:t>Ч</w:t>
            </w:r>
            <w:r w:rsidR="00B178F6" w:rsidRPr="003D0D8F">
              <w:rPr>
                <w:rFonts w:ascii="Times New Roman" w:hAnsi="Times New Roman" w:cs="Arial"/>
              </w:rPr>
              <w:t xml:space="preserve"> </w:t>
            </w:r>
            <w:r w:rsidRPr="003D0D8F">
              <w:rPr>
                <w:rFonts w:ascii="Times New Roman" w:hAnsi="Times New Roman" w:cs="Arial"/>
              </w:rPr>
              <w:t>1.1 Количество стажировочных, инновационных площадок, обеспечивающих трансляцию лучшего педагогического опыта</w:t>
            </w:r>
          </w:p>
        </w:tc>
      </w:tr>
      <w:tr w:rsidR="00FE6187" w:rsidRPr="003D0D8F" w14:paraId="52459E24" w14:textId="77777777" w:rsidTr="00D2316F">
        <w:trPr>
          <w:trHeight w:val="20"/>
          <w:jc w:val="center"/>
        </w:trPr>
        <w:tc>
          <w:tcPr>
            <w:tcW w:w="526" w:type="dxa"/>
            <w:shd w:val="clear" w:color="auto" w:fill="FFFFFF"/>
          </w:tcPr>
          <w:p w14:paraId="6C6BB8A6" w14:textId="77777777" w:rsidR="005658A0" w:rsidRPr="003D0D8F" w:rsidRDefault="005658A0" w:rsidP="00FB4543">
            <w:pPr>
              <w:pStyle w:val="ConsPlusCell"/>
              <w:rPr>
                <w:rFonts w:ascii="Times New Roman" w:hAnsi="Times New Roman"/>
              </w:rPr>
            </w:pPr>
            <w:r w:rsidRPr="003D0D8F">
              <w:rPr>
                <w:rFonts w:ascii="Times New Roman" w:hAnsi="Times New Roman"/>
              </w:rPr>
              <w:t>12.</w:t>
            </w:r>
          </w:p>
        </w:tc>
        <w:tc>
          <w:tcPr>
            <w:tcW w:w="2906" w:type="dxa"/>
            <w:shd w:val="clear" w:color="auto" w:fill="FFFFFF"/>
          </w:tcPr>
          <w:p w14:paraId="7B97A5D9" w14:textId="77777777" w:rsidR="005658A0" w:rsidRPr="003D0D8F" w:rsidRDefault="005658A0" w:rsidP="00FB4543">
            <w:r w:rsidRPr="003D0D8F">
              <w:rPr>
                <w:sz w:val="22"/>
                <w:szCs w:val="22"/>
              </w:rPr>
              <w:t>Доля школьников, обучающихся по федеральным государственным образовательным стандартам среднего общего образования, в общей численности обучающихся в старшей школе</w:t>
            </w:r>
          </w:p>
        </w:tc>
        <w:tc>
          <w:tcPr>
            <w:tcW w:w="874" w:type="dxa"/>
            <w:shd w:val="clear" w:color="auto" w:fill="FFFFFF"/>
            <w:vAlign w:val="center"/>
          </w:tcPr>
          <w:p w14:paraId="03C26541"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53B325FC" w14:textId="77777777" w:rsidR="005658A0" w:rsidRPr="003D0D8F" w:rsidRDefault="005658A0" w:rsidP="00FB4543">
            <w:pPr>
              <w:jc w:val="center"/>
            </w:pPr>
            <w:r w:rsidRPr="003D0D8F">
              <w:rPr>
                <w:sz w:val="22"/>
                <w:szCs w:val="22"/>
              </w:rPr>
              <w:t>0,0</w:t>
            </w:r>
          </w:p>
        </w:tc>
        <w:tc>
          <w:tcPr>
            <w:tcW w:w="851" w:type="dxa"/>
            <w:shd w:val="clear" w:color="auto" w:fill="FFFFFF"/>
            <w:vAlign w:val="center"/>
          </w:tcPr>
          <w:p w14:paraId="1AC5174E" w14:textId="77777777" w:rsidR="005658A0" w:rsidRPr="003D0D8F" w:rsidRDefault="005658A0" w:rsidP="00FB4543">
            <w:pPr>
              <w:jc w:val="center"/>
            </w:pPr>
            <w:r w:rsidRPr="003D0D8F">
              <w:rPr>
                <w:sz w:val="22"/>
                <w:szCs w:val="22"/>
              </w:rPr>
              <w:t>0,0</w:t>
            </w:r>
          </w:p>
        </w:tc>
        <w:tc>
          <w:tcPr>
            <w:tcW w:w="850" w:type="dxa"/>
            <w:shd w:val="clear" w:color="auto" w:fill="FFFFFF"/>
            <w:vAlign w:val="center"/>
          </w:tcPr>
          <w:p w14:paraId="161BCE40" w14:textId="77777777" w:rsidR="005658A0" w:rsidRPr="003D0D8F" w:rsidRDefault="005658A0" w:rsidP="00FB4543">
            <w:pPr>
              <w:jc w:val="center"/>
            </w:pPr>
            <w:r w:rsidRPr="003D0D8F">
              <w:rPr>
                <w:sz w:val="22"/>
                <w:szCs w:val="22"/>
              </w:rPr>
              <w:t>7,9</w:t>
            </w:r>
          </w:p>
        </w:tc>
        <w:tc>
          <w:tcPr>
            <w:tcW w:w="851" w:type="dxa"/>
            <w:shd w:val="clear" w:color="auto" w:fill="FFFFFF"/>
            <w:vAlign w:val="center"/>
          </w:tcPr>
          <w:p w14:paraId="43C42898" w14:textId="77777777" w:rsidR="005658A0" w:rsidRPr="003D0D8F" w:rsidRDefault="005658A0" w:rsidP="00FB4543">
            <w:pPr>
              <w:jc w:val="center"/>
            </w:pPr>
            <w:r w:rsidRPr="003D0D8F">
              <w:rPr>
                <w:sz w:val="22"/>
                <w:szCs w:val="22"/>
              </w:rPr>
              <w:t>19,3</w:t>
            </w:r>
          </w:p>
        </w:tc>
        <w:tc>
          <w:tcPr>
            <w:tcW w:w="841" w:type="dxa"/>
            <w:shd w:val="clear" w:color="auto" w:fill="FFFFFF"/>
            <w:vAlign w:val="center"/>
          </w:tcPr>
          <w:p w14:paraId="575623A9" w14:textId="77777777" w:rsidR="005658A0" w:rsidRPr="003D0D8F" w:rsidRDefault="005658A0" w:rsidP="00FB4543">
            <w:pPr>
              <w:jc w:val="center"/>
            </w:pPr>
            <w:r w:rsidRPr="003D0D8F">
              <w:rPr>
                <w:sz w:val="22"/>
                <w:szCs w:val="22"/>
              </w:rPr>
              <w:t>22,1</w:t>
            </w:r>
          </w:p>
        </w:tc>
        <w:tc>
          <w:tcPr>
            <w:tcW w:w="853" w:type="dxa"/>
            <w:shd w:val="clear" w:color="auto" w:fill="FFFFFF"/>
            <w:vAlign w:val="center"/>
          </w:tcPr>
          <w:p w14:paraId="1EA2FF6F" w14:textId="77777777" w:rsidR="005658A0" w:rsidRPr="003D0D8F" w:rsidRDefault="005658A0" w:rsidP="00FB4543">
            <w:pPr>
              <w:jc w:val="center"/>
            </w:pPr>
            <w:r w:rsidRPr="003D0D8F">
              <w:rPr>
                <w:sz w:val="22"/>
                <w:szCs w:val="22"/>
              </w:rPr>
              <w:t>24,0</w:t>
            </w:r>
          </w:p>
        </w:tc>
        <w:tc>
          <w:tcPr>
            <w:tcW w:w="851" w:type="dxa"/>
            <w:shd w:val="clear" w:color="auto" w:fill="FFFFFF"/>
            <w:vAlign w:val="center"/>
          </w:tcPr>
          <w:p w14:paraId="6E2E1485" w14:textId="77777777" w:rsidR="005658A0" w:rsidRPr="003D0D8F" w:rsidRDefault="005658A0" w:rsidP="00FB4543">
            <w:pPr>
              <w:jc w:val="center"/>
            </w:pPr>
            <w:r w:rsidRPr="003D0D8F">
              <w:rPr>
                <w:sz w:val="22"/>
                <w:szCs w:val="22"/>
              </w:rPr>
              <w:t>24,0</w:t>
            </w:r>
          </w:p>
        </w:tc>
        <w:tc>
          <w:tcPr>
            <w:tcW w:w="822" w:type="dxa"/>
            <w:shd w:val="clear" w:color="auto" w:fill="FFFFFF"/>
            <w:vAlign w:val="center"/>
          </w:tcPr>
          <w:p w14:paraId="78D6324A" w14:textId="77777777" w:rsidR="005658A0" w:rsidRPr="003D0D8F" w:rsidRDefault="005658A0" w:rsidP="00FB4543">
            <w:pPr>
              <w:jc w:val="center"/>
            </w:pPr>
            <w:r w:rsidRPr="003D0D8F">
              <w:rPr>
                <w:sz w:val="22"/>
                <w:szCs w:val="22"/>
              </w:rPr>
              <w:t>61,0</w:t>
            </w:r>
          </w:p>
        </w:tc>
        <w:tc>
          <w:tcPr>
            <w:tcW w:w="812" w:type="dxa"/>
            <w:shd w:val="clear" w:color="auto" w:fill="FFFFFF"/>
            <w:vAlign w:val="center"/>
          </w:tcPr>
          <w:p w14:paraId="4C544A60" w14:textId="77777777" w:rsidR="005658A0" w:rsidRPr="003D0D8F" w:rsidRDefault="005658A0" w:rsidP="00FB4543">
            <w:pPr>
              <w:jc w:val="center"/>
            </w:pPr>
            <w:r w:rsidRPr="003D0D8F">
              <w:rPr>
                <w:sz w:val="22"/>
                <w:szCs w:val="22"/>
              </w:rPr>
              <w:t>100,0</w:t>
            </w:r>
          </w:p>
        </w:tc>
        <w:tc>
          <w:tcPr>
            <w:tcW w:w="831" w:type="dxa"/>
            <w:shd w:val="clear" w:color="auto" w:fill="FFFFFF"/>
            <w:vAlign w:val="center"/>
          </w:tcPr>
          <w:p w14:paraId="58B62AB4" w14:textId="77777777" w:rsidR="005658A0" w:rsidRPr="003D0D8F" w:rsidRDefault="005658A0" w:rsidP="00FB4543">
            <w:pPr>
              <w:jc w:val="center"/>
            </w:pPr>
            <w:r w:rsidRPr="003D0D8F">
              <w:rPr>
                <w:sz w:val="22"/>
                <w:szCs w:val="22"/>
              </w:rPr>
              <w:t>100,0</w:t>
            </w:r>
          </w:p>
        </w:tc>
        <w:tc>
          <w:tcPr>
            <w:tcW w:w="831" w:type="dxa"/>
            <w:shd w:val="clear" w:color="auto" w:fill="FFFFFF"/>
            <w:vAlign w:val="center"/>
          </w:tcPr>
          <w:p w14:paraId="5F910F75" w14:textId="77777777" w:rsidR="005658A0" w:rsidRPr="003D0D8F" w:rsidRDefault="005658A0" w:rsidP="00FB4543">
            <w:pPr>
              <w:jc w:val="center"/>
            </w:pPr>
            <w:r w:rsidRPr="003D0D8F">
              <w:rPr>
                <w:sz w:val="22"/>
                <w:szCs w:val="22"/>
              </w:rPr>
              <w:t>100,0</w:t>
            </w:r>
          </w:p>
        </w:tc>
        <w:tc>
          <w:tcPr>
            <w:tcW w:w="2331" w:type="dxa"/>
            <w:shd w:val="clear" w:color="auto" w:fill="FFFFFF"/>
          </w:tcPr>
          <w:p w14:paraId="5B0AF410" w14:textId="77777777" w:rsidR="005658A0" w:rsidRPr="003D0D8F" w:rsidRDefault="005658A0" w:rsidP="00FB4543">
            <w:pPr>
              <w:pStyle w:val="ConsPlusCell"/>
              <w:rPr>
                <w:rFonts w:ascii="Times New Roman" w:hAnsi="Times New Roman" w:cs="Arial"/>
              </w:rPr>
            </w:pPr>
            <w:r w:rsidRPr="003D0D8F">
              <w:rPr>
                <w:rFonts w:ascii="Times New Roman" w:hAnsi="Times New Roman" w:cs="Arial"/>
              </w:rPr>
              <w:t xml:space="preserve">Ч 1.7 Удовлетворенность населения/обучающихся (для вузов) качеством предоставляемых услуг </w:t>
            </w:r>
          </w:p>
          <w:p w14:paraId="4E41ED9E" w14:textId="77777777" w:rsidR="005658A0" w:rsidRPr="003D0D8F" w:rsidRDefault="005658A0" w:rsidP="00FB4543">
            <w:pPr>
              <w:pStyle w:val="ConsPlusCell"/>
              <w:rPr>
                <w:rFonts w:ascii="Times New Roman" w:hAnsi="Times New Roman"/>
              </w:rPr>
            </w:pPr>
            <w:r w:rsidRPr="003D0D8F">
              <w:rPr>
                <w:rFonts w:ascii="Times New Roman" w:hAnsi="Times New Roman" w:cs="Arial"/>
              </w:rPr>
              <w:t>Ч</w:t>
            </w:r>
            <w:r w:rsidR="00B178F6" w:rsidRPr="003D0D8F">
              <w:rPr>
                <w:rFonts w:ascii="Times New Roman" w:hAnsi="Times New Roman" w:cs="Arial"/>
              </w:rPr>
              <w:t xml:space="preserve"> </w:t>
            </w:r>
            <w:r w:rsidRPr="003D0D8F">
              <w:rPr>
                <w:rFonts w:ascii="Times New Roman" w:hAnsi="Times New Roman" w:cs="Arial"/>
              </w:rPr>
              <w:t>1.1 Количество стажировочных, инновационных площадок, обеспечивающих трансляцию лучшего педагогического опыта</w:t>
            </w:r>
          </w:p>
        </w:tc>
      </w:tr>
      <w:tr w:rsidR="00FE6187" w:rsidRPr="003D0D8F" w14:paraId="63A4806D" w14:textId="77777777" w:rsidTr="00D2316F">
        <w:trPr>
          <w:trHeight w:val="20"/>
          <w:jc w:val="center"/>
        </w:trPr>
        <w:tc>
          <w:tcPr>
            <w:tcW w:w="526" w:type="dxa"/>
            <w:shd w:val="clear" w:color="auto" w:fill="FFFFFF"/>
          </w:tcPr>
          <w:p w14:paraId="53D09974" w14:textId="77777777" w:rsidR="005658A0" w:rsidRPr="003D0D8F" w:rsidRDefault="005658A0" w:rsidP="00FB4543">
            <w:pPr>
              <w:pStyle w:val="ConsPlusCell"/>
              <w:rPr>
                <w:rFonts w:ascii="Times New Roman" w:hAnsi="Times New Roman"/>
              </w:rPr>
            </w:pPr>
            <w:r w:rsidRPr="003D0D8F">
              <w:rPr>
                <w:rFonts w:ascii="Times New Roman" w:hAnsi="Times New Roman"/>
              </w:rPr>
              <w:t>13.</w:t>
            </w:r>
          </w:p>
        </w:tc>
        <w:tc>
          <w:tcPr>
            <w:tcW w:w="2906" w:type="dxa"/>
            <w:shd w:val="clear" w:color="auto" w:fill="FFFFFF"/>
          </w:tcPr>
          <w:p w14:paraId="049BD0D5" w14:textId="77777777" w:rsidR="005658A0" w:rsidRPr="003D0D8F" w:rsidRDefault="005658A0" w:rsidP="00FB4543">
            <w:r w:rsidRPr="003D0D8F">
              <w:rPr>
                <w:sz w:val="22"/>
                <w:szCs w:val="22"/>
              </w:rPr>
              <w:t>Доля общеобразовательных учреждений, осуществляющих дистанционное обучение обучающихся, в общей численности общеобразовательных учреждений</w:t>
            </w:r>
          </w:p>
        </w:tc>
        <w:tc>
          <w:tcPr>
            <w:tcW w:w="874" w:type="dxa"/>
            <w:shd w:val="clear" w:color="auto" w:fill="FFFFFF"/>
            <w:vAlign w:val="center"/>
          </w:tcPr>
          <w:p w14:paraId="68A73F1D"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732D1D2A" w14:textId="77777777" w:rsidR="005658A0" w:rsidRPr="003D0D8F" w:rsidRDefault="005658A0" w:rsidP="00FB4543">
            <w:pPr>
              <w:jc w:val="center"/>
            </w:pPr>
            <w:r w:rsidRPr="003D0D8F">
              <w:rPr>
                <w:sz w:val="22"/>
                <w:szCs w:val="22"/>
              </w:rPr>
              <w:t>100,0</w:t>
            </w:r>
          </w:p>
        </w:tc>
        <w:tc>
          <w:tcPr>
            <w:tcW w:w="851" w:type="dxa"/>
            <w:shd w:val="clear" w:color="auto" w:fill="FFFFFF"/>
            <w:vAlign w:val="center"/>
          </w:tcPr>
          <w:p w14:paraId="24C4C819" w14:textId="77777777" w:rsidR="005658A0" w:rsidRPr="003D0D8F" w:rsidRDefault="005658A0" w:rsidP="00FB4543">
            <w:pPr>
              <w:jc w:val="center"/>
            </w:pPr>
            <w:r w:rsidRPr="003D0D8F">
              <w:rPr>
                <w:sz w:val="22"/>
                <w:szCs w:val="22"/>
              </w:rPr>
              <w:t>100,0</w:t>
            </w:r>
          </w:p>
        </w:tc>
        <w:tc>
          <w:tcPr>
            <w:tcW w:w="850" w:type="dxa"/>
            <w:shd w:val="clear" w:color="auto" w:fill="FFFFFF"/>
            <w:vAlign w:val="center"/>
          </w:tcPr>
          <w:p w14:paraId="2C3D3A07" w14:textId="77777777" w:rsidR="005658A0" w:rsidRPr="003D0D8F" w:rsidRDefault="005658A0" w:rsidP="00FB4543">
            <w:pPr>
              <w:jc w:val="center"/>
            </w:pPr>
            <w:r w:rsidRPr="003D0D8F">
              <w:rPr>
                <w:sz w:val="22"/>
                <w:szCs w:val="22"/>
              </w:rPr>
              <w:t>100,0</w:t>
            </w:r>
          </w:p>
        </w:tc>
        <w:tc>
          <w:tcPr>
            <w:tcW w:w="851" w:type="dxa"/>
            <w:shd w:val="clear" w:color="auto" w:fill="FFFFFF"/>
            <w:vAlign w:val="center"/>
          </w:tcPr>
          <w:p w14:paraId="43E7FB4E" w14:textId="77777777" w:rsidR="005658A0" w:rsidRPr="003D0D8F" w:rsidRDefault="005658A0" w:rsidP="00FB4543">
            <w:pPr>
              <w:jc w:val="center"/>
            </w:pPr>
            <w:r w:rsidRPr="003D0D8F">
              <w:rPr>
                <w:sz w:val="22"/>
                <w:szCs w:val="22"/>
              </w:rPr>
              <w:t>100,0</w:t>
            </w:r>
          </w:p>
        </w:tc>
        <w:tc>
          <w:tcPr>
            <w:tcW w:w="841" w:type="dxa"/>
            <w:shd w:val="clear" w:color="auto" w:fill="FFFFFF"/>
            <w:vAlign w:val="center"/>
          </w:tcPr>
          <w:p w14:paraId="35A0B43B" w14:textId="77777777" w:rsidR="005658A0" w:rsidRPr="003D0D8F" w:rsidRDefault="005658A0" w:rsidP="00FB4543">
            <w:pPr>
              <w:jc w:val="center"/>
            </w:pPr>
            <w:r w:rsidRPr="003D0D8F">
              <w:rPr>
                <w:sz w:val="22"/>
                <w:szCs w:val="22"/>
              </w:rPr>
              <w:t>100,0</w:t>
            </w:r>
          </w:p>
        </w:tc>
        <w:tc>
          <w:tcPr>
            <w:tcW w:w="853" w:type="dxa"/>
            <w:shd w:val="clear" w:color="auto" w:fill="FFFFFF"/>
            <w:vAlign w:val="center"/>
          </w:tcPr>
          <w:p w14:paraId="712F0D8D" w14:textId="77777777" w:rsidR="005658A0" w:rsidRPr="003D0D8F" w:rsidRDefault="005658A0" w:rsidP="00FB4543">
            <w:pPr>
              <w:jc w:val="center"/>
            </w:pPr>
            <w:r w:rsidRPr="003D0D8F">
              <w:rPr>
                <w:sz w:val="22"/>
                <w:szCs w:val="22"/>
              </w:rPr>
              <w:t>100,0</w:t>
            </w:r>
          </w:p>
        </w:tc>
        <w:tc>
          <w:tcPr>
            <w:tcW w:w="851" w:type="dxa"/>
            <w:shd w:val="clear" w:color="auto" w:fill="FFFFFF"/>
            <w:vAlign w:val="center"/>
          </w:tcPr>
          <w:p w14:paraId="3527DD6C" w14:textId="77777777" w:rsidR="005658A0" w:rsidRPr="003D0D8F" w:rsidRDefault="005658A0" w:rsidP="00FB4543">
            <w:pPr>
              <w:jc w:val="center"/>
            </w:pPr>
            <w:r w:rsidRPr="003D0D8F">
              <w:rPr>
                <w:sz w:val="22"/>
                <w:szCs w:val="22"/>
              </w:rPr>
              <w:t>100,0</w:t>
            </w:r>
          </w:p>
        </w:tc>
        <w:tc>
          <w:tcPr>
            <w:tcW w:w="822" w:type="dxa"/>
            <w:shd w:val="clear" w:color="auto" w:fill="FFFFFF"/>
            <w:vAlign w:val="center"/>
          </w:tcPr>
          <w:p w14:paraId="5566542C" w14:textId="77777777" w:rsidR="005658A0" w:rsidRPr="003D0D8F" w:rsidRDefault="005658A0" w:rsidP="00FB4543">
            <w:pPr>
              <w:jc w:val="center"/>
            </w:pPr>
            <w:r w:rsidRPr="003D0D8F">
              <w:rPr>
                <w:sz w:val="22"/>
                <w:szCs w:val="22"/>
              </w:rPr>
              <w:t>100,0</w:t>
            </w:r>
          </w:p>
        </w:tc>
        <w:tc>
          <w:tcPr>
            <w:tcW w:w="812" w:type="dxa"/>
            <w:shd w:val="clear" w:color="auto" w:fill="FFFFFF"/>
            <w:vAlign w:val="center"/>
          </w:tcPr>
          <w:p w14:paraId="51B7F0F4" w14:textId="77777777" w:rsidR="005658A0" w:rsidRPr="003D0D8F" w:rsidRDefault="005658A0" w:rsidP="00FB4543">
            <w:pPr>
              <w:jc w:val="center"/>
            </w:pPr>
            <w:r w:rsidRPr="003D0D8F">
              <w:rPr>
                <w:sz w:val="22"/>
                <w:szCs w:val="22"/>
              </w:rPr>
              <w:t>100,0</w:t>
            </w:r>
          </w:p>
        </w:tc>
        <w:tc>
          <w:tcPr>
            <w:tcW w:w="831" w:type="dxa"/>
            <w:shd w:val="clear" w:color="auto" w:fill="FFFFFF"/>
            <w:vAlign w:val="center"/>
          </w:tcPr>
          <w:p w14:paraId="18A399BC" w14:textId="77777777" w:rsidR="005658A0" w:rsidRPr="003D0D8F" w:rsidRDefault="005658A0" w:rsidP="00FB4543">
            <w:pPr>
              <w:jc w:val="center"/>
            </w:pPr>
            <w:r w:rsidRPr="003D0D8F">
              <w:rPr>
                <w:sz w:val="22"/>
                <w:szCs w:val="22"/>
              </w:rPr>
              <w:t>100,0</w:t>
            </w:r>
          </w:p>
        </w:tc>
        <w:tc>
          <w:tcPr>
            <w:tcW w:w="831" w:type="dxa"/>
            <w:shd w:val="clear" w:color="auto" w:fill="FFFFFF"/>
            <w:vAlign w:val="center"/>
          </w:tcPr>
          <w:p w14:paraId="574D73A6" w14:textId="77777777" w:rsidR="005658A0" w:rsidRPr="003D0D8F" w:rsidRDefault="005658A0" w:rsidP="00FB4543">
            <w:pPr>
              <w:jc w:val="center"/>
            </w:pPr>
            <w:r w:rsidRPr="003D0D8F">
              <w:rPr>
                <w:sz w:val="22"/>
                <w:szCs w:val="22"/>
              </w:rPr>
              <w:t>100,0</w:t>
            </w:r>
          </w:p>
        </w:tc>
        <w:tc>
          <w:tcPr>
            <w:tcW w:w="2331" w:type="dxa"/>
            <w:shd w:val="clear" w:color="auto" w:fill="FFFFFF"/>
          </w:tcPr>
          <w:p w14:paraId="515A838A" w14:textId="77777777" w:rsidR="005658A0" w:rsidRPr="003D0D8F" w:rsidRDefault="005658A0" w:rsidP="00FB4543">
            <w:pPr>
              <w:pStyle w:val="ConsPlusCell"/>
              <w:rPr>
                <w:rFonts w:ascii="Times New Roman" w:hAnsi="Times New Roman" w:cs="Arial"/>
              </w:rPr>
            </w:pPr>
            <w:r w:rsidRPr="003D0D8F">
              <w:rPr>
                <w:rFonts w:ascii="Times New Roman" w:hAnsi="Times New Roman" w:cs="Arial"/>
              </w:rPr>
              <w:t xml:space="preserve">Ч 1.7 Удовлетворенность населения/обучающихся (для вузов) качеством предоставляемых услуг </w:t>
            </w:r>
          </w:p>
          <w:p w14:paraId="187535FA" w14:textId="77777777" w:rsidR="005658A0" w:rsidRPr="003D0D8F" w:rsidRDefault="005658A0" w:rsidP="00FB4543">
            <w:pPr>
              <w:pStyle w:val="ConsPlusCell"/>
              <w:rPr>
                <w:rFonts w:ascii="Times New Roman" w:hAnsi="Times New Roman"/>
              </w:rPr>
            </w:pPr>
            <w:r w:rsidRPr="003D0D8F">
              <w:rPr>
                <w:rFonts w:ascii="Times New Roman" w:hAnsi="Times New Roman" w:cs="Arial"/>
              </w:rPr>
              <w:t>Ч 1.1 Количество стажировочных, инновационных площадок, обеспечивающих трансляцию лучшего педагогического опыта</w:t>
            </w:r>
          </w:p>
        </w:tc>
      </w:tr>
      <w:tr w:rsidR="00FE6187" w:rsidRPr="003D0D8F" w14:paraId="3D7D5808" w14:textId="77777777" w:rsidTr="00D2316F">
        <w:trPr>
          <w:trHeight w:val="20"/>
          <w:jc w:val="center"/>
        </w:trPr>
        <w:tc>
          <w:tcPr>
            <w:tcW w:w="526" w:type="dxa"/>
            <w:shd w:val="clear" w:color="auto" w:fill="FFFFFF"/>
          </w:tcPr>
          <w:p w14:paraId="38DFAFD0" w14:textId="77777777" w:rsidR="005658A0" w:rsidRPr="003D0D8F" w:rsidRDefault="005658A0" w:rsidP="00FB4543">
            <w:pPr>
              <w:pStyle w:val="ConsPlusCell"/>
              <w:rPr>
                <w:rFonts w:ascii="Times New Roman" w:hAnsi="Times New Roman"/>
              </w:rPr>
            </w:pPr>
            <w:r w:rsidRPr="003D0D8F">
              <w:rPr>
                <w:rFonts w:ascii="Times New Roman" w:hAnsi="Times New Roman"/>
              </w:rPr>
              <w:t>14.</w:t>
            </w:r>
          </w:p>
        </w:tc>
        <w:tc>
          <w:tcPr>
            <w:tcW w:w="2906" w:type="dxa"/>
            <w:shd w:val="clear" w:color="auto" w:fill="FFFFFF"/>
            <w:vAlign w:val="center"/>
          </w:tcPr>
          <w:p w14:paraId="78688CB6" w14:textId="77777777" w:rsidR="005658A0" w:rsidRPr="003D0D8F" w:rsidRDefault="005658A0" w:rsidP="00FB4543">
            <w:r w:rsidRPr="003D0D8F">
              <w:rPr>
                <w:sz w:val="22"/>
                <w:szCs w:val="22"/>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874" w:type="dxa"/>
            <w:shd w:val="clear" w:color="auto" w:fill="FFFFFF"/>
            <w:vAlign w:val="center"/>
          </w:tcPr>
          <w:p w14:paraId="5DEB0D43"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1D68B9F4" w14:textId="77777777" w:rsidR="005658A0" w:rsidRPr="003D0D8F" w:rsidRDefault="005658A0" w:rsidP="00FB4543">
            <w:pPr>
              <w:jc w:val="center"/>
            </w:pPr>
            <w:r w:rsidRPr="003D0D8F">
              <w:rPr>
                <w:sz w:val="22"/>
                <w:szCs w:val="22"/>
              </w:rPr>
              <w:t>86,7</w:t>
            </w:r>
          </w:p>
        </w:tc>
        <w:tc>
          <w:tcPr>
            <w:tcW w:w="851" w:type="dxa"/>
            <w:shd w:val="clear" w:color="auto" w:fill="FFFFFF"/>
            <w:vAlign w:val="center"/>
          </w:tcPr>
          <w:p w14:paraId="55B28DB8" w14:textId="77777777" w:rsidR="005658A0" w:rsidRPr="003D0D8F" w:rsidRDefault="005658A0" w:rsidP="00FB4543">
            <w:pPr>
              <w:jc w:val="center"/>
            </w:pPr>
            <w:r w:rsidRPr="003D0D8F">
              <w:rPr>
                <w:sz w:val="22"/>
                <w:szCs w:val="22"/>
              </w:rPr>
              <w:t>87,0</w:t>
            </w:r>
          </w:p>
        </w:tc>
        <w:tc>
          <w:tcPr>
            <w:tcW w:w="850" w:type="dxa"/>
            <w:shd w:val="clear" w:color="auto" w:fill="FFFFFF"/>
            <w:vAlign w:val="center"/>
          </w:tcPr>
          <w:p w14:paraId="3DF3C202" w14:textId="77777777" w:rsidR="005658A0" w:rsidRPr="003D0D8F" w:rsidRDefault="005658A0" w:rsidP="00FB4543">
            <w:pPr>
              <w:jc w:val="center"/>
            </w:pPr>
            <w:r w:rsidRPr="003D0D8F">
              <w:rPr>
                <w:sz w:val="22"/>
                <w:szCs w:val="22"/>
              </w:rPr>
              <w:t>90,0</w:t>
            </w:r>
          </w:p>
        </w:tc>
        <w:tc>
          <w:tcPr>
            <w:tcW w:w="851" w:type="dxa"/>
            <w:shd w:val="clear" w:color="auto" w:fill="FFFFFF"/>
            <w:vAlign w:val="center"/>
          </w:tcPr>
          <w:p w14:paraId="4B668B5C" w14:textId="77777777" w:rsidR="005658A0" w:rsidRPr="003D0D8F" w:rsidRDefault="005658A0" w:rsidP="00FB4543">
            <w:pPr>
              <w:jc w:val="center"/>
            </w:pPr>
            <w:r w:rsidRPr="003D0D8F">
              <w:rPr>
                <w:sz w:val="22"/>
                <w:szCs w:val="22"/>
              </w:rPr>
              <w:t>91,0</w:t>
            </w:r>
          </w:p>
        </w:tc>
        <w:tc>
          <w:tcPr>
            <w:tcW w:w="841" w:type="dxa"/>
            <w:shd w:val="clear" w:color="auto" w:fill="FFFFFF"/>
            <w:vAlign w:val="center"/>
          </w:tcPr>
          <w:p w14:paraId="37FD30F3" w14:textId="77777777" w:rsidR="005658A0" w:rsidRPr="003D0D8F" w:rsidRDefault="005658A0" w:rsidP="00FB4543">
            <w:pPr>
              <w:jc w:val="center"/>
            </w:pPr>
            <w:r w:rsidRPr="003D0D8F">
              <w:rPr>
                <w:sz w:val="22"/>
                <w:szCs w:val="22"/>
              </w:rPr>
              <w:t>92,0</w:t>
            </w:r>
          </w:p>
        </w:tc>
        <w:tc>
          <w:tcPr>
            <w:tcW w:w="853" w:type="dxa"/>
            <w:shd w:val="clear" w:color="auto" w:fill="FFFFFF"/>
            <w:vAlign w:val="center"/>
          </w:tcPr>
          <w:p w14:paraId="074B9CAB" w14:textId="77777777" w:rsidR="005658A0" w:rsidRPr="003D0D8F" w:rsidRDefault="005658A0" w:rsidP="00FB4543">
            <w:pPr>
              <w:jc w:val="center"/>
            </w:pPr>
            <w:r w:rsidRPr="003D0D8F">
              <w:rPr>
                <w:sz w:val="22"/>
                <w:szCs w:val="22"/>
              </w:rPr>
              <w:t>96,0</w:t>
            </w:r>
          </w:p>
        </w:tc>
        <w:tc>
          <w:tcPr>
            <w:tcW w:w="851" w:type="dxa"/>
            <w:shd w:val="clear" w:color="auto" w:fill="FFFFFF"/>
            <w:vAlign w:val="center"/>
          </w:tcPr>
          <w:p w14:paraId="7AC5FD0C" w14:textId="77777777" w:rsidR="005658A0" w:rsidRPr="003D0D8F" w:rsidRDefault="005658A0" w:rsidP="00FB4543">
            <w:pPr>
              <w:jc w:val="center"/>
            </w:pPr>
            <w:r w:rsidRPr="003D0D8F">
              <w:rPr>
                <w:sz w:val="22"/>
                <w:szCs w:val="22"/>
              </w:rPr>
              <w:t>98,0</w:t>
            </w:r>
          </w:p>
        </w:tc>
        <w:tc>
          <w:tcPr>
            <w:tcW w:w="822" w:type="dxa"/>
            <w:shd w:val="clear" w:color="auto" w:fill="FFFFFF"/>
            <w:vAlign w:val="center"/>
          </w:tcPr>
          <w:p w14:paraId="1889A6A7" w14:textId="77777777" w:rsidR="005658A0" w:rsidRPr="003D0D8F" w:rsidRDefault="005658A0" w:rsidP="00FB4543">
            <w:pPr>
              <w:jc w:val="center"/>
            </w:pPr>
            <w:r w:rsidRPr="003D0D8F">
              <w:rPr>
                <w:sz w:val="22"/>
                <w:szCs w:val="22"/>
              </w:rPr>
              <w:t>100,0</w:t>
            </w:r>
          </w:p>
        </w:tc>
        <w:tc>
          <w:tcPr>
            <w:tcW w:w="812" w:type="dxa"/>
            <w:shd w:val="clear" w:color="auto" w:fill="FFFFFF"/>
            <w:vAlign w:val="center"/>
          </w:tcPr>
          <w:p w14:paraId="73CB20B8" w14:textId="77777777" w:rsidR="005658A0" w:rsidRPr="003D0D8F" w:rsidRDefault="005658A0" w:rsidP="00FB4543">
            <w:pPr>
              <w:jc w:val="center"/>
            </w:pPr>
            <w:r w:rsidRPr="003D0D8F">
              <w:rPr>
                <w:sz w:val="22"/>
                <w:szCs w:val="22"/>
              </w:rPr>
              <w:t>100,0</w:t>
            </w:r>
          </w:p>
          <w:p w14:paraId="52B31AB2" w14:textId="77777777" w:rsidR="005658A0" w:rsidRPr="003D0D8F" w:rsidRDefault="005658A0" w:rsidP="00FB4543">
            <w:pPr>
              <w:jc w:val="center"/>
            </w:pPr>
          </w:p>
        </w:tc>
        <w:tc>
          <w:tcPr>
            <w:tcW w:w="831" w:type="dxa"/>
            <w:shd w:val="clear" w:color="auto" w:fill="FFFFFF"/>
            <w:vAlign w:val="center"/>
          </w:tcPr>
          <w:p w14:paraId="3C13EF36" w14:textId="77777777" w:rsidR="005658A0" w:rsidRPr="003D0D8F" w:rsidRDefault="005658A0" w:rsidP="00FB4543">
            <w:pPr>
              <w:jc w:val="center"/>
            </w:pPr>
            <w:r w:rsidRPr="003D0D8F">
              <w:rPr>
                <w:sz w:val="22"/>
                <w:szCs w:val="22"/>
              </w:rPr>
              <w:t>100,0</w:t>
            </w:r>
          </w:p>
          <w:p w14:paraId="63CCCE92" w14:textId="77777777" w:rsidR="005658A0" w:rsidRPr="003D0D8F" w:rsidRDefault="005658A0" w:rsidP="00FB4543">
            <w:pPr>
              <w:jc w:val="center"/>
            </w:pPr>
          </w:p>
        </w:tc>
        <w:tc>
          <w:tcPr>
            <w:tcW w:w="831" w:type="dxa"/>
            <w:shd w:val="clear" w:color="auto" w:fill="FFFFFF"/>
            <w:vAlign w:val="center"/>
          </w:tcPr>
          <w:p w14:paraId="431D9CB8" w14:textId="77777777" w:rsidR="005658A0" w:rsidRPr="003D0D8F" w:rsidRDefault="005658A0" w:rsidP="00FB4543">
            <w:pPr>
              <w:jc w:val="center"/>
            </w:pPr>
            <w:r w:rsidRPr="003D0D8F">
              <w:t>100,0</w:t>
            </w:r>
          </w:p>
        </w:tc>
        <w:tc>
          <w:tcPr>
            <w:tcW w:w="2331" w:type="dxa"/>
            <w:shd w:val="clear" w:color="auto" w:fill="FFFFFF"/>
          </w:tcPr>
          <w:p w14:paraId="621204FA" w14:textId="77777777" w:rsidR="005658A0" w:rsidRPr="003D0D8F" w:rsidRDefault="005658A0" w:rsidP="00FB4543">
            <w:pPr>
              <w:pStyle w:val="ConsPlusCell"/>
              <w:rPr>
                <w:rFonts w:ascii="Times New Roman" w:hAnsi="Times New Roman" w:cs="Arial"/>
              </w:rPr>
            </w:pPr>
            <w:r w:rsidRPr="003D0D8F">
              <w:rPr>
                <w:rFonts w:ascii="Times New Roman" w:hAnsi="Times New Roman" w:cs="Arial"/>
              </w:rPr>
              <w:t xml:space="preserve">Ч 1.7 Удовлетворенность населения/обучающихся (для вузов) качеством предоставляемых услуг </w:t>
            </w:r>
          </w:p>
          <w:p w14:paraId="6855C542" w14:textId="77777777" w:rsidR="005658A0" w:rsidRPr="003D0D8F" w:rsidRDefault="005658A0" w:rsidP="00FB4543">
            <w:pPr>
              <w:pStyle w:val="ConsPlusCell"/>
              <w:rPr>
                <w:rFonts w:ascii="Times New Roman" w:hAnsi="Times New Roman" w:cs="Arial"/>
              </w:rPr>
            </w:pPr>
          </w:p>
        </w:tc>
      </w:tr>
      <w:tr w:rsidR="00FE6187" w:rsidRPr="003D0D8F" w14:paraId="031F2950" w14:textId="77777777" w:rsidTr="00D2316F">
        <w:trPr>
          <w:trHeight w:val="20"/>
          <w:jc w:val="center"/>
        </w:trPr>
        <w:tc>
          <w:tcPr>
            <w:tcW w:w="526" w:type="dxa"/>
            <w:shd w:val="clear" w:color="auto" w:fill="FFFFFF"/>
          </w:tcPr>
          <w:p w14:paraId="0CA709B2" w14:textId="77777777" w:rsidR="005658A0" w:rsidRPr="003D0D8F" w:rsidRDefault="005658A0" w:rsidP="00FB4543">
            <w:pPr>
              <w:pStyle w:val="ConsPlusCell"/>
              <w:rPr>
                <w:rFonts w:ascii="Times New Roman" w:hAnsi="Times New Roman"/>
              </w:rPr>
            </w:pPr>
            <w:r w:rsidRPr="003D0D8F">
              <w:rPr>
                <w:rFonts w:ascii="Times New Roman" w:hAnsi="Times New Roman"/>
              </w:rPr>
              <w:t>15.</w:t>
            </w:r>
          </w:p>
        </w:tc>
        <w:tc>
          <w:tcPr>
            <w:tcW w:w="2906" w:type="dxa"/>
            <w:shd w:val="clear" w:color="auto" w:fill="FFFFFF"/>
          </w:tcPr>
          <w:p w14:paraId="7F2B9C85" w14:textId="77777777" w:rsidR="005658A0" w:rsidRPr="003D0D8F" w:rsidRDefault="005658A0" w:rsidP="00FB4543">
            <w:r w:rsidRPr="003D0D8F">
              <w:rPr>
                <w:sz w:val="22"/>
                <w:szCs w:val="22"/>
              </w:rPr>
              <w:t>Доля общеобразовательных учреждений, имеющих широкополосный доступ к сети Интернет со скоростью доступа не ниже 2 Мбит/с</w:t>
            </w:r>
          </w:p>
        </w:tc>
        <w:tc>
          <w:tcPr>
            <w:tcW w:w="874" w:type="dxa"/>
            <w:shd w:val="clear" w:color="auto" w:fill="FFFFFF"/>
            <w:vAlign w:val="center"/>
          </w:tcPr>
          <w:p w14:paraId="4720969F"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483F38CA" w14:textId="77777777" w:rsidR="005658A0" w:rsidRPr="003D0D8F" w:rsidRDefault="005658A0" w:rsidP="00FB4543">
            <w:pPr>
              <w:jc w:val="center"/>
            </w:pPr>
            <w:r w:rsidRPr="003D0D8F">
              <w:rPr>
                <w:sz w:val="22"/>
                <w:szCs w:val="22"/>
              </w:rPr>
              <w:t>88,9</w:t>
            </w:r>
          </w:p>
        </w:tc>
        <w:tc>
          <w:tcPr>
            <w:tcW w:w="851" w:type="dxa"/>
            <w:shd w:val="clear" w:color="auto" w:fill="FFFFFF"/>
            <w:vAlign w:val="center"/>
          </w:tcPr>
          <w:p w14:paraId="3C726DDB" w14:textId="77777777" w:rsidR="005658A0" w:rsidRPr="003D0D8F" w:rsidRDefault="005658A0" w:rsidP="00FB4543">
            <w:pPr>
              <w:jc w:val="center"/>
            </w:pPr>
            <w:r w:rsidRPr="003D0D8F">
              <w:rPr>
                <w:sz w:val="22"/>
                <w:szCs w:val="22"/>
              </w:rPr>
              <w:t>97,8</w:t>
            </w:r>
          </w:p>
        </w:tc>
        <w:tc>
          <w:tcPr>
            <w:tcW w:w="850" w:type="dxa"/>
            <w:shd w:val="clear" w:color="auto" w:fill="FFFFFF"/>
            <w:vAlign w:val="center"/>
          </w:tcPr>
          <w:p w14:paraId="0CED478C" w14:textId="77777777" w:rsidR="005658A0" w:rsidRPr="003D0D8F" w:rsidRDefault="005658A0" w:rsidP="00FB4543">
            <w:pPr>
              <w:jc w:val="center"/>
            </w:pPr>
            <w:r w:rsidRPr="003D0D8F">
              <w:rPr>
                <w:sz w:val="22"/>
                <w:szCs w:val="22"/>
              </w:rPr>
              <w:t>100,0</w:t>
            </w:r>
          </w:p>
        </w:tc>
        <w:tc>
          <w:tcPr>
            <w:tcW w:w="851" w:type="dxa"/>
            <w:shd w:val="clear" w:color="auto" w:fill="FFFFFF"/>
            <w:vAlign w:val="center"/>
          </w:tcPr>
          <w:p w14:paraId="05DE894C" w14:textId="77777777" w:rsidR="005658A0" w:rsidRPr="003D0D8F" w:rsidRDefault="005658A0" w:rsidP="00FB4543">
            <w:pPr>
              <w:jc w:val="center"/>
            </w:pPr>
            <w:r w:rsidRPr="003D0D8F">
              <w:rPr>
                <w:sz w:val="22"/>
                <w:szCs w:val="22"/>
              </w:rPr>
              <w:t>100,0</w:t>
            </w:r>
          </w:p>
        </w:tc>
        <w:tc>
          <w:tcPr>
            <w:tcW w:w="841" w:type="dxa"/>
            <w:shd w:val="clear" w:color="auto" w:fill="FFFFFF"/>
            <w:vAlign w:val="center"/>
          </w:tcPr>
          <w:p w14:paraId="4545EE5E" w14:textId="77777777" w:rsidR="005658A0" w:rsidRPr="003D0D8F" w:rsidRDefault="005658A0" w:rsidP="00FB4543">
            <w:pPr>
              <w:jc w:val="center"/>
            </w:pPr>
            <w:r w:rsidRPr="003D0D8F">
              <w:rPr>
                <w:sz w:val="22"/>
                <w:szCs w:val="22"/>
              </w:rPr>
              <w:t>100,0</w:t>
            </w:r>
          </w:p>
        </w:tc>
        <w:tc>
          <w:tcPr>
            <w:tcW w:w="853" w:type="dxa"/>
            <w:shd w:val="clear" w:color="auto" w:fill="FFFFFF"/>
            <w:vAlign w:val="center"/>
          </w:tcPr>
          <w:p w14:paraId="26D66A1C" w14:textId="77777777" w:rsidR="005658A0" w:rsidRPr="003D0D8F" w:rsidRDefault="005658A0" w:rsidP="00FB4543">
            <w:pPr>
              <w:jc w:val="center"/>
            </w:pPr>
            <w:r w:rsidRPr="003D0D8F">
              <w:rPr>
                <w:sz w:val="22"/>
                <w:szCs w:val="22"/>
              </w:rPr>
              <w:t>100,0</w:t>
            </w:r>
          </w:p>
        </w:tc>
        <w:tc>
          <w:tcPr>
            <w:tcW w:w="851" w:type="dxa"/>
            <w:shd w:val="clear" w:color="auto" w:fill="FFFFFF"/>
            <w:vAlign w:val="center"/>
          </w:tcPr>
          <w:p w14:paraId="0AB18579" w14:textId="77777777" w:rsidR="005658A0" w:rsidRPr="003D0D8F" w:rsidRDefault="005658A0" w:rsidP="00FB4543">
            <w:pPr>
              <w:jc w:val="center"/>
            </w:pPr>
            <w:r w:rsidRPr="003D0D8F">
              <w:rPr>
                <w:sz w:val="22"/>
                <w:szCs w:val="22"/>
              </w:rPr>
              <w:t>100,0</w:t>
            </w:r>
          </w:p>
        </w:tc>
        <w:tc>
          <w:tcPr>
            <w:tcW w:w="822" w:type="dxa"/>
            <w:shd w:val="clear" w:color="auto" w:fill="FFFFFF"/>
            <w:vAlign w:val="center"/>
          </w:tcPr>
          <w:p w14:paraId="575A2981" w14:textId="77777777" w:rsidR="005658A0" w:rsidRPr="003D0D8F" w:rsidRDefault="005658A0" w:rsidP="00FB4543">
            <w:pPr>
              <w:jc w:val="center"/>
            </w:pPr>
            <w:r w:rsidRPr="003D0D8F">
              <w:rPr>
                <w:sz w:val="22"/>
                <w:szCs w:val="22"/>
              </w:rPr>
              <w:t>100,0</w:t>
            </w:r>
          </w:p>
        </w:tc>
        <w:tc>
          <w:tcPr>
            <w:tcW w:w="812" w:type="dxa"/>
            <w:shd w:val="clear" w:color="auto" w:fill="FFFFFF"/>
            <w:vAlign w:val="center"/>
          </w:tcPr>
          <w:p w14:paraId="38F71CB2" w14:textId="77777777" w:rsidR="005658A0" w:rsidRPr="003D0D8F" w:rsidRDefault="005658A0" w:rsidP="00FB4543">
            <w:pPr>
              <w:jc w:val="center"/>
            </w:pPr>
            <w:r w:rsidRPr="003D0D8F">
              <w:rPr>
                <w:sz w:val="22"/>
                <w:szCs w:val="22"/>
              </w:rPr>
              <w:t>100,0</w:t>
            </w:r>
          </w:p>
        </w:tc>
        <w:tc>
          <w:tcPr>
            <w:tcW w:w="831" w:type="dxa"/>
            <w:shd w:val="clear" w:color="auto" w:fill="FFFFFF"/>
            <w:vAlign w:val="center"/>
          </w:tcPr>
          <w:p w14:paraId="7B14A28A" w14:textId="77777777" w:rsidR="005658A0" w:rsidRPr="003D0D8F" w:rsidRDefault="005658A0" w:rsidP="00FB4543">
            <w:pPr>
              <w:jc w:val="center"/>
            </w:pPr>
            <w:r w:rsidRPr="003D0D8F">
              <w:rPr>
                <w:sz w:val="22"/>
                <w:szCs w:val="22"/>
              </w:rPr>
              <w:t>100,0</w:t>
            </w:r>
          </w:p>
        </w:tc>
        <w:tc>
          <w:tcPr>
            <w:tcW w:w="831" w:type="dxa"/>
            <w:shd w:val="clear" w:color="auto" w:fill="FFFFFF"/>
            <w:vAlign w:val="center"/>
          </w:tcPr>
          <w:p w14:paraId="61AC8C14" w14:textId="77777777" w:rsidR="005658A0" w:rsidRPr="003D0D8F" w:rsidRDefault="005658A0" w:rsidP="00FB4543">
            <w:pPr>
              <w:jc w:val="center"/>
            </w:pPr>
            <w:r w:rsidRPr="003D0D8F">
              <w:t>100,0</w:t>
            </w:r>
          </w:p>
        </w:tc>
        <w:tc>
          <w:tcPr>
            <w:tcW w:w="2331" w:type="dxa"/>
            <w:shd w:val="clear" w:color="auto" w:fill="FFFFFF"/>
          </w:tcPr>
          <w:p w14:paraId="3386D686" w14:textId="77777777" w:rsidR="005658A0" w:rsidRPr="003D0D8F" w:rsidRDefault="005658A0" w:rsidP="00FB4543">
            <w:pPr>
              <w:pStyle w:val="ConsPlusCell"/>
              <w:rPr>
                <w:rFonts w:ascii="Times New Roman" w:hAnsi="Times New Roman" w:cs="Arial"/>
              </w:rPr>
            </w:pPr>
            <w:r w:rsidRPr="003D0D8F">
              <w:rPr>
                <w:rFonts w:ascii="Times New Roman" w:hAnsi="Times New Roman" w:cs="Arial"/>
              </w:rPr>
              <w:t xml:space="preserve">Ч 1.7 Удовлетворенность населения/обучающихся (для вузов) качеством предоставляемых услуг </w:t>
            </w:r>
          </w:p>
          <w:p w14:paraId="56E0A4CD" w14:textId="77777777" w:rsidR="005658A0" w:rsidRPr="003D0D8F" w:rsidRDefault="005658A0" w:rsidP="00FB4543">
            <w:pPr>
              <w:pStyle w:val="ConsPlusCell"/>
              <w:rPr>
                <w:rFonts w:ascii="Times New Roman" w:hAnsi="Times New Roman" w:cs="Arial"/>
              </w:rPr>
            </w:pPr>
          </w:p>
        </w:tc>
      </w:tr>
      <w:tr w:rsidR="00FE6187" w:rsidRPr="003D0D8F" w14:paraId="16A2C97C" w14:textId="77777777" w:rsidTr="00D2316F">
        <w:trPr>
          <w:trHeight w:val="20"/>
          <w:jc w:val="center"/>
        </w:trPr>
        <w:tc>
          <w:tcPr>
            <w:tcW w:w="526" w:type="dxa"/>
            <w:shd w:val="clear" w:color="auto" w:fill="FFFFFF"/>
          </w:tcPr>
          <w:p w14:paraId="5D80978F" w14:textId="77777777" w:rsidR="005658A0" w:rsidRPr="003D0D8F" w:rsidRDefault="005658A0" w:rsidP="00FB4543">
            <w:pPr>
              <w:pStyle w:val="ConsPlusCell"/>
              <w:rPr>
                <w:rFonts w:ascii="Times New Roman" w:hAnsi="Times New Roman"/>
              </w:rPr>
            </w:pPr>
            <w:r w:rsidRPr="003D0D8F">
              <w:rPr>
                <w:rFonts w:ascii="Times New Roman" w:hAnsi="Times New Roman"/>
              </w:rPr>
              <w:t>16.</w:t>
            </w:r>
          </w:p>
        </w:tc>
        <w:tc>
          <w:tcPr>
            <w:tcW w:w="2906" w:type="dxa"/>
            <w:shd w:val="clear" w:color="auto" w:fill="FFFFFF"/>
          </w:tcPr>
          <w:p w14:paraId="29433D51" w14:textId="77777777" w:rsidR="005658A0" w:rsidRPr="003D0D8F" w:rsidRDefault="005658A0" w:rsidP="00FB4543">
            <w:r w:rsidRPr="003D0D8F">
              <w:rPr>
                <w:sz w:val="22"/>
                <w:szCs w:val="22"/>
              </w:rPr>
              <w:t>Доля победителей и призеров заключительного этапа всероссийской олимпиады школьников</w:t>
            </w:r>
          </w:p>
        </w:tc>
        <w:tc>
          <w:tcPr>
            <w:tcW w:w="874" w:type="dxa"/>
            <w:shd w:val="clear" w:color="auto" w:fill="FFFFFF"/>
            <w:vAlign w:val="center"/>
          </w:tcPr>
          <w:p w14:paraId="13941A48"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33C0E511"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0A209DC3"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2050FA7D"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5DA64D2C"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4FEB80ED" w14:textId="77777777" w:rsidR="005658A0" w:rsidRPr="003D0D8F" w:rsidRDefault="005658A0" w:rsidP="00FB4543">
            <w:pPr>
              <w:jc w:val="center"/>
            </w:pPr>
            <w:r w:rsidRPr="003D0D8F">
              <w:rPr>
                <w:sz w:val="22"/>
                <w:szCs w:val="22"/>
              </w:rPr>
              <w:t>25,0</w:t>
            </w:r>
          </w:p>
        </w:tc>
        <w:tc>
          <w:tcPr>
            <w:tcW w:w="853" w:type="dxa"/>
            <w:shd w:val="clear" w:color="auto" w:fill="FFFFFF"/>
            <w:vAlign w:val="center"/>
          </w:tcPr>
          <w:p w14:paraId="18BDEC2D" w14:textId="77777777" w:rsidR="005658A0" w:rsidRPr="003D0D8F" w:rsidRDefault="005658A0" w:rsidP="00FB4543">
            <w:pPr>
              <w:jc w:val="center"/>
            </w:pPr>
            <w:r w:rsidRPr="003D0D8F">
              <w:rPr>
                <w:sz w:val="22"/>
                <w:szCs w:val="22"/>
              </w:rPr>
              <w:t>25,0</w:t>
            </w:r>
          </w:p>
        </w:tc>
        <w:tc>
          <w:tcPr>
            <w:tcW w:w="851" w:type="dxa"/>
            <w:shd w:val="clear" w:color="auto" w:fill="FFFFFF"/>
            <w:vAlign w:val="center"/>
          </w:tcPr>
          <w:p w14:paraId="491A394A" w14:textId="77777777" w:rsidR="005658A0" w:rsidRPr="003D0D8F" w:rsidRDefault="005658A0" w:rsidP="00FB4543">
            <w:pPr>
              <w:jc w:val="center"/>
            </w:pPr>
            <w:r w:rsidRPr="003D0D8F">
              <w:rPr>
                <w:sz w:val="22"/>
                <w:szCs w:val="22"/>
              </w:rPr>
              <w:t>26,0</w:t>
            </w:r>
          </w:p>
        </w:tc>
        <w:tc>
          <w:tcPr>
            <w:tcW w:w="822" w:type="dxa"/>
            <w:shd w:val="clear" w:color="auto" w:fill="FFFFFF"/>
            <w:vAlign w:val="center"/>
          </w:tcPr>
          <w:p w14:paraId="0E14958A" w14:textId="77777777" w:rsidR="005658A0" w:rsidRPr="003D0D8F" w:rsidRDefault="005658A0" w:rsidP="00FB4543">
            <w:pPr>
              <w:jc w:val="center"/>
            </w:pPr>
            <w:r w:rsidRPr="003D0D8F">
              <w:rPr>
                <w:sz w:val="22"/>
                <w:szCs w:val="22"/>
              </w:rPr>
              <w:t>26,0</w:t>
            </w:r>
          </w:p>
        </w:tc>
        <w:tc>
          <w:tcPr>
            <w:tcW w:w="812" w:type="dxa"/>
            <w:shd w:val="clear" w:color="auto" w:fill="FFFFFF"/>
            <w:vAlign w:val="center"/>
          </w:tcPr>
          <w:p w14:paraId="46B997D0" w14:textId="77777777" w:rsidR="005658A0" w:rsidRPr="003D0D8F" w:rsidRDefault="005658A0" w:rsidP="00FB4543">
            <w:pPr>
              <w:jc w:val="center"/>
            </w:pPr>
            <w:r w:rsidRPr="003D0D8F">
              <w:rPr>
                <w:sz w:val="22"/>
                <w:szCs w:val="22"/>
              </w:rPr>
              <w:t>26,0</w:t>
            </w:r>
          </w:p>
        </w:tc>
        <w:tc>
          <w:tcPr>
            <w:tcW w:w="831" w:type="dxa"/>
            <w:shd w:val="clear" w:color="auto" w:fill="FFFFFF"/>
            <w:vAlign w:val="center"/>
          </w:tcPr>
          <w:p w14:paraId="5901E7BE" w14:textId="77777777" w:rsidR="005658A0" w:rsidRPr="003D0D8F" w:rsidRDefault="005658A0" w:rsidP="00FB4543">
            <w:pPr>
              <w:jc w:val="center"/>
            </w:pPr>
            <w:r w:rsidRPr="003D0D8F">
              <w:rPr>
                <w:sz w:val="22"/>
                <w:szCs w:val="22"/>
              </w:rPr>
              <w:t>27,0</w:t>
            </w:r>
          </w:p>
        </w:tc>
        <w:tc>
          <w:tcPr>
            <w:tcW w:w="831" w:type="dxa"/>
            <w:shd w:val="clear" w:color="auto" w:fill="FFFFFF"/>
            <w:vAlign w:val="center"/>
          </w:tcPr>
          <w:p w14:paraId="3924546B" w14:textId="77777777" w:rsidR="005658A0" w:rsidRPr="003D0D8F" w:rsidRDefault="005658A0" w:rsidP="00FB4543">
            <w:pPr>
              <w:jc w:val="center"/>
            </w:pPr>
            <w:r w:rsidRPr="003D0D8F">
              <w:t>28,0</w:t>
            </w:r>
          </w:p>
        </w:tc>
        <w:tc>
          <w:tcPr>
            <w:tcW w:w="2331" w:type="dxa"/>
            <w:shd w:val="clear" w:color="auto" w:fill="FFFFFF"/>
          </w:tcPr>
          <w:p w14:paraId="41C75208" w14:textId="77777777" w:rsidR="005658A0" w:rsidRPr="003D0D8F" w:rsidRDefault="005658A0" w:rsidP="00FB4543">
            <w:pPr>
              <w:pStyle w:val="ConsPlusCell"/>
              <w:rPr>
                <w:rFonts w:ascii="Times New Roman" w:hAnsi="Times New Roman"/>
              </w:rPr>
            </w:pPr>
            <w:r w:rsidRPr="003D0D8F">
              <w:rPr>
                <w:rFonts w:ascii="Times New Roman" w:hAnsi="Times New Roman"/>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FE6187" w:rsidRPr="003D0D8F" w14:paraId="3E0F6FCB" w14:textId="77777777" w:rsidTr="00D2316F">
        <w:trPr>
          <w:trHeight w:val="20"/>
          <w:jc w:val="center"/>
        </w:trPr>
        <w:tc>
          <w:tcPr>
            <w:tcW w:w="526" w:type="dxa"/>
            <w:shd w:val="clear" w:color="auto" w:fill="FFFFFF"/>
          </w:tcPr>
          <w:p w14:paraId="7E1865F2" w14:textId="77777777" w:rsidR="005658A0" w:rsidRPr="003D0D8F" w:rsidRDefault="005658A0" w:rsidP="00FB4543">
            <w:pPr>
              <w:pStyle w:val="ConsPlusCell"/>
              <w:rPr>
                <w:rFonts w:ascii="Times New Roman" w:hAnsi="Times New Roman"/>
              </w:rPr>
            </w:pPr>
            <w:r w:rsidRPr="003D0D8F">
              <w:rPr>
                <w:rFonts w:ascii="Times New Roman" w:hAnsi="Times New Roman"/>
              </w:rPr>
              <w:t>17.</w:t>
            </w:r>
          </w:p>
        </w:tc>
        <w:tc>
          <w:tcPr>
            <w:tcW w:w="2906" w:type="dxa"/>
            <w:shd w:val="clear" w:color="auto" w:fill="FFFFFF"/>
          </w:tcPr>
          <w:p w14:paraId="090BF532" w14:textId="77777777" w:rsidR="005658A0" w:rsidRPr="003D0D8F" w:rsidRDefault="005658A0" w:rsidP="00FB4543">
            <w:r w:rsidRPr="003D0D8F">
              <w:rPr>
                <w:sz w:val="22"/>
                <w:szCs w:val="22"/>
              </w:rPr>
              <w:t>Доля мероприятий (конкурсы, олимпиады, конференции, соревнования), в которых обучающиеся достигли повышенных результатов</w:t>
            </w:r>
          </w:p>
        </w:tc>
        <w:tc>
          <w:tcPr>
            <w:tcW w:w="874" w:type="dxa"/>
            <w:shd w:val="clear" w:color="auto" w:fill="FFFFFF"/>
            <w:vAlign w:val="center"/>
          </w:tcPr>
          <w:p w14:paraId="2ACA3171"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29D79152"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4DEEC563"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5C17558F"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063A2CB0"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00D11855" w14:textId="77777777" w:rsidR="005658A0" w:rsidRPr="003D0D8F" w:rsidRDefault="005658A0" w:rsidP="00FB4543">
            <w:pPr>
              <w:jc w:val="center"/>
            </w:pPr>
            <w:r w:rsidRPr="003D0D8F">
              <w:rPr>
                <w:sz w:val="22"/>
                <w:szCs w:val="22"/>
              </w:rPr>
              <w:t>70,0</w:t>
            </w:r>
          </w:p>
        </w:tc>
        <w:tc>
          <w:tcPr>
            <w:tcW w:w="853" w:type="dxa"/>
            <w:shd w:val="clear" w:color="auto" w:fill="FFFFFF"/>
            <w:vAlign w:val="center"/>
          </w:tcPr>
          <w:p w14:paraId="709F37CA" w14:textId="77777777" w:rsidR="005658A0" w:rsidRPr="003D0D8F" w:rsidRDefault="005658A0" w:rsidP="00FB4543">
            <w:pPr>
              <w:jc w:val="center"/>
            </w:pPr>
            <w:r w:rsidRPr="003D0D8F">
              <w:rPr>
                <w:sz w:val="22"/>
                <w:szCs w:val="22"/>
              </w:rPr>
              <w:t>70,0</w:t>
            </w:r>
          </w:p>
        </w:tc>
        <w:tc>
          <w:tcPr>
            <w:tcW w:w="851" w:type="dxa"/>
            <w:shd w:val="clear" w:color="auto" w:fill="FFFFFF"/>
            <w:vAlign w:val="center"/>
          </w:tcPr>
          <w:p w14:paraId="272C2218" w14:textId="77777777" w:rsidR="005658A0" w:rsidRPr="003D0D8F" w:rsidRDefault="005658A0" w:rsidP="00FB4543">
            <w:pPr>
              <w:jc w:val="center"/>
            </w:pPr>
            <w:r w:rsidRPr="003D0D8F">
              <w:rPr>
                <w:sz w:val="22"/>
                <w:szCs w:val="22"/>
              </w:rPr>
              <w:t>75,0</w:t>
            </w:r>
          </w:p>
        </w:tc>
        <w:tc>
          <w:tcPr>
            <w:tcW w:w="822" w:type="dxa"/>
            <w:shd w:val="clear" w:color="auto" w:fill="FFFFFF"/>
            <w:vAlign w:val="center"/>
          </w:tcPr>
          <w:p w14:paraId="6324AC56" w14:textId="77777777" w:rsidR="005658A0" w:rsidRPr="003D0D8F" w:rsidRDefault="005658A0" w:rsidP="00FB4543">
            <w:pPr>
              <w:jc w:val="center"/>
            </w:pPr>
            <w:r w:rsidRPr="003D0D8F">
              <w:rPr>
                <w:sz w:val="22"/>
                <w:szCs w:val="22"/>
              </w:rPr>
              <w:t>75,0</w:t>
            </w:r>
          </w:p>
        </w:tc>
        <w:tc>
          <w:tcPr>
            <w:tcW w:w="812" w:type="dxa"/>
            <w:shd w:val="clear" w:color="auto" w:fill="FFFFFF"/>
            <w:vAlign w:val="center"/>
          </w:tcPr>
          <w:p w14:paraId="10F4533C" w14:textId="77777777" w:rsidR="005658A0" w:rsidRPr="003D0D8F" w:rsidRDefault="005658A0" w:rsidP="00FB4543">
            <w:pPr>
              <w:jc w:val="center"/>
            </w:pPr>
            <w:r w:rsidRPr="003D0D8F">
              <w:rPr>
                <w:sz w:val="22"/>
                <w:szCs w:val="22"/>
              </w:rPr>
              <w:t>75,0</w:t>
            </w:r>
          </w:p>
        </w:tc>
        <w:tc>
          <w:tcPr>
            <w:tcW w:w="831" w:type="dxa"/>
            <w:shd w:val="clear" w:color="auto" w:fill="FFFFFF"/>
            <w:vAlign w:val="center"/>
          </w:tcPr>
          <w:p w14:paraId="0829DF2B" w14:textId="77777777" w:rsidR="005658A0" w:rsidRPr="003D0D8F" w:rsidRDefault="005658A0" w:rsidP="00FB4543">
            <w:pPr>
              <w:jc w:val="center"/>
            </w:pPr>
            <w:r w:rsidRPr="003D0D8F">
              <w:rPr>
                <w:sz w:val="22"/>
                <w:szCs w:val="22"/>
              </w:rPr>
              <w:t>80,0</w:t>
            </w:r>
          </w:p>
        </w:tc>
        <w:tc>
          <w:tcPr>
            <w:tcW w:w="831" w:type="dxa"/>
            <w:shd w:val="clear" w:color="auto" w:fill="FFFFFF"/>
            <w:vAlign w:val="center"/>
          </w:tcPr>
          <w:p w14:paraId="49633B34" w14:textId="77777777" w:rsidR="005658A0" w:rsidRPr="003D0D8F" w:rsidRDefault="005658A0" w:rsidP="00FB4543">
            <w:pPr>
              <w:jc w:val="center"/>
            </w:pPr>
            <w:r w:rsidRPr="003D0D8F">
              <w:t>80,0</w:t>
            </w:r>
          </w:p>
        </w:tc>
        <w:tc>
          <w:tcPr>
            <w:tcW w:w="2331" w:type="dxa"/>
            <w:shd w:val="clear" w:color="auto" w:fill="FFFFFF"/>
          </w:tcPr>
          <w:p w14:paraId="7EE317C6" w14:textId="77777777" w:rsidR="005658A0" w:rsidRPr="003D0D8F" w:rsidRDefault="005658A0" w:rsidP="00FB4543">
            <w:pPr>
              <w:pStyle w:val="ConsPlusCell"/>
              <w:rPr>
                <w:rFonts w:ascii="Times New Roman" w:hAnsi="Times New Roman" w:cs="Arial"/>
              </w:rPr>
            </w:pPr>
            <w:r w:rsidRPr="003D0D8F">
              <w:rPr>
                <w:rFonts w:ascii="Times New Roman" w:hAnsi="Times New Roman" w:cs="Arial"/>
              </w:rPr>
              <w:t xml:space="preserve">Ч 1.7 Удовлетворенность населения/обучающихся (для вузов) качеством предоставляемых услуг </w:t>
            </w:r>
          </w:p>
          <w:p w14:paraId="6913F79F" w14:textId="77777777" w:rsidR="005658A0" w:rsidRPr="003D0D8F" w:rsidRDefault="005658A0" w:rsidP="00FB4543">
            <w:pPr>
              <w:pStyle w:val="ConsPlusCell"/>
              <w:rPr>
                <w:rFonts w:ascii="Times New Roman" w:hAnsi="Times New Roman" w:cs="Arial"/>
              </w:rPr>
            </w:pPr>
            <w:r w:rsidRPr="003D0D8F">
              <w:rPr>
                <w:rFonts w:ascii="Times New Roman" w:hAnsi="Times New Roman"/>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FE6187" w:rsidRPr="003D0D8F" w14:paraId="3518635E" w14:textId="77777777" w:rsidTr="00D2316F">
        <w:trPr>
          <w:trHeight w:val="20"/>
          <w:jc w:val="center"/>
        </w:trPr>
        <w:tc>
          <w:tcPr>
            <w:tcW w:w="526" w:type="dxa"/>
            <w:shd w:val="clear" w:color="auto" w:fill="FFFFFF"/>
          </w:tcPr>
          <w:p w14:paraId="7140A133" w14:textId="77777777" w:rsidR="005658A0" w:rsidRPr="003D0D8F" w:rsidRDefault="005658A0" w:rsidP="00FB4543">
            <w:pPr>
              <w:pStyle w:val="ConsPlusCell"/>
              <w:rPr>
                <w:rFonts w:ascii="Times New Roman" w:hAnsi="Times New Roman"/>
              </w:rPr>
            </w:pPr>
            <w:r w:rsidRPr="003D0D8F">
              <w:rPr>
                <w:rFonts w:ascii="Times New Roman" w:hAnsi="Times New Roman"/>
              </w:rPr>
              <w:t>18.</w:t>
            </w:r>
          </w:p>
        </w:tc>
        <w:tc>
          <w:tcPr>
            <w:tcW w:w="2906" w:type="dxa"/>
            <w:shd w:val="clear" w:color="auto" w:fill="FFFFFF"/>
          </w:tcPr>
          <w:p w14:paraId="5775154A" w14:textId="77777777" w:rsidR="005658A0" w:rsidRPr="003D0D8F" w:rsidRDefault="005658A0" w:rsidP="00FB4543">
            <w:pPr>
              <w:pStyle w:val="ConsPlusNormal"/>
              <w:ind w:firstLine="0"/>
              <w:jc w:val="both"/>
              <w:rPr>
                <w:sz w:val="22"/>
                <w:szCs w:val="22"/>
              </w:rPr>
            </w:pPr>
            <w:r w:rsidRPr="003D0D8F">
              <w:rPr>
                <w:rFonts w:ascii="Times New Roman" w:hAnsi="Times New Roman" w:cs="Times New Roman"/>
                <w:sz w:val="22"/>
                <w:szCs w:val="22"/>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874" w:type="dxa"/>
            <w:shd w:val="clear" w:color="auto" w:fill="FFFFFF"/>
            <w:vAlign w:val="center"/>
          </w:tcPr>
          <w:p w14:paraId="41BEAA26"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4A924DB8"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69BC647B"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7B67BE50"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55FCF806" w14:textId="77777777" w:rsidR="005658A0" w:rsidRPr="003D0D8F" w:rsidRDefault="005658A0" w:rsidP="00FB4543">
            <w:pPr>
              <w:jc w:val="center"/>
            </w:pPr>
            <w:r w:rsidRPr="003D0D8F">
              <w:rPr>
                <w:sz w:val="22"/>
                <w:szCs w:val="22"/>
              </w:rPr>
              <w:t>25,0</w:t>
            </w:r>
          </w:p>
        </w:tc>
        <w:tc>
          <w:tcPr>
            <w:tcW w:w="841" w:type="dxa"/>
            <w:shd w:val="clear" w:color="auto" w:fill="FFFFFF"/>
            <w:vAlign w:val="center"/>
          </w:tcPr>
          <w:p w14:paraId="64C3ECD9" w14:textId="77777777" w:rsidR="005658A0" w:rsidRPr="003D0D8F" w:rsidRDefault="005658A0" w:rsidP="00FB4543">
            <w:pPr>
              <w:jc w:val="center"/>
            </w:pPr>
            <w:r w:rsidRPr="003D0D8F">
              <w:rPr>
                <w:sz w:val="22"/>
                <w:szCs w:val="22"/>
              </w:rPr>
              <w:t>25,0</w:t>
            </w:r>
          </w:p>
        </w:tc>
        <w:tc>
          <w:tcPr>
            <w:tcW w:w="853" w:type="dxa"/>
            <w:shd w:val="clear" w:color="auto" w:fill="FFFFFF"/>
            <w:vAlign w:val="center"/>
          </w:tcPr>
          <w:p w14:paraId="4B622589" w14:textId="77777777" w:rsidR="005658A0" w:rsidRPr="003D0D8F" w:rsidRDefault="005658A0" w:rsidP="00FB4543">
            <w:pPr>
              <w:jc w:val="center"/>
            </w:pPr>
            <w:r w:rsidRPr="003D0D8F">
              <w:rPr>
                <w:sz w:val="22"/>
                <w:szCs w:val="22"/>
              </w:rPr>
              <w:t>25,0</w:t>
            </w:r>
          </w:p>
        </w:tc>
        <w:tc>
          <w:tcPr>
            <w:tcW w:w="851" w:type="dxa"/>
            <w:shd w:val="clear" w:color="auto" w:fill="FFFFFF"/>
            <w:vAlign w:val="center"/>
          </w:tcPr>
          <w:p w14:paraId="0F46D768" w14:textId="77777777" w:rsidR="005658A0" w:rsidRPr="003D0D8F" w:rsidRDefault="005658A0" w:rsidP="00FB4543">
            <w:pPr>
              <w:jc w:val="center"/>
            </w:pPr>
            <w:r w:rsidRPr="003D0D8F">
              <w:rPr>
                <w:sz w:val="22"/>
                <w:szCs w:val="22"/>
              </w:rPr>
              <w:t>25,6</w:t>
            </w:r>
          </w:p>
        </w:tc>
        <w:tc>
          <w:tcPr>
            <w:tcW w:w="822" w:type="dxa"/>
            <w:shd w:val="clear" w:color="auto" w:fill="FFFFFF"/>
            <w:vAlign w:val="center"/>
          </w:tcPr>
          <w:p w14:paraId="2BC27412" w14:textId="77777777" w:rsidR="005658A0" w:rsidRPr="003D0D8F" w:rsidRDefault="005658A0" w:rsidP="00FB4543">
            <w:pPr>
              <w:jc w:val="center"/>
            </w:pPr>
            <w:r w:rsidRPr="003D0D8F">
              <w:rPr>
                <w:sz w:val="22"/>
                <w:szCs w:val="22"/>
              </w:rPr>
              <w:t>27,9</w:t>
            </w:r>
          </w:p>
        </w:tc>
        <w:tc>
          <w:tcPr>
            <w:tcW w:w="812" w:type="dxa"/>
            <w:shd w:val="clear" w:color="auto" w:fill="FFFFFF"/>
            <w:vAlign w:val="center"/>
          </w:tcPr>
          <w:p w14:paraId="5DEB8E5C" w14:textId="77777777" w:rsidR="005658A0" w:rsidRPr="003D0D8F" w:rsidRDefault="005658A0" w:rsidP="00FB4543">
            <w:pPr>
              <w:jc w:val="center"/>
            </w:pPr>
            <w:r w:rsidRPr="003D0D8F">
              <w:rPr>
                <w:sz w:val="22"/>
                <w:szCs w:val="22"/>
              </w:rPr>
              <w:t>27,9</w:t>
            </w:r>
          </w:p>
        </w:tc>
        <w:tc>
          <w:tcPr>
            <w:tcW w:w="831" w:type="dxa"/>
            <w:shd w:val="clear" w:color="auto" w:fill="FFFFFF"/>
            <w:vAlign w:val="center"/>
          </w:tcPr>
          <w:p w14:paraId="30C145A0" w14:textId="77777777" w:rsidR="005658A0" w:rsidRPr="003D0D8F" w:rsidRDefault="005658A0" w:rsidP="00FB4543">
            <w:pPr>
              <w:jc w:val="center"/>
            </w:pPr>
            <w:r w:rsidRPr="003D0D8F">
              <w:rPr>
                <w:sz w:val="22"/>
                <w:szCs w:val="22"/>
              </w:rPr>
              <w:t>27,9</w:t>
            </w:r>
          </w:p>
        </w:tc>
        <w:tc>
          <w:tcPr>
            <w:tcW w:w="831" w:type="dxa"/>
            <w:shd w:val="clear" w:color="auto" w:fill="FFFFFF"/>
            <w:vAlign w:val="center"/>
          </w:tcPr>
          <w:p w14:paraId="0198DBAD" w14:textId="77777777" w:rsidR="005658A0" w:rsidRPr="003D0D8F" w:rsidRDefault="005658A0" w:rsidP="00FB4543">
            <w:pPr>
              <w:jc w:val="center"/>
            </w:pPr>
            <w:r w:rsidRPr="003D0D8F">
              <w:rPr>
                <w:sz w:val="22"/>
                <w:szCs w:val="22"/>
              </w:rPr>
              <w:t>27,9</w:t>
            </w:r>
          </w:p>
        </w:tc>
        <w:tc>
          <w:tcPr>
            <w:tcW w:w="2331" w:type="dxa"/>
            <w:shd w:val="clear" w:color="auto" w:fill="FFFFFF"/>
          </w:tcPr>
          <w:p w14:paraId="60303970" w14:textId="77777777" w:rsidR="005658A0" w:rsidRPr="003D0D8F" w:rsidRDefault="005658A0" w:rsidP="00FB4543">
            <w:pPr>
              <w:pStyle w:val="ConsPlusCell"/>
              <w:rPr>
                <w:rFonts w:ascii="Times New Roman" w:hAnsi="Times New Roman" w:cs="Arial"/>
              </w:rPr>
            </w:pPr>
            <w:r w:rsidRPr="003D0D8F">
              <w:rPr>
                <w:rFonts w:ascii="Times New Roman" w:hAnsi="Times New Roman" w:cs="Arial"/>
              </w:rPr>
              <w:t>Ч 1.7 Удовлетворенность населения/обучающихся (для вузов) качеством предоставляемых услуг</w:t>
            </w:r>
          </w:p>
        </w:tc>
      </w:tr>
      <w:tr w:rsidR="00FE6187" w:rsidRPr="003D0D8F" w14:paraId="0D5A435A" w14:textId="77777777" w:rsidTr="00D2316F">
        <w:trPr>
          <w:trHeight w:val="20"/>
          <w:jc w:val="center"/>
        </w:trPr>
        <w:tc>
          <w:tcPr>
            <w:tcW w:w="526" w:type="dxa"/>
            <w:shd w:val="clear" w:color="auto" w:fill="FFFFFF"/>
          </w:tcPr>
          <w:p w14:paraId="03A8DEC0" w14:textId="77777777" w:rsidR="005658A0" w:rsidRPr="003D0D8F" w:rsidRDefault="005658A0" w:rsidP="00FB4543">
            <w:pPr>
              <w:pStyle w:val="ConsPlusCell"/>
              <w:rPr>
                <w:rFonts w:ascii="Times New Roman" w:hAnsi="Times New Roman"/>
              </w:rPr>
            </w:pPr>
            <w:r w:rsidRPr="003D0D8F">
              <w:rPr>
                <w:rFonts w:ascii="Times New Roman" w:hAnsi="Times New Roman"/>
              </w:rPr>
              <w:t>19.</w:t>
            </w:r>
          </w:p>
        </w:tc>
        <w:tc>
          <w:tcPr>
            <w:tcW w:w="2906" w:type="dxa"/>
            <w:shd w:val="clear" w:color="auto" w:fill="FFFFFF"/>
          </w:tcPr>
          <w:p w14:paraId="007617D0" w14:textId="77777777" w:rsidR="005658A0" w:rsidRPr="003D0D8F" w:rsidRDefault="005658A0" w:rsidP="00FB4543">
            <w:r w:rsidRPr="003D0D8F">
              <w:rPr>
                <w:sz w:val="22"/>
                <w:szCs w:val="22"/>
              </w:rPr>
              <w:t>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w:t>
            </w:r>
          </w:p>
        </w:tc>
        <w:tc>
          <w:tcPr>
            <w:tcW w:w="874" w:type="dxa"/>
            <w:shd w:val="clear" w:color="auto" w:fill="FFFFFF"/>
            <w:vAlign w:val="center"/>
          </w:tcPr>
          <w:p w14:paraId="4D7C328B"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30ABF03D"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4F2C2F1F"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6D18A5BB"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659ADF3B" w14:textId="77777777" w:rsidR="005658A0" w:rsidRPr="003D0D8F" w:rsidRDefault="005658A0" w:rsidP="00FB4543">
            <w:pPr>
              <w:jc w:val="center"/>
            </w:pPr>
            <w:r w:rsidRPr="003D0D8F">
              <w:rPr>
                <w:sz w:val="22"/>
                <w:szCs w:val="22"/>
              </w:rPr>
              <w:t>98,0</w:t>
            </w:r>
          </w:p>
        </w:tc>
        <w:tc>
          <w:tcPr>
            <w:tcW w:w="841" w:type="dxa"/>
            <w:shd w:val="clear" w:color="auto" w:fill="FFFFFF"/>
            <w:vAlign w:val="center"/>
          </w:tcPr>
          <w:p w14:paraId="0172D4A5" w14:textId="77777777" w:rsidR="005658A0" w:rsidRPr="003D0D8F" w:rsidRDefault="005658A0" w:rsidP="00FB4543">
            <w:pPr>
              <w:jc w:val="center"/>
            </w:pPr>
            <w:r w:rsidRPr="003D0D8F">
              <w:rPr>
                <w:sz w:val="22"/>
                <w:szCs w:val="22"/>
              </w:rPr>
              <w:t>98,0</w:t>
            </w:r>
          </w:p>
        </w:tc>
        <w:tc>
          <w:tcPr>
            <w:tcW w:w="853" w:type="dxa"/>
            <w:shd w:val="clear" w:color="auto" w:fill="FFFFFF"/>
            <w:vAlign w:val="center"/>
          </w:tcPr>
          <w:p w14:paraId="2D547B3C" w14:textId="77777777" w:rsidR="005658A0" w:rsidRPr="003D0D8F" w:rsidRDefault="005658A0" w:rsidP="00FB4543">
            <w:pPr>
              <w:jc w:val="center"/>
            </w:pPr>
            <w:r w:rsidRPr="003D0D8F">
              <w:rPr>
                <w:sz w:val="22"/>
                <w:szCs w:val="22"/>
              </w:rPr>
              <w:t>98,0</w:t>
            </w:r>
          </w:p>
        </w:tc>
        <w:tc>
          <w:tcPr>
            <w:tcW w:w="851" w:type="dxa"/>
            <w:shd w:val="clear" w:color="auto" w:fill="FFFFFF"/>
            <w:vAlign w:val="center"/>
          </w:tcPr>
          <w:p w14:paraId="1D08769B" w14:textId="77777777" w:rsidR="005658A0" w:rsidRPr="003D0D8F" w:rsidRDefault="005658A0" w:rsidP="00FB4543">
            <w:pPr>
              <w:jc w:val="center"/>
            </w:pPr>
            <w:r w:rsidRPr="003D0D8F">
              <w:rPr>
                <w:sz w:val="22"/>
                <w:szCs w:val="22"/>
              </w:rPr>
              <w:t>99,0</w:t>
            </w:r>
          </w:p>
        </w:tc>
        <w:tc>
          <w:tcPr>
            <w:tcW w:w="822" w:type="dxa"/>
            <w:shd w:val="clear" w:color="auto" w:fill="FFFFFF"/>
            <w:vAlign w:val="center"/>
          </w:tcPr>
          <w:p w14:paraId="68BAD410" w14:textId="77777777" w:rsidR="005658A0" w:rsidRPr="003D0D8F" w:rsidRDefault="005658A0" w:rsidP="00FB4543">
            <w:pPr>
              <w:jc w:val="center"/>
            </w:pPr>
            <w:r w:rsidRPr="003D0D8F">
              <w:rPr>
                <w:sz w:val="22"/>
                <w:szCs w:val="22"/>
              </w:rPr>
              <w:t>100,0</w:t>
            </w:r>
          </w:p>
        </w:tc>
        <w:tc>
          <w:tcPr>
            <w:tcW w:w="812" w:type="dxa"/>
            <w:shd w:val="clear" w:color="auto" w:fill="FFFFFF"/>
            <w:vAlign w:val="center"/>
          </w:tcPr>
          <w:p w14:paraId="62665166" w14:textId="77777777" w:rsidR="005658A0" w:rsidRPr="003D0D8F" w:rsidRDefault="005658A0" w:rsidP="00FB4543">
            <w:pPr>
              <w:jc w:val="center"/>
            </w:pPr>
            <w:r w:rsidRPr="003D0D8F">
              <w:rPr>
                <w:sz w:val="22"/>
                <w:szCs w:val="22"/>
              </w:rPr>
              <w:t>100,0</w:t>
            </w:r>
          </w:p>
        </w:tc>
        <w:tc>
          <w:tcPr>
            <w:tcW w:w="831" w:type="dxa"/>
            <w:shd w:val="clear" w:color="auto" w:fill="FFFFFF"/>
            <w:vAlign w:val="center"/>
          </w:tcPr>
          <w:p w14:paraId="0A4DA7A6" w14:textId="77777777" w:rsidR="005658A0" w:rsidRPr="003D0D8F" w:rsidRDefault="005658A0" w:rsidP="00FB4543">
            <w:pPr>
              <w:jc w:val="center"/>
            </w:pPr>
            <w:r w:rsidRPr="003D0D8F">
              <w:rPr>
                <w:sz w:val="22"/>
                <w:szCs w:val="22"/>
              </w:rPr>
              <w:t>100,0</w:t>
            </w:r>
          </w:p>
        </w:tc>
        <w:tc>
          <w:tcPr>
            <w:tcW w:w="831" w:type="dxa"/>
            <w:shd w:val="clear" w:color="auto" w:fill="FFFFFF"/>
            <w:vAlign w:val="center"/>
          </w:tcPr>
          <w:p w14:paraId="60254CDE" w14:textId="77777777" w:rsidR="005658A0" w:rsidRPr="003D0D8F" w:rsidRDefault="005658A0" w:rsidP="00FB4543">
            <w:pPr>
              <w:jc w:val="center"/>
            </w:pPr>
            <w:r w:rsidRPr="003D0D8F">
              <w:rPr>
                <w:sz w:val="22"/>
                <w:szCs w:val="22"/>
              </w:rPr>
              <w:t>100,0</w:t>
            </w:r>
          </w:p>
        </w:tc>
        <w:tc>
          <w:tcPr>
            <w:tcW w:w="2331" w:type="dxa"/>
            <w:shd w:val="clear" w:color="auto" w:fill="FFFFFF"/>
          </w:tcPr>
          <w:p w14:paraId="1202B805" w14:textId="77777777" w:rsidR="005658A0" w:rsidRPr="003D0D8F" w:rsidRDefault="005658A0" w:rsidP="00FB4543">
            <w:pPr>
              <w:pStyle w:val="ConsPlusCell"/>
              <w:rPr>
                <w:rFonts w:ascii="Times New Roman" w:hAnsi="Times New Roman" w:cs="Arial"/>
              </w:rPr>
            </w:pPr>
            <w:r w:rsidRPr="003D0D8F">
              <w:rPr>
                <w:rFonts w:ascii="Times New Roman" w:hAnsi="Times New Roman" w:cs="Arial"/>
              </w:rPr>
              <w:t>Ч 1.7 Удовлетворенность населения/обучающихся (для вузов) качеством предоставляемых услуг</w:t>
            </w:r>
          </w:p>
        </w:tc>
      </w:tr>
      <w:tr w:rsidR="00FE6187" w:rsidRPr="003D0D8F" w14:paraId="7A993CA0" w14:textId="77777777" w:rsidTr="00D2316F">
        <w:trPr>
          <w:trHeight w:val="20"/>
          <w:jc w:val="center"/>
        </w:trPr>
        <w:tc>
          <w:tcPr>
            <w:tcW w:w="526" w:type="dxa"/>
            <w:shd w:val="clear" w:color="auto" w:fill="FFFFFF"/>
          </w:tcPr>
          <w:p w14:paraId="5AD69BA0" w14:textId="77777777" w:rsidR="005658A0" w:rsidRPr="003D0D8F" w:rsidRDefault="005658A0" w:rsidP="00FB4543">
            <w:pPr>
              <w:pStyle w:val="ConsPlusCell"/>
              <w:rPr>
                <w:rFonts w:ascii="Times New Roman" w:hAnsi="Times New Roman"/>
              </w:rPr>
            </w:pPr>
            <w:r w:rsidRPr="003D0D8F">
              <w:rPr>
                <w:rFonts w:ascii="Times New Roman" w:hAnsi="Times New Roman"/>
              </w:rPr>
              <w:t>20.</w:t>
            </w:r>
          </w:p>
        </w:tc>
        <w:tc>
          <w:tcPr>
            <w:tcW w:w="2906" w:type="dxa"/>
            <w:shd w:val="clear" w:color="auto" w:fill="FFFFFF"/>
          </w:tcPr>
          <w:p w14:paraId="761D3159" w14:textId="77777777" w:rsidR="005658A0" w:rsidRPr="003D0D8F" w:rsidRDefault="005658A0" w:rsidP="00FB4543">
            <w:r w:rsidRPr="003D0D8F">
              <w:rPr>
                <w:sz w:val="22"/>
                <w:szCs w:val="22"/>
              </w:rPr>
              <w:t>Доля учителей, освоивших методику преподавания по межпредметным технологиям и реализующих ее в образовательном процессе, в общей численности учителей</w:t>
            </w:r>
          </w:p>
        </w:tc>
        <w:tc>
          <w:tcPr>
            <w:tcW w:w="874" w:type="dxa"/>
            <w:shd w:val="clear" w:color="auto" w:fill="FFFFFF"/>
            <w:vAlign w:val="center"/>
          </w:tcPr>
          <w:p w14:paraId="58FB1692"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339DC6F7"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46E6C919"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1EBD95FB"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6A2F861D" w14:textId="77777777" w:rsidR="005658A0" w:rsidRPr="003D0D8F" w:rsidRDefault="005658A0" w:rsidP="00FB4543">
            <w:pPr>
              <w:jc w:val="center"/>
            </w:pPr>
            <w:r w:rsidRPr="003D0D8F">
              <w:rPr>
                <w:sz w:val="22"/>
                <w:szCs w:val="22"/>
              </w:rPr>
              <w:t>34,0</w:t>
            </w:r>
          </w:p>
        </w:tc>
        <w:tc>
          <w:tcPr>
            <w:tcW w:w="841" w:type="dxa"/>
            <w:shd w:val="clear" w:color="auto" w:fill="FFFFFF"/>
            <w:vAlign w:val="center"/>
          </w:tcPr>
          <w:p w14:paraId="3C38EEC3"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6F2C7BB7"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18930342" w14:textId="77777777" w:rsidR="005658A0" w:rsidRPr="003D0D8F" w:rsidRDefault="005658A0" w:rsidP="00FB4543">
            <w:pPr>
              <w:jc w:val="center"/>
            </w:pPr>
            <w:r w:rsidRPr="003D0D8F">
              <w:rPr>
                <w:sz w:val="22"/>
                <w:szCs w:val="22"/>
              </w:rPr>
              <w:t>-</w:t>
            </w:r>
          </w:p>
        </w:tc>
        <w:tc>
          <w:tcPr>
            <w:tcW w:w="822" w:type="dxa"/>
            <w:shd w:val="clear" w:color="auto" w:fill="FFFFFF"/>
            <w:vAlign w:val="center"/>
          </w:tcPr>
          <w:p w14:paraId="5AF0C47B" w14:textId="77777777" w:rsidR="005658A0" w:rsidRPr="003D0D8F" w:rsidRDefault="005658A0" w:rsidP="00FB4543">
            <w:pPr>
              <w:jc w:val="center"/>
            </w:pPr>
            <w:r w:rsidRPr="003D0D8F">
              <w:rPr>
                <w:sz w:val="22"/>
                <w:szCs w:val="22"/>
              </w:rPr>
              <w:t>-</w:t>
            </w:r>
          </w:p>
        </w:tc>
        <w:tc>
          <w:tcPr>
            <w:tcW w:w="812" w:type="dxa"/>
            <w:shd w:val="clear" w:color="auto" w:fill="FFFFFF"/>
            <w:vAlign w:val="center"/>
          </w:tcPr>
          <w:p w14:paraId="61AE83CA"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7F02C5CE"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286B5F7B" w14:textId="77777777" w:rsidR="005658A0" w:rsidRPr="003D0D8F" w:rsidRDefault="005658A0" w:rsidP="00FB4543">
            <w:pPr>
              <w:jc w:val="center"/>
            </w:pPr>
            <w:r w:rsidRPr="003D0D8F">
              <w:t>-</w:t>
            </w:r>
          </w:p>
        </w:tc>
        <w:tc>
          <w:tcPr>
            <w:tcW w:w="2331" w:type="dxa"/>
            <w:shd w:val="clear" w:color="auto" w:fill="FFFFFF"/>
          </w:tcPr>
          <w:p w14:paraId="3A3ABE09" w14:textId="77777777" w:rsidR="005658A0" w:rsidRPr="003D0D8F" w:rsidRDefault="005658A0" w:rsidP="00FB4543">
            <w:pPr>
              <w:pStyle w:val="ConsPlusCell"/>
              <w:rPr>
                <w:rFonts w:ascii="Times New Roman" w:hAnsi="Times New Roman" w:cs="Arial"/>
              </w:rPr>
            </w:pPr>
            <w:r w:rsidRPr="003D0D8F">
              <w:rPr>
                <w:rFonts w:ascii="Times New Roman" w:hAnsi="Times New Roman" w:cs="Arial"/>
              </w:rPr>
              <w:t>Ч 1.7 Удовлетворенность населения/обучающихся (для вузов) качеством предоставляемых услуг</w:t>
            </w:r>
          </w:p>
        </w:tc>
      </w:tr>
      <w:tr w:rsidR="00FE6187" w:rsidRPr="003D0D8F" w14:paraId="4E195F78" w14:textId="77777777" w:rsidTr="00D2316F">
        <w:trPr>
          <w:trHeight w:val="20"/>
          <w:jc w:val="center"/>
        </w:trPr>
        <w:tc>
          <w:tcPr>
            <w:tcW w:w="526" w:type="dxa"/>
            <w:shd w:val="clear" w:color="auto" w:fill="FFFFFF"/>
          </w:tcPr>
          <w:p w14:paraId="63B7D2C3" w14:textId="77777777" w:rsidR="005658A0" w:rsidRPr="003D0D8F" w:rsidRDefault="005658A0" w:rsidP="00FB4543">
            <w:r w:rsidRPr="003D0D8F">
              <w:rPr>
                <w:sz w:val="22"/>
                <w:szCs w:val="22"/>
              </w:rPr>
              <w:t>21.</w:t>
            </w:r>
          </w:p>
        </w:tc>
        <w:tc>
          <w:tcPr>
            <w:tcW w:w="2906" w:type="dxa"/>
            <w:shd w:val="clear" w:color="auto" w:fill="FFFFFF"/>
          </w:tcPr>
          <w:p w14:paraId="1E1D80CC" w14:textId="77777777" w:rsidR="005658A0" w:rsidRPr="003D0D8F" w:rsidRDefault="005658A0" w:rsidP="00FB4543">
            <w:pPr>
              <w:ind w:right="-91"/>
            </w:pPr>
            <w:r w:rsidRPr="003D0D8F">
              <w:rPr>
                <w:sz w:val="22"/>
                <w:szCs w:val="22"/>
              </w:rPr>
              <w:t>Количество отдельных общеобразовательных организаций, осуществляющих образовательную деятельность по адаптированным основным общеобразовательным программам, в которых внедрена система мониторинга здоровья обучающихся на основе отечественной технологической платформы</w:t>
            </w:r>
          </w:p>
        </w:tc>
        <w:tc>
          <w:tcPr>
            <w:tcW w:w="874" w:type="dxa"/>
            <w:shd w:val="clear" w:color="auto" w:fill="FFFFFF"/>
            <w:vAlign w:val="center"/>
          </w:tcPr>
          <w:p w14:paraId="6CE2D28C" w14:textId="77777777" w:rsidR="005658A0" w:rsidRPr="003D0D8F" w:rsidRDefault="005658A0" w:rsidP="00FB4543">
            <w:pPr>
              <w:jc w:val="center"/>
            </w:pPr>
            <w:r w:rsidRPr="003D0D8F">
              <w:rPr>
                <w:sz w:val="22"/>
                <w:szCs w:val="22"/>
              </w:rPr>
              <w:t>Ед.</w:t>
            </w:r>
          </w:p>
        </w:tc>
        <w:tc>
          <w:tcPr>
            <w:tcW w:w="837" w:type="dxa"/>
            <w:shd w:val="clear" w:color="auto" w:fill="FFFFFF"/>
            <w:vAlign w:val="center"/>
          </w:tcPr>
          <w:p w14:paraId="54B426CA"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1E40FCCF"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3E2F5A7B"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39AEECE3"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06C28FE5" w14:textId="77777777" w:rsidR="005658A0" w:rsidRPr="003D0D8F" w:rsidRDefault="005658A0" w:rsidP="00FB4543">
            <w:pPr>
              <w:jc w:val="center"/>
            </w:pPr>
            <w:r w:rsidRPr="003D0D8F">
              <w:rPr>
                <w:sz w:val="22"/>
                <w:szCs w:val="22"/>
              </w:rPr>
              <w:t>3</w:t>
            </w:r>
          </w:p>
        </w:tc>
        <w:tc>
          <w:tcPr>
            <w:tcW w:w="853" w:type="dxa"/>
            <w:shd w:val="clear" w:color="auto" w:fill="FFFFFF"/>
            <w:vAlign w:val="center"/>
          </w:tcPr>
          <w:p w14:paraId="7116E5FB"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1681CB51" w14:textId="77777777" w:rsidR="005658A0" w:rsidRPr="003D0D8F" w:rsidRDefault="005658A0" w:rsidP="00FB4543">
            <w:pPr>
              <w:jc w:val="center"/>
            </w:pPr>
            <w:r w:rsidRPr="003D0D8F">
              <w:rPr>
                <w:sz w:val="22"/>
                <w:szCs w:val="22"/>
              </w:rPr>
              <w:t>-</w:t>
            </w:r>
          </w:p>
        </w:tc>
        <w:tc>
          <w:tcPr>
            <w:tcW w:w="822" w:type="dxa"/>
            <w:shd w:val="clear" w:color="auto" w:fill="FFFFFF"/>
            <w:vAlign w:val="center"/>
          </w:tcPr>
          <w:p w14:paraId="0C61A318" w14:textId="77777777" w:rsidR="005658A0" w:rsidRPr="003D0D8F" w:rsidRDefault="005658A0" w:rsidP="00FB4543">
            <w:pPr>
              <w:jc w:val="center"/>
            </w:pPr>
            <w:r w:rsidRPr="003D0D8F">
              <w:rPr>
                <w:sz w:val="22"/>
                <w:szCs w:val="22"/>
              </w:rPr>
              <w:t>-</w:t>
            </w:r>
          </w:p>
        </w:tc>
        <w:tc>
          <w:tcPr>
            <w:tcW w:w="812" w:type="dxa"/>
            <w:shd w:val="clear" w:color="auto" w:fill="FFFFFF"/>
            <w:vAlign w:val="center"/>
          </w:tcPr>
          <w:p w14:paraId="18BA79D5"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44E09700"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770DC4CC" w14:textId="77777777" w:rsidR="005658A0" w:rsidRPr="003D0D8F" w:rsidRDefault="005658A0" w:rsidP="00FB4543">
            <w:pPr>
              <w:jc w:val="center"/>
            </w:pPr>
            <w:r w:rsidRPr="003D0D8F">
              <w:t>-</w:t>
            </w:r>
          </w:p>
        </w:tc>
        <w:tc>
          <w:tcPr>
            <w:tcW w:w="2331" w:type="dxa"/>
            <w:shd w:val="clear" w:color="auto" w:fill="FFFFFF"/>
          </w:tcPr>
          <w:p w14:paraId="6643B23B" w14:textId="77777777" w:rsidR="005658A0" w:rsidRPr="003D0D8F" w:rsidRDefault="005658A0" w:rsidP="00FB4543">
            <w:r w:rsidRPr="003D0D8F">
              <w:rPr>
                <w:sz w:val="22"/>
                <w:szCs w:val="22"/>
              </w:rPr>
              <w:t>Ч 1.7 Удовлетворенность населения/обучающихся (для вузов) качеством предоставляемых услуг</w:t>
            </w:r>
          </w:p>
        </w:tc>
      </w:tr>
      <w:tr w:rsidR="00FE6187" w:rsidRPr="003D0D8F" w14:paraId="57DEB15D" w14:textId="77777777" w:rsidTr="00D2316F">
        <w:trPr>
          <w:trHeight w:val="20"/>
          <w:jc w:val="center"/>
        </w:trPr>
        <w:tc>
          <w:tcPr>
            <w:tcW w:w="526" w:type="dxa"/>
            <w:shd w:val="clear" w:color="auto" w:fill="FFFFFF"/>
          </w:tcPr>
          <w:p w14:paraId="3E7056DC" w14:textId="77777777" w:rsidR="005658A0" w:rsidRPr="003D0D8F" w:rsidRDefault="005658A0" w:rsidP="00FB4543">
            <w:r w:rsidRPr="003D0D8F">
              <w:rPr>
                <w:sz w:val="22"/>
                <w:szCs w:val="22"/>
              </w:rPr>
              <w:t>22.</w:t>
            </w:r>
          </w:p>
        </w:tc>
        <w:tc>
          <w:tcPr>
            <w:tcW w:w="2906" w:type="dxa"/>
            <w:shd w:val="clear" w:color="auto" w:fill="FFFFFF"/>
          </w:tcPr>
          <w:p w14:paraId="76C10EB5" w14:textId="77777777" w:rsidR="005658A0" w:rsidRPr="003D0D8F" w:rsidRDefault="005658A0" w:rsidP="00FB4543">
            <w:pPr>
              <w:ind w:right="-91"/>
            </w:pPr>
            <w:r w:rsidRPr="003D0D8F">
              <w:rPr>
                <w:sz w:val="22"/>
                <w:szCs w:val="22"/>
              </w:rPr>
              <w:t>Доля выпускников-инвалидов 9 и 11 классов, охваченных профориентационной работой, в общей численности выпускников-инвалидов</w:t>
            </w:r>
          </w:p>
        </w:tc>
        <w:tc>
          <w:tcPr>
            <w:tcW w:w="874" w:type="dxa"/>
            <w:shd w:val="clear" w:color="auto" w:fill="FFFFFF"/>
            <w:vAlign w:val="center"/>
          </w:tcPr>
          <w:p w14:paraId="675E3F52"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25B01983"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6FCF7F91"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065DDABC"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599D17EA"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7AAB5FFE"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1B8E9A5F" w14:textId="77777777" w:rsidR="005658A0" w:rsidRPr="003D0D8F" w:rsidRDefault="005658A0" w:rsidP="00FB4543">
            <w:pPr>
              <w:jc w:val="center"/>
            </w:pPr>
            <w:r w:rsidRPr="003D0D8F">
              <w:rPr>
                <w:sz w:val="22"/>
                <w:szCs w:val="22"/>
              </w:rPr>
              <w:t>90,0</w:t>
            </w:r>
          </w:p>
        </w:tc>
        <w:tc>
          <w:tcPr>
            <w:tcW w:w="851" w:type="dxa"/>
            <w:shd w:val="clear" w:color="auto" w:fill="FFFFFF"/>
            <w:vAlign w:val="center"/>
          </w:tcPr>
          <w:p w14:paraId="48C4F52B" w14:textId="77777777" w:rsidR="005658A0" w:rsidRPr="003D0D8F" w:rsidRDefault="005658A0" w:rsidP="00FB4543">
            <w:pPr>
              <w:jc w:val="center"/>
            </w:pPr>
            <w:r w:rsidRPr="003D0D8F">
              <w:rPr>
                <w:sz w:val="22"/>
                <w:szCs w:val="22"/>
              </w:rPr>
              <w:t>95,0</w:t>
            </w:r>
          </w:p>
        </w:tc>
        <w:tc>
          <w:tcPr>
            <w:tcW w:w="822" w:type="dxa"/>
            <w:shd w:val="clear" w:color="auto" w:fill="FFFFFF"/>
            <w:vAlign w:val="center"/>
          </w:tcPr>
          <w:p w14:paraId="46FE5779" w14:textId="77777777" w:rsidR="005658A0" w:rsidRPr="003D0D8F" w:rsidRDefault="005658A0" w:rsidP="00FB4543">
            <w:pPr>
              <w:jc w:val="center"/>
            </w:pPr>
            <w:r w:rsidRPr="003D0D8F">
              <w:rPr>
                <w:sz w:val="22"/>
                <w:szCs w:val="22"/>
              </w:rPr>
              <w:t>100,0</w:t>
            </w:r>
          </w:p>
        </w:tc>
        <w:tc>
          <w:tcPr>
            <w:tcW w:w="812" w:type="dxa"/>
            <w:shd w:val="clear" w:color="auto" w:fill="FFFFFF"/>
            <w:vAlign w:val="center"/>
          </w:tcPr>
          <w:p w14:paraId="266EA988" w14:textId="77777777" w:rsidR="005658A0" w:rsidRPr="003D0D8F" w:rsidRDefault="005658A0" w:rsidP="00FB4543">
            <w:pPr>
              <w:jc w:val="center"/>
            </w:pPr>
            <w:r w:rsidRPr="003D0D8F">
              <w:rPr>
                <w:sz w:val="22"/>
                <w:szCs w:val="22"/>
              </w:rPr>
              <w:t>100,0</w:t>
            </w:r>
          </w:p>
        </w:tc>
        <w:tc>
          <w:tcPr>
            <w:tcW w:w="831" w:type="dxa"/>
            <w:shd w:val="clear" w:color="auto" w:fill="FFFFFF"/>
            <w:vAlign w:val="center"/>
          </w:tcPr>
          <w:p w14:paraId="7E6A8172" w14:textId="77777777" w:rsidR="005658A0" w:rsidRPr="003D0D8F" w:rsidRDefault="005658A0" w:rsidP="00FB4543">
            <w:pPr>
              <w:jc w:val="center"/>
            </w:pPr>
            <w:r w:rsidRPr="003D0D8F">
              <w:rPr>
                <w:sz w:val="22"/>
                <w:szCs w:val="22"/>
              </w:rPr>
              <w:t>100,0</w:t>
            </w:r>
          </w:p>
        </w:tc>
        <w:tc>
          <w:tcPr>
            <w:tcW w:w="831" w:type="dxa"/>
            <w:shd w:val="clear" w:color="auto" w:fill="FFFFFF"/>
            <w:vAlign w:val="center"/>
          </w:tcPr>
          <w:p w14:paraId="56F4F7B6" w14:textId="77777777" w:rsidR="005658A0" w:rsidRPr="003D0D8F" w:rsidRDefault="005658A0" w:rsidP="00FB4543">
            <w:pPr>
              <w:jc w:val="center"/>
            </w:pPr>
            <w:r w:rsidRPr="003D0D8F">
              <w:t>100,0</w:t>
            </w:r>
          </w:p>
        </w:tc>
        <w:tc>
          <w:tcPr>
            <w:tcW w:w="2331" w:type="dxa"/>
            <w:shd w:val="clear" w:color="auto" w:fill="FFFFFF"/>
          </w:tcPr>
          <w:p w14:paraId="0ECFE05B" w14:textId="77777777" w:rsidR="005658A0" w:rsidRPr="003D0D8F" w:rsidRDefault="005658A0" w:rsidP="00FB4543">
            <w:r w:rsidRPr="003D0D8F">
              <w:rPr>
                <w:sz w:val="22"/>
                <w:szCs w:val="22"/>
              </w:rPr>
              <w:t>Ч 1.7 Удовлетворенность населения/обучающихся (для вузов) качеством предоставляемых услуг</w:t>
            </w:r>
          </w:p>
        </w:tc>
      </w:tr>
      <w:tr w:rsidR="00FE6187" w:rsidRPr="003D0D8F" w14:paraId="116BD65B" w14:textId="77777777" w:rsidTr="00D2316F">
        <w:trPr>
          <w:trHeight w:val="20"/>
          <w:jc w:val="center"/>
        </w:trPr>
        <w:tc>
          <w:tcPr>
            <w:tcW w:w="526" w:type="dxa"/>
            <w:shd w:val="clear" w:color="auto" w:fill="FFFFFF"/>
          </w:tcPr>
          <w:p w14:paraId="1547205E" w14:textId="77777777" w:rsidR="005658A0" w:rsidRPr="003D0D8F" w:rsidRDefault="005658A0" w:rsidP="00FB4543">
            <w:r w:rsidRPr="003D0D8F">
              <w:rPr>
                <w:sz w:val="22"/>
                <w:szCs w:val="22"/>
              </w:rPr>
              <w:t>23.</w:t>
            </w:r>
          </w:p>
        </w:tc>
        <w:tc>
          <w:tcPr>
            <w:tcW w:w="2906" w:type="dxa"/>
            <w:shd w:val="clear" w:color="auto" w:fill="FFFFFF"/>
          </w:tcPr>
          <w:p w14:paraId="64B178FC" w14:textId="77777777" w:rsidR="005658A0" w:rsidRPr="003D0D8F" w:rsidRDefault="005658A0" w:rsidP="00FB4543">
            <w:pPr>
              <w:ind w:right="113"/>
              <w:jc w:val="both"/>
            </w:pPr>
            <w:r w:rsidRPr="003D0D8F">
              <w:rPr>
                <w:sz w:val="22"/>
                <w:szCs w:val="22"/>
              </w:rPr>
              <w:t>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w:t>
            </w:r>
          </w:p>
        </w:tc>
        <w:tc>
          <w:tcPr>
            <w:tcW w:w="874" w:type="dxa"/>
            <w:shd w:val="clear" w:color="auto" w:fill="FFFFFF"/>
            <w:vAlign w:val="center"/>
          </w:tcPr>
          <w:p w14:paraId="077B364A"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1CDE6716"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1B25854B"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097760F8"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43CFD1F3"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16B6388A"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67A3B0C4"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0DC1369C" w14:textId="77777777" w:rsidR="005658A0" w:rsidRPr="003D0D8F" w:rsidRDefault="005658A0" w:rsidP="00FB4543">
            <w:pPr>
              <w:jc w:val="center"/>
            </w:pPr>
            <w:r w:rsidRPr="003D0D8F">
              <w:rPr>
                <w:sz w:val="22"/>
                <w:szCs w:val="22"/>
              </w:rPr>
              <w:t>100,0</w:t>
            </w:r>
          </w:p>
        </w:tc>
        <w:tc>
          <w:tcPr>
            <w:tcW w:w="822" w:type="dxa"/>
            <w:shd w:val="clear" w:color="auto" w:fill="FFFFFF"/>
            <w:vAlign w:val="center"/>
          </w:tcPr>
          <w:p w14:paraId="4858A543" w14:textId="77777777" w:rsidR="005658A0" w:rsidRPr="003D0D8F" w:rsidRDefault="005658A0" w:rsidP="00FB4543">
            <w:pPr>
              <w:jc w:val="center"/>
            </w:pPr>
            <w:r w:rsidRPr="003D0D8F">
              <w:rPr>
                <w:sz w:val="22"/>
                <w:szCs w:val="22"/>
              </w:rPr>
              <w:t>100,0</w:t>
            </w:r>
          </w:p>
        </w:tc>
        <w:tc>
          <w:tcPr>
            <w:tcW w:w="812" w:type="dxa"/>
            <w:shd w:val="clear" w:color="auto" w:fill="FFFFFF"/>
            <w:vAlign w:val="center"/>
          </w:tcPr>
          <w:p w14:paraId="0BC8C3B9" w14:textId="77777777" w:rsidR="005658A0" w:rsidRPr="003D0D8F" w:rsidRDefault="005658A0" w:rsidP="00FB4543">
            <w:pPr>
              <w:jc w:val="center"/>
            </w:pPr>
            <w:r w:rsidRPr="003D0D8F">
              <w:rPr>
                <w:sz w:val="22"/>
                <w:szCs w:val="22"/>
              </w:rPr>
              <w:t>100,0</w:t>
            </w:r>
          </w:p>
        </w:tc>
        <w:tc>
          <w:tcPr>
            <w:tcW w:w="831" w:type="dxa"/>
            <w:shd w:val="clear" w:color="auto" w:fill="FFFFFF"/>
            <w:vAlign w:val="center"/>
          </w:tcPr>
          <w:p w14:paraId="30095584" w14:textId="77777777" w:rsidR="005658A0" w:rsidRPr="003D0D8F" w:rsidRDefault="005658A0" w:rsidP="00FB4543">
            <w:pPr>
              <w:jc w:val="center"/>
            </w:pPr>
            <w:r w:rsidRPr="003D0D8F">
              <w:rPr>
                <w:sz w:val="22"/>
                <w:szCs w:val="22"/>
              </w:rPr>
              <w:t>100,0</w:t>
            </w:r>
          </w:p>
        </w:tc>
        <w:tc>
          <w:tcPr>
            <w:tcW w:w="831" w:type="dxa"/>
            <w:shd w:val="clear" w:color="auto" w:fill="FFFFFF"/>
            <w:vAlign w:val="center"/>
          </w:tcPr>
          <w:p w14:paraId="71228377" w14:textId="77777777" w:rsidR="005658A0" w:rsidRPr="003D0D8F" w:rsidRDefault="005658A0" w:rsidP="00FB4543">
            <w:pPr>
              <w:jc w:val="center"/>
            </w:pPr>
            <w:r w:rsidRPr="003D0D8F">
              <w:rPr>
                <w:sz w:val="22"/>
                <w:szCs w:val="22"/>
              </w:rPr>
              <w:t>100,0</w:t>
            </w:r>
          </w:p>
        </w:tc>
        <w:tc>
          <w:tcPr>
            <w:tcW w:w="2331" w:type="dxa"/>
            <w:shd w:val="clear" w:color="auto" w:fill="FFFFFF"/>
          </w:tcPr>
          <w:p w14:paraId="541A5641" w14:textId="77777777" w:rsidR="005658A0" w:rsidRPr="003D0D8F" w:rsidRDefault="005658A0" w:rsidP="00FB4543">
            <w:r w:rsidRPr="003D0D8F">
              <w:rPr>
                <w:sz w:val="22"/>
                <w:szCs w:val="22"/>
              </w:rPr>
              <w:t>Ч 1.7 Удовлетворенность населения/обучающихся (для вузов) качеством предоставляемых услуг</w:t>
            </w:r>
          </w:p>
        </w:tc>
      </w:tr>
      <w:tr w:rsidR="00FE6187" w:rsidRPr="003D0D8F" w14:paraId="2C4ABF36" w14:textId="77777777" w:rsidTr="00D2316F">
        <w:trPr>
          <w:trHeight w:val="20"/>
          <w:jc w:val="center"/>
        </w:trPr>
        <w:tc>
          <w:tcPr>
            <w:tcW w:w="526" w:type="dxa"/>
            <w:shd w:val="clear" w:color="auto" w:fill="FFFFFF"/>
          </w:tcPr>
          <w:p w14:paraId="710B1342" w14:textId="77777777" w:rsidR="005658A0" w:rsidRPr="003D0D8F" w:rsidRDefault="005658A0" w:rsidP="00FB4543">
            <w:r w:rsidRPr="003D0D8F">
              <w:rPr>
                <w:sz w:val="22"/>
                <w:szCs w:val="22"/>
              </w:rPr>
              <w:t>24.</w:t>
            </w:r>
          </w:p>
        </w:tc>
        <w:tc>
          <w:tcPr>
            <w:tcW w:w="2906" w:type="dxa"/>
            <w:shd w:val="clear" w:color="auto" w:fill="FFFFFF"/>
          </w:tcPr>
          <w:p w14:paraId="50EEBFA4" w14:textId="77777777" w:rsidR="005658A0" w:rsidRPr="003D0D8F" w:rsidRDefault="005658A0" w:rsidP="00FB4543">
            <w:pPr>
              <w:tabs>
                <w:tab w:val="left" w:pos="1095"/>
              </w:tabs>
              <w:jc w:val="both"/>
            </w:pPr>
            <w:r w:rsidRPr="003D0D8F">
              <w:rPr>
                <w:sz w:val="22"/>
                <w:szCs w:val="22"/>
              </w:rPr>
              <w:t>Численность детей, коррекционных школ, осваивающих предметную область «Технология»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w:t>
            </w:r>
          </w:p>
        </w:tc>
        <w:tc>
          <w:tcPr>
            <w:tcW w:w="874" w:type="dxa"/>
            <w:shd w:val="clear" w:color="auto" w:fill="FFFFFF"/>
            <w:vAlign w:val="center"/>
          </w:tcPr>
          <w:p w14:paraId="723AC95F" w14:textId="77777777" w:rsidR="005658A0" w:rsidRPr="003D0D8F" w:rsidRDefault="005658A0" w:rsidP="00FB4543">
            <w:pPr>
              <w:jc w:val="center"/>
            </w:pPr>
            <w:r w:rsidRPr="003D0D8F">
              <w:rPr>
                <w:sz w:val="22"/>
                <w:szCs w:val="22"/>
              </w:rPr>
              <w:t>Чел.</w:t>
            </w:r>
          </w:p>
        </w:tc>
        <w:tc>
          <w:tcPr>
            <w:tcW w:w="837" w:type="dxa"/>
            <w:shd w:val="clear" w:color="auto" w:fill="FFFFFF"/>
            <w:vAlign w:val="center"/>
          </w:tcPr>
          <w:p w14:paraId="544C36B3"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0ADB4E2B"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1A5272A2"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68046E5E"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0D0AEADC"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76E0C42C"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27D2CC6A" w14:textId="77777777" w:rsidR="005658A0" w:rsidRPr="003D0D8F" w:rsidRDefault="005658A0" w:rsidP="00FB4543">
            <w:pPr>
              <w:jc w:val="center"/>
            </w:pPr>
            <w:r w:rsidRPr="003D0D8F">
              <w:rPr>
                <w:sz w:val="22"/>
                <w:szCs w:val="22"/>
              </w:rPr>
              <w:t>238</w:t>
            </w:r>
          </w:p>
        </w:tc>
        <w:tc>
          <w:tcPr>
            <w:tcW w:w="822" w:type="dxa"/>
            <w:shd w:val="clear" w:color="auto" w:fill="FFFFFF"/>
            <w:vAlign w:val="center"/>
          </w:tcPr>
          <w:p w14:paraId="5CF8BEDF" w14:textId="77777777" w:rsidR="005658A0" w:rsidRPr="003D0D8F" w:rsidRDefault="005658A0" w:rsidP="00FB4543">
            <w:pPr>
              <w:jc w:val="center"/>
            </w:pPr>
            <w:r w:rsidRPr="003D0D8F">
              <w:rPr>
                <w:sz w:val="22"/>
                <w:szCs w:val="22"/>
              </w:rPr>
              <w:t>370</w:t>
            </w:r>
          </w:p>
        </w:tc>
        <w:tc>
          <w:tcPr>
            <w:tcW w:w="812" w:type="dxa"/>
            <w:shd w:val="clear" w:color="auto" w:fill="FFFFFF"/>
            <w:vAlign w:val="center"/>
          </w:tcPr>
          <w:p w14:paraId="4DBF4BF9" w14:textId="77777777" w:rsidR="005658A0" w:rsidRPr="003D0D8F" w:rsidRDefault="005658A0" w:rsidP="00FB4543">
            <w:pPr>
              <w:jc w:val="center"/>
            </w:pPr>
            <w:r w:rsidRPr="003D0D8F">
              <w:rPr>
                <w:sz w:val="22"/>
                <w:szCs w:val="22"/>
              </w:rPr>
              <w:t>415</w:t>
            </w:r>
          </w:p>
        </w:tc>
        <w:tc>
          <w:tcPr>
            <w:tcW w:w="831" w:type="dxa"/>
            <w:shd w:val="clear" w:color="auto" w:fill="FFFFFF"/>
            <w:vAlign w:val="center"/>
          </w:tcPr>
          <w:p w14:paraId="3ED27CED" w14:textId="77777777" w:rsidR="005658A0" w:rsidRPr="003D0D8F" w:rsidRDefault="005658A0" w:rsidP="00FB4543">
            <w:pPr>
              <w:jc w:val="center"/>
            </w:pPr>
            <w:r w:rsidRPr="003D0D8F">
              <w:rPr>
                <w:sz w:val="22"/>
                <w:szCs w:val="22"/>
              </w:rPr>
              <w:t>415</w:t>
            </w:r>
          </w:p>
        </w:tc>
        <w:tc>
          <w:tcPr>
            <w:tcW w:w="831" w:type="dxa"/>
            <w:shd w:val="clear" w:color="auto" w:fill="FFFFFF"/>
            <w:vAlign w:val="center"/>
          </w:tcPr>
          <w:p w14:paraId="2C0F7866" w14:textId="77777777" w:rsidR="005658A0" w:rsidRPr="003D0D8F" w:rsidRDefault="005658A0" w:rsidP="00FB4543">
            <w:pPr>
              <w:jc w:val="center"/>
            </w:pPr>
            <w:r w:rsidRPr="003D0D8F">
              <w:t>415</w:t>
            </w:r>
          </w:p>
        </w:tc>
        <w:tc>
          <w:tcPr>
            <w:tcW w:w="2331" w:type="dxa"/>
            <w:shd w:val="clear" w:color="auto" w:fill="FFFFFF"/>
          </w:tcPr>
          <w:p w14:paraId="688AB4E6" w14:textId="77777777" w:rsidR="005658A0" w:rsidRPr="003D0D8F" w:rsidRDefault="005658A0" w:rsidP="00FB4543">
            <w:r w:rsidRPr="003D0D8F">
              <w:rPr>
                <w:sz w:val="22"/>
                <w:szCs w:val="22"/>
              </w:rPr>
              <w:t>Ч 1.7 Удовлетворенность населения/обучающихся (для вузов) качеством предоставляемых услуг</w:t>
            </w:r>
          </w:p>
        </w:tc>
      </w:tr>
      <w:tr w:rsidR="00FE6187" w:rsidRPr="003D0D8F" w14:paraId="044800E8" w14:textId="77777777" w:rsidTr="00D2316F">
        <w:trPr>
          <w:trHeight w:val="20"/>
          <w:jc w:val="center"/>
        </w:trPr>
        <w:tc>
          <w:tcPr>
            <w:tcW w:w="526" w:type="dxa"/>
            <w:shd w:val="clear" w:color="auto" w:fill="FFFFFF"/>
          </w:tcPr>
          <w:p w14:paraId="4A96446C" w14:textId="77777777" w:rsidR="005658A0" w:rsidRPr="003D0D8F" w:rsidRDefault="005658A0" w:rsidP="00FB4543">
            <w:r w:rsidRPr="003D0D8F">
              <w:rPr>
                <w:sz w:val="22"/>
                <w:szCs w:val="22"/>
              </w:rPr>
              <w:t>25.</w:t>
            </w:r>
          </w:p>
        </w:tc>
        <w:tc>
          <w:tcPr>
            <w:tcW w:w="2906" w:type="dxa"/>
            <w:shd w:val="clear" w:color="auto" w:fill="FFFFFF"/>
          </w:tcPr>
          <w:p w14:paraId="01CBB9DB" w14:textId="77777777" w:rsidR="005658A0" w:rsidRPr="003D0D8F" w:rsidRDefault="005658A0" w:rsidP="00FB4543">
            <w:pPr>
              <w:tabs>
                <w:tab w:val="left" w:pos="1095"/>
              </w:tabs>
              <w:jc w:val="both"/>
            </w:pPr>
            <w:r w:rsidRPr="003D0D8F">
              <w:rPr>
                <w:sz w:val="22"/>
                <w:szCs w:val="22"/>
              </w:rPr>
              <w:t>Численность детей с ограниченными возможностями здоровья, обучающихся в коррекционных школах в муниципальном образовании в условиях современной здоровьесберегающей образовательной среды, обеспечивающей индивидуальный образовательный маршрут с учетом особых образовательных потребностей</w:t>
            </w:r>
            <w:r w:rsidRPr="003D0D8F">
              <w:rPr>
                <w:rStyle w:val="aff4"/>
                <w:sz w:val="22"/>
                <w:szCs w:val="22"/>
              </w:rPr>
              <w:footnoteReference w:id="30"/>
            </w:r>
          </w:p>
        </w:tc>
        <w:tc>
          <w:tcPr>
            <w:tcW w:w="874" w:type="dxa"/>
            <w:shd w:val="clear" w:color="auto" w:fill="FFFFFF"/>
            <w:vAlign w:val="center"/>
          </w:tcPr>
          <w:p w14:paraId="7FA5B922" w14:textId="77777777" w:rsidR="005658A0" w:rsidRPr="003D0D8F" w:rsidRDefault="005658A0" w:rsidP="00FB4543">
            <w:pPr>
              <w:jc w:val="center"/>
            </w:pPr>
            <w:r w:rsidRPr="003D0D8F">
              <w:rPr>
                <w:sz w:val="22"/>
                <w:szCs w:val="22"/>
              </w:rPr>
              <w:t>Чел.</w:t>
            </w:r>
          </w:p>
        </w:tc>
        <w:tc>
          <w:tcPr>
            <w:tcW w:w="837" w:type="dxa"/>
            <w:shd w:val="clear" w:color="auto" w:fill="FFFFFF"/>
            <w:vAlign w:val="center"/>
          </w:tcPr>
          <w:p w14:paraId="13BC3E80"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37B66355"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6B0D7B82"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7F481CF0"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0C8B26FD"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51637EDE"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7106E502" w14:textId="77777777" w:rsidR="005658A0" w:rsidRPr="003D0D8F" w:rsidRDefault="005658A0" w:rsidP="00FB4543">
            <w:pPr>
              <w:jc w:val="center"/>
            </w:pPr>
            <w:r w:rsidRPr="003D0D8F">
              <w:rPr>
                <w:sz w:val="22"/>
                <w:szCs w:val="22"/>
              </w:rPr>
              <w:t>351</w:t>
            </w:r>
          </w:p>
        </w:tc>
        <w:tc>
          <w:tcPr>
            <w:tcW w:w="822" w:type="dxa"/>
            <w:shd w:val="clear" w:color="auto" w:fill="FFFFFF"/>
            <w:vAlign w:val="center"/>
          </w:tcPr>
          <w:p w14:paraId="308C802E" w14:textId="77777777" w:rsidR="005658A0" w:rsidRPr="003D0D8F" w:rsidRDefault="005658A0" w:rsidP="00FB4543">
            <w:pPr>
              <w:jc w:val="center"/>
            </w:pPr>
            <w:r w:rsidRPr="003D0D8F">
              <w:rPr>
                <w:sz w:val="22"/>
                <w:szCs w:val="22"/>
              </w:rPr>
              <w:t>590</w:t>
            </w:r>
          </w:p>
        </w:tc>
        <w:tc>
          <w:tcPr>
            <w:tcW w:w="812" w:type="dxa"/>
            <w:shd w:val="clear" w:color="auto" w:fill="FFFFFF"/>
            <w:vAlign w:val="center"/>
          </w:tcPr>
          <w:p w14:paraId="191E2155" w14:textId="77777777" w:rsidR="005658A0" w:rsidRPr="003D0D8F" w:rsidRDefault="005658A0" w:rsidP="00FB4543">
            <w:pPr>
              <w:jc w:val="center"/>
            </w:pPr>
            <w:r w:rsidRPr="003D0D8F">
              <w:rPr>
                <w:sz w:val="22"/>
                <w:szCs w:val="22"/>
              </w:rPr>
              <w:t>780</w:t>
            </w:r>
          </w:p>
        </w:tc>
        <w:tc>
          <w:tcPr>
            <w:tcW w:w="831" w:type="dxa"/>
            <w:shd w:val="clear" w:color="auto" w:fill="FFFFFF"/>
            <w:vAlign w:val="center"/>
          </w:tcPr>
          <w:p w14:paraId="33F16B55" w14:textId="77777777" w:rsidR="005658A0" w:rsidRPr="003D0D8F" w:rsidRDefault="005658A0" w:rsidP="00FB4543">
            <w:pPr>
              <w:jc w:val="center"/>
            </w:pPr>
            <w:r w:rsidRPr="003D0D8F">
              <w:rPr>
                <w:sz w:val="22"/>
                <w:szCs w:val="22"/>
              </w:rPr>
              <w:t>780</w:t>
            </w:r>
          </w:p>
        </w:tc>
        <w:tc>
          <w:tcPr>
            <w:tcW w:w="831" w:type="dxa"/>
            <w:shd w:val="clear" w:color="auto" w:fill="FFFFFF"/>
            <w:vAlign w:val="center"/>
          </w:tcPr>
          <w:p w14:paraId="4FAF7139" w14:textId="77777777" w:rsidR="005658A0" w:rsidRPr="003D0D8F" w:rsidRDefault="005658A0" w:rsidP="00FB4543">
            <w:pPr>
              <w:jc w:val="center"/>
            </w:pPr>
            <w:r w:rsidRPr="003D0D8F">
              <w:rPr>
                <w:sz w:val="22"/>
                <w:szCs w:val="22"/>
              </w:rPr>
              <w:t>780</w:t>
            </w:r>
          </w:p>
        </w:tc>
        <w:tc>
          <w:tcPr>
            <w:tcW w:w="2331" w:type="dxa"/>
            <w:shd w:val="clear" w:color="auto" w:fill="FFFFFF"/>
          </w:tcPr>
          <w:p w14:paraId="18976D47" w14:textId="77777777" w:rsidR="005658A0" w:rsidRPr="003D0D8F" w:rsidRDefault="005658A0" w:rsidP="00FB4543">
            <w:r w:rsidRPr="003D0D8F">
              <w:rPr>
                <w:sz w:val="22"/>
                <w:szCs w:val="22"/>
              </w:rPr>
              <w:t>Ч 1.7 Удовлетворенность населения/обучающихся (для вузов) качеством предоставляемых услуг</w:t>
            </w:r>
          </w:p>
        </w:tc>
      </w:tr>
      <w:tr w:rsidR="00FE6187" w:rsidRPr="003D0D8F" w14:paraId="2A01B131" w14:textId="77777777" w:rsidTr="00D2316F">
        <w:trPr>
          <w:trHeight w:val="20"/>
          <w:jc w:val="center"/>
        </w:trPr>
        <w:tc>
          <w:tcPr>
            <w:tcW w:w="526" w:type="dxa"/>
            <w:shd w:val="clear" w:color="auto" w:fill="FFFFFF"/>
          </w:tcPr>
          <w:p w14:paraId="59577C07" w14:textId="77777777" w:rsidR="005658A0" w:rsidRPr="003D0D8F" w:rsidRDefault="005658A0" w:rsidP="00FB4543">
            <w:r w:rsidRPr="003D0D8F">
              <w:rPr>
                <w:sz w:val="22"/>
                <w:szCs w:val="22"/>
              </w:rPr>
              <w:t>26.</w:t>
            </w:r>
          </w:p>
        </w:tc>
        <w:tc>
          <w:tcPr>
            <w:tcW w:w="2906" w:type="dxa"/>
            <w:shd w:val="clear" w:color="auto" w:fill="FFFFFF"/>
          </w:tcPr>
          <w:p w14:paraId="0C3DF7C8" w14:textId="77777777" w:rsidR="005658A0" w:rsidRPr="003D0D8F" w:rsidRDefault="005658A0" w:rsidP="00FB4543">
            <w:pPr>
              <w:ind w:right="-91"/>
            </w:pPr>
            <w:r w:rsidRPr="003D0D8F">
              <w:rPr>
                <w:sz w:val="22"/>
                <w:szCs w:val="22"/>
              </w:rPr>
              <w:t>Число общеобразовательных организаций и организаций среднего профессионального образования, внедривших целевую модель цифровой образовательной среды в отчетном финансовом году</w:t>
            </w:r>
          </w:p>
        </w:tc>
        <w:tc>
          <w:tcPr>
            <w:tcW w:w="874" w:type="dxa"/>
            <w:shd w:val="clear" w:color="auto" w:fill="FFFFFF"/>
            <w:vAlign w:val="center"/>
          </w:tcPr>
          <w:p w14:paraId="405761F6" w14:textId="77777777" w:rsidR="005658A0" w:rsidRPr="003D0D8F" w:rsidRDefault="005658A0" w:rsidP="00FB4543">
            <w:pPr>
              <w:jc w:val="center"/>
            </w:pPr>
            <w:r w:rsidRPr="003D0D8F">
              <w:rPr>
                <w:sz w:val="22"/>
                <w:szCs w:val="22"/>
              </w:rPr>
              <w:t>Ед.</w:t>
            </w:r>
          </w:p>
        </w:tc>
        <w:tc>
          <w:tcPr>
            <w:tcW w:w="837" w:type="dxa"/>
            <w:shd w:val="clear" w:color="auto" w:fill="FFFFFF"/>
            <w:vAlign w:val="center"/>
          </w:tcPr>
          <w:p w14:paraId="7355FDF2"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44FC161D"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15E93147"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2E1422FF"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558F5EF0"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7839EFE8"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61B58580" w14:textId="77777777" w:rsidR="005658A0" w:rsidRPr="003D0D8F" w:rsidRDefault="005658A0" w:rsidP="00FB4543">
            <w:pPr>
              <w:jc w:val="center"/>
            </w:pPr>
            <w:r w:rsidRPr="003D0D8F">
              <w:rPr>
                <w:sz w:val="22"/>
                <w:szCs w:val="22"/>
              </w:rPr>
              <w:t>2</w:t>
            </w:r>
          </w:p>
        </w:tc>
        <w:tc>
          <w:tcPr>
            <w:tcW w:w="822" w:type="dxa"/>
            <w:shd w:val="clear" w:color="auto" w:fill="FFFFFF"/>
            <w:vAlign w:val="center"/>
          </w:tcPr>
          <w:p w14:paraId="0BCF60D6" w14:textId="77777777" w:rsidR="005658A0" w:rsidRPr="003D0D8F" w:rsidRDefault="005658A0" w:rsidP="00FB4543">
            <w:pPr>
              <w:jc w:val="center"/>
            </w:pPr>
            <w:r w:rsidRPr="003D0D8F">
              <w:rPr>
                <w:sz w:val="22"/>
                <w:szCs w:val="22"/>
              </w:rPr>
              <w:t>35</w:t>
            </w:r>
          </w:p>
        </w:tc>
        <w:tc>
          <w:tcPr>
            <w:tcW w:w="812" w:type="dxa"/>
            <w:shd w:val="clear" w:color="auto" w:fill="FFFFFF"/>
            <w:vAlign w:val="center"/>
          </w:tcPr>
          <w:p w14:paraId="2DC2A359" w14:textId="77777777" w:rsidR="005658A0" w:rsidRPr="003D0D8F" w:rsidRDefault="005658A0" w:rsidP="00FB4543">
            <w:pPr>
              <w:jc w:val="center"/>
            </w:pPr>
            <w:r w:rsidRPr="003D0D8F">
              <w:t>-</w:t>
            </w:r>
          </w:p>
        </w:tc>
        <w:tc>
          <w:tcPr>
            <w:tcW w:w="831" w:type="dxa"/>
            <w:shd w:val="clear" w:color="auto" w:fill="FFFFFF"/>
            <w:vAlign w:val="center"/>
          </w:tcPr>
          <w:p w14:paraId="1F014A40" w14:textId="77777777" w:rsidR="005658A0" w:rsidRPr="003D0D8F" w:rsidRDefault="005658A0" w:rsidP="00FB4543">
            <w:pPr>
              <w:jc w:val="center"/>
            </w:pPr>
            <w:r w:rsidRPr="003D0D8F">
              <w:t>-</w:t>
            </w:r>
          </w:p>
        </w:tc>
        <w:tc>
          <w:tcPr>
            <w:tcW w:w="831" w:type="dxa"/>
            <w:shd w:val="clear" w:color="auto" w:fill="FFFFFF"/>
            <w:vAlign w:val="center"/>
          </w:tcPr>
          <w:p w14:paraId="0F8A4694" w14:textId="77777777" w:rsidR="005658A0" w:rsidRPr="003D0D8F" w:rsidRDefault="005658A0" w:rsidP="00FB4543">
            <w:pPr>
              <w:jc w:val="center"/>
            </w:pPr>
            <w:r w:rsidRPr="003D0D8F">
              <w:t>-</w:t>
            </w:r>
          </w:p>
        </w:tc>
        <w:tc>
          <w:tcPr>
            <w:tcW w:w="2331" w:type="dxa"/>
            <w:shd w:val="clear" w:color="auto" w:fill="FFFFFF"/>
          </w:tcPr>
          <w:p w14:paraId="46C260A0" w14:textId="77777777" w:rsidR="005658A0" w:rsidRPr="003D0D8F" w:rsidRDefault="005658A0" w:rsidP="00FB4543">
            <w:r w:rsidRPr="003D0D8F">
              <w:rPr>
                <w:sz w:val="22"/>
                <w:szCs w:val="22"/>
              </w:rPr>
              <w:t>Ч 1.7 Удовлетворенность населения/обучающихся (для вузов) качеством предоставляемых услуг</w:t>
            </w:r>
          </w:p>
        </w:tc>
      </w:tr>
      <w:tr w:rsidR="00FE6187" w:rsidRPr="003D0D8F" w14:paraId="3DB1EDC1" w14:textId="77777777" w:rsidTr="00D2316F">
        <w:trPr>
          <w:trHeight w:val="20"/>
          <w:jc w:val="center"/>
        </w:trPr>
        <w:tc>
          <w:tcPr>
            <w:tcW w:w="526" w:type="dxa"/>
            <w:shd w:val="clear" w:color="auto" w:fill="FFFFFF"/>
          </w:tcPr>
          <w:p w14:paraId="1DF78131" w14:textId="77777777" w:rsidR="005658A0" w:rsidRPr="003D0D8F" w:rsidRDefault="005658A0" w:rsidP="00FB4543">
            <w:r w:rsidRPr="003D0D8F">
              <w:rPr>
                <w:sz w:val="22"/>
                <w:szCs w:val="22"/>
              </w:rPr>
              <w:t>27.</w:t>
            </w:r>
          </w:p>
        </w:tc>
        <w:tc>
          <w:tcPr>
            <w:tcW w:w="2906" w:type="dxa"/>
            <w:shd w:val="clear" w:color="auto" w:fill="FFFFFF"/>
          </w:tcPr>
          <w:p w14:paraId="3B23E6DA" w14:textId="77777777" w:rsidR="005658A0" w:rsidRPr="003D0D8F" w:rsidRDefault="005658A0" w:rsidP="00FB4543">
            <w:pPr>
              <w:ind w:right="-91"/>
            </w:pPr>
            <w:r w:rsidRPr="003D0D8F">
              <w:rPr>
                <w:sz w:val="22"/>
                <w:szCs w:val="22"/>
              </w:rPr>
              <w:t>Доля педагогических работников общеобразовательных организаций и организаций среднего профессионального образования, в которых внедрена целевая модель цифровой образовательной среды, прошедших обучение по дополнительным профессиональным программам, в общем количестве педагогических работников указанных организаций в отчетном финансовом году</w:t>
            </w:r>
          </w:p>
        </w:tc>
        <w:tc>
          <w:tcPr>
            <w:tcW w:w="874" w:type="dxa"/>
            <w:shd w:val="clear" w:color="auto" w:fill="FFFFFF"/>
            <w:vAlign w:val="center"/>
          </w:tcPr>
          <w:p w14:paraId="6B5C1FEB"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48417BB2"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1333494A"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318F4565"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6065FF4B"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43FFC4A6"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4627FD6E"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073238BC" w14:textId="77777777" w:rsidR="005658A0" w:rsidRPr="003D0D8F" w:rsidRDefault="005658A0" w:rsidP="00FB4543">
            <w:pPr>
              <w:jc w:val="center"/>
            </w:pPr>
            <w:r w:rsidRPr="003D0D8F">
              <w:rPr>
                <w:sz w:val="22"/>
                <w:szCs w:val="22"/>
              </w:rPr>
              <w:t>24,7</w:t>
            </w:r>
          </w:p>
        </w:tc>
        <w:tc>
          <w:tcPr>
            <w:tcW w:w="822" w:type="dxa"/>
            <w:shd w:val="clear" w:color="auto" w:fill="FFFFFF"/>
            <w:vAlign w:val="center"/>
          </w:tcPr>
          <w:p w14:paraId="2CB73A9F" w14:textId="77777777" w:rsidR="005658A0" w:rsidRPr="003D0D8F" w:rsidRDefault="005658A0" w:rsidP="00FB4543">
            <w:pPr>
              <w:jc w:val="center"/>
            </w:pPr>
            <w:r w:rsidRPr="003D0D8F">
              <w:rPr>
                <w:sz w:val="22"/>
                <w:szCs w:val="22"/>
              </w:rPr>
              <w:t>24,4</w:t>
            </w:r>
          </w:p>
        </w:tc>
        <w:tc>
          <w:tcPr>
            <w:tcW w:w="812" w:type="dxa"/>
            <w:shd w:val="clear" w:color="auto" w:fill="FFFFFF"/>
            <w:vAlign w:val="center"/>
          </w:tcPr>
          <w:p w14:paraId="0C50B3B1" w14:textId="77777777" w:rsidR="005658A0" w:rsidRPr="003D0D8F" w:rsidRDefault="005658A0" w:rsidP="00FB4543">
            <w:pPr>
              <w:jc w:val="center"/>
            </w:pPr>
            <w:r w:rsidRPr="003D0D8F">
              <w:t>-</w:t>
            </w:r>
          </w:p>
        </w:tc>
        <w:tc>
          <w:tcPr>
            <w:tcW w:w="831" w:type="dxa"/>
            <w:shd w:val="clear" w:color="auto" w:fill="FFFFFF"/>
            <w:vAlign w:val="center"/>
          </w:tcPr>
          <w:p w14:paraId="0F0A3D2F" w14:textId="77777777" w:rsidR="005658A0" w:rsidRPr="003D0D8F" w:rsidRDefault="005658A0" w:rsidP="00FB4543">
            <w:pPr>
              <w:jc w:val="center"/>
            </w:pPr>
            <w:r w:rsidRPr="003D0D8F">
              <w:t>-</w:t>
            </w:r>
          </w:p>
        </w:tc>
        <w:tc>
          <w:tcPr>
            <w:tcW w:w="831" w:type="dxa"/>
            <w:shd w:val="clear" w:color="auto" w:fill="FFFFFF"/>
            <w:vAlign w:val="center"/>
          </w:tcPr>
          <w:p w14:paraId="16D9EA2D" w14:textId="77777777" w:rsidR="005658A0" w:rsidRPr="003D0D8F" w:rsidRDefault="005658A0" w:rsidP="00FB4543">
            <w:pPr>
              <w:jc w:val="center"/>
            </w:pPr>
            <w:r w:rsidRPr="003D0D8F">
              <w:t>-</w:t>
            </w:r>
          </w:p>
        </w:tc>
        <w:tc>
          <w:tcPr>
            <w:tcW w:w="2331" w:type="dxa"/>
            <w:shd w:val="clear" w:color="auto" w:fill="FFFFFF"/>
          </w:tcPr>
          <w:p w14:paraId="40F9795E" w14:textId="77777777" w:rsidR="005658A0" w:rsidRPr="003D0D8F" w:rsidRDefault="005658A0" w:rsidP="00FB4543">
            <w:r w:rsidRPr="003D0D8F">
              <w:rPr>
                <w:sz w:val="22"/>
                <w:szCs w:val="22"/>
              </w:rPr>
              <w:t>Ч 1.7 Удовлетворенность населения/обучающихся (для вузов) качеством предоставляемых услуг</w:t>
            </w:r>
          </w:p>
        </w:tc>
      </w:tr>
      <w:tr w:rsidR="00FE6187" w:rsidRPr="003D0D8F" w14:paraId="016FC0A1" w14:textId="77777777" w:rsidTr="00D2316F">
        <w:trPr>
          <w:trHeight w:val="20"/>
          <w:jc w:val="center"/>
        </w:trPr>
        <w:tc>
          <w:tcPr>
            <w:tcW w:w="526" w:type="dxa"/>
            <w:shd w:val="clear" w:color="auto" w:fill="FFFFFF"/>
          </w:tcPr>
          <w:p w14:paraId="6DFAE073" w14:textId="77777777" w:rsidR="005658A0" w:rsidRPr="003D0D8F" w:rsidRDefault="005658A0" w:rsidP="00FB4543">
            <w:r w:rsidRPr="003D0D8F">
              <w:rPr>
                <w:sz w:val="22"/>
                <w:szCs w:val="22"/>
              </w:rPr>
              <w:t>28.</w:t>
            </w:r>
          </w:p>
        </w:tc>
        <w:tc>
          <w:tcPr>
            <w:tcW w:w="2906" w:type="dxa"/>
            <w:shd w:val="clear" w:color="auto" w:fill="FFFFFF"/>
          </w:tcPr>
          <w:p w14:paraId="4C8185BA" w14:textId="77777777" w:rsidR="005658A0" w:rsidRPr="003D0D8F" w:rsidRDefault="005658A0" w:rsidP="00FB4543">
            <w:pPr>
              <w:ind w:right="-91"/>
            </w:pPr>
            <w:r w:rsidRPr="003D0D8F">
              <w:rPr>
                <w:sz w:val="22"/>
                <w:szCs w:val="22"/>
              </w:rPr>
              <w:t>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w:t>
            </w:r>
          </w:p>
        </w:tc>
        <w:tc>
          <w:tcPr>
            <w:tcW w:w="874" w:type="dxa"/>
            <w:shd w:val="clear" w:color="auto" w:fill="FFFFFF"/>
            <w:vAlign w:val="center"/>
          </w:tcPr>
          <w:p w14:paraId="1FF4046B" w14:textId="77777777" w:rsidR="005658A0" w:rsidRPr="003D0D8F" w:rsidRDefault="005658A0" w:rsidP="00FB4543">
            <w:pPr>
              <w:jc w:val="center"/>
            </w:pPr>
            <w:r w:rsidRPr="003D0D8F">
              <w:rPr>
                <w:sz w:val="22"/>
                <w:szCs w:val="22"/>
              </w:rPr>
              <w:t>млн. чел.</w:t>
            </w:r>
          </w:p>
        </w:tc>
        <w:tc>
          <w:tcPr>
            <w:tcW w:w="837" w:type="dxa"/>
            <w:shd w:val="clear" w:color="auto" w:fill="FFFFFF"/>
            <w:vAlign w:val="center"/>
          </w:tcPr>
          <w:p w14:paraId="6F5A3A29"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7376270F"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16C56782"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2E209FD9"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34A11575"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22C10A3D"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62B28CBE" w14:textId="77777777" w:rsidR="005658A0" w:rsidRPr="003D0D8F" w:rsidRDefault="005658A0" w:rsidP="00FB4543">
            <w:pPr>
              <w:jc w:val="center"/>
              <w:rPr>
                <w:sz w:val="16"/>
                <w:szCs w:val="16"/>
              </w:rPr>
            </w:pPr>
            <w:r w:rsidRPr="003D0D8F">
              <w:rPr>
                <w:sz w:val="16"/>
                <w:szCs w:val="16"/>
              </w:rPr>
              <w:t>0,009244</w:t>
            </w:r>
          </w:p>
        </w:tc>
        <w:tc>
          <w:tcPr>
            <w:tcW w:w="822" w:type="dxa"/>
            <w:shd w:val="clear" w:color="auto" w:fill="FFFFFF"/>
            <w:vAlign w:val="center"/>
          </w:tcPr>
          <w:p w14:paraId="76CE32E8" w14:textId="77777777" w:rsidR="005658A0" w:rsidRPr="003D0D8F" w:rsidRDefault="005658A0" w:rsidP="00FB4543">
            <w:pPr>
              <w:jc w:val="center"/>
              <w:rPr>
                <w:sz w:val="16"/>
                <w:szCs w:val="16"/>
              </w:rPr>
            </w:pPr>
            <w:r w:rsidRPr="003D0D8F">
              <w:rPr>
                <w:sz w:val="16"/>
                <w:szCs w:val="16"/>
              </w:rPr>
              <w:t>0,012601</w:t>
            </w:r>
          </w:p>
        </w:tc>
        <w:tc>
          <w:tcPr>
            <w:tcW w:w="812" w:type="dxa"/>
            <w:shd w:val="clear" w:color="auto" w:fill="FFFFFF"/>
            <w:vAlign w:val="center"/>
          </w:tcPr>
          <w:p w14:paraId="5F83DEF9" w14:textId="77777777" w:rsidR="005658A0" w:rsidRPr="003D0D8F" w:rsidRDefault="005658A0" w:rsidP="00FB4543">
            <w:pPr>
              <w:jc w:val="center"/>
              <w:rPr>
                <w:sz w:val="16"/>
                <w:szCs w:val="16"/>
              </w:rPr>
            </w:pPr>
            <w:r w:rsidRPr="003D0D8F">
              <w:rPr>
                <w:sz w:val="16"/>
                <w:szCs w:val="16"/>
              </w:rPr>
              <w:t>0,023452</w:t>
            </w:r>
          </w:p>
        </w:tc>
        <w:tc>
          <w:tcPr>
            <w:tcW w:w="831" w:type="dxa"/>
            <w:shd w:val="clear" w:color="auto" w:fill="FFFFFF"/>
            <w:vAlign w:val="center"/>
          </w:tcPr>
          <w:p w14:paraId="610DD77D" w14:textId="77777777" w:rsidR="005658A0" w:rsidRPr="003D0D8F" w:rsidRDefault="005658A0" w:rsidP="00FB4543">
            <w:pPr>
              <w:jc w:val="center"/>
              <w:rPr>
                <w:sz w:val="16"/>
                <w:szCs w:val="16"/>
              </w:rPr>
            </w:pPr>
            <w:r w:rsidRPr="003D0D8F">
              <w:rPr>
                <w:sz w:val="16"/>
                <w:szCs w:val="16"/>
              </w:rPr>
              <w:t>0,023452</w:t>
            </w:r>
          </w:p>
        </w:tc>
        <w:tc>
          <w:tcPr>
            <w:tcW w:w="831" w:type="dxa"/>
            <w:shd w:val="clear" w:color="auto" w:fill="FFFFFF"/>
            <w:vAlign w:val="center"/>
          </w:tcPr>
          <w:p w14:paraId="6B10B8DD" w14:textId="77777777" w:rsidR="005658A0" w:rsidRPr="003D0D8F" w:rsidRDefault="005658A0" w:rsidP="00FB4543">
            <w:pPr>
              <w:jc w:val="center"/>
              <w:rPr>
                <w:sz w:val="16"/>
                <w:szCs w:val="16"/>
              </w:rPr>
            </w:pPr>
            <w:r w:rsidRPr="003D0D8F">
              <w:rPr>
                <w:sz w:val="16"/>
                <w:szCs w:val="16"/>
              </w:rPr>
              <w:t>0,031156</w:t>
            </w:r>
          </w:p>
        </w:tc>
        <w:tc>
          <w:tcPr>
            <w:tcW w:w="2331" w:type="dxa"/>
            <w:shd w:val="clear" w:color="auto" w:fill="FFFFFF"/>
          </w:tcPr>
          <w:p w14:paraId="7B90EA0C" w14:textId="77777777" w:rsidR="005658A0" w:rsidRPr="003D0D8F" w:rsidRDefault="005658A0" w:rsidP="00FB4543">
            <w:r w:rsidRPr="003D0D8F">
              <w:rPr>
                <w:sz w:val="22"/>
                <w:szCs w:val="22"/>
              </w:rPr>
              <w:t>Ч 1.7 Удовлетворенность населения/обучающихся (для вузов) качеством предоставляемых услуг</w:t>
            </w:r>
          </w:p>
        </w:tc>
      </w:tr>
      <w:tr w:rsidR="00FE6187" w:rsidRPr="003D0D8F" w14:paraId="571F0C80" w14:textId="77777777" w:rsidTr="00D2316F">
        <w:trPr>
          <w:trHeight w:val="20"/>
          <w:jc w:val="center"/>
        </w:trPr>
        <w:tc>
          <w:tcPr>
            <w:tcW w:w="526" w:type="dxa"/>
            <w:shd w:val="clear" w:color="auto" w:fill="FFFFFF"/>
          </w:tcPr>
          <w:p w14:paraId="373D941D" w14:textId="77777777" w:rsidR="005658A0" w:rsidRPr="003D0D8F" w:rsidRDefault="005658A0" w:rsidP="00FB4543">
            <w:r w:rsidRPr="003D0D8F">
              <w:rPr>
                <w:sz w:val="22"/>
                <w:szCs w:val="22"/>
              </w:rPr>
              <w:t xml:space="preserve">29. </w:t>
            </w:r>
          </w:p>
        </w:tc>
        <w:tc>
          <w:tcPr>
            <w:tcW w:w="2906" w:type="dxa"/>
            <w:shd w:val="clear" w:color="auto" w:fill="FFFFFF"/>
          </w:tcPr>
          <w:p w14:paraId="5067FC25" w14:textId="77777777" w:rsidR="005658A0" w:rsidRPr="003D0D8F" w:rsidRDefault="005658A0" w:rsidP="00FB4543">
            <w:pPr>
              <w:ind w:right="-91"/>
            </w:pPr>
            <w:r w:rsidRPr="003D0D8F">
              <w:rPr>
                <w:sz w:val="22"/>
                <w:szCs w:val="22"/>
              </w:rPr>
              <w:t>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tc>
        <w:tc>
          <w:tcPr>
            <w:tcW w:w="874" w:type="dxa"/>
            <w:shd w:val="clear" w:color="auto" w:fill="FFFFFF"/>
            <w:vAlign w:val="center"/>
          </w:tcPr>
          <w:p w14:paraId="4040F40E" w14:textId="77777777" w:rsidR="005658A0" w:rsidRPr="003D0D8F" w:rsidRDefault="005658A0" w:rsidP="00FB4543">
            <w:pPr>
              <w:jc w:val="center"/>
            </w:pPr>
            <w:r w:rsidRPr="003D0D8F">
              <w:rPr>
                <w:sz w:val="22"/>
                <w:szCs w:val="22"/>
              </w:rPr>
              <w:t>тыс. чел.</w:t>
            </w:r>
          </w:p>
        </w:tc>
        <w:tc>
          <w:tcPr>
            <w:tcW w:w="837" w:type="dxa"/>
            <w:shd w:val="clear" w:color="auto" w:fill="FFFFFF"/>
            <w:vAlign w:val="center"/>
          </w:tcPr>
          <w:p w14:paraId="16DF840C"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17D9745D"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0C51C983"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38AC6322"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4863E033"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3A9CDDFE"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2EFD2E78" w14:textId="77777777" w:rsidR="005658A0" w:rsidRPr="003D0D8F" w:rsidRDefault="005658A0" w:rsidP="00FB4543">
            <w:pPr>
              <w:jc w:val="center"/>
            </w:pPr>
            <w:r w:rsidRPr="003D0D8F">
              <w:rPr>
                <w:sz w:val="22"/>
                <w:szCs w:val="22"/>
              </w:rPr>
              <w:t>6,97</w:t>
            </w:r>
          </w:p>
        </w:tc>
        <w:tc>
          <w:tcPr>
            <w:tcW w:w="822" w:type="dxa"/>
            <w:shd w:val="clear" w:color="auto" w:fill="FFFFFF"/>
            <w:vAlign w:val="center"/>
          </w:tcPr>
          <w:p w14:paraId="41EC793A" w14:textId="77777777" w:rsidR="005658A0" w:rsidRPr="003D0D8F" w:rsidRDefault="005658A0" w:rsidP="00FB4543">
            <w:pPr>
              <w:jc w:val="center"/>
            </w:pPr>
            <w:r w:rsidRPr="003D0D8F">
              <w:rPr>
                <w:sz w:val="22"/>
                <w:szCs w:val="22"/>
              </w:rPr>
              <w:t>10,582</w:t>
            </w:r>
          </w:p>
        </w:tc>
        <w:tc>
          <w:tcPr>
            <w:tcW w:w="812" w:type="dxa"/>
            <w:shd w:val="clear" w:color="auto" w:fill="FFFFFF"/>
            <w:vAlign w:val="center"/>
          </w:tcPr>
          <w:p w14:paraId="27F3726D" w14:textId="77777777" w:rsidR="005658A0" w:rsidRPr="003D0D8F" w:rsidRDefault="005658A0" w:rsidP="00FB4543">
            <w:pPr>
              <w:jc w:val="center"/>
            </w:pPr>
            <w:r w:rsidRPr="003D0D8F">
              <w:rPr>
                <w:sz w:val="22"/>
                <w:szCs w:val="22"/>
              </w:rPr>
              <w:t>14,431</w:t>
            </w:r>
          </w:p>
        </w:tc>
        <w:tc>
          <w:tcPr>
            <w:tcW w:w="831" w:type="dxa"/>
            <w:shd w:val="clear" w:color="auto" w:fill="FFFFFF"/>
            <w:vAlign w:val="center"/>
          </w:tcPr>
          <w:p w14:paraId="41797698" w14:textId="77777777" w:rsidR="005658A0" w:rsidRPr="003D0D8F" w:rsidRDefault="005658A0" w:rsidP="00FB4543">
            <w:pPr>
              <w:jc w:val="center"/>
            </w:pPr>
            <w:r w:rsidRPr="003D0D8F">
              <w:rPr>
                <w:sz w:val="22"/>
                <w:szCs w:val="22"/>
              </w:rPr>
              <w:t>18,255</w:t>
            </w:r>
          </w:p>
        </w:tc>
        <w:tc>
          <w:tcPr>
            <w:tcW w:w="831" w:type="dxa"/>
            <w:shd w:val="clear" w:color="auto" w:fill="FFFFFF"/>
            <w:vAlign w:val="center"/>
          </w:tcPr>
          <w:p w14:paraId="6BC78B7E" w14:textId="77777777" w:rsidR="005658A0" w:rsidRPr="003D0D8F" w:rsidRDefault="005658A0" w:rsidP="00FB4543">
            <w:pPr>
              <w:jc w:val="center"/>
            </w:pPr>
            <w:r w:rsidRPr="003D0D8F">
              <w:t>20,624</w:t>
            </w:r>
          </w:p>
        </w:tc>
        <w:tc>
          <w:tcPr>
            <w:tcW w:w="2331" w:type="dxa"/>
            <w:shd w:val="clear" w:color="auto" w:fill="FFFFFF"/>
          </w:tcPr>
          <w:p w14:paraId="613F5EA7" w14:textId="77777777" w:rsidR="005658A0" w:rsidRPr="003D0D8F" w:rsidRDefault="005658A0" w:rsidP="00FB4543">
            <w:r w:rsidRPr="003D0D8F">
              <w:rPr>
                <w:sz w:val="22"/>
                <w:szCs w:val="22"/>
              </w:rPr>
              <w:t>Ч 1.7 Удовлетворенность населения/обучающихся (для вузов) качеством предоставляемых услуг</w:t>
            </w:r>
          </w:p>
        </w:tc>
      </w:tr>
      <w:tr w:rsidR="00FE6187" w:rsidRPr="003D0D8F" w14:paraId="349A308A" w14:textId="77777777" w:rsidTr="00D2316F">
        <w:trPr>
          <w:trHeight w:val="20"/>
          <w:jc w:val="center"/>
        </w:trPr>
        <w:tc>
          <w:tcPr>
            <w:tcW w:w="526" w:type="dxa"/>
            <w:shd w:val="clear" w:color="auto" w:fill="FFFFFF"/>
          </w:tcPr>
          <w:p w14:paraId="5D2F708D" w14:textId="77777777" w:rsidR="005658A0" w:rsidRPr="003D0D8F" w:rsidRDefault="005658A0" w:rsidP="00FB4543">
            <w:r w:rsidRPr="003D0D8F">
              <w:rPr>
                <w:sz w:val="22"/>
                <w:szCs w:val="22"/>
              </w:rPr>
              <w:t>30.</w:t>
            </w:r>
          </w:p>
        </w:tc>
        <w:tc>
          <w:tcPr>
            <w:tcW w:w="2906" w:type="dxa"/>
            <w:shd w:val="clear" w:color="auto" w:fill="FFFFFF"/>
          </w:tcPr>
          <w:p w14:paraId="7FFDBA32" w14:textId="77777777" w:rsidR="005658A0" w:rsidRPr="003D0D8F" w:rsidRDefault="005658A0" w:rsidP="00FB4543">
            <w:pPr>
              <w:ind w:right="-91"/>
            </w:pPr>
            <w:r w:rsidRPr="003D0D8F">
              <w:rPr>
                <w:sz w:val="22"/>
                <w:szCs w:val="22"/>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tc>
        <w:tc>
          <w:tcPr>
            <w:tcW w:w="874" w:type="dxa"/>
            <w:shd w:val="clear" w:color="auto" w:fill="FFFFFF"/>
            <w:vAlign w:val="center"/>
          </w:tcPr>
          <w:p w14:paraId="43DCFC5C"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0FCA3A5B"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5C2D5BDF"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532A574C"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1A63DDEC"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04455C03"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73E7982F"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16C62CA7" w14:textId="77777777" w:rsidR="005658A0" w:rsidRPr="003D0D8F" w:rsidRDefault="005658A0" w:rsidP="00FB4543">
            <w:pPr>
              <w:jc w:val="center"/>
            </w:pPr>
            <w:r w:rsidRPr="003D0D8F">
              <w:rPr>
                <w:sz w:val="22"/>
                <w:szCs w:val="22"/>
              </w:rPr>
              <w:t>5</w:t>
            </w:r>
          </w:p>
        </w:tc>
        <w:tc>
          <w:tcPr>
            <w:tcW w:w="822" w:type="dxa"/>
            <w:shd w:val="clear" w:color="auto" w:fill="FFFFFF"/>
            <w:vAlign w:val="center"/>
          </w:tcPr>
          <w:p w14:paraId="4BABB399" w14:textId="77777777" w:rsidR="005658A0" w:rsidRPr="003D0D8F" w:rsidRDefault="005658A0" w:rsidP="00FB4543">
            <w:pPr>
              <w:jc w:val="center"/>
            </w:pPr>
            <w:r w:rsidRPr="003D0D8F">
              <w:t>54</w:t>
            </w:r>
          </w:p>
        </w:tc>
        <w:tc>
          <w:tcPr>
            <w:tcW w:w="812" w:type="dxa"/>
            <w:shd w:val="clear" w:color="auto" w:fill="FFFFFF"/>
            <w:vAlign w:val="center"/>
          </w:tcPr>
          <w:p w14:paraId="1515BF83" w14:textId="77777777" w:rsidR="005658A0" w:rsidRPr="003D0D8F" w:rsidRDefault="005658A0" w:rsidP="00FB4543">
            <w:pPr>
              <w:jc w:val="center"/>
            </w:pPr>
            <w:r w:rsidRPr="003D0D8F">
              <w:t>55</w:t>
            </w:r>
          </w:p>
        </w:tc>
        <w:tc>
          <w:tcPr>
            <w:tcW w:w="831" w:type="dxa"/>
            <w:shd w:val="clear" w:color="auto" w:fill="FFFFFF"/>
            <w:vAlign w:val="center"/>
          </w:tcPr>
          <w:p w14:paraId="7E60D0A3" w14:textId="77777777" w:rsidR="005658A0" w:rsidRPr="003D0D8F" w:rsidRDefault="005658A0" w:rsidP="00FB4543">
            <w:pPr>
              <w:jc w:val="center"/>
            </w:pPr>
            <w:r w:rsidRPr="003D0D8F">
              <w:t>56</w:t>
            </w:r>
          </w:p>
        </w:tc>
        <w:tc>
          <w:tcPr>
            <w:tcW w:w="831" w:type="dxa"/>
            <w:shd w:val="clear" w:color="auto" w:fill="FFFFFF"/>
            <w:vAlign w:val="center"/>
          </w:tcPr>
          <w:p w14:paraId="63310B6D" w14:textId="77777777" w:rsidR="005658A0" w:rsidRPr="003D0D8F" w:rsidRDefault="005658A0" w:rsidP="00FB4543">
            <w:pPr>
              <w:jc w:val="center"/>
            </w:pPr>
            <w:r w:rsidRPr="003D0D8F">
              <w:t>56</w:t>
            </w:r>
          </w:p>
        </w:tc>
        <w:tc>
          <w:tcPr>
            <w:tcW w:w="2331" w:type="dxa"/>
            <w:shd w:val="clear" w:color="auto" w:fill="FFFFFF"/>
          </w:tcPr>
          <w:p w14:paraId="6B904B82" w14:textId="77777777" w:rsidR="005658A0" w:rsidRPr="003D0D8F" w:rsidRDefault="005658A0" w:rsidP="00FB4543">
            <w:r w:rsidRPr="003D0D8F">
              <w:rPr>
                <w:sz w:val="22"/>
                <w:szCs w:val="22"/>
              </w:rPr>
              <w:t>Ч 1.7 Удовлетворенность населения/обучающихся (для вузов) качеством предоставляемых услуг</w:t>
            </w:r>
          </w:p>
          <w:p w14:paraId="19AD9E2F" w14:textId="77777777" w:rsidR="005658A0" w:rsidRPr="003D0D8F" w:rsidRDefault="005658A0" w:rsidP="00FB4543">
            <w:r w:rsidRPr="003D0D8F">
              <w:rPr>
                <w:sz w:val="22"/>
                <w:szCs w:val="22"/>
              </w:rPr>
              <w:t>Ч 1.15</w:t>
            </w:r>
            <w:r w:rsidRPr="003D0D8F">
              <w:rPr>
                <w:sz w:val="22"/>
                <w:szCs w:val="22"/>
                <w:vertAlign w:val="superscript"/>
              </w:rPr>
              <w:t xml:space="preserve">1 </w:t>
            </w:r>
            <w:r w:rsidRPr="003D0D8F">
              <w:rPr>
                <w:sz w:val="22"/>
                <w:szCs w:val="22"/>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tc>
      </w:tr>
      <w:tr w:rsidR="00FE6187" w:rsidRPr="003D0D8F" w14:paraId="2BFED007" w14:textId="77777777" w:rsidTr="00D2316F">
        <w:trPr>
          <w:trHeight w:val="20"/>
          <w:jc w:val="center"/>
        </w:trPr>
        <w:tc>
          <w:tcPr>
            <w:tcW w:w="526" w:type="dxa"/>
            <w:shd w:val="clear" w:color="auto" w:fill="FFFFFF"/>
          </w:tcPr>
          <w:p w14:paraId="1A44F234" w14:textId="77777777" w:rsidR="005658A0" w:rsidRPr="003D0D8F" w:rsidRDefault="005658A0" w:rsidP="00FB4543">
            <w:r w:rsidRPr="003D0D8F">
              <w:rPr>
                <w:sz w:val="22"/>
                <w:szCs w:val="22"/>
              </w:rPr>
              <w:t>31.</w:t>
            </w:r>
          </w:p>
        </w:tc>
        <w:tc>
          <w:tcPr>
            <w:tcW w:w="2906" w:type="dxa"/>
            <w:shd w:val="clear" w:color="auto" w:fill="FFFFFF"/>
          </w:tcPr>
          <w:p w14:paraId="620C8716" w14:textId="77777777" w:rsidR="005658A0" w:rsidRPr="003D0D8F" w:rsidRDefault="005658A0" w:rsidP="00FB4543">
            <w:pPr>
              <w:ind w:right="-91"/>
            </w:pPr>
            <w:r w:rsidRPr="003D0D8F">
              <w:rPr>
                <w:sz w:val="22"/>
                <w:szCs w:val="22"/>
              </w:rPr>
              <w:t>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tc>
        <w:tc>
          <w:tcPr>
            <w:tcW w:w="874" w:type="dxa"/>
            <w:shd w:val="clear" w:color="auto" w:fill="FFFFFF"/>
            <w:vAlign w:val="center"/>
          </w:tcPr>
          <w:p w14:paraId="15A73ACD"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4B877BDA"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27A72892"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52CC42BA"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0128C3AC"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13E758C1"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2D44B197"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3F5DCC27" w14:textId="77777777" w:rsidR="005658A0" w:rsidRPr="003D0D8F" w:rsidRDefault="005658A0" w:rsidP="00FB4543">
            <w:pPr>
              <w:jc w:val="center"/>
            </w:pPr>
            <w:r w:rsidRPr="003D0D8F">
              <w:rPr>
                <w:sz w:val="22"/>
                <w:szCs w:val="22"/>
              </w:rPr>
              <w:t>10</w:t>
            </w:r>
          </w:p>
        </w:tc>
        <w:tc>
          <w:tcPr>
            <w:tcW w:w="822" w:type="dxa"/>
            <w:shd w:val="clear" w:color="auto" w:fill="FFFFFF"/>
            <w:vAlign w:val="center"/>
          </w:tcPr>
          <w:p w14:paraId="0C6DD1A5" w14:textId="77777777" w:rsidR="005658A0" w:rsidRPr="003D0D8F" w:rsidRDefault="005658A0" w:rsidP="00FB4543">
            <w:pPr>
              <w:jc w:val="center"/>
            </w:pPr>
            <w:r w:rsidRPr="003D0D8F">
              <w:t>93</w:t>
            </w:r>
          </w:p>
        </w:tc>
        <w:tc>
          <w:tcPr>
            <w:tcW w:w="812" w:type="dxa"/>
            <w:shd w:val="clear" w:color="auto" w:fill="FFFFFF"/>
            <w:vAlign w:val="center"/>
          </w:tcPr>
          <w:p w14:paraId="6C105E16" w14:textId="77777777" w:rsidR="005658A0" w:rsidRPr="003D0D8F" w:rsidRDefault="005658A0" w:rsidP="00FB4543">
            <w:pPr>
              <w:jc w:val="center"/>
            </w:pPr>
            <w:r w:rsidRPr="003D0D8F">
              <w:t>93</w:t>
            </w:r>
          </w:p>
        </w:tc>
        <w:tc>
          <w:tcPr>
            <w:tcW w:w="831" w:type="dxa"/>
            <w:shd w:val="clear" w:color="auto" w:fill="FFFFFF"/>
            <w:vAlign w:val="center"/>
          </w:tcPr>
          <w:p w14:paraId="4AF66635" w14:textId="77777777" w:rsidR="005658A0" w:rsidRPr="003D0D8F" w:rsidRDefault="005658A0" w:rsidP="00FB4543">
            <w:pPr>
              <w:jc w:val="center"/>
            </w:pPr>
            <w:r w:rsidRPr="003D0D8F">
              <w:t>93</w:t>
            </w:r>
          </w:p>
        </w:tc>
        <w:tc>
          <w:tcPr>
            <w:tcW w:w="831" w:type="dxa"/>
            <w:shd w:val="clear" w:color="auto" w:fill="FFFFFF"/>
            <w:vAlign w:val="center"/>
          </w:tcPr>
          <w:p w14:paraId="69BBCE9A" w14:textId="77777777" w:rsidR="005658A0" w:rsidRPr="003D0D8F" w:rsidRDefault="005658A0" w:rsidP="00FB4543">
            <w:pPr>
              <w:jc w:val="center"/>
            </w:pPr>
            <w:r w:rsidRPr="003D0D8F">
              <w:t>93</w:t>
            </w:r>
          </w:p>
        </w:tc>
        <w:tc>
          <w:tcPr>
            <w:tcW w:w="2331" w:type="dxa"/>
            <w:shd w:val="clear" w:color="auto" w:fill="FFFFFF"/>
          </w:tcPr>
          <w:p w14:paraId="64F1D17F" w14:textId="77777777" w:rsidR="005658A0" w:rsidRPr="003D0D8F" w:rsidRDefault="005658A0" w:rsidP="00FB4543">
            <w:r w:rsidRPr="003D0D8F">
              <w:rPr>
                <w:sz w:val="22"/>
                <w:szCs w:val="22"/>
              </w:rPr>
              <w:t>Ч 1.7 Удовлетворенность населения/обучающихся (для вузов) качеством предоставляемых услуг</w:t>
            </w:r>
          </w:p>
        </w:tc>
      </w:tr>
      <w:tr w:rsidR="00FE6187" w:rsidRPr="003D0D8F" w14:paraId="55AE209A" w14:textId="77777777" w:rsidTr="00D2316F">
        <w:trPr>
          <w:trHeight w:val="20"/>
          <w:jc w:val="center"/>
        </w:trPr>
        <w:tc>
          <w:tcPr>
            <w:tcW w:w="526" w:type="dxa"/>
            <w:shd w:val="clear" w:color="auto" w:fill="FFFFFF"/>
          </w:tcPr>
          <w:p w14:paraId="697F5CAE" w14:textId="77777777" w:rsidR="005658A0" w:rsidRPr="003D0D8F" w:rsidRDefault="005658A0" w:rsidP="00FB4543">
            <w:r w:rsidRPr="003D0D8F">
              <w:rPr>
                <w:sz w:val="22"/>
                <w:szCs w:val="22"/>
              </w:rPr>
              <w:t>32.</w:t>
            </w:r>
          </w:p>
        </w:tc>
        <w:tc>
          <w:tcPr>
            <w:tcW w:w="2906" w:type="dxa"/>
            <w:shd w:val="clear" w:color="auto" w:fill="FFFFFF"/>
          </w:tcPr>
          <w:p w14:paraId="56136BA2" w14:textId="77777777" w:rsidR="005658A0" w:rsidRPr="003D0D8F" w:rsidRDefault="005658A0" w:rsidP="00FB4543">
            <w:pPr>
              <w:ind w:right="-91"/>
            </w:pPr>
            <w:r w:rsidRPr="003D0D8F">
              <w:rPr>
                <w:sz w:val="22"/>
                <w:szCs w:val="22"/>
              </w:rPr>
              <w:t>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tc>
        <w:tc>
          <w:tcPr>
            <w:tcW w:w="874" w:type="dxa"/>
            <w:shd w:val="clear" w:color="auto" w:fill="FFFFFF"/>
            <w:vAlign w:val="center"/>
          </w:tcPr>
          <w:p w14:paraId="4214F952"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39ADA5F7"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55C4D324"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7AE4E0D2"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3991C2D6"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27EC70F9"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34B6C325"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62692F3E" w14:textId="77777777" w:rsidR="005658A0" w:rsidRPr="003D0D8F" w:rsidRDefault="005658A0" w:rsidP="00FB4543">
            <w:pPr>
              <w:jc w:val="center"/>
            </w:pPr>
            <w:r w:rsidRPr="003D0D8F">
              <w:rPr>
                <w:sz w:val="22"/>
                <w:szCs w:val="22"/>
              </w:rPr>
              <w:t>1</w:t>
            </w:r>
          </w:p>
        </w:tc>
        <w:tc>
          <w:tcPr>
            <w:tcW w:w="822" w:type="dxa"/>
            <w:shd w:val="clear" w:color="auto" w:fill="FFFFFF"/>
            <w:vAlign w:val="center"/>
          </w:tcPr>
          <w:p w14:paraId="78463E54" w14:textId="77777777" w:rsidR="005658A0" w:rsidRPr="003D0D8F" w:rsidRDefault="005658A0" w:rsidP="00FB4543">
            <w:pPr>
              <w:jc w:val="center"/>
            </w:pPr>
            <w:r w:rsidRPr="003D0D8F">
              <w:t>17</w:t>
            </w:r>
          </w:p>
        </w:tc>
        <w:tc>
          <w:tcPr>
            <w:tcW w:w="812" w:type="dxa"/>
            <w:shd w:val="clear" w:color="auto" w:fill="FFFFFF"/>
            <w:vAlign w:val="center"/>
          </w:tcPr>
          <w:p w14:paraId="39D2106E" w14:textId="77777777" w:rsidR="005658A0" w:rsidRPr="003D0D8F" w:rsidRDefault="005658A0" w:rsidP="00FB4543">
            <w:pPr>
              <w:jc w:val="center"/>
            </w:pPr>
            <w:r w:rsidRPr="003D0D8F">
              <w:t>18</w:t>
            </w:r>
          </w:p>
        </w:tc>
        <w:tc>
          <w:tcPr>
            <w:tcW w:w="831" w:type="dxa"/>
            <w:shd w:val="clear" w:color="auto" w:fill="FFFFFF"/>
            <w:vAlign w:val="center"/>
          </w:tcPr>
          <w:p w14:paraId="4ACD25CD" w14:textId="77777777" w:rsidR="005658A0" w:rsidRPr="003D0D8F" w:rsidRDefault="005658A0" w:rsidP="00FB4543">
            <w:pPr>
              <w:jc w:val="center"/>
            </w:pPr>
            <w:r w:rsidRPr="003D0D8F">
              <w:t>19</w:t>
            </w:r>
          </w:p>
        </w:tc>
        <w:tc>
          <w:tcPr>
            <w:tcW w:w="831" w:type="dxa"/>
            <w:shd w:val="clear" w:color="auto" w:fill="FFFFFF"/>
            <w:vAlign w:val="center"/>
          </w:tcPr>
          <w:p w14:paraId="3B2FFB25" w14:textId="77777777" w:rsidR="005658A0" w:rsidRPr="003D0D8F" w:rsidRDefault="005658A0" w:rsidP="00FB4543">
            <w:pPr>
              <w:jc w:val="center"/>
            </w:pPr>
            <w:r w:rsidRPr="003D0D8F">
              <w:t>19</w:t>
            </w:r>
          </w:p>
        </w:tc>
        <w:tc>
          <w:tcPr>
            <w:tcW w:w="2331" w:type="dxa"/>
            <w:shd w:val="clear" w:color="auto" w:fill="FFFFFF"/>
          </w:tcPr>
          <w:p w14:paraId="3AC293D5" w14:textId="77777777" w:rsidR="005658A0" w:rsidRPr="003D0D8F" w:rsidRDefault="005658A0" w:rsidP="00FB4543">
            <w:r w:rsidRPr="003D0D8F">
              <w:rPr>
                <w:sz w:val="22"/>
                <w:szCs w:val="22"/>
              </w:rPr>
              <w:t>Ч 1.7 Удовлетворенность населения/обучающихся (для вузов) качеством предоставляемых услуг</w:t>
            </w:r>
          </w:p>
        </w:tc>
      </w:tr>
      <w:tr w:rsidR="00FE6187" w:rsidRPr="003D0D8F" w14:paraId="613F1FD1" w14:textId="77777777" w:rsidTr="00D2316F">
        <w:trPr>
          <w:trHeight w:val="20"/>
          <w:jc w:val="center"/>
        </w:trPr>
        <w:tc>
          <w:tcPr>
            <w:tcW w:w="526" w:type="dxa"/>
            <w:shd w:val="clear" w:color="auto" w:fill="FFFFFF"/>
          </w:tcPr>
          <w:p w14:paraId="1425A610" w14:textId="77777777" w:rsidR="005658A0" w:rsidRPr="003D0D8F" w:rsidRDefault="005658A0" w:rsidP="00FB4543">
            <w:r w:rsidRPr="003D0D8F">
              <w:rPr>
                <w:sz w:val="22"/>
                <w:szCs w:val="22"/>
              </w:rPr>
              <w:t>33.</w:t>
            </w:r>
          </w:p>
        </w:tc>
        <w:tc>
          <w:tcPr>
            <w:tcW w:w="2906" w:type="dxa"/>
            <w:shd w:val="clear" w:color="auto" w:fill="FFFFFF"/>
          </w:tcPr>
          <w:p w14:paraId="03607FCB" w14:textId="77777777" w:rsidR="005658A0" w:rsidRPr="003D0D8F" w:rsidRDefault="005658A0" w:rsidP="00FB4543">
            <w:pPr>
              <w:ind w:right="-91"/>
            </w:pPr>
            <w:r w:rsidRPr="003D0D8F">
              <w:rPr>
                <w:sz w:val="22"/>
                <w:szCs w:val="22"/>
              </w:rPr>
              <w:t>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tc>
        <w:tc>
          <w:tcPr>
            <w:tcW w:w="874" w:type="dxa"/>
            <w:shd w:val="clear" w:color="auto" w:fill="FFFFFF"/>
            <w:vAlign w:val="center"/>
          </w:tcPr>
          <w:p w14:paraId="28134944"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06EE8A3A"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0839825B"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214A81C7"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426162EB"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2D1CB0FB"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40BE5E55"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6235B1DA" w14:textId="77777777" w:rsidR="005658A0" w:rsidRPr="003D0D8F" w:rsidRDefault="005658A0" w:rsidP="00FB4543">
            <w:pPr>
              <w:jc w:val="center"/>
            </w:pPr>
            <w:r w:rsidRPr="003D0D8F">
              <w:rPr>
                <w:sz w:val="22"/>
                <w:szCs w:val="22"/>
              </w:rPr>
              <w:t>3</w:t>
            </w:r>
          </w:p>
        </w:tc>
        <w:tc>
          <w:tcPr>
            <w:tcW w:w="822" w:type="dxa"/>
            <w:shd w:val="clear" w:color="auto" w:fill="FFFFFF"/>
            <w:vAlign w:val="center"/>
          </w:tcPr>
          <w:p w14:paraId="40F4E345" w14:textId="77777777" w:rsidR="005658A0" w:rsidRPr="003D0D8F" w:rsidRDefault="005658A0" w:rsidP="00FB4543">
            <w:pPr>
              <w:jc w:val="center"/>
            </w:pPr>
            <w:r w:rsidRPr="003D0D8F">
              <w:rPr>
                <w:sz w:val="22"/>
                <w:szCs w:val="22"/>
              </w:rPr>
              <w:t>16</w:t>
            </w:r>
          </w:p>
        </w:tc>
        <w:tc>
          <w:tcPr>
            <w:tcW w:w="812" w:type="dxa"/>
            <w:shd w:val="clear" w:color="auto" w:fill="FFFFFF"/>
            <w:vAlign w:val="center"/>
          </w:tcPr>
          <w:p w14:paraId="0DBF9733" w14:textId="77777777" w:rsidR="005658A0" w:rsidRPr="003D0D8F" w:rsidRDefault="005658A0" w:rsidP="00FB4543">
            <w:pPr>
              <w:jc w:val="center"/>
            </w:pPr>
            <w:r w:rsidRPr="003D0D8F">
              <w:rPr>
                <w:sz w:val="22"/>
                <w:szCs w:val="22"/>
              </w:rPr>
              <w:t>16</w:t>
            </w:r>
          </w:p>
        </w:tc>
        <w:tc>
          <w:tcPr>
            <w:tcW w:w="831" w:type="dxa"/>
            <w:shd w:val="clear" w:color="auto" w:fill="FFFFFF"/>
            <w:vAlign w:val="center"/>
          </w:tcPr>
          <w:p w14:paraId="0A183DCC" w14:textId="77777777" w:rsidR="005658A0" w:rsidRPr="003D0D8F" w:rsidRDefault="005658A0" w:rsidP="00FB4543">
            <w:pPr>
              <w:jc w:val="center"/>
            </w:pPr>
            <w:r w:rsidRPr="003D0D8F">
              <w:rPr>
                <w:sz w:val="22"/>
                <w:szCs w:val="22"/>
              </w:rPr>
              <w:t>16</w:t>
            </w:r>
          </w:p>
        </w:tc>
        <w:tc>
          <w:tcPr>
            <w:tcW w:w="831" w:type="dxa"/>
            <w:shd w:val="clear" w:color="auto" w:fill="FFFFFF"/>
            <w:vAlign w:val="center"/>
          </w:tcPr>
          <w:p w14:paraId="5F076C69" w14:textId="77777777" w:rsidR="005658A0" w:rsidRPr="003D0D8F" w:rsidRDefault="005658A0" w:rsidP="00FB4543">
            <w:pPr>
              <w:jc w:val="center"/>
            </w:pPr>
            <w:r w:rsidRPr="003D0D8F">
              <w:t>16</w:t>
            </w:r>
          </w:p>
        </w:tc>
        <w:tc>
          <w:tcPr>
            <w:tcW w:w="2331" w:type="dxa"/>
            <w:shd w:val="clear" w:color="auto" w:fill="FFFFFF"/>
          </w:tcPr>
          <w:p w14:paraId="3AD6E5EA" w14:textId="77777777" w:rsidR="005658A0" w:rsidRPr="003D0D8F" w:rsidRDefault="005658A0" w:rsidP="00FB4543">
            <w:r w:rsidRPr="003D0D8F">
              <w:rPr>
                <w:sz w:val="22"/>
                <w:szCs w:val="22"/>
              </w:rPr>
              <w:t>Ч 1.7 Удовлетворенность населения/обучающихся (для вузов) качеством предоставляемых услуг</w:t>
            </w:r>
          </w:p>
        </w:tc>
      </w:tr>
      <w:tr w:rsidR="00FE6187" w:rsidRPr="003D0D8F" w14:paraId="61F7382F" w14:textId="77777777" w:rsidTr="00D2316F">
        <w:trPr>
          <w:trHeight w:val="20"/>
          <w:jc w:val="center"/>
        </w:trPr>
        <w:tc>
          <w:tcPr>
            <w:tcW w:w="526" w:type="dxa"/>
            <w:shd w:val="clear" w:color="auto" w:fill="FFFFFF"/>
          </w:tcPr>
          <w:p w14:paraId="4DB47EA6" w14:textId="77777777" w:rsidR="005658A0" w:rsidRPr="003D0D8F" w:rsidRDefault="005658A0" w:rsidP="00FB4543">
            <w:r w:rsidRPr="003D0D8F">
              <w:rPr>
                <w:sz w:val="22"/>
                <w:szCs w:val="22"/>
              </w:rPr>
              <w:t xml:space="preserve">34. </w:t>
            </w:r>
          </w:p>
        </w:tc>
        <w:tc>
          <w:tcPr>
            <w:tcW w:w="2906" w:type="dxa"/>
            <w:shd w:val="clear" w:color="auto" w:fill="FFFFFF"/>
          </w:tcPr>
          <w:p w14:paraId="206B8B76" w14:textId="77777777" w:rsidR="005658A0" w:rsidRPr="003D0D8F" w:rsidRDefault="005658A0" w:rsidP="00FB4543">
            <w:pPr>
              <w:ind w:right="-91"/>
            </w:pPr>
            <w:r w:rsidRPr="003D0D8F">
              <w:rPr>
                <w:sz w:val="22"/>
                <w:szCs w:val="22"/>
              </w:rPr>
              <w:t>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tc>
        <w:tc>
          <w:tcPr>
            <w:tcW w:w="874" w:type="dxa"/>
            <w:shd w:val="clear" w:color="auto" w:fill="FFFFFF"/>
            <w:vAlign w:val="center"/>
          </w:tcPr>
          <w:p w14:paraId="58D1E995"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07FAF06B"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40E5F2F1"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50A5D89F"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05743A23"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56E6F32E"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750C1AD4"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6C6E1F2A" w14:textId="77777777" w:rsidR="005658A0" w:rsidRPr="003D0D8F" w:rsidRDefault="005658A0" w:rsidP="00FB4543">
            <w:pPr>
              <w:jc w:val="center"/>
            </w:pPr>
            <w:r w:rsidRPr="003D0D8F">
              <w:rPr>
                <w:sz w:val="22"/>
                <w:szCs w:val="22"/>
              </w:rPr>
              <w:t>65</w:t>
            </w:r>
          </w:p>
        </w:tc>
        <w:tc>
          <w:tcPr>
            <w:tcW w:w="822" w:type="dxa"/>
            <w:shd w:val="clear" w:color="auto" w:fill="FFFFFF"/>
            <w:vAlign w:val="center"/>
          </w:tcPr>
          <w:p w14:paraId="57AE7AAE" w14:textId="77777777" w:rsidR="005658A0" w:rsidRPr="003D0D8F" w:rsidRDefault="005658A0" w:rsidP="00FB4543">
            <w:pPr>
              <w:jc w:val="center"/>
            </w:pPr>
            <w:r w:rsidRPr="003D0D8F">
              <w:rPr>
                <w:sz w:val="22"/>
                <w:szCs w:val="22"/>
              </w:rPr>
              <w:t>70</w:t>
            </w:r>
          </w:p>
        </w:tc>
        <w:tc>
          <w:tcPr>
            <w:tcW w:w="812" w:type="dxa"/>
            <w:shd w:val="clear" w:color="auto" w:fill="FFFFFF"/>
            <w:vAlign w:val="center"/>
          </w:tcPr>
          <w:p w14:paraId="5BA538C1" w14:textId="77777777" w:rsidR="005658A0" w:rsidRPr="003D0D8F" w:rsidRDefault="005658A0" w:rsidP="00FB4543">
            <w:pPr>
              <w:jc w:val="center"/>
            </w:pPr>
            <w:r w:rsidRPr="003D0D8F">
              <w:rPr>
                <w:sz w:val="22"/>
                <w:szCs w:val="22"/>
              </w:rPr>
              <w:t>75</w:t>
            </w:r>
          </w:p>
        </w:tc>
        <w:tc>
          <w:tcPr>
            <w:tcW w:w="831" w:type="dxa"/>
            <w:shd w:val="clear" w:color="auto" w:fill="FFFFFF"/>
            <w:vAlign w:val="center"/>
          </w:tcPr>
          <w:p w14:paraId="6C7F3241" w14:textId="77777777" w:rsidR="005658A0" w:rsidRPr="003D0D8F" w:rsidRDefault="005658A0" w:rsidP="00FB4543">
            <w:pPr>
              <w:jc w:val="center"/>
            </w:pPr>
            <w:r w:rsidRPr="003D0D8F">
              <w:rPr>
                <w:sz w:val="22"/>
                <w:szCs w:val="22"/>
              </w:rPr>
              <w:t>85</w:t>
            </w:r>
          </w:p>
        </w:tc>
        <w:tc>
          <w:tcPr>
            <w:tcW w:w="831" w:type="dxa"/>
            <w:shd w:val="clear" w:color="auto" w:fill="FFFFFF"/>
            <w:vAlign w:val="center"/>
          </w:tcPr>
          <w:p w14:paraId="66B7E843" w14:textId="77777777" w:rsidR="005658A0" w:rsidRPr="003D0D8F" w:rsidRDefault="005658A0" w:rsidP="00FB4543">
            <w:pPr>
              <w:jc w:val="center"/>
            </w:pPr>
            <w:r w:rsidRPr="003D0D8F">
              <w:t>95</w:t>
            </w:r>
          </w:p>
        </w:tc>
        <w:tc>
          <w:tcPr>
            <w:tcW w:w="2331" w:type="dxa"/>
            <w:shd w:val="clear" w:color="auto" w:fill="FFFFFF"/>
          </w:tcPr>
          <w:p w14:paraId="38564DE6" w14:textId="77777777" w:rsidR="005658A0" w:rsidRPr="003D0D8F" w:rsidRDefault="005658A0" w:rsidP="00FB4543">
            <w:r w:rsidRPr="003D0D8F">
              <w:rPr>
                <w:sz w:val="22"/>
                <w:szCs w:val="22"/>
              </w:rPr>
              <w:t>Ч 1.7 Удовлетворенность населения/обучающихся (для вузов) качеством предоставляемых услуг</w:t>
            </w:r>
          </w:p>
        </w:tc>
      </w:tr>
      <w:tr w:rsidR="00FE6187" w:rsidRPr="003D0D8F" w14:paraId="51D943C7" w14:textId="77777777" w:rsidTr="00D2316F">
        <w:trPr>
          <w:trHeight w:val="20"/>
          <w:jc w:val="center"/>
        </w:trPr>
        <w:tc>
          <w:tcPr>
            <w:tcW w:w="526" w:type="dxa"/>
            <w:shd w:val="clear" w:color="auto" w:fill="FFFFFF"/>
          </w:tcPr>
          <w:p w14:paraId="643355CA" w14:textId="77777777" w:rsidR="005658A0" w:rsidRPr="003D0D8F" w:rsidRDefault="005658A0" w:rsidP="00FB4543">
            <w:r w:rsidRPr="003D0D8F">
              <w:rPr>
                <w:sz w:val="22"/>
                <w:szCs w:val="22"/>
              </w:rPr>
              <w:t>35.</w:t>
            </w:r>
          </w:p>
        </w:tc>
        <w:tc>
          <w:tcPr>
            <w:tcW w:w="2906" w:type="dxa"/>
            <w:shd w:val="clear" w:color="auto" w:fill="FFFFFF"/>
          </w:tcPr>
          <w:p w14:paraId="206F03BF" w14:textId="77777777" w:rsidR="005658A0" w:rsidRPr="003D0D8F" w:rsidRDefault="005658A0" w:rsidP="00FB4543">
            <w:pPr>
              <w:ind w:right="-91"/>
            </w:pPr>
            <w:r w:rsidRPr="003D0D8F">
              <w:rPr>
                <w:sz w:val="22"/>
                <w:szCs w:val="22"/>
              </w:rPr>
              <w:t>Доля документов ведомственной и статистической отчетности, утвержденной нормативными правовыми актами, формирующейся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w:t>
            </w:r>
          </w:p>
        </w:tc>
        <w:tc>
          <w:tcPr>
            <w:tcW w:w="874" w:type="dxa"/>
            <w:shd w:val="clear" w:color="auto" w:fill="FFFFFF"/>
            <w:vAlign w:val="center"/>
          </w:tcPr>
          <w:p w14:paraId="5DEF764D"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469A3F7D"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26827E3F"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7731F693"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52CD4E60"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2944A526"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49806856"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5E2F9AA9" w14:textId="77777777" w:rsidR="005658A0" w:rsidRPr="003D0D8F" w:rsidRDefault="005658A0" w:rsidP="00FB4543">
            <w:pPr>
              <w:jc w:val="center"/>
            </w:pPr>
            <w:r w:rsidRPr="003D0D8F">
              <w:rPr>
                <w:sz w:val="22"/>
                <w:szCs w:val="22"/>
              </w:rPr>
              <w:t>5</w:t>
            </w:r>
          </w:p>
        </w:tc>
        <w:tc>
          <w:tcPr>
            <w:tcW w:w="822" w:type="dxa"/>
            <w:shd w:val="clear" w:color="auto" w:fill="FFFFFF"/>
            <w:vAlign w:val="center"/>
          </w:tcPr>
          <w:p w14:paraId="634D230E" w14:textId="77777777" w:rsidR="005658A0" w:rsidRPr="003D0D8F" w:rsidRDefault="005658A0" w:rsidP="00FB4543">
            <w:pPr>
              <w:jc w:val="center"/>
            </w:pPr>
            <w:r w:rsidRPr="003D0D8F">
              <w:rPr>
                <w:sz w:val="22"/>
                <w:szCs w:val="22"/>
              </w:rPr>
              <w:t>15</w:t>
            </w:r>
          </w:p>
        </w:tc>
        <w:tc>
          <w:tcPr>
            <w:tcW w:w="812" w:type="dxa"/>
            <w:shd w:val="clear" w:color="auto" w:fill="FFFFFF"/>
            <w:vAlign w:val="center"/>
          </w:tcPr>
          <w:p w14:paraId="2146ABE0" w14:textId="77777777" w:rsidR="005658A0" w:rsidRPr="003D0D8F" w:rsidRDefault="005658A0" w:rsidP="00FB4543">
            <w:pPr>
              <w:jc w:val="center"/>
            </w:pPr>
            <w:r w:rsidRPr="003D0D8F">
              <w:rPr>
                <w:sz w:val="22"/>
                <w:szCs w:val="22"/>
              </w:rPr>
              <w:t>30</w:t>
            </w:r>
          </w:p>
        </w:tc>
        <w:tc>
          <w:tcPr>
            <w:tcW w:w="831" w:type="dxa"/>
            <w:shd w:val="clear" w:color="auto" w:fill="FFFFFF"/>
            <w:vAlign w:val="center"/>
          </w:tcPr>
          <w:p w14:paraId="2F3C7769" w14:textId="77777777" w:rsidR="005658A0" w:rsidRPr="003D0D8F" w:rsidRDefault="005658A0" w:rsidP="00FB4543">
            <w:pPr>
              <w:jc w:val="center"/>
            </w:pPr>
            <w:r w:rsidRPr="003D0D8F">
              <w:rPr>
                <w:sz w:val="22"/>
                <w:szCs w:val="22"/>
              </w:rPr>
              <w:t>50</w:t>
            </w:r>
          </w:p>
        </w:tc>
        <w:tc>
          <w:tcPr>
            <w:tcW w:w="831" w:type="dxa"/>
            <w:shd w:val="clear" w:color="auto" w:fill="FFFFFF"/>
            <w:vAlign w:val="center"/>
          </w:tcPr>
          <w:p w14:paraId="3DBDB21D" w14:textId="77777777" w:rsidR="005658A0" w:rsidRPr="003D0D8F" w:rsidRDefault="005658A0" w:rsidP="00FB4543">
            <w:pPr>
              <w:jc w:val="center"/>
            </w:pPr>
            <w:r w:rsidRPr="003D0D8F">
              <w:t>70</w:t>
            </w:r>
          </w:p>
        </w:tc>
        <w:tc>
          <w:tcPr>
            <w:tcW w:w="2331" w:type="dxa"/>
            <w:shd w:val="clear" w:color="auto" w:fill="FFFFFF"/>
          </w:tcPr>
          <w:p w14:paraId="3166DA81" w14:textId="77777777" w:rsidR="005658A0" w:rsidRPr="003D0D8F" w:rsidRDefault="005658A0" w:rsidP="00FB4543">
            <w:r w:rsidRPr="003D0D8F">
              <w:rPr>
                <w:sz w:val="22"/>
                <w:szCs w:val="22"/>
              </w:rPr>
              <w:t>Ч 1.7 Удовлетворенность населения/обучающихся (для вузов) качеством предоставляемых услуг</w:t>
            </w:r>
          </w:p>
        </w:tc>
      </w:tr>
      <w:tr w:rsidR="00FE6187" w:rsidRPr="003D0D8F" w14:paraId="30199567" w14:textId="77777777" w:rsidTr="00D2316F">
        <w:trPr>
          <w:trHeight w:val="20"/>
          <w:jc w:val="center"/>
        </w:trPr>
        <w:tc>
          <w:tcPr>
            <w:tcW w:w="526" w:type="dxa"/>
            <w:shd w:val="clear" w:color="auto" w:fill="FFFFFF"/>
          </w:tcPr>
          <w:p w14:paraId="170A1CFC" w14:textId="77777777" w:rsidR="005658A0" w:rsidRPr="003D0D8F" w:rsidRDefault="005658A0" w:rsidP="00FB4543">
            <w:r w:rsidRPr="003D0D8F">
              <w:rPr>
                <w:sz w:val="22"/>
                <w:szCs w:val="22"/>
              </w:rPr>
              <w:t>36.</w:t>
            </w:r>
          </w:p>
        </w:tc>
        <w:tc>
          <w:tcPr>
            <w:tcW w:w="2906" w:type="dxa"/>
            <w:shd w:val="clear" w:color="auto" w:fill="FFFFFF"/>
          </w:tcPr>
          <w:p w14:paraId="7A06B467" w14:textId="77777777" w:rsidR="005658A0" w:rsidRPr="003D0D8F" w:rsidRDefault="005658A0" w:rsidP="00FB4543">
            <w:pPr>
              <w:ind w:right="-91"/>
            </w:pPr>
            <w:r w:rsidRPr="003D0D8F">
              <w:rPr>
                <w:sz w:val="22"/>
                <w:szCs w:val="22"/>
              </w:rPr>
              <w:t>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tc>
        <w:tc>
          <w:tcPr>
            <w:tcW w:w="874" w:type="dxa"/>
            <w:shd w:val="clear" w:color="auto" w:fill="FFFFFF"/>
            <w:vAlign w:val="center"/>
          </w:tcPr>
          <w:p w14:paraId="6E43D0D8"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3AAFF15E"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0ACB8994"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3D69B1DB"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1AD8F627"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1067F69C"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7F6C7A3C"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7F9A5F81" w14:textId="77777777" w:rsidR="005658A0" w:rsidRPr="003D0D8F" w:rsidRDefault="005658A0" w:rsidP="00FB4543">
            <w:pPr>
              <w:jc w:val="center"/>
            </w:pPr>
            <w:r w:rsidRPr="003D0D8F">
              <w:rPr>
                <w:sz w:val="22"/>
                <w:szCs w:val="22"/>
              </w:rPr>
              <w:t>20</w:t>
            </w:r>
          </w:p>
        </w:tc>
        <w:tc>
          <w:tcPr>
            <w:tcW w:w="822" w:type="dxa"/>
            <w:shd w:val="clear" w:color="auto" w:fill="FFFFFF"/>
            <w:vAlign w:val="center"/>
          </w:tcPr>
          <w:p w14:paraId="604EE70D" w14:textId="77777777" w:rsidR="005658A0" w:rsidRPr="003D0D8F" w:rsidRDefault="005658A0" w:rsidP="00FB4543">
            <w:pPr>
              <w:jc w:val="center"/>
            </w:pPr>
            <w:r w:rsidRPr="003D0D8F">
              <w:rPr>
                <w:sz w:val="22"/>
                <w:szCs w:val="22"/>
              </w:rPr>
              <w:t>50</w:t>
            </w:r>
          </w:p>
        </w:tc>
        <w:tc>
          <w:tcPr>
            <w:tcW w:w="812" w:type="dxa"/>
            <w:shd w:val="clear" w:color="auto" w:fill="FFFFFF"/>
            <w:vAlign w:val="center"/>
          </w:tcPr>
          <w:p w14:paraId="4E02BC0F" w14:textId="77777777" w:rsidR="005658A0" w:rsidRPr="003D0D8F" w:rsidRDefault="005658A0" w:rsidP="00FB4543">
            <w:pPr>
              <w:jc w:val="center"/>
            </w:pPr>
            <w:r w:rsidRPr="003D0D8F">
              <w:rPr>
                <w:sz w:val="22"/>
                <w:szCs w:val="22"/>
              </w:rPr>
              <w:t>75</w:t>
            </w:r>
          </w:p>
        </w:tc>
        <w:tc>
          <w:tcPr>
            <w:tcW w:w="831" w:type="dxa"/>
            <w:shd w:val="clear" w:color="auto" w:fill="FFFFFF"/>
            <w:vAlign w:val="center"/>
          </w:tcPr>
          <w:p w14:paraId="59F55939" w14:textId="77777777" w:rsidR="005658A0" w:rsidRPr="003D0D8F" w:rsidRDefault="005658A0" w:rsidP="00FB4543">
            <w:pPr>
              <w:jc w:val="center"/>
            </w:pPr>
            <w:r w:rsidRPr="003D0D8F">
              <w:rPr>
                <w:sz w:val="22"/>
                <w:szCs w:val="22"/>
              </w:rPr>
              <w:t>100</w:t>
            </w:r>
          </w:p>
        </w:tc>
        <w:tc>
          <w:tcPr>
            <w:tcW w:w="831" w:type="dxa"/>
            <w:shd w:val="clear" w:color="auto" w:fill="FFFFFF"/>
            <w:vAlign w:val="center"/>
          </w:tcPr>
          <w:p w14:paraId="346CCE61" w14:textId="77777777" w:rsidR="005658A0" w:rsidRPr="003D0D8F" w:rsidRDefault="005658A0" w:rsidP="00FB4543">
            <w:pPr>
              <w:jc w:val="center"/>
            </w:pPr>
            <w:r w:rsidRPr="003D0D8F">
              <w:t>100</w:t>
            </w:r>
          </w:p>
        </w:tc>
        <w:tc>
          <w:tcPr>
            <w:tcW w:w="2331" w:type="dxa"/>
            <w:shd w:val="clear" w:color="auto" w:fill="FFFFFF"/>
          </w:tcPr>
          <w:p w14:paraId="4D361D94" w14:textId="77777777" w:rsidR="005658A0" w:rsidRPr="003D0D8F" w:rsidRDefault="005658A0" w:rsidP="00FB4543">
            <w:r w:rsidRPr="003D0D8F">
              <w:rPr>
                <w:sz w:val="22"/>
                <w:szCs w:val="22"/>
              </w:rPr>
              <w:t>Ч 1.7 Удовлетворенность населения/обучающихся (для вузов) качеством предоставляемых услуг</w:t>
            </w:r>
          </w:p>
        </w:tc>
      </w:tr>
      <w:tr w:rsidR="00FE6187" w:rsidRPr="003D0D8F" w14:paraId="4461118A" w14:textId="77777777" w:rsidTr="00D2316F">
        <w:trPr>
          <w:trHeight w:val="20"/>
          <w:jc w:val="center"/>
        </w:trPr>
        <w:tc>
          <w:tcPr>
            <w:tcW w:w="526" w:type="dxa"/>
            <w:shd w:val="clear" w:color="auto" w:fill="FFFFFF"/>
          </w:tcPr>
          <w:p w14:paraId="608553B4" w14:textId="77777777" w:rsidR="005658A0" w:rsidRPr="003D0D8F" w:rsidRDefault="005658A0" w:rsidP="00FB4543">
            <w:r w:rsidRPr="003D0D8F">
              <w:rPr>
                <w:sz w:val="22"/>
                <w:szCs w:val="22"/>
              </w:rPr>
              <w:t xml:space="preserve">37. </w:t>
            </w:r>
          </w:p>
        </w:tc>
        <w:tc>
          <w:tcPr>
            <w:tcW w:w="2906" w:type="dxa"/>
            <w:shd w:val="clear" w:color="auto" w:fill="FFFFFF"/>
          </w:tcPr>
          <w:p w14:paraId="75E8FE93" w14:textId="77777777" w:rsidR="005658A0" w:rsidRPr="003D0D8F" w:rsidRDefault="005658A0" w:rsidP="00FB4543">
            <w:pPr>
              <w:ind w:right="-91"/>
            </w:pPr>
            <w:r w:rsidRPr="003D0D8F">
              <w:rPr>
                <w:sz w:val="22"/>
                <w:szCs w:val="22"/>
              </w:rPr>
              <w:t>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tc>
        <w:tc>
          <w:tcPr>
            <w:tcW w:w="874" w:type="dxa"/>
            <w:shd w:val="clear" w:color="auto" w:fill="FFFFFF"/>
            <w:vAlign w:val="center"/>
          </w:tcPr>
          <w:p w14:paraId="067B339C" w14:textId="77777777" w:rsidR="005658A0" w:rsidRPr="003D0D8F" w:rsidRDefault="005658A0" w:rsidP="00FB4543">
            <w:pPr>
              <w:jc w:val="center"/>
            </w:pPr>
            <w:r w:rsidRPr="003D0D8F">
              <w:rPr>
                <w:sz w:val="22"/>
                <w:szCs w:val="22"/>
              </w:rPr>
              <w:t>чел.</w:t>
            </w:r>
          </w:p>
        </w:tc>
        <w:tc>
          <w:tcPr>
            <w:tcW w:w="837" w:type="dxa"/>
            <w:shd w:val="clear" w:color="auto" w:fill="FFFFFF"/>
            <w:vAlign w:val="center"/>
          </w:tcPr>
          <w:p w14:paraId="3F7791DB"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69236283"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0D872145"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14141A34"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623DF0F7"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7D5216C8"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5140FBCE" w14:textId="77777777" w:rsidR="005658A0" w:rsidRPr="003D0D8F" w:rsidRDefault="005658A0" w:rsidP="00FB4543">
            <w:pPr>
              <w:jc w:val="center"/>
            </w:pPr>
            <w:r w:rsidRPr="003D0D8F">
              <w:rPr>
                <w:sz w:val="22"/>
                <w:szCs w:val="22"/>
              </w:rPr>
              <w:t>-</w:t>
            </w:r>
          </w:p>
        </w:tc>
        <w:tc>
          <w:tcPr>
            <w:tcW w:w="822" w:type="dxa"/>
            <w:shd w:val="clear" w:color="auto" w:fill="FFFFFF"/>
            <w:vAlign w:val="center"/>
          </w:tcPr>
          <w:p w14:paraId="4508DF22" w14:textId="77777777" w:rsidR="005658A0" w:rsidRPr="003D0D8F" w:rsidRDefault="005658A0" w:rsidP="00FB4543">
            <w:pPr>
              <w:jc w:val="center"/>
            </w:pPr>
            <w:r w:rsidRPr="003D0D8F">
              <w:rPr>
                <w:sz w:val="22"/>
                <w:szCs w:val="22"/>
              </w:rPr>
              <w:t>19275</w:t>
            </w:r>
          </w:p>
        </w:tc>
        <w:tc>
          <w:tcPr>
            <w:tcW w:w="812" w:type="dxa"/>
            <w:shd w:val="clear" w:color="auto" w:fill="FFFFFF"/>
            <w:vAlign w:val="center"/>
          </w:tcPr>
          <w:p w14:paraId="0064F844" w14:textId="77777777" w:rsidR="005658A0" w:rsidRPr="003D0D8F" w:rsidRDefault="005658A0" w:rsidP="00FB4543">
            <w:pPr>
              <w:jc w:val="center"/>
            </w:pPr>
            <w:r w:rsidRPr="003D0D8F">
              <w:rPr>
                <w:sz w:val="22"/>
                <w:szCs w:val="22"/>
              </w:rPr>
              <w:t>19275</w:t>
            </w:r>
          </w:p>
        </w:tc>
        <w:tc>
          <w:tcPr>
            <w:tcW w:w="831" w:type="dxa"/>
            <w:shd w:val="clear" w:color="auto" w:fill="FFFFFF"/>
            <w:vAlign w:val="center"/>
          </w:tcPr>
          <w:p w14:paraId="3C95052C" w14:textId="77777777" w:rsidR="005658A0" w:rsidRPr="003D0D8F" w:rsidRDefault="005658A0" w:rsidP="00FB4543">
            <w:pPr>
              <w:jc w:val="center"/>
            </w:pPr>
            <w:r w:rsidRPr="003D0D8F">
              <w:rPr>
                <w:sz w:val="22"/>
                <w:szCs w:val="22"/>
              </w:rPr>
              <w:t>19275</w:t>
            </w:r>
          </w:p>
        </w:tc>
        <w:tc>
          <w:tcPr>
            <w:tcW w:w="831" w:type="dxa"/>
            <w:shd w:val="clear" w:color="auto" w:fill="FFFFFF"/>
            <w:vAlign w:val="center"/>
          </w:tcPr>
          <w:p w14:paraId="3BF432DE" w14:textId="77777777" w:rsidR="005658A0" w:rsidRPr="003D0D8F" w:rsidRDefault="005658A0" w:rsidP="00FB4543">
            <w:pPr>
              <w:jc w:val="center"/>
            </w:pPr>
            <w:r w:rsidRPr="003D0D8F">
              <w:rPr>
                <w:sz w:val="22"/>
                <w:szCs w:val="22"/>
              </w:rPr>
              <w:t>19275</w:t>
            </w:r>
          </w:p>
        </w:tc>
        <w:tc>
          <w:tcPr>
            <w:tcW w:w="2331" w:type="dxa"/>
            <w:shd w:val="clear" w:color="auto" w:fill="FFFFFF"/>
          </w:tcPr>
          <w:p w14:paraId="22503442" w14:textId="77777777" w:rsidR="005658A0" w:rsidRPr="003D0D8F" w:rsidRDefault="005658A0" w:rsidP="00FB4543">
            <w:r w:rsidRPr="003D0D8F">
              <w:rPr>
                <w:sz w:val="22"/>
                <w:szCs w:val="22"/>
              </w:rPr>
              <w:t>Ч 1.7 Удовлетворенность населения/обучающихся (для вузов) качеством предоставляемых услуг</w:t>
            </w:r>
          </w:p>
          <w:p w14:paraId="79F197FF" w14:textId="77777777" w:rsidR="005658A0" w:rsidRPr="003D0D8F" w:rsidRDefault="005658A0" w:rsidP="00FB4543">
            <w:r w:rsidRPr="003D0D8F">
              <w:rPr>
                <w:sz w:val="22"/>
                <w:szCs w:val="22"/>
              </w:rPr>
              <w:t>Ч 1.15</w:t>
            </w:r>
            <w:r w:rsidRPr="003D0D8F">
              <w:rPr>
                <w:sz w:val="22"/>
                <w:szCs w:val="22"/>
                <w:vertAlign w:val="superscript"/>
              </w:rPr>
              <w:t xml:space="preserve">2 </w:t>
            </w:r>
            <w:r w:rsidRPr="003D0D8F">
              <w:rPr>
                <w:sz w:val="22"/>
                <w:szCs w:val="22"/>
              </w:rPr>
              <w:t xml:space="preserve"> 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tc>
      </w:tr>
      <w:tr w:rsidR="00FE6187" w:rsidRPr="003D0D8F" w14:paraId="68DB48AD" w14:textId="77777777" w:rsidTr="00D2316F">
        <w:trPr>
          <w:trHeight w:val="20"/>
          <w:jc w:val="center"/>
        </w:trPr>
        <w:tc>
          <w:tcPr>
            <w:tcW w:w="526" w:type="dxa"/>
            <w:shd w:val="clear" w:color="auto" w:fill="FFFFFF"/>
          </w:tcPr>
          <w:p w14:paraId="5AEAB75E" w14:textId="77777777" w:rsidR="005658A0" w:rsidRPr="003D0D8F" w:rsidRDefault="005658A0" w:rsidP="00FB4543">
            <w:r w:rsidRPr="003D0D8F">
              <w:rPr>
                <w:sz w:val="22"/>
                <w:szCs w:val="22"/>
              </w:rPr>
              <w:t>38.</w:t>
            </w:r>
          </w:p>
        </w:tc>
        <w:tc>
          <w:tcPr>
            <w:tcW w:w="2906" w:type="dxa"/>
            <w:shd w:val="clear" w:color="auto" w:fill="FFFFFF"/>
          </w:tcPr>
          <w:p w14:paraId="798981FD" w14:textId="77777777" w:rsidR="005658A0" w:rsidRPr="003D0D8F" w:rsidRDefault="005658A0" w:rsidP="00FB4543">
            <w:pPr>
              <w:ind w:right="-91"/>
            </w:pPr>
            <w:r w:rsidRPr="003D0D8F">
              <w:rPr>
                <w:sz w:val="22"/>
                <w:szCs w:val="22"/>
              </w:rPr>
              <w:t>Количество образовательных организаций, которые приняли участие в апробации и тестирование федеральной информационно-сервисной платформы цифровой образовательной среды и набора типовых информационных решений</w:t>
            </w:r>
          </w:p>
        </w:tc>
        <w:tc>
          <w:tcPr>
            <w:tcW w:w="874" w:type="dxa"/>
            <w:shd w:val="clear" w:color="auto" w:fill="FFFFFF"/>
            <w:vAlign w:val="center"/>
          </w:tcPr>
          <w:p w14:paraId="2B4CB5E1" w14:textId="77777777" w:rsidR="005658A0" w:rsidRPr="003D0D8F" w:rsidRDefault="005658A0" w:rsidP="00FB4543">
            <w:pPr>
              <w:jc w:val="center"/>
            </w:pPr>
            <w:r w:rsidRPr="003D0D8F">
              <w:rPr>
                <w:sz w:val="22"/>
                <w:szCs w:val="22"/>
              </w:rPr>
              <w:t>ед.</w:t>
            </w:r>
          </w:p>
        </w:tc>
        <w:tc>
          <w:tcPr>
            <w:tcW w:w="837" w:type="dxa"/>
            <w:shd w:val="clear" w:color="auto" w:fill="FFFFFF"/>
            <w:vAlign w:val="center"/>
          </w:tcPr>
          <w:p w14:paraId="38EA5307"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108008AA"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1AD9226C"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170A59B6"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032051BE"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09ECA976"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572DD9A0" w14:textId="77777777" w:rsidR="005658A0" w:rsidRPr="003D0D8F" w:rsidRDefault="005658A0" w:rsidP="00FB4543">
            <w:pPr>
              <w:jc w:val="center"/>
            </w:pPr>
            <w:r w:rsidRPr="003D0D8F">
              <w:rPr>
                <w:sz w:val="22"/>
                <w:szCs w:val="22"/>
              </w:rPr>
              <w:t>2</w:t>
            </w:r>
          </w:p>
        </w:tc>
        <w:tc>
          <w:tcPr>
            <w:tcW w:w="822" w:type="dxa"/>
            <w:shd w:val="clear" w:color="auto" w:fill="FFFFFF"/>
            <w:vAlign w:val="center"/>
          </w:tcPr>
          <w:p w14:paraId="1502C415" w14:textId="77777777" w:rsidR="005658A0" w:rsidRPr="003D0D8F" w:rsidRDefault="005658A0" w:rsidP="00FB4543">
            <w:pPr>
              <w:jc w:val="center"/>
            </w:pPr>
            <w:r w:rsidRPr="003D0D8F">
              <w:rPr>
                <w:sz w:val="22"/>
                <w:szCs w:val="22"/>
              </w:rPr>
              <w:t>35</w:t>
            </w:r>
          </w:p>
        </w:tc>
        <w:tc>
          <w:tcPr>
            <w:tcW w:w="812" w:type="dxa"/>
            <w:shd w:val="clear" w:color="auto" w:fill="FFFFFF"/>
            <w:vAlign w:val="center"/>
          </w:tcPr>
          <w:p w14:paraId="26291294"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10BA6D0B"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5AF5F817" w14:textId="77777777" w:rsidR="005658A0" w:rsidRPr="003D0D8F" w:rsidRDefault="005658A0" w:rsidP="00FB4543">
            <w:pPr>
              <w:jc w:val="center"/>
            </w:pPr>
            <w:r w:rsidRPr="003D0D8F">
              <w:t>-</w:t>
            </w:r>
          </w:p>
        </w:tc>
        <w:tc>
          <w:tcPr>
            <w:tcW w:w="2331" w:type="dxa"/>
            <w:shd w:val="clear" w:color="auto" w:fill="FFFFFF"/>
          </w:tcPr>
          <w:p w14:paraId="293B73EE" w14:textId="77777777" w:rsidR="005658A0" w:rsidRPr="003D0D8F" w:rsidRDefault="005658A0" w:rsidP="00FB4543">
            <w:r w:rsidRPr="003D0D8F">
              <w:rPr>
                <w:sz w:val="22"/>
                <w:szCs w:val="22"/>
              </w:rPr>
              <w:t>Ч 1.7 Удовлетворенность населения/обучающихся (для вузов) качеством предоставляемых услуг</w:t>
            </w:r>
          </w:p>
        </w:tc>
      </w:tr>
      <w:tr w:rsidR="00FE6187" w:rsidRPr="003D0D8F" w14:paraId="513826A4" w14:textId="77777777" w:rsidTr="00D2316F">
        <w:trPr>
          <w:trHeight w:val="20"/>
          <w:jc w:val="center"/>
        </w:trPr>
        <w:tc>
          <w:tcPr>
            <w:tcW w:w="526" w:type="dxa"/>
            <w:shd w:val="clear" w:color="auto" w:fill="FFFFFF"/>
          </w:tcPr>
          <w:p w14:paraId="3F7FFF2C" w14:textId="77777777" w:rsidR="005658A0" w:rsidRPr="003D0D8F" w:rsidRDefault="005658A0" w:rsidP="00FB4543">
            <w:r w:rsidRPr="003D0D8F">
              <w:rPr>
                <w:sz w:val="22"/>
                <w:szCs w:val="22"/>
              </w:rPr>
              <w:t>39.</w:t>
            </w:r>
          </w:p>
        </w:tc>
        <w:tc>
          <w:tcPr>
            <w:tcW w:w="2906" w:type="dxa"/>
            <w:shd w:val="clear" w:color="auto" w:fill="FFFFFF"/>
          </w:tcPr>
          <w:p w14:paraId="2C6D0B29" w14:textId="77777777" w:rsidR="005658A0" w:rsidRPr="003D0D8F" w:rsidRDefault="005658A0" w:rsidP="00FB4543">
            <w:pPr>
              <w:ind w:right="-91"/>
            </w:pPr>
            <w:r w:rsidRPr="003D0D8F">
              <w:rPr>
                <w:sz w:val="22"/>
                <w:szCs w:val="22"/>
              </w:rPr>
              <w:t>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tc>
        <w:tc>
          <w:tcPr>
            <w:tcW w:w="874" w:type="dxa"/>
            <w:shd w:val="clear" w:color="auto" w:fill="FFFFFF"/>
            <w:vAlign w:val="center"/>
          </w:tcPr>
          <w:p w14:paraId="6E51E501" w14:textId="77777777" w:rsidR="005658A0" w:rsidRPr="003D0D8F" w:rsidRDefault="005658A0" w:rsidP="00FB4543">
            <w:pPr>
              <w:jc w:val="center"/>
            </w:pPr>
            <w:r w:rsidRPr="003D0D8F">
              <w:rPr>
                <w:sz w:val="22"/>
                <w:szCs w:val="22"/>
              </w:rPr>
              <w:t>ед.</w:t>
            </w:r>
          </w:p>
        </w:tc>
        <w:tc>
          <w:tcPr>
            <w:tcW w:w="837" w:type="dxa"/>
            <w:shd w:val="clear" w:color="auto" w:fill="FFFFFF"/>
            <w:vAlign w:val="center"/>
          </w:tcPr>
          <w:p w14:paraId="56CB51A5"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51081190"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3D96AD5C"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5885796A"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138FACEE"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09E9DCA3"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6BC21934" w14:textId="77777777" w:rsidR="005658A0" w:rsidRPr="003D0D8F" w:rsidRDefault="005658A0" w:rsidP="00FB4543">
            <w:pPr>
              <w:jc w:val="center"/>
            </w:pPr>
            <w:r w:rsidRPr="003D0D8F">
              <w:rPr>
                <w:sz w:val="22"/>
                <w:szCs w:val="22"/>
              </w:rPr>
              <w:t>1</w:t>
            </w:r>
          </w:p>
        </w:tc>
        <w:tc>
          <w:tcPr>
            <w:tcW w:w="822" w:type="dxa"/>
            <w:shd w:val="clear" w:color="auto" w:fill="FFFFFF"/>
            <w:vAlign w:val="center"/>
          </w:tcPr>
          <w:p w14:paraId="104DBE61" w14:textId="77777777" w:rsidR="005658A0" w:rsidRPr="003D0D8F" w:rsidRDefault="005658A0" w:rsidP="00FB4543">
            <w:pPr>
              <w:jc w:val="center"/>
            </w:pPr>
            <w:r w:rsidRPr="003D0D8F">
              <w:rPr>
                <w:sz w:val="22"/>
                <w:szCs w:val="22"/>
              </w:rPr>
              <w:t>2</w:t>
            </w:r>
          </w:p>
        </w:tc>
        <w:tc>
          <w:tcPr>
            <w:tcW w:w="812" w:type="dxa"/>
            <w:shd w:val="clear" w:color="auto" w:fill="FFFFFF"/>
            <w:vAlign w:val="center"/>
          </w:tcPr>
          <w:p w14:paraId="118D44AA" w14:textId="77777777" w:rsidR="005658A0" w:rsidRPr="003D0D8F" w:rsidRDefault="005658A0" w:rsidP="00FB4543">
            <w:pPr>
              <w:jc w:val="center"/>
            </w:pPr>
            <w:r w:rsidRPr="003D0D8F">
              <w:rPr>
                <w:sz w:val="22"/>
                <w:szCs w:val="22"/>
              </w:rPr>
              <w:t>3</w:t>
            </w:r>
          </w:p>
        </w:tc>
        <w:tc>
          <w:tcPr>
            <w:tcW w:w="831" w:type="dxa"/>
            <w:shd w:val="clear" w:color="auto" w:fill="FFFFFF"/>
            <w:vAlign w:val="center"/>
          </w:tcPr>
          <w:p w14:paraId="738FF4C9" w14:textId="77777777" w:rsidR="005658A0" w:rsidRPr="003D0D8F" w:rsidRDefault="005658A0" w:rsidP="00FB4543">
            <w:pPr>
              <w:jc w:val="center"/>
            </w:pPr>
            <w:r w:rsidRPr="003D0D8F">
              <w:rPr>
                <w:sz w:val="22"/>
                <w:szCs w:val="22"/>
              </w:rPr>
              <w:t>3</w:t>
            </w:r>
          </w:p>
        </w:tc>
        <w:tc>
          <w:tcPr>
            <w:tcW w:w="831" w:type="dxa"/>
            <w:shd w:val="clear" w:color="auto" w:fill="FFFFFF"/>
            <w:vAlign w:val="center"/>
          </w:tcPr>
          <w:p w14:paraId="74AECAB6" w14:textId="77777777" w:rsidR="005658A0" w:rsidRPr="003D0D8F" w:rsidRDefault="005658A0" w:rsidP="00FB4543">
            <w:pPr>
              <w:jc w:val="center"/>
            </w:pPr>
            <w:r w:rsidRPr="003D0D8F">
              <w:t>3</w:t>
            </w:r>
          </w:p>
        </w:tc>
        <w:tc>
          <w:tcPr>
            <w:tcW w:w="2331" w:type="dxa"/>
            <w:shd w:val="clear" w:color="auto" w:fill="FFFFFF"/>
          </w:tcPr>
          <w:p w14:paraId="70A3A685" w14:textId="77777777" w:rsidR="005658A0" w:rsidRPr="003D0D8F" w:rsidRDefault="005658A0" w:rsidP="00FB4543">
            <w:r w:rsidRPr="003D0D8F">
              <w:rPr>
                <w:sz w:val="22"/>
                <w:szCs w:val="22"/>
              </w:rPr>
              <w:t>Ч 1.7 Удовлетворенность населения/обучающихся (для вузов) качеством предоставляемых услуг</w:t>
            </w:r>
          </w:p>
        </w:tc>
      </w:tr>
      <w:tr w:rsidR="00FE6187" w:rsidRPr="003D0D8F" w14:paraId="31009190" w14:textId="77777777" w:rsidTr="00D2316F">
        <w:trPr>
          <w:trHeight w:val="20"/>
          <w:jc w:val="center"/>
        </w:trPr>
        <w:tc>
          <w:tcPr>
            <w:tcW w:w="526" w:type="dxa"/>
            <w:shd w:val="clear" w:color="auto" w:fill="FFFFFF"/>
          </w:tcPr>
          <w:p w14:paraId="722F31D3" w14:textId="77777777" w:rsidR="005658A0" w:rsidRPr="003D0D8F" w:rsidRDefault="005658A0" w:rsidP="00FB4543">
            <w:r w:rsidRPr="003D0D8F">
              <w:rPr>
                <w:sz w:val="22"/>
                <w:szCs w:val="22"/>
              </w:rPr>
              <w:t>40.</w:t>
            </w:r>
          </w:p>
        </w:tc>
        <w:tc>
          <w:tcPr>
            <w:tcW w:w="2906" w:type="dxa"/>
            <w:shd w:val="clear" w:color="auto" w:fill="FFFFFF"/>
          </w:tcPr>
          <w:p w14:paraId="17975A19" w14:textId="77777777" w:rsidR="005658A0" w:rsidRPr="003D0D8F" w:rsidRDefault="005658A0" w:rsidP="00FB4543">
            <w:pPr>
              <w:ind w:right="-91"/>
            </w:pPr>
            <w:r w:rsidRPr="003D0D8F">
              <w:rPr>
                <w:sz w:val="22"/>
                <w:szCs w:val="22"/>
              </w:rPr>
              <w:t>Доля обучающихся общеобразовательных организаций, вовлеченых в различные формы сопровождения и наставничества</w:t>
            </w:r>
          </w:p>
        </w:tc>
        <w:tc>
          <w:tcPr>
            <w:tcW w:w="874" w:type="dxa"/>
            <w:shd w:val="clear" w:color="auto" w:fill="FFFFFF"/>
            <w:vAlign w:val="center"/>
          </w:tcPr>
          <w:p w14:paraId="24684108"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4E93A27A"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10CD029B"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23E9B772"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582F60A9"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2C9C21D7"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7CCB04E7"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1387FCEB" w14:textId="77777777" w:rsidR="005658A0" w:rsidRPr="003D0D8F" w:rsidRDefault="005658A0" w:rsidP="00FB4543">
            <w:pPr>
              <w:jc w:val="center"/>
            </w:pPr>
            <w:r w:rsidRPr="003D0D8F">
              <w:rPr>
                <w:sz w:val="22"/>
                <w:szCs w:val="22"/>
              </w:rPr>
              <w:t>3</w:t>
            </w:r>
          </w:p>
        </w:tc>
        <w:tc>
          <w:tcPr>
            <w:tcW w:w="822" w:type="dxa"/>
            <w:shd w:val="clear" w:color="auto" w:fill="FFFFFF"/>
            <w:vAlign w:val="center"/>
          </w:tcPr>
          <w:p w14:paraId="62FE8588" w14:textId="77777777" w:rsidR="005658A0" w:rsidRPr="003D0D8F" w:rsidRDefault="005658A0" w:rsidP="00FB4543">
            <w:pPr>
              <w:jc w:val="center"/>
            </w:pPr>
            <w:r w:rsidRPr="003D0D8F">
              <w:rPr>
                <w:sz w:val="22"/>
                <w:szCs w:val="22"/>
              </w:rPr>
              <w:t>10</w:t>
            </w:r>
          </w:p>
        </w:tc>
        <w:tc>
          <w:tcPr>
            <w:tcW w:w="812" w:type="dxa"/>
            <w:shd w:val="clear" w:color="auto" w:fill="FFFFFF"/>
            <w:vAlign w:val="center"/>
          </w:tcPr>
          <w:p w14:paraId="59559B28" w14:textId="77777777" w:rsidR="005658A0" w:rsidRPr="003D0D8F" w:rsidRDefault="005658A0" w:rsidP="00FB4543">
            <w:pPr>
              <w:jc w:val="center"/>
            </w:pPr>
            <w:r w:rsidRPr="003D0D8F">
              <w:rPr>
                <w:sz w:val="22"/>
                <w:szCs w:val="22"/>
              </w:rPr>
              <w:t>20</w:t>
            </w:r>
          </w:p>
        </w:tc>
        <w:tc>
          <w:tcPr>
            <w:tcW w:w="831" w:type="dxa"/>
            <w:shd w:val="clear" w:color="auto" w:fill="FFFFFF"/>
            <w:vAlign w:val="center"/>
          </w:tcPr>
          <w:p w14:paraId="442E24D3" w14:textId="77777777" w:rsidR="005658A0" w:rsidRPr="003D0D8F" w:rsidRDefault="005658A0" w:rsidP="00FB4543">
            <w:pPr>
              <w:jc w:val="center"/>
            </w:pPr>
            <w:r w:rsidRPr="003D0D8F">
              <w:rPr>
                <w:sz w:val="22"/>
                <w:szCs w:val="22"/>
              </w:rPr>
              <w:t>35</w:t>
            </w:r>
          </w:p>
        </w:tc>
        <w:tc>
          <w:tcPr>
            <w:tcW w:w="831" w:type="dxa"/>
            <w:shd w:val="clear" w:color="auto" w:fill="FFFFFF"/>
            <w:vAlign w:val="center"/>
          </w:tcPr>
          <w:p w14:paraId="39477D95" w14:textId="77777777" w:rsidR="005658A0" w:rsidRPr="003D0D8F" w:rsidRDefault="005658A0" w:rsidP="00FB4543">
            <w:pPr>
              <w:jc w:val="center"/>
            </w:pPr>
            <w:r w:rsidRPr="003D0D8F">
              <w:t>50</w:t>
            </w:r>
          </w:p>
        </w:tc>
        <w:tc>
          <w:tcPr>
            <w:tcW w:w="2331" w:type="dxa"/>
            <w:shd w:val="clear" w:color="auto" w:fill="FFFFFF"/>
          </w:tcPr>
          <w:p w14:paraId="06A9892F" w14:textId="77777777" w:rsidR="005658A0" w:rsidRPr="003D0D8F" w:rsidRDefault="005658A0" w:rsidP="00FB4543">
            <w:r w:rsidRPr="003D0D8F">
              <w:rPr>
                <w:sz w:val="22"/>
                <w:szCs w:val="22"/>
              </w:rPr>
              <w:t>Ч 1.7 Удовлетворенность населения/обучающихся (для вузов) качеством предоставляемых услуг</w:t>
            </w:r>
          </w:p>
        </w:tc>
      </w:tr>
      <w:tr w:rsidR="00FE6187" w:rsidRPr="003D0D8F" w14:paraId="244BCD66" w14:textId="77777777" w:rsidTr="00D2316F">
        <w:trPr>
          <w:trHeight w:val="20"/>
          <w:jc w:val="center"/>
        </w:trPr>
        <w:tc>
          <w:tcPr>
            <w:tcW w:w="526" w:type="dxa"/>
            <w:shd w:val="clear" w:color="auto" w:fill="FFFFFF"/>
          </w:tcPr>
          <w:p w14:paraId="7DDD11B5" w14:textId="77777777" w:rsidR="005658A0" w:rsidRPr="003D0D8F" w:rsidRDefault="005658A0" w:rsidP="00FB4543">
            <w:r w:rsidRPr="003D0D8F">
              <w:rPr>
                <w:sz w:val="22"/>
                <w:szCs w:val="22"/>
              </w:rPr>
              <w:t xml:space="preserve">41. </w:t>
            </w:r>
          </w:p>
        </w:tc>
        <w:tc>
          <w:tcPr>
            <w:tcW w:w="2906" w:type="dxa"/>
            <w:shd w:val="clear" w:color="auto" w:fill="FFFFFF"/>
          </w:tcPr>
          <w:p w14:paraId="24FD4923" w14:textId="77777777" w:rsidR="005658A0" w:rsidRPr="003D0D8F" w:rsidRDefault="005658A0" w:rsidP="00FB4543">
            <w:pPr>
              <w:ind w:right="-91"/>
            </w:pPr>
            <w:r w:rsidRPr="003D0D8F">
              <w:rPr>
                <w:sz w:val="22"/>
                <w:szCs w:val="22"/>
              </w:rPr>
              <w:t>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tc>
        <w:tc>
          <w:tcPr>
            <w:tcW w:w="874" w:type="dxa"/>
            <w:shd w:val="clear" w:color="auto" w:fill="FFFFFF"/>
            <w:vAlign w:val="center"/>
          </w:tcPr>
          <w:p w14:paraId="23EB8B46"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1E4AC1D1"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34FA2A0C"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7C2BCDE5"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3786CB98"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493D545E"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50DA854C"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6A3884B5" w14:textId="77777777" w:rsidR="005658A0" w:rsidRPr="003D0D8F" w:rsidRDefault="005658A0" w:rsidP="00FB4543">
            <w:pPr>
              <w:jc w:val="center"/>
            </w:pPr>
            <w:r w:rsidRPr="003D0D8F">
              <w:t>3</w:t>
            </w:r>
          </w:p>
        </w:tc>
        <w:tc>
          <w:tcPr>
            <w:tcW w:w="822" w:type="dxa"/>
            <w:shd w:val="clear" w:color="auto" w:fill="FFFFFF"/>
            <w:vAlign w:val="center"/>
          </w:tcPr>
          <w:p w14:paraId="1547F444" w14:textId="77777777" w:rsidR="005658A0" w:rsidRPr="003D0D8F" w:rsidRDefault="005658A0" w:rsidP="00FB4543">
            <w:pPr>
              <w:jc w:val="center"/>
            </w:pPr>
            <w:r w:rsidRPr="003D0D8F">
              <w:t>10</w:t>
            </w:r>
          </w:p>
        </w:tc>
        <w:tc>
          <w:tcPr>
            <w:tcW w:w="812" w:type="dxa"/>
            <w:shd w:val="clear" w:color="auto" w:fill="FFFFFF"/>
            <w:vAlign w:val="center"/>
          </w:tcPr>
          <w:p w14:paraId="04728662" w14:textId="77777777" w:rsidR="005658A0" w:rsidRPr="003D0D8F" w:rsidRDefault="005658A0" w:rsidP="00FB4543">
            <w:pPr>
              <w:jc w:val="center"/>
            </w:pPr>
            <w:r w:rsidRPr="003D0D8F">
              <w:t>20</w:t>
            </w:r>
          </w:p>
        </w:tc>
        <w:tc>
          <w:tcPr>
            <w:tcW w:w="831" w:type="dxa"/>
            <w:shd w:val="clear" w:color="auto" w:fill="FFFFFF"/>
            <w:vAlign w:val="center"/>
          </w:tcPr>
          <w:p w14:paraId="389A217D" w14:textId="77777777" w:rsidR="005658A0" w:rsidRPr="003D0D8F" w:rsidRDefault="005658A0" w:rsidP="00FB4543">
            <w:pPr>
              <w:jc w:val="center"/>
            </w:pPr>
            <w:r w:rsidRPr="003D0D8F">
              <w:t>35</w:t>
            </w:r>
          </w:p>
        </w:tc>
        <w:tc>
          <w:tcPr>
            <w:tcW w:w="831" w:type="dxa"/>
            <w:shd w:val="clear" w:color="auto" w:fill="FFFFFF"/>
            <w:vAlign w:val="center"/>
          </w:tcPr>
          <w:p w14:paraId="0C03819E" w14:textId="77777777" w:rsidR="005658A0" w:rsidRPr="003D0D8F" w:rsidRDefault="005658A0" w:rsidP="00FB4543">
            <w:pPr>
              <w:jc w:val="center"/>
            </w:pPr>
            <w:r w:rsidRPr="003D0D8F">
              <w:t>50</w:t>
            </w:r>
          </w:p>
        </w:tc>
        <w:tc>
          <w:tcPr>
            <w:tcW w:w="2331" w:type="dxa"/>
            <w:shd w:val="clear" w:color="auto" w:fill="FFFFFF"/>
          </w:tcPr>
          <w:p w14:paraId="7D904FA1" w14:textId="77777777" w:rsidR="005658A0" w:rsidRPr="003D0D8F" w:rsidRDefault="005658A0" w:rsidP="00FB4543">
            <w:r w:rsidRPr="003D0D8F">
              <w:rPr>
                <w:sz w:val="22"/>
                <w:szCs w:val="22"/>
              </w:rPr>
              <w:t>Ч 1.7 Удовлетворенность населения/обучающихся (для вузов) качеством предоставляемых услуг</w:t>
            </w:r>
          </w:p>
        </w:tc>
      </w:tr>
      <w:tr w:rsidR="00FE6187" w:rsidRPr="003D0D8F" w14:paraId="107E0855" w14:textId="77777777" w:rsidTr="00D2316F">
        <w:trPr>
          <w:trHeight w:val="20"/>
          <w:jc w:val="center"/>
        </w:trPr>
        <w:tc>
          <w:tcPr>
            <w:tcW w:w="526" w:type="dxa"/>
            <w:shd w:val="clear" w:color="auto" w:fill="FFFFFF"/>
          </w:tcPr>
          <w:p w14:paraId="0B1389EA" w14:textId="77777777" w:rsidR="005658A0" w:rsidRPr="003D0D8F" w:rsidRDefault="005658A0" w:rsidP="00FB4543">
            <w:r w:rsidRPr="003D0D8F">
              <w:rPr>
                <w:sz w:val="22"/>
                <w:szCs w:val="22"/>
              </w:rPr>
              <w:t>42.</w:t>
            </w:r>
          </w:p>
        </w:tc>
        <w:tc>
          <w:tcPr>
            <w:tcW w:w="2906" w:type="dxa"/>
            <w:shd w:val="clear" w:color="auto" w:fill="FFFFFF"/>
          </w:tcPr>
          <w:p w14:paraId="079E90E8" w14:textId="77777777" w:rsidR="005658A0" w:rsidRPr="003D0D8F" w:rsidRDefault="005658A0" w:rsidP="00FB4543">
            <w:pPr>
              <w:ind w:right="-91"/>
            </w:pPr>
            <w:r w:rsidRPr="003D0D8F">
              <w:rPr>
                <w:sz w:val="22"/>
                <w:szCs w:val="22"/>
              </w:rPr>
              <w:t>Число созданных новых мест в общеобразовательных организациях, накопительным итогом</w:t>
            </w:r>
          </w:p>
        </w:tc>
        <w:tc>
          <w:tcPr>
            <w:tcW w:w="874" w:type="dxa"/>
            <w:shd w:val="clear" w:color="auto" w:fill="FFFFFF"/>
            <w:vAlign w:val="center"/>
          </w:tcPr>
          <w:p w14:paraId="6929BEEA" w14:textId="77777777" w:rsidR="005658A0" w:rsidRPr="003D0D8F" w:rsidRDefault="005658A0" w:rsidP="00FB4543">
            <w:pPr>
              <w:jc w:val="center"/>
            </w:pPr>
            <w:r w:rsidRPr="003D0D8F">
              <w:rPr>
                <w:sz w:val="22"/>
                <w:szCs w:val="22"/>
              </w:rPr>
              <w:t>ед.</w:t>
            </w:r>
          </w:p>
        </w:tc>
        <w:tc>
          <w:tcPr>
            <w:tcW w:w="837" w:type="dxa"/>
            <w:shd w:val="clear" w:color="auto" w:fill="FFFFFF"/>
            <w:vAlign w:val="center"/>
          </w:tcPr>
          <w:p w14:paraId="018DFE6A"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3F65CF19"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3FC6BA77"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45EC3801"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122D50DD"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6F83E13C"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3164A86B" w14:textId="77777777" w:rsidR="005658A0" w:rsidRPr="003D0D8F" w:rsidRDefault="005658A0" w:rsidP="00FB4543">
            <w:pPr>
              <w:jc w:val="center"/>
            </w:pPr>
            <w:r w:rsidRPr="003D0D8F">
              <w:t>1500</w:t>
            </w:r>
          </w:p>
        </w:tc>
        <w:tc>
          <w:tcPr>
            <w:tcW w:w="822" w:type="dxa"/>
            <w:shd w:val="clear" w:color="auto" w:fill="FFFFFF"/>
            <w:vAlign w:val="center"/>
          </w:tcPr>
          <w:p w14:paraId="7D9DE0D1" w14:textId="77777777" w:rsidR="005658A0" w:rsidRPr="003D0D8F" w:rsidRDefault="005658A0" w:rsidP="00FB4543">
            <w:pPr>
              <w:jc w:val="center"/>
            </w:pPr>
            <w:r w:rsidRPr="003D0D8F">
              <w:t>1500</w:t>
            </w:r>
          </w:p>
        </w:tc>
        <w:tc>
          <w:tcPr>
            <w:tcW w:w="812" w:type="dxa"/>
            <w:shd w:val="clear" w:color="auto" w:fill="FFFFFF"/>
            <w:vAlign w:val="center"/>
          </w:tcPr>
          <w:p w14:paraId="2CC6AADD" w14:textId="77777777" w:rsidR="005658A0" w:rsidRPr="003D0D8F" w:rsidRDefault="005658A0" w:rsidP="00FB4543">
            <w:pPr>
              <w:jc w:val="center"/>
            </w:pPr>
            <w:r w:rsidRPr="003D0D8F">
              <w:t>-</w:t>
            </w:r>
          </w:p>
        </w:tc>
        <w:tc>
          <w:tcPr>
            <w:tcW w:w="831" w:type="dxa"/>
            <w:shd w:val="clear" w:color="auto" w:fill="FFFFFF"/>
            <w:vAlign w:val="center"/>
          </w:tcPr>
          <w:p w14:paraId="5C959A5A" w14:textId="77777777" w:rsidR="005658A0" w:rsidRPr="003D0D8F" w:rsidRDefault="005658A0" w:rsidP="00FB4543">
            <w:pPr>
              <w:jc w:val="center"/>
            </w:pPr>
            <w:r w:rsidRPr="003D0D8F">
              <w:t>-</w:t>
            </w:r>
          </w:p>
        </w:tc>
        <w:tc>
          <w:tcPr>
            <w:tcW w:w="831" w:type="dxa"/>
            <w:shd w:val="clear" w:color="auto" w:fill="FFFFFF"/>
            <w:vAlign w:val="center"/>
          </w:tcPr>
          <w:p w14:paraId="724F6621" w14:textId="77777777" w:rsidR="005658A0" w:rsidRPr="003D0D8F" w:rsidRDefault="005658A0" w:rsidP="00FB4543">
            <w:pPr>
              <w:jc w:val="center"/>
            </w:pPr>
            <w:r w:rsidRPr="003D0D8F">
              <w:t>-</w:t>
            </w:r>
          </w:p>
        </w:tc>
        <w:tc>
          <w:tcPr>
            <w:tcW w:w="2331" w:type="dxa"/>
            <w:shd w:val="clear" w:color="auto" w:fill="FFFFFF"/>
          </w:tcPr>
          <w:p w14:paraId="6B0DEE5B" w14:textId="77777777" w:rsidR="005658A0" w:rsidRPr="003D0D8F" w:rsidRDefault="005658A0" w:rsidP="00FB4543">
            <w:r w:rsidRPr="003D0D8F">
              <w:rPr>
                <w:sz w:val="22"/>
                <w:szCs w:val="22"/>
              </w:rPr>
              <w:t>Ч 1.7 Удовлетворенность населения/обучающихся (для вузов) качеством предоставляемых услуг</w:t>
            </w:r>
          </w:p>
        </w:tc>
      </w:tr>
      <w:tr w:rsidR="00FE6187" w:rsidRPr="003D0D8F" w14:paraId="1ABB1B09" w14:textId="77777777" w:rsidTr="00D2316F">
        <w:trPr>
          <w:trHeight w:val="20"/>
          <w:jc w:val="center"/>
        </w:trPr>
        <w:tc>
          <w:tcPr>
            <w:tcW w:w="526" w:type="dxa"/>
            <w:shd w:val="clear" w:color="auto" w:fill="FFFFFF"/>
          </w:tcPr>
          <w:p w14:paraId="4E124E50" w14:textId="77777777" w:rsidR="005658A0" w:rsidRPr="003D0D8F" w:rsidRDefault="005658A0" w:rsidP="00FB4543">
            <w:r w:rsidRPr="003D0D8F">
              <w:rPr>
                <w:sz w:val="22"/>
                <w:szCs w:val="22"/>
              </w:rPr>
              <w:t>43.</w:t>
            </w:r>
          </w:p>
        </w:tc>
        <w:tc>
          <w:tcPr>
            <w:tcW w:w="2906" w:type="dxa"/>
            <w:shd w:val="clear" w:color="auto" w:fill="FFFFFF"/>
          </w:tcPr>
          <w:p w14:paraId="2F533E10" w14:textId="77777777" w:rsidR="005658A0" w:rsidRPr="003D0D8F" w:rsidRDefault="005658A0" w:rsidP="00FB4543">
            <w:pPr>
              <w:ind w:right="-91"/>
            </w:pPr>
            <w:r w:rsidRPr="003D0D8F">
              <w:rPr>
                <w:sz w:val="22"/>
                <w:szCs w:val="22"/>
              </w:rPr>
              <w:t>Внедрена целевая модель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w:t>
            </w:r>
          </w:p>
        </w:tc>
        <w:tc>
          <w:tcPr>
            <w:tcW w:w="874" w:type="dxa"/>
            <w:shd w:val="clear" w:color="auto" w:fill="FFFFFF"/>
            <w:vAlign w:val="center"/>
          </w:tcPr>
          <w:p w14:paraId="2780ADFA" w14:textId="77777777" w:rsidR="005658A0" w:rsidRPr="003D0D8F" w:rsidRDefault="005658A0" w:rsidP="00FB4543">
            <w:pPr>
              <w:jc w:val="center"/>
            </w:pPr>
            <w:r w:rsidRPr="003D0D8F">
              <w:rPr>
                <w:sz w:val="22"/>
                <w:szCs w:val="22"/>
              </w:rPr>
              <w:t>да/нет</w:t>
            </w:r>
          </w:p>
        </w:tc>
        <w:tc>
          <w:tcPr>
            <w:tcW w:w="837" w:type="dxa"/>
            <w:shd w:val="clear" w:color="auto" w:fill="FFFFFF"/>
            <w:vAlign w:val="center"/>
          </w:tcPr>
          <w:p w14:paraId="0E9F1236"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078A528D"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608D8FC9"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31D20470"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6100FE2C"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7E23D4BE"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3FA57968" w14:textId="77777777" w:rsidR="005658A0" w:rsidRPr="003D0D8F" w:rsidRDefault="005658A0" w:rsidP="00FB4543">
            <w:pPr>
              <w:jc w:val="center"/>
            </w:pPr>
            <w:r w:rsidRPr="003D0D8F">
              <w:t>да</w:t>
            </w:r>
          </w:p>
        </w:tc>
        <w:tc>
          <w:tcPr>
            <w:tcW w:w="822" w:type="dxa"/>
            <w:shd w:val="clear" w:color="auto" w:fill="FFFFFF"/>
            <w:vAlign w:val="center"/>
          </w:tcPr>
          <w:p w14:paraId="4A2F5256" w14:textId="77777777" w:rsidR="005658A0" w:rsidRPr="003D0D8F" w:rsidRDefault="005658A0" w:rsidP="00FB4543">
            <w:pPr>
              <w:jc w:val="center"/>
            </w:pPr>
            <w:r w:rsidRPr="003D0D8F">
              <w:t>да</w:t>
            </w:r>
          </w:p>
        </w:tc>
        <w:tc>
          <w:tcPr>
            <w:tcW w:w="812" w:type="dxa"/>
            <w:shd w:val="clear" w:color="auto" w:fill="FFFFFF"/>
            <w:vAlign w:val="center"/>
          </w:tcPr>
          <w:p w14:paraId="147698FE" w14:textId="77777777" w:rsidR="005658A0" w:rsidRPr="003D0D8F" w:rsidRDefault="005658A0" w:rsidP="00FB4543">
            <w:pPr>
              <w:jc w:val="center"/>
            </w:pPr>
            <w:r w:rsidRPr="003D0D8F">
              <w:t>-</w:t>
            </w:r>
          </w:p>
        </w:tc>
        <w:tc>
          <w:tcPr>
            <w:tcW w:w="831" w:type="dxa"/>
            <w:shd w:val="clear" w:color="auto" w:fill="FFFFFF"/>
            <w:vAlign w:val="center"/>
          </w:tcPr>
          <w:p w14:paraId="24D80365" w14:textId="77777777" w:rsidR="005658A0" w:rsidRPr="003D0D8F" w:rsidRDefault="005658A0" w:rsidP="00FB4543">
            <w:pPr>
              <w:jc w:val="center"/>
            </w:pPr>
            <w:r w:rsidRPr="003D0D8F">
              <w:t>-</w:t>
            </w:r>
          </w:p>
        </w:tc>
        <w:tc>
          <w:tcPr>
            <w:tcW w:w="831" w:type="dxa"/>
            <w:shd w:val="clear" w:color="auto" w:fill="FFFFFF"/>
            <w:vAlign w:val="center"/>
          </w:tcPr>
          <w:p w14:paraId="0E06F93C" w14:textId="77777777" w:rsidR="005658A0" w:rsidRPr="003D0D8F" w:rsidRDefault="005658A0" w:rsidP="00FB4543">
            <w:pPr>
              <w:jc w:val="center"/>
            </w:pPr>
            <w:r w:rsidRPr="003D0D8F">
              <w:t>-</w:t>
            </w:r>
          </w:p>
        </w:tc>
        <w:tc>
          <w:tcPr>
            <w:tcW w:w="2331" w:type="dxa"/>
            <w:shd w:val="clear" w:color="auto" w:fill="FFFFFF"/>
          </w:tcPr>
          <w:p w14:paraId="3C942779" w14:textId="77777777" w:rsidR="005658A0" w:rsidRPr="003D0D8F" w:rsidRDefault="005658A0" w:rsidP="00FB4543">
            <w:r w:rsidRPr="003D0D8F">
              <w:rPr>
                <w:sz w:val="22"/>
                <w:szCs w:val="22"/>
              </w:rPr>
              <w:t>Ч 1.7 Удовлетворенность населения/обучающихся (для вузов) качеством предоставляемых услуг</w:t>
            </w:r>
          </w:p>
        </w:tc>
      </w:tr>
      <w:tr w:rsidR="00FE6187" w:rsidRPr="003D0D8F" w14:paraId="5278BA07" w14:textId="77777777" w:rsidTr="00D2316F">
        <w:trPr>
          <w:trHeight w:val="20"/>
          <w:jc w:val="center"/>
        </w:trPr>
        <w:tc>
          <w:tcPr>
            <w:tcW w:w="526" w:type="dxa"/>
            <w:shd w:val="clear" w:color="auto" w:fill="FFFFFF"/>
          </w:tcPr>
          <w:p w14:paraId="1708E617" w14:textId="77777777" w:rsidR="005658A0" w:rsidRPr="003D0D8F" w:rsidRDefault="005658A0" w:rsidP="00FB4543">
            <w:r w:rsidRPr="003D0D8F">
              <w:rPr>
                <w:sz w:val="22"/>
                <w:szCs w:val="22"/>
              </w:rPr>
              <w:t>44.</w:t>
            </w:r>
          </w:p>
        </w:tc>
        <w:tc>
          <w:tcPr>
            <w:tcW w:w="2906" w:type="dxa"/>
            <w:shd w:val="clear" w:color="auto" w:fill="FFFFFF"/>
          </w:tcPr>
          <w:p w14:paraId="4B6FAE36" w14:textId="77777777" w:rsidR="005658A0" w:rsidRPr="003D0D8F" w:rsidRDefault="005658A0" w:rsidP="00FB4543">
            <w:pPr>
              <w:ind w:right="-91"/>
            </w:pPr>
            <w:r w:rsidRPr="003D0D8F">
              <w:rPr>
                <w:sz w:val="22"/>
                <w:szCs w:val="22"/>
              </w:rPr>
              <w:t>Количество капитально отремонтированных зданий общеобразовательных организаций</w:t>
            </w:r>
          </w:p>
        </w:tc>
        <w:tc>
          <w:tcPr>
            <w:tcW w:w="874" w:type="dxa"/>
            <w:shd w:val="clear" w:color="auto" w:fill="FFFFFF"/>
            <w:vAlign w:val="center"/>
          </w:tcPr>
          <w:p w14:paraId="167B2DC1" w14:textId="77777777" w:rsidR="005658A0" w:rsidRPr="003D0D8F" w:rsidRDefault="005658A0" w:rsidP="00FB4543">
            <w:pPr>
              <w:jc w:val="center"/>
            </w:pPr>
            <w:r w:rsidRPr="003D0D8F">
              <w:rPr>
                <w:sz w:val="22"/>
                <w:szCs w:val="22"/>
              </w:rPr>
              <w:t>ед.</w:t>
            </w:r>
          </w:p>
        </w:tc>
        <w:tc>
          <w:tcPr>
            <w:tcW w:w="837" w:type="dxa"/>
            <w:shd w:val="clear" w:color="auto" w:fill="FFFFFF"/>
            <w:vAlign w:val="center"/>
          </w:tcPr>
          <w:p w14:paraId="0E96FA51"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510DA78D"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13E1B9EC"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55A64336"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666D5C76"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0C80FFA6"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4BDC428B" w14:textId="77777777" w:rsidR="005658A0" w:rsidRPr="003D0D8F" w:rsidRDefault="005658A0" w:rsidP="00FB4543">
            <w:pPr>
              <w:jc w:val="center"/>
            </w:pPr>
            <w:r w:rsidRPr="003D0D8F">
              <w:t>-</w:t>
            </w:r>
          </w:p>
        </w:tc>
        <w:tc>
          <w:tcPr>
            <w:tcW w:w="822" w:type="dxa"/>
            <w:shd w:val="clear" w:color="auto" w:fill="FFFFFF"/>
            <w:vAlign w:val="center"/>
          </w:tcPr>
          <w:p w14:paraId="5BF1B406" w14:textId="77777777" w:rsidR="005658A0" w:rsidRPr="003D0D8F" w:rsidRDefault="005658A0" w:rsidP="00FB4543">
            <w:pPr>
              <w:jc w:val="center"/>
            </w:pPr>
            <w:r w:rsidRPr="003D0D8F">
              <w:t>-</w:t>
            </w:r>
          </w:p>
        </w:tc>
        <w:tc>
          <w:tcPr>
            <w:tcW w:w="812" w:type="dxa"/>
            <w:shd w:val="clear" w:color="auto" w:fill="FFFFFF"/>
            <w:vAlign w:val="center"/>
          </w:tcPr>
          <w:p w14:paraId="629428BD" w14:textId="77777777" w:rsidR="005658A0" w:rsidRPr="003D0D8F" w:rsidRDefault="005658A0" w:rsidP="00FB4543">
            <w:pPr>
              <w:jc w:val="center"/>
            </w:pPr>
            <w:r w:rsidRPr="003D0D8F">
              <w:t>1</w:t>
            </w:r>
          </w:p>
        </w:tc>
        <w:tc>
          <w:tcPr>
            <w:tcW w:w="831" w:type="dxa"/>
            <w:shd w:val="clear" w:color="auto" w:fill="FFFFFF"/>
            <w:vAlign w:val="center"/>
          </w:tcPr>
          <w:p w14:paraId="68EBBD57" w14:textId="77777777" w:rsidR="005658A0" w:rsidRPr="003D0D8F" w:rsidRDefault="005658A0" w:rsidP="00FB4543">
            <w:pPr>
              <w:jc w:val="center"/>
            </w:pPr>
            <w:r w:rsidRPr="003D0D8F">
              <w:t>-</w:t>
            </w:r>
          </w:p>
        </w:tc>
        <w:tc>
          <w:tcPr>
            <w:tcW w:w="831" w:type="dxa"/>
            <w:shd w:val="clear" w:color="auto" w:fill="FFFFFF"/>
            <w:vAlign w:val="center"/>
          </w:tcPr>
          <w:p w14:paraId="36CB94EA" w14:textId="77777777" w:rsidR="005658A0" w:rsidRPr="003D0D8F" w:rsidRDefault="005658A0" w:rsidP="00FB4543">
            <w:pPr>
              <w:jc w:val="center"/>
            </w:pPr>
          </w:p>
        </w:tc>
        <w:tc>
          <w:tcPr>
            <w:tcW w:w="2331" w:type="dxa"/>
            <w:shd w:val="clear" w:color="auto" w:fill="FFFFFF"/>
          </w:tcPr>
          <w:p w14:paraId="3B1C9479" w14:textId="77777777" w:rsidR="005658A0" w:rsidRPr="003D0D8F" w:rsidRDefault="005658A0" w:rsidP="00FB4543">
            <w:r w:rsidRPr="003D0D8F">
              <w:rPr>
                <w:sz w:val="22"/>
                <w:szCs w:val="22"/>
              </w:rPr>
              <w:t>Ч 1.7 Удовлетворенность населения/обучающихся (для вузов) качеством предоставляемых услуг</w:t>
            </w:r>
          </w:p>
        </w:tc>
      </w:tr>
      <w:tr w:rsidR="00FE6187" w:rsidRPr="003D0D8F" w14:paraId="130FDB67" w14:textId="77777777" w:rsidTr="00D2316F">
        <w:trPr>
          <w:trHeight w:val="20"/>
          <w:jc w:val="center"/>
        </w:trPr>
        <w:tc>
          <w:tcPr>
            <w:tcW w:w="526" w:type="dxa"/>
            <w:shd w:val="clear" w:color="auto" w:fill="FFFFFF"/>
          </w:tcPr>
          <w:p w14:paraId="7C8570BC" w14:textId="77777777" w:rsidR="005658A0" w:rsidRPr="003D0D8F" w:rsidRDefault="005658A0" w:rsidP="00FB4543">
            <w:r w:rsidRPr="003D0D8F">
              <w:rPr>
                <w:sz w:val="22"/>
                <w:szCs w:val="22"/>
              </w:rPr>
              <w:t>45.</w:t>
            </w:r>
          </w:p>
        </w:tc>
        <w:tc>
          <w:tcPr>
            <w:tcW w:w="2906" w:type="dxa"/>
            <w:shd w:val="clear" w:color="auto" w:fill="FFFFFF"/>
          </w:tcPr>
          <w:p w14:paraId="2642E677" w14:textId="77777777" w:rsidR="005658A0" w:rsidRPr="003D0D8F" w:rsidRDefault="005658A0" w:rsidP="00FB4543">
            <w:pPr>
              <w:ind w:right="-91"/>
              <w:jc w:val="both"/>
            </w:pPr>
            <w:r w:rsidRPr="003D0D8F">
              <w:rPr>
                <w:sz w:val="22"/>
                <w:szCs w:val="22"/>
              </w:rPr>
              <w:t>Доля общеобразовательных организаций, внедривших целевую модель цифровой образовательной среды в отчетном году</w:t>
            </w:r>
          </w:p>
        </w:tc>
        <w:tc>
          <w:tcPr>
            <w:tcW w:w="874" w:type="dxa"/>
            <w:shd w:val="clear" w:color="auto" w:fill="FFFFFF"/>
            <w:vAlign w:val="center"/>
          </w:tcPr>
          <w:p w14:paraId="6F903AF8"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0B3330D6"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45E53538"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05377705"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3BDDADD8"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426305B2"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6BDE496A"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49B359D9" w14:textId="77777777" w:rsidR="005658A0" w:rsidRPr="003D0D8F" w:rsidRDefault="005658A0" w:rsidP="00FB4543">
            <w:pPr>
              <w:jc w:val="center"/>
            </w:pPr>
            <w:r w:rsidRPr="003D0D8F">
              <w:t>-</w:t>
            </w:r>
          </w:p>
        </w:tc>
        <w:tc>
          <w:tcPr>
            <w:tcW w:w="822" w:type="dxa"/>
            <w:shd w:val="clear" w:color="auto" w:fill="FFFFFF"/>
            <w:vAlign w:val="center"/>
          </w:tcPr>
          <w:p w14:paraId="008ABADE" w14:textId="77777777" w:rsidR="005658A0" w:rsidRPr="003D0D8F" w:rsidRDefault="005658A0" w:rsidP="00FB4543">
            <w:pPr>
              <w:jc w:val="center"/>
            </w:pPr>
            <w:r w:rsidRPr="003D0D8F">
              <w:t>86,0</w:t>
            </w:r>
          </w:p>
        </w:tc>
        <w:tc>
          <w:tcPr>
            <w:tcW w:w="812" w:type="dxa"/>
            <w:shd w:val="clear" w:color="auto" w:fill="FFFFFF"/>
            <w:vAlign w:val="center"/>
          </w:tcPr>
          <w:p w14:paraId="652F92BD" w14:textId="77777777" w:rsidR="005658A0" w:rsidRPr="003D0D8F" w:rsidRDefault="005658A0" w:rsidP="00FB4543">
            <w:pPr>
              <w:jc w:val="center"/>
            </w:pPr>
            <w:r w:rsidRPr="003D0D8F">
              <w:t>-</w:t>
            </w:r>
          </w:p>
        </w:tc>
        <w:tc>
          <w:tcPr>
            <w:tcW w:w="831" w:type="dxa"/>
            <w:shd w:val="clear" w:color="auto" w:fill="FFFFFF"/>
            <w:vAlign w:val="center"/>
          </w:tcPr>
          <w:p w14:paraId="6D1D506C" w14:textId="77777777" w:rsidR="005658A0" w:rsidRPr="003D0D8F" w:rsidRDefault="005658A0" w:rsidP="00FB4543">
            <w:pPr>
              <w:jc w:val="center"/>
            </w:pPr>
            <w:r w:rsidRPr="003D0D8F">
              <w:t>-</w:t>
            </w:r>
          </w:p>
        </w:tc>
        <w:tc>
          <w:tcPr>
            <w:tcW w:w="831" w:type="dxa"/>
            <w:shd w:val="clear" w:color="auto" w:fill="FFFFFF"/>
            <w:vAlign w:val="center"/>
          </w:tcPr>
          <w:p w14:paraId="18A33CE4" w14:textId="77777777" w:rsidR="005658A0" w:rsidRPr="003D0D8F" w:rsidRDefault="005658A0" w:rsidP="00FB4543">
            <w:pPr>
              <w:jc w:val="center"/>
            </w:pPr>
            <w:r w:rsidRPr="003D0D8F">
              <w:t>-</w:t>
            </w:r>
          </w:p>
        </w:tc>
        <w:tc>
          <w:tcPr>
            <w:tcW w:w="2331" w:type="dxa"/>
            <w:shd w:val="clear" w:color="auto" w:fill="FFFFFF"/>
          </w:tcPr>
          <w:p w14:paraId="4963C1D5" w14:textId="77777777" w:rsidR="005658A0" w:rsidRPr="003D0D8F" w:rsidRDefault="005658A0" w:rsidP="00FB4543">
            <w:r w:rsidRPr="003D0D8F">
              <w:rPr>
                <w:sz w:val="22"/>
                <w:szCs w:val="22"/>
              </w:rPr>
              <w:t>Ч 1.7 Удовлетворенность населения/обучающихся (для вузов) качеством предоставляемых услуг</w:t>
            </w:r>
          </w:p>
        </w:tc>
      </w:tr>
      <w:tr w:rsidR="00FE6187" w:rsidRPr="003D0D8F" w14:paraId="67B91A98" w14:textId="77777777" w:rsidTr="00D2316F">
        <w:trPr>
          <w:trHeight w:val="20"/>
          <w:jc w:val="center"/>
        </w:trPr>
        <w:tc>
          <w:tcPr>
            <w:tcW w:w="526" w:type="dxa"/>
            <w:shd w:val="clear" w:color="auto" w:fill="FFFFFF"/>
          </w:tcPr>
          <w:p w14:paraId="6260BBC8" w14:textId="77777777" w:rsidR="005658A0" w:rsidRPr="003D0D8F" w:rsidRDefault="005658A0" w:rsidP="00FB4543">
            <w:r w:rsidRPr="003D0D8F">
              <w:rPr>
                <w:sz w:val="22"/>
                <w:szCs w:val="22"/>
              </w:rPr>
              <w:t>46.</w:t>
            </w:r>
          </w:p>
        </w:tc>
        <w:tc>
          <w:tcPr>
            <w:tcW w:w="2906" w:type="dxa"/>
            <w:shd w:val="clear" w:color="auto" w:fill="FFFFFF"/>
          </w:tcPr>
          <w:p w14:paraId="3410DECB" w14:textId="77777777" w:rsidR="005658A0" w:rsidRPr="003D0D8F" w:rsidRDefault="005658A0" w:rsidP="00FB4543">
            <w:pPr>
              <w:jc w:val="both"/>
            </w:pPr>
            <w:r w:rsidRPr="003D0D8F">
              <w:rPr>
                <w:sz w:val="22"/>
                <w:szCs w:val="22"/>
              </w:rPr>
              <w:t xml:space="preserve">Доля общеобразовательных организаций, в которых реализованы мероприятия по соблюдению санитарно-эпидемиологических требований в условиях распространения новой коронавирусной инфекции (COVID-19) </w:t>
            </w:r>
          </w:p>
        </w:tc>
        <w:tc>
          <w:tcPr>
            <w:tcW w:w="874" w:type="dxa"/>
            <w:shd w:val="clear" w:color="auto" w:fill="FFFFFF"/>
            <w:vAlign w:val="center"/>
          </w:tcPr>
          <w:p w14:paraId="063FE43F" w14:textId="77777777" w:rsidR="005658A0" w:rsidRPr="003D0D8F" w:rsidRDefault="005658A0" w:rsidP="00FB4543">
            <w:pPr>
              <w:jc w:val="center"/>
            </w:pPr>
            <w:r w:rsidRPr="003D0D8F">
              <w:t>%</w:t>
            </w:r>
          </w:p>
        </w:tc>
        <w:tc>
          <w:tcPr>
            <w:tcW w:w="837" w:type="dxa"/>
            <w:shd w:val="clear" w:color="auto" w:fill="FFFFFF"/>
            <w:vAlign w:val="center"/>
          </w:tcPr>
          <w:p w14:paraId="5C23F7D6" w14:textId="77777777" w:rsidR="005658A0" w:rsidRPr="003D0D8F" w:rsidRDefault="005658A0" w:rsidP="00FB4543">
            <w:pPr>
              <w:jc w:val="center"/>
            </w:pPr>
            <w:r w:rsidRPr="003D0D8F">
              <w:t>-</w:t>
            </w:r>
          </w:p>
        </w:tc>
        <w:tc>
          <w:tcPr>
            <w:tcW w:w="851" w:type="dxa"/>
            <w:shd w:val="clear" w:color="auto" w:fill="FFFFFF"/>
            <w:vAlign w:val="center"/>
          </w:tcPr>
          <w:p w14:paraId="6AE7BA5C" w14:textId="77777777" w:rsidR="005658A0" w:rsidRPr="003D0D8F" w:rsidRDefault="005658A0" w:rsidP="00FB4543">
            <w:pPr>
              <w:jc w:val="center"/>
            </w:pPr>
            <w:r w:rsidRPr="003D0D8F">
              <w:t>-</w:t>
            </w:r>
          </w:p>
        </w:tc>
        <w:tc>
          <w:tcPr>
            <w:tcW w:w="850" w:type="dxa"/>
            <w:shd w:val="clear" w:color="auto" w:fill="FFFFFF"/>
            <w:vAlign w:val="center"/>
          </w:tcPr>
          <w:p w14:paraId="56E551A8" w14:textId="77777777" w:rsidR="005658A0" w:rsidRPr="003D0D8F" w:rsidRDefault="005658A0" w:rsidP="00FB4543">
            <w:pPr>
              <w:jc w:val="center"/>
            </w:pPr>
            <w:r w:rsidRPr="003D0D8F">
              <w:t>-</w:t>
            </w:r>
          </w:p>
        </w:tc>
        <w:tc>
          <w:tcPr>
            <w:tcW w:w="851" w:type="dxa"/>
            <w:shd w:val="clear" w:color="auto" w:fill="FFFFFF"/>
            <w:vAlign w:val="center"/>
          </w:tcPr>
          <w:p w14:paraId="367A8C26" w14:textId="77777777" w:rsidR="005658A0" w:rsidRPr="003D0D8F" w:rsidRDefault="005658A0" w:rsidP="00FB4543">
            <w:pPr>
              <w:jc w:val="center"/>
            </w:pPr>
            <w:r w:rsidRPr="003D0D8F">
              <w:t>-</w:t>
            </w:r>
          </w:p>
        </w:tc>
        <w:tc>
          <w:tcPr>
            <w:tcW w:w="841" w:type="dxa"/>
            <w:shd w:val="clear" w:color="auto" w:fill="FFFFFF"/>
            <w:vAlign w:val="center"/>
          </w:tcPr>
          <w:p w14:paraId="165F59C9" w14:textId="77777777" w:rsidR="005658A0" w:rsidRPr="003D0D8F" w:rsidRDefault="005658A0" w:rsidP="00FB4543">
            <w:pPr>
              <w:jc w:val="center"/>
            </w:pPr>
            <w:r w:rsidRPr="003D0D8F">
              <w:t>-</w:t>
            </w:r>
          </w:p>
        </w:tc>
        <w:tc>
          <w:tcPr>
            <w:tcW w:w="853" w:type="dxa"/>
            <w:shd w:val="clear" w:color="auto" w:fill="FFFFFF"/>
            <w:vAlign w:val="center"/>
          </w:tcPr>
          <w:p w14:paraId="63042E89" w14:textId="77777777" w:rsidR="005658A0" w:rsidRPr="003D0D8F" w:rsidRDefault="005658A0" w:rsidP="00FB4543">
            <w:pPr>
              <w:jc w:val="center"/>
            </w:pPr>
            <w:r w:rsidRPr="003D0D8F">
              <w:t>-</w:t>
            </w:r>
          </w:p>
        </w:tc>
        <w:tc>
          <w:tcPr>
            <w:tcW w:w="851" w:type="dxa"/>
            <w:shd w:val="clear" w:color="auto" w:fill="FFFFFF"/>
            <w:vAlign w:val="center"/>
          </w:tcPr>
          <w:p w14:paraId="327A38A7" w14:textId="77777777" w:rsidR="005658A0" w:rsidRPr="003D0D8F" w:rsidRDefault="005658A0" w:rsidP="00FB4543">
            <w:pPr>
              <w:jc w:val="center"/>
            </w:pPr>
            <w:r w:rsidRPr="003D0D8F">
              <w:t>-</w:t>
            </w:r>
          </w:p>
        </w:tc>
        <w:tc>
          <w:tcPr>
            <w:tcW w:w="822" w:type="dxa"/>
            <w:shd w:val="clear" w:color="auto" w:fill="FFFFFF"/>
            <w:vAlign w:val="center"/>
          </w:tcPr>
          <w:p w14:paraId="15DC3450" w14:textId="77777777" w:rsidR="005658A0" w:rsidRPr="003D0D8F" w:rsidRDefault="005658A0" w:rsidP="00FB4543">
            <w:pPr>
              <w:jc w:val="center"/>
            </w:pPr>
            <w:r w:rsidRPr="003D0D8F">
              <w:t>100,0</w:t>
            </w:r>
          </w:p>
        </w:tc>
        <w:tc>
          <w:tcPr>
            <w:tcW w:w="812" w:type="dxa"/>
            <w:shd w:val="clear" w:color="auto" w:fill="FFFFFF"/>
            <w:vAlign w:val="center"/>
          </w:tcPr>
          <w:p w14:paraId="3BCFAC24" w14:textId="77777777" w:rsidR="005658A0" w:rsidRPr="003D0D8F" w:rsidRDefault="005658A0" w:rsidP="00FB4543">
            <w:pPr>
              <w:jc w:val="center"/>
            </w:pPr>
            <w:r w:rsidRPr="003D0D8F">
              <w:t>-</w:t>
            </w:r>
          </w:p>
        </w:tc>
        <w:tc>
          <w:tcPr>
            <w:tcW w:w="831" w:type="dxa"/>
            <w:shd w:val="clear" w:color="auto" w:fill="FFFFFF"/>
            <w:vAlign w:val="center"/>
          </w:tcPr>
          <w:p w14:paraId="290BBB12" w14:textId="77777777" w:rsidR="005658A0" w:rsidRPr="003D0D8F" w:rsidRDefault="005658A0" w:rsidP="00FB4543">
            <w:pPr>
              <w:jc w:val="center"/>
            </w:pPr>
            <w:r w:rsidRPr="003D0D8F">
              <w:t>-</w:t>
            </w:r>
          </w:p>
        </w:tc>
        <w:tc>
          <w:tcPr>
            <w:tcW w:w="831" w:type="dxa"/>
            <w:shd w:val="clear" w:color="auto" w:fill="FFFFFF"/>
            <w:vAlign w:val="center"/>
          </w:tcPr>
          <w:p w14:paraId="42145AC9" w14:textId="77777777" w:rsidR="005658A0" w:rsidRPr="003D0D8F" w:rsidRDefault="005658A0" w:rsidP="00FB4543">
            <w:pPr>
              <w:jc w:val="center"/>
            </w:pPr>
            <w:r w:rsidRPr="003D0D8F">
              <w:t>-</w:t>
            </w:r>
          </w:p>
        </w:tc>
        <w:tc>
          <w:tcPr>
            <w:tcW w:w="2331" w:type="dxa"/>
            <w:shd w:val="clear" w:color="auto" w:fill="FFFFFF"/>
          </w:tcPr>
          <w:p w14:paraId="21EBA22B" w14:textId="77777777" w:rsidR="005658A0" w:rsidRPr="003D0D8F" w:rsidRDefault="005658A0" w:rsidP="00FB4543">
            <w:r w:rsidRPr="003D0D8F">
              <w:rPr>
                <w:sz w:val="22"/>
                <w:szCs w:val="22"/>
              </w:rPr>
              <w:t>Доля общеобразовательных организаций, в которых реализованы мероприятия по соблюдению санитарно-эпидемиологических требований в условиях распространения новой коронавирусной инфекции (COVID-19)</w:t>
            </w:r>
          </w:p>
        </w:tc>
      </w:tr>
      <w:tr w:rsidR="00FE6187" w:rsidRPr="003D0D8F" w14:paraId="7D91EFC7" w14:textId="77777777" w:rsidTr="00D2316F">
        <w:trPr>
          <w:trHeight w:val="20"/>
          <w:jc w:val="center"/>
        </w:trPr>
        <w:tc>
          <w:tcPr>
            <w:tcW w:w="526" w:type="dxa"/>
            <w:shd w:val="clear" w:color="auto" w:fill="FFFFFF"/>
          </w:tcPr>
          <w:p w14:paraId="433E244B" w14:textId="77777777" w:rsidR="005658A0" w:rsidRPr="003D0D8F" w:rsidRDefault="005658A0" w:rsidP="00FB4543">
            <w:r w:rsidRPr="003D0D8F">
              <w:rPr>
                <w:sz w:val="22"/>
                <w:szCs w:val="22"/>
              </w:rPr>
              <w:t>47.</w:t>
            </w:r>
          </w:p>
        </w:tc>
        <w:tc>
          <w:tcPr>
            <w:tcW w:w="2906" w:type="dxa"/>
            <w:shd w:val="clear" w:color="auto" w:fill="FFFFFF"/>
          </w:tcPr>
          <w:p w14:paraId="42031A60" w14:textId="77777777" w:rsidR="005658A0" w:rsidRPr="003D0D8F" w:rsidRDefault="005658A0" w:rsidP="00FB4543">
            <w:r w:rsidRPr="003D0D8F">
              <w:rPr>
                <w:sz w:val="22"/>
                <w:szCs w:val="22"/>
              </w:rPr>
              <w:t>Численность обучающихся общеобразовательной организации, охваченных образовательными программами общего образования естественнонаучной и технологической направленностей на базе школьного Кванториума</w:t>
            </w:r>
          </w:p>
        </w:tc>
        <w:tc>
          <w:tcPr>
            <w:tcW w:w="874" w:type="dxa"/>
            <w:shd w:val="clear" w:color="auto" w:fill="FFFFFF"/>
            <w:vAlign w:val="center"/>
          </w:tcPr>
          <w:p w14:paraId="0C17B982" w14:textId="77777777" w:rsidR="005658A0" w:rsidRPr="003D0D8F" w:rsidRDefault="005658A0" w:rsidP="00FB4543">
            <w:r w:rsidRPr="003D0D8F">
              <w:rPr>
                <w:sz w:val="22"/>
                <w:szCs w:val="22"/>
              </w:rPr>
              <w:t>чел.</w:t>
            </w:r>
          </w:p>
        </w:tc>
        <w:tc>
          <w:tcPr>
            <w:tcW w:w="837" w:type="dxa"/>
            <w:shd w:val="clear" w:color="auto" w:fill="FFFFFF"/>
            <w:vAlign w:val="center"/>
          </w:tcPr>
          <w:p w14:paraId="05346189"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458E65D0"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02E4BA60"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1BCEB83D"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647EBAF3"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6CD6F55C"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0D8FB8A5" w14:textId="77777777" w:rsidR="005658A0" w:rsidRPr="003D0D8F" w:rsidRDefault="005658A0" w:rsidP="00FB4543">
            <w:pPr>
              <w:jc w:val="center"/>
            </w:pPr>
            <w:r w:rsidRPr="003D0D8F">
              <w:rPr>
                <w:sz w:val="22"/>
                <w:szCs w:val="22"/>
              </w:rPr>
              <w:t>-</w:t>
            </w:r>
          </w:p>
        </w:tc>
        <w:tc>
          <w:tcPr>
            <w:tcW w:w="822" w:type="dxa"/>
            <w:shd w:val="clear" w:color="auto" w:fill="FFFFFF"/>
            <w:vAlign w:val="center"/>
          </w:tcPr>
          <w:p w14:paraId="5DAB4CE9" w14:textId="77777777" w:rsidR="005658A0" w:rsidRPr="003D0D8F" w:rsidRDefault="005658A0" w:rsidP="00FB4543">
            <w:pPr>
              <w:jc w:val="center"/>
            </w:pPr>
            <w:r w:rsidRPr="003D0D8F">
              <w:rPr>
                <w:sz w:val="22"/>
                <w:szCs w:val="22"/>
              </w:rPr>
              <w:t>-</w:t>
            </w:r>
          </w:p>
        </w:tc>
        <w:tc>
          <w:tcPr>
            <w:tcW w:w="812" w:type="dxa"/>
            <w:shd w:val="clear" w:color="auto" w:fill="FFFFFF"/>
            <w:vAlign w:val="center"/>
          </w:tcPr>
          <w:p w14:paraId="0FB25E9D" w14:textId="77777777" w:rsidR="005658A0" w:rsidRPr="003D0D8F" w:rsidRDefault="005658A0" w:rsidP="00FB4543">
            <w:pPr>
              <w:jc w:val="center"/>
            </w:pPr>
            <w:r w:rsidRPr="003D0D8F">
              <w:rPr>
                <w:sz w:val="22"/>
                <w:szCs w:val="22"/>
              </w:rPr>
              <w:t>300</w:t>
            </w:r>
          </w:p>
        </w:tc>
        <w:tc>
          <w:tcPr>
            <w:tcW w:w="831" w:type="dxa"/>
            <w:shd w:val="clear" w:color="auto" w:fill="FFFFFF"/>
            <w:vAlign w:val="center"/>
          </w:tcPr>
          <w:p w14:paraId="48E469F4"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7DC182F7" w14:textId="77777777" w:rsidR="005658A0" w:rsidRPr="003D0D8F" w:rsidRDefault="005658A0" w:rsidP="00FB4543">
            <w:pPr>
              <w:jc w:val="center"/>
            </w:pPr>
            <w:r w:rsidRPr="003D0D8F">
              <w:rPr>
                <w:sz w:val="22"/>
                <w:szCs w:val="22"/>
              </w:rPr>
              <w:t>-</w:t>
            </w:r>
          </w:p>
        </w:tc>
        <w:tc>
          <w:tcPr>
            <w:tcW w:w="2331" w:type="dxa"/>
            <w:shd w:val="clear" w:color="auto" w:fill="FFFFFF"/>
          </w:tcPr>
          <w:p w14:paraId="03CA28F5" w14:textId="77777777" w:rsidR="005658A0" w:rsidRPr="003D0D8F" w:rsidRDefault="005658A0" w:rsidP="00FB4543">
            <w:r w:rsidRPr="003D0D8F">
              <w:rPr>
                <w:sz w:val="22"/>
                <w:szCs w:val="22"/>
              </w:rPr>
              <w:t>Ч 1.7 Удовлетворенность населения/обучающихся (для вузов) качеством предоставляемых услуг</w:t>
            </w:r>
          </w:p>
        </w:tc>
      </w:tr>
      <w:tr w:rsidR="00FE6187" w:rsidRPr="003D0D8F" w14:paraId="37689731" w14:textId="77777777" w:rsidTr="00D2316F">
        <w:trPr>
          <w:trHeight w:val="20"/>
          <w:jc w:val="center"/>
        </w:trPr>
        <w:tc>
          <w:tcPr>
            <w:tcW w:w="526" w:type="dxa"/>
            <w:shd w:val="clear" w:color="auto" w:fill="FFFFFF"/>
          </w:tcPr>
          <w:p w14:paraId="62A8AF02" w14:textId="77777777" w:rsidR="005658A0" w:rsidRPr="003D0D8F" w:rsidRDefault="005658A0" w:rsidP="00FB4543">
            <w:r w:rsidRPr="003D0D8F">
              <w:rPr>
                <w:sz w:val="22"/>
                <w:szCs w:val="22"/>
              </w:rPr>
              <w:t>48.</w:t>
            </w:r>
          </w:p>
        </w:tc>
        <w:tc>
          <w:tcPr>
            <w:tcW w:w="2906" w:type="dxa"/>
            <w:shd w:val="clear" w:color="auto" w:fill="FFFFFF"/>
          </w:tcPr>
          <w:p w14:paraId="7C4EDA88" w14:textId="77777777" w:rsidR="005658A0" w:rsidRPr="003D0D8F" w:rsidRDefault="005658A0" w:rsidP="00FB4543">
            <w:r w:rsidRPr="003D0D8F">
              <w:rPr>
                <w:sz w:val="22"/>
                <w:szCs w:val="22"/>
              </w:rPr>
              <w:t>Численность детей в возрасте от 5 до 18 лет, обучающихся за счет средств бюджетов субъекта Российской Федерации и (или) местных бюджетов по дополнительным общеобразовательным программам технической и естественнонаучной направленности на базе школьного Кванториума</w:t>
            </w:r>
          </w:p>
        </w:tc>
        <w:tc>
          <w:tcPr>
            <w:tcW w:w="874" w:type="dxa"/>
            <w:shd w:val="clear" w:color="auto" w:fill="FFFFFF"/>
            <w:vAlign w:val="center"/>
          </w:tcPr>
          <w:p w14:paraId="78228871" w14:textId="77777777" w:rsidR="005658A0" w:rsidRPr="003D0D8F" w:rsidRDefault="005658A0" w:rsidP="00FB4543">
            <w:r w:rsidRPr="003D0D8F">
              <w:rPr>
                <w:sz w:val="22"/>
                <w:szCs w:val="22"/>
              </w:rPr>
              <w:t>чел.</w:t>
            </w:r>
          </w:p>
        </w:tc>
        <w:tc>
          <w:tcPr>
            <w:tcW w:w="837" w:type="dxa"/>
            <w:shd w:val="clear" w:color="auto" w:fill="FFFFFF"/>
            <w:vAlign w:val="center"/>
          </w:tcPr>
          <w:p w14:paraId="5FD94CC3"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2E62BC78"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1CE50317"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18B44560"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56D63A4E"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7387B8A5"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38C38AE0" w14:textId="77777777" w:rsidR="005658A0" w:rsidRPr="003D0D8F" w:rsidRDefault="005658A0" w:rsidP="00FB4543">
            <w:pPr>
              <w:jc w:val="center"/>
            </w:pPr>
            <w:r w:rsidRPr="003D0D8F">
              <w:rPr>
                <w:sz w:val="22"/>
                <w:szCs w:val="22"/>
              </w:rPr>
              <w:t>-</w:t>
            </w:r>
          </w:p>
        </w:tc>
        <w:tc>
          <w:tcPr>
            <w:tcW w:w="822" w:type="dxa"/>
            <w:shd w:val="clear" w:color="auto" w:fill="FFFFFF"/>
            <w:vAlign w:val="center"/>
          </w:tcPr>
          <w:p w14:paraId="40B393CF" w14:textId="77777777" w:rsidR="005658A0" w:rsidRPr="003D0D8F" w:rsidRDefault="005658A0" w:rsidP="00FB4543">
            <w:pPr>
              <w:jc w:val="center"/>
            </w:pPr>
            <w:r w:rsidRPr="003D0D8F">
              <w:rPr>
                <w:sz w:val="22"/>
                <w:szCs w:val="22"/>
              </w:rPr>
              <w:t>-</w:t>
            </w:r>
          </w:p>
        </w:tc>
        <w:tc>
          <w:tcPr>
            <w:tcW w:w="812" w:type="dxa"/>
            <w:shd w:val="clear" w:color="auto" w:fill="FFFFFF"/>
            <w:vAlign w:val="center"/>
          </w:tcPr>
          <w:p w14:paraId="443A3D46" w14:textId="77777777" w:rsidR="005658A0" w:rsidRPr="003D0D8F" w:rsidRDefault="005658A0" w:rsidP="00FB4543">
            <w:pPr>
              <w:jc w:val="center"/>
            </w:pPr>
            <w:r w:rsidRPr="003D0D8F">
              <w:rPr>
                <w:sz w:val="22"/>
                <w:szCs w:val="22"/>
              </w:rPr>
              <w:t>100</w:t>
            </w:r>
          </w:p>
        </w:tc>
        <w:tc>
          <w:tcPr>
            <w:tcW w:w="831" w:type="dxa"/>
            <w:shd w:val="clear" w:color="auto" w:fill="FFFFFF"/>
            <w:vAlign w:val="center"/>
          </w:tcPr>
          <w:p w14:paraId="094D6E70"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7A928784" w14:textId="77777777" w:rsidR="005658A0" w:rsidRPr="003D0D8F" w:rsidRDefault="005658A0" w:rsidP="00FB4543">
            <w:pPr>
              <w:jc w:val="center"/>
            </w:pPr>
            <w:r w:rsidRPr="003D0D8F">
              <w:rPr>
                <w:sz w:val="22"/>
                <w:szCs w:val="22"/>
              </w:rPr>
              <w:t>-</w:t>
            </w:r>
          </w:p>
        </w:tc>
        <w:tc>
          <w:tcPr>
            <w:tcW w:w="2331" w:type="dxa"/>
            <w:shd w:val="clear" w:color="auto" w:fill="FFFFFF"/>
          </w:tcPr>
          <w:p w14:paraId="6265C212" w14:textId="77777777" w:rsidR="00B036C6" w:rsidRPr="003D0D8F" w:rsidRDefault="005658A0" w:rsidP="00B036C6">
            <w:pPr>
              <w:pStyle w:val="affa"/>
              <w:rPr>
                <w:sz w:val="22"/>
                <w:szCs w:val="22"/>
              </w:rPr>
            </w:pPr>
            <w:r w:rsidRPr="003D0D8F">
              <w:rPr>
                <w:sz w:val="22"/>
                <w:szCs w:val="22"/>
              </w:rPr>
              <w:t>Ч 1.7 Удовлетворенность населения/обучающихся (для вузов) качеством предоставляемых услуг</w:t>
            </w:r>
            <w:r w:rsidR="00B036C6" w:rsidRPr="003D0D8F">
              <w:rPr>
                <w:sz w:val="22"/>
                <w:szCs w:val="22"/>
              </w:rPr>
              <w:t>;</w:t>
            </w:r>
          </w:p>
          <w:p w14:paraId="74D314C3" w14:textId="77777777" w:rsidR="00B036C6" w:rsidRPr="003D0D8F" w:rsidRDefault="00B036C6" w:rsidP="00B036C6">
            <w:pPr>
              <w:pStyle w:val="affa"/>
            </w:pPr>
            <w:r w:rsidRPr="003D0D8F">
              <w:t xml:space="preserve">Ч 1.4 Доля детей, охваченных образовательными программами дополнительного образования детей, в общей численности </w:t>
            </w:r>
            <w:r w:rsidR="00AF7C17" w:rsidRPr="003D0D8F">
              <w:t>детей и молодежи 5 - 18 лет</w:t>
            </w:r>
          </w:p>
          <w:p w14:paraId="60D07014" w14:textId="77777777" w:rsidR="005658A0" w:rsidRPr="003D0D8F" w:rsidRDefault="005658A0" w:rsidP="00FB4543"/>
        </w:tc>
      </w:tr>
      <w:tr w:rsidR="00FE6187" w:rsidRPr="003D0D8F" w14:paraId="437BE1B2" w14:textId="77777777" w:rsidTr="00D2316F">
        <w:trPr>
          <w:trHeight w:val="20"/>
          <w:jc w:val="center"/>
        </w:trPr>
        <w:tc>
          <w:tcPr>
            <w:tcW w:w="526" w:type="dxa"/>
            <w:shd w:val="clear" w:color="auto" w:fill="FFFFFF"/>
          </w:tcPr>
          <w:p w14:paraId="427D0A2B" w14:textId="77777777" w:rsidR="005658A0" w:rsidRPr="003D0D8F" w:rsidRDefault="005658A0" w:rsidP="00FB4543">
            <w:r w:rsidRPr="003D0D8F">
              <w:rPr>
                <w:sz w:val="22"/>
                <w:szCs w:val="22"/>
              </w:rPr>
              <w:t>49.</w:t>
            </w:r>
          </w:p>
        </w:tc>
        <w:tc>
          <w:tcPr>
            <w:tcW w:w="2906" w:type="dxa"/>
            <w:shd w:val="clear" w:color="auto" w:fill="FFFFFF"/>
          </w:tcPr>
          <w:p w14:paraId="51FBE584" w14:textId="77777777" w:rsidR="005658A0" w:rsidRPr="003D0D8F" w:rsidRDefault="005658A0" w:rsidP="00FB4543">
            <w:r w:rsidRPr="003D0D8F">
              <w:rPr>
                <w:sz w:val="22"/>
                <w:szCs w:val="22"/>
              </w:rPr>
              <w:t>Численность детей, принявших участие в публичных мероприятиях школьного Кванториума (вовлеченных в деятельность школьного Кванториума)</w:t>
            </w:r>
          </w:p>
        </w:tc>
        <w:tc>
          <w:tcPr>
            <w:tcW w:w="874" w:type="dxa"/>
            <w:shd w:val="clear" w:color="auto" w:fill="FFFFFF"/>
            <w:vAlign w:val="center"/>
          </w:tcPr>
          <w:p w14:paraId="47A0E73F" w14:textId="77777777" w:rsidR="005658A0" w:rsidRPr="003D0D8F" w:rsidRDefault="005658A0" w:rsidP="00FB4543">
            <w:r w:rsidRPr="003D0D8F">
              <w:rPr>
                <w:sz w:val="22"/>
                <w:szCs w:val="22"/>
              </w:rPr>
              <w:t>чел.</w:t>
            </w:r>
          </w:p>
        </w:tc>
        <w:tc>
          <w:tcPr>
            <w:tcW w:w="837" w:type="dxa"/>
            <w:shd w:val="clear" w:color="auto" w:fill="FFFFFF"/>
            <w:vAlign w:val="center"/>
          </w:tcPr>
          <w:p w14:paraId="02D4441E"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2445D96A"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26B278ED"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27D5D62B"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518600B1"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1CD574AC"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43E9B351" w14:textId="77777777" w:rsidR="005658A0" w:rsidRPr="003D0D8F" w:rsidRDefault="005658A0" w:rsidP="00FB4543">
            <w:pPr>
              <w:jc w:val="center"/>
            </w:pPr>
            <w:r w:rsidRPr="003D0D8F">
              <w:rPr>
                <w:sz w:val="22"/>
                <w:szCs w:val="22"/>
              </w:rPr>
              <w:t>-</w:t>
            </w:r>
          </w:p>
        </w:tc>
        <w:tc>
          <w:tcPr>
            <w:tcW w:w="822" w:type="dxa"/>
            <w:shd w:val="clear" w:color="auto" w:fill="FFFFFF"/>
            <w:vAlign w:val="center"/>
          </w:tcPr>
          <w:p w14:paraId="7790F32E" w14:textId="77777777" w:rsidR="005658A0" w:rsidRPr="003D0D8F" w:rsidRDefault="005658A0" w:rsidP="00FB4543">
            <w:pPr>
              <w:jc w:val="center"/>
            </w:pPr>
            <w:r w:rsidRPr="003D0D8F">
              <w:rPr>
                <w:sz w:val="22"/>
                <w:szCs w:val="22"/>
              </w:rPr>
              <w:t>-</w:t>
            </w:r>
          </w:p>
        </w:tc>
        <w:tc>
          <w:tcPr>
            <w:tcW w:w="812" w:type="dxa"/>
            <w:shd w:val="clear" w:color="auto" w:fill="FFFFFF"/>
            <w:vAlign w:val="center"/>
          </w:tcPr>
          <w:p w14:paraId="0ECE13DD" w14:textId="77777777" w:rsidR="005658A0" w:rsidRPr="003D0D8F" w:rsidRDefault="005658A0" w:rsidP="00FB4543">
            <w:pPr>
              <w:jc w:val="center"/>
            </w:pPr>
            <w:r w:rsidRPr="003D0D8F">
              <w:rPr>
                <w:sz w:val="22"/>
                <w:szCs w:val="22"/>
              </w:rPr>
              <w:t>1000</w:t>
            </w:r>
          </w:p>
        </w:tc>
        <w:tc>
          <w:tcPr>
            <w:tcW w:w="831" w:type="dxa"/>
            <w:shd w:val="clear" w:color="auto" w:fill="FFFFFF"/>
            <w:vAlign w:val="center"/>
          </w:tcPr>
          <w:p w14:paraId="12DCCB59"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3B71C271" w14:textId="77777777" w:rsidR="005658A0" w:rsidRPr="003D0D8F" w:rsidRDefault="005658A0" w:rsidP="00FB4543">
            <w:pPr>
              <w:jc w:val="center"/>
            </w:pPr>
            <w:r w:rsidRPr="003D0D8F">
              <w:rPr>
                <w:sz w:val="22"/>
                <w:szCs w:val="22"/>
              </w:rPr>
              <w:t>-</w:t>
            </w:r>
          </w:p>
        </w:tc>
        <w:tc>
          <w:tcPr>
            <w:tcW w:w="2331" w:type="dxa"/>
            <w:shd w:val="clear" w:color="auto" w:fill="FFFFFF"/>
          </w:tcPr>
          <w:p w14:paraId="163D29DE" w14:textId="77777777" w:rsidR="005658A0" w:rsidRPr="003D0D8F" w:rsidRDefault="005658A0" w:rsidP="00FB4543">
            <w:r w:rsidRPr="003D0D8F">
              <w:rPr>
                <w:sz w:val="22"/>
                <w:szCs w:val="22"/>
              </w:rPr>
              <w:t>Ч 1.7 Удовлетворенность населения/обучающихся (для вузов) качеством предоставляемых услуг</w:t>
            </w:r>
          </w:p>
        </w:tc>
      </w:tr>
      <w:tr w:rsidR="00FE6187" w:rsidRPr="003D0D8F" w14:paraId="4DD3CB09" w14:textId="77777777" w:rsidTr="00D2316F">
        <w:trPr>
          <w:trHeight w:val="20"/>
          <w:jc w:val="center"/>
        </w:trPr>
        <w:tc>
          <w:tcPr>
            <w:tcW w:w="526" w:type="dxa"/>
            <w:shd w:val="clear" w:color="auto" w:fill="FFFFFF"/>
          </w:tcPr>
          <w:p w14:paraId="028E3E69" w14:textId="77777777" w:rsidR="005658A0" w:rsidRPr="003D0D8F" w:rsidRDefault="005658A0" w:rsidP="00FB4543">
            <w:r w:rsidRPr="003D0D8F">
              <w:rPr>
                <w:sz w:val="22"/>
                <w:szCs w:val="22"/>
              </w:rPr>
              <w:t>50.</w:t>
            </w:r>
          </w:p>
        </w:tc>
        <w:tc>
          <w:tcPr>
            <w:tcW w:w="2906" w:type="dxa"/>
            <w:shd w:val="clear" w:color="auto" w:fill="FFFFFF"/>
          </w:tcPr>
          <w:p w14:paraId="25FD0655" w14:textId="77777777" w:rsidR="005658A0" w:rsidRPr="003D0D8F" w:rsidRDefault="005658A0" w:rsidP="00FB4543">
            <w:r w:rsidRPr="003D0D8F">
              <w:rPr>
                <w:sz w:val="22"/>
                <w:szCs w:val="22"/>
              </w:rPr>
              <w:t>Количество обучающихся 5-11 классов, принявших участие во всероссийской олимпиаде школьников не ниже регионального уровня</w:t>
            </w:r>
          </w:p>
        </w:tc>
        <w:tc>
          <w:tcPr>
            <w:tcW w:w="874" w:type="dxa"/>
            <w:shd w:val="clear" w:color="auto" w:fill="FFFFFF"/>
            <w:vAlign w:val="center"/>
          </w:tcPr>
          <w:p w14:paraId="76E8A998" w14:textId="77777777" w:rsidR="005658A0" w:rsidRPr="003D0D8F" w:rsidRDefault="005658A0" w:rsidP="00FB4543">
            <w:r w:rsidRPr="003D0D8F">
              <w:rPr>
                <w:sz w:val="22"/>
                <w:szCs w:val="22"/>
              </w:rPr>
              <w:t>чел.</w:t>
            </w:r>
          </w:p>
        </w:tc>
        <w:tc>
          <w:tcPr>
            <w:tcW w:w="837" w:type="dxa"/>
            <w:shd w:val="clear" w:color="auto" w:fill="FFFFFF"/>
            <w:vAlign w:val="center"/>
          </w:tcPr>
          <w:p w14:paraId="56BF1E55"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7CFB954A"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5A9B4618"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11DCFDA2"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65FAED71"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6673EDBA"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0873E512" w14:textId="77777777" w:rsidR="005658A0" w:rsidRPr="003D0D8F" w:rsidRDefault="005658A0" w:rsidP="00FB4543">
            <w:pPr>
              <w:jc w:val="center"/>
            </w:pPr>
            <w:r w:rsidRPr="003D0D8F">
              <w:rPr>
                <w:sz w:val="22"/>
                <w:szCs w:val="22"/>
              </w:rPr>
              <w:t>-</w:t>
            </w:r>
          </w:p>
        </w:tc>
        <w:tc>
          <w:tcPr>
            <w:tcW w:w="822" w:type="dxa"/>
            <w:shd w:val="clear" w:color="auto" w:fill="FFFFFF"/>
            <w:vAlign w:val="center"/>
          </w:tcPr>
          <w:p w14:paraId="6127979D" w14:textId="77777777" w:rsidR="005658A0" w:rsidRPr="003D0D8F" w:rsidRDefault="005658A0" w:rsidP="00FB4543">
            <w:pPr>
              <w:jc w:val="center"/>
            </w:pPr>
            <w:r w:rsidRPr="003D0D8F">
              <w:rPr>
                <w:sz w:val="22"/>
                <w:szCs w:val="22"/>
              </w:rPr>
              <w:t>-</w:t>
            </w:r>
          </w:p>
        </w:tc>
        <w:tc>
          <w:tcPr>
            <w:tcW w:w="812" w:type="dxa"/>
            <w:shd w:val="clear" w:color="auto" w:fill="FFFFFF"/>
            <w:vAlign w:val="center"/>
          </w:tcPr>
          <w:p w14:paraId="46F04517" w14:textId="77777777" w:rsidR="005658A0" w:rsidRPr="003D0D8F" w:rsidRDefault="005658A0" w:rsidP="00FB4543">
            <w:pPr>
              <w:jc w:val="center"/>
            </w:pPr>
            <w:r w:rsidRPr="003D0D8F">
              <w:rPr>
                <w:sz w:val="22"/>
                <w:szCs w:val="22"/>
              </w:rPr>
              <w:t>0</w:t>
            </w:r>
          </w:p>
        </w:tc>
        <w:tc>
          <w:tcPr>
            <w:tcW w:w="831" w:type="dxa"/>
            <w:shd w:val="clear" w:color="auto" w:fill="FFFFFF"/>
            <w:vAlign w:val="center"/>
          </w:tcPr>
          <w:p w14:paraId="0A976225"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6C9CD04C" w14:textId="77777777" w:rsidR="005658A0" w:rsidRPr="003D0D8F" w:rsidRDefault="005658A0" w:rsidP="00FB4543">
            <w:pPr>
              <w:jc w:val="center"/>
            </w:pPr>
            <w:r w:rsidRPr="003D0D8F">
              <w:rPr>
                <w:sz w:val="22"/>
                <w:szCs w:val="22"/>
              </w:rPr>
              <w:t>-</w:t>
            </w:r>
          </w:p>
        </w:tc>
        <w:tc>
          <w:tcPr>
            <w:tcW w:w="2331" w:type="dxa"/>
            <w:shd w:val="clear" w:color="auto" w:fill="FFFFFF"/>
          </w:tcPr>
          <w:p w14:paraId="56EFEFEA" w14:textId="77777777" w:rsidR="005658A0" w:rsidRPr="003D0D8F" w:rsidRDefault="005658A0" w:rsidP="00FB4543">
            <w:r w:rsidRPr="003D0D8F">
              <w:rPr>
                <w:sz w:val="22"/>
                <w:szCs w:val="22"/>
              </w:rPr>
              <w:t>Ч 1.7 Удовлетворенность населения/обучающихся (для вузов) качеством предоставляемых услуг</w:t>
            </w:r>
          </w:p>
        </w:tc>
      </w:tr>
      <w:tr w:rsidR="00FE6187" w:rsidRPr="003D0D8F" w14:paraId="05240D5E" w14:textId="77777777" w:rsidTr="00D2316F">
        <w:trPr>
          <w:trHeight w:val="20"/>
          <w:jc w:val="center"/>
        </w:trPr>
        <w:tc>
          <w:tcPr>
            <w:tcW w:w="526" w:type="dxa"/>
            <w:shd w:val="clear" w:color="auto" w:fill="FFFFFF"/>
          </w:tcPr>
          <w:p w14:paraId="5120E8BE" w14:textId="77777777" w:rsidR="005658A0" w:rsidRPr="003D0D8F" w:rsidRDefault="005658A0" w:rsidP="00FB4543">
            <w:r w:rsidRPr="003D0D8F">
              <w:rPr>
                <w:sz w:val="22"/>
                <w:szCs w:val="22"/>
              </w:rPr>
              <w:t>51.</w:t>
            </w:r>
          </w:p>
        </w:tc>
        <w:tc>
          <w:tcPr>
            <w:tcW w:w="2906" w:type="dxa"/>
            <w:shd w:val="clear" w:color="auto" w:fill="FFFFFF"/>
          </w:tcPr>
          <w:p w14:paraId="768D9E02" w14:textId="77777777" w:rsidR="005658A0" w:rsidRPr="003D0D8F" w:rsidRDefault="005658A0" w:rsidP="00FB4543">
            <w:r w:rsidRPr="003D0D8F">
              <w:rPr>
                <w:sz w:val="22"/>
                <w:szCs w:val="22"/>
              </w:rPr>
              <w:t>Доля педагогических работников школьного Кванториума, прошедших обучение по программам из реестра программ повышения квалификации федерального оператора</w:t>
            </w:r>
          </w:p>
        </w:tc>
        <w:tc>
          <w:tcPr>
            <w:tcW w:w="874" w:type="dxa"/>
            <w:shd w:val="clear" w:color="auto" w:fill="FFFFFF"/>
            <w:vAlign w:val="center"/>
          </w:tcPr>
          <w:p w14:paraId="31F39C87" w14:textId="77777777" w:rsidR="005658A0" w:rsidRPr="003D0D8F" w:rsidRDefault="005658A0" w:rsidP="00FB4543">
            <w:r w:rsidRPr="003D0D8F">
              <w:rPr>
                <w:sz w:val="22"/>
                <w:szCs w:val="22"/>
              </w:rPr>
              <w:t>%</w:t>
            </w:r>
          </w:p>
        </w:tc>
        <w:tc>
          <w:tcPr>
            <w:tcW w:w="837" w:type="dxa"/>
            <w:shd w:val="clear" w:color="auto" w:fill="FFFFFF"/>
            <w:vAlign w:val="center"/>
          </w:tcPr>
          <w:p w14:paraId="69C8ACCD"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529A126F"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7BC1FD9E"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5C2B99AC"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0FB33E51"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6A6A734E"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10D654ED" w14:textId="77777777" w:rsidR="005658A0" w:rsidRPr="003D0D8F" w:rsidRDefault="005658A0" w:rsidP="00FB4543">
            <w:pPr>
              <w:jc w:val="center"/>
            </w:pPr>
            <w:r w:rsidRPr="003D0D8F">
              <w:rPr>
                <w:sz w:val="22"/>
                <w:szCs w:val="22"/>
              </w:rPr>
              <w:t>-</w:t>
            </w:r>
          </w:p>
        </w:tc>
        <w:tc>
          <w:tcPr>
            <w:tcW w:w="822" w:type="dxa"/>
            <w:shd w:val="clear" w:color="auto" w:fill="FFFFFF"/>
            <w:vAlign w:val="center"/>
          </w:tcPr>
          <w:p w14:paraId="0984B68F" w14:textId="77777777" w:rsidR="005658A0" w:rsidRPr="003D0D8F" w:rsidRDefault="005658A0" w:rsidP="00FB4543">
            <w:pPr>
              <w:jc w:val="center"/>
            </w:pPr>
            <w:r w:rsidRPr="003D0D8F">
              <w:rPr>
                <w:sz w:val="22"/>
                <w:szCs w:val="22"/>
              </w:rPr>
              <w:t>-</w:t>
            </w:r>
          </w:p>
        </w:tc>
        <w:tc>
          <w:tcPr>
            <w:tcW w:w="812" w:type="dxa"/>
            <w:shd w:val="clear" w:color="auto" w:fill="FFFFFF"/>
            <w:vAlign w:val="center"/>
          </w:tcPr>
          <w:p w14:paraId="435C30BD" w14:textId="77777777" w:rsidR="005658A0" w:rsidRPr="003D0D8F" w:rsidRDefault="005658A0" w:rsidP="00FB4543">
            <w:pPr>
              <w:jc w:val="center"/>
            </w:pPr>
            <w:r w:rsidRPr="003D0D8F">
              <w:rPr>
                <w:sz w:val="22"/>
                <w:szCs w:val="22"/>
              </w:rPr>
              <w:t>100</w:t>
            </w:r>
          </w:p>
        </w:tc>
        <w:tc>
          <w:tcPr>
            <w:tcW w:w="831" w:type="dxa"/>
            <w:shd w:val="clear" w:color="auto" w:fill="FFFFFF"/>
            <w:vAlign w:val="center"/>
          </w:tcPr>
          <w:p w14:paraId="42C6A39E"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597FBFE2" w14:textId="77777777" w:rsidR="005658A0" w:rsidRPr="003D0D8F" w:rsidRDefault="005658A0" w:rsidP="00FB4543">
            <w:pPr>
              <w:jc w:val="center"/>
            </w:pPr>
            <w:r w:rsidRPr="003D0D8F">
              <w:rPr>
                <w:sz w:val="22"/>
                <w:szCs w:val="22"/>
              </w:rPr>
              <w:t>-</w:t>
            </w:r>
          </w:p>
        </w:tc>
        <w:tc>
          <w:tcPr>
            <w:tcW w:w="2331" w:type="dxa"/>
            <w:shd w:val="clear" w:color="auto" w:fill="FFFFFF"/>
          </w:tcPr>
          <w:p w14:paraId="14F138FD" w14:textId="77777777" w:rsidR="005658A0" w:rsidRPr="003D0D8F" w:rsidRDefault="005658A0" w:rsidP="00FB4543">
            <w:r w:rsidRPr="003D0D8F">
              <w:rPr>
                <w:sz w:val="22"/>
                <w:szCs w:val="22"/>
              </w:rPr>
              <w:t>Ч 1.7 Удовлетворенность населения/обучающихся (для вузов) качеством предоставляемых услуг</w:t>
            </w:r>
          </w:p>
        </w:tc>
      </w:tr>
      <w:tr w:rsidR="00FE6187" w:rsidRPr="003D0D8F" w14:paraId="471BAB9E" w14:textId="77777777" w:rsidTr="00D2316F">
        <w:trPr>
          <w:trHeight w:val="20"/>
          <w:jc w:val="center"/>
        </w:trPr>
        <w:tc>
          <w:tcPr>
            <w:tcW w:w="15867" w:type="dxa"/>
            <w:gridSpan w:val="15"/>
            <w:shd w:val="clear" w:color="auto" w:fill="FFFFFF"/>
          </w:tcPr>
          <w:p w14:paraId="53217F40" w14:textId="77777777" w:rsidR="005658A0" w:rsidRPr="003D0D8F" w:rsidRDefault="005658A0" w:rsidP="00FB4543">
            <w:pPr>
              <w:pStyle w:val="ConsPlusCell"/>
              <w:rPr>
                <w:rFonts w:ascii="Times New Roman" w:hAnsi="Times New Roman"/>
              </w:rPr>
            </w:pPr>
            <w:r w:rsidRPr="003D0D8F">
              <w:rPr>
                <w:rFonts w:ascii="Times New Roman" w:hAnsi="Times New Roman"/>
              </w:rPr>
              <w:t>Подпрограмма 3 «Дополнительное образование»</w:t>
            </w:r>
          </w:p>
        </w:tc>
      </w:tr>
      <w:tr w:rsidR="00FE6187" w:rsidRPr="003D0D8F" w14:paraId="72CDC257" w14:textId="77777777" w:rsidTr="00D2316F">
        <w:trPr>
          <w:trHeight w:val="20"/>
          <w:jc w:val="center"/>
        </w:trPr>
        <w:tc>
          <w:tcPr>
            <w:tcW w:w="526" w:type="dxa"/>
            <w:shd w:val="clear" w:color="auto" w:fill="FFFFFF"/>
          </w:tcPr>
          <w:p w14:paraId="0B939F6C" w14:textId="77777777" w:rsidR="005658A0" w:rsidRPr="003D0D8F" w:rsidRDefault="005658A0" w:rsidP="00FB4543">
            <w:pPr>
              <w:pStyle w:val="ConsPlusCell"/>
              <w:rPr>
                <w:rFonts w:ascii="Times New Roman" w:hAnsi="Times New Roman"/>
              </w:rPr>
            </w:pPr>
            <w:r w:rsidRPr="003D0D8F">
              <w:rPr>
                <w:rFonts w:ascii="Times New Roman" w:hAnsi="Times New Roman"/>
              </w:rPr>
              <w:t>1.</w:t>
            </w:r>
          </w:p>
        </w:tc>
        <w:tc>
          <w:tcPr>
            <w:tcW w:w="2906" w:type="dxa"/>
            <w:shd w:val="clear" w:color="auto" w:fill="FFFFFF"/>
          </w:tcPr>
          <w:p w14:paraId="3957AF9A" w14:textId="77777777" w:rsidR="005658A0" w:rsidRPr="003D0D8F" w:rsidRDefault="005658A0" w:rsidP="00FB4543">
            <w:pPr>
              <w:pStyle w:val="ConsPlusCell"/>
              <w:rPr>
                <w:rFonts w:ascii="Times New Roman" w:hAnsi="Times New Roman"/>
              </w:rPr>
            </w:pPr>
            <w:r w:rsidRPr="003D0D8F">
              <w:rPr>
                <w:rFonts w:ascii="Times New Roman" w:hAnsi="Times New Roman"/>
              </w:rPr>
              <w:t>Удовлетворенность населения качеством дополнительного образования</w:t>
            </w:r>
          </w:p>
        </w:tc>
        <w:tc>
          <w:tcPr>
            <w:tcW w:w="874" w:type="dxa"/>
            <w:shd w:val="clear" w:color="auto" w:fill="FFFFFF"/>
            <w:vAlign w:val="center"/>
          </w:tcPr>
          <w:p w14:paraId="73F877B7"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w:t>
            </w:r>
          </w:p>
        </w:tc>
        <w:tc>
          <w:tcPr>
            <w:tcW w:w="837" w:type="dxa"/>
            <w:shd w:val="clear" w:color="auto" w:fill="FFFFFF"/>
            <w:vAlign w:val="center"/>
          </w:tcPr>
          <w:p w14:paraId="1E15A058" w14:textId="77777777" w:rsidR="005658A0" w:rsidRPr="003D0D8F" w:rsidRDefault="005658A0" w:rsidP="00FB4543">
            <w:pPr>
              <w:jc w:val="center"/>
            </w:pPr>
            <w:r w:rsidRPr="003D0D8F">
              <w:rPr>
                <w:sz w:val="22"/>
                <w:szCs w:val="22"/>
              </w:rPr>
              <w:t>92,6</w:t>
            </w:r>
          </w:p>
        </w:tc>
        <w:tc>
          <w:tcPr>
            <w:tcW w:w="851" w:type="dxa"/>
            <w:shd w:val="clear" w:color="auto" w:fill="FFFFFF"/>
            <w:vAlign w:val="center"/>
          </w:tcPr>
          <w:p w14:paraId="3EB502FF" w14:textId="77777777" w:rsidR="005658A0" w:rsidRPr="003D0D8F" w:rsidRDefault="005658A0" w:rsidP="00FB4543">
            <w:pPr>
              <w:jc w:val="center"/>
            </w:pPr>
            <w:r w:rsidRPr="003D0D8F">
              <w:rPr>
                <w:sz w:val="22"/>
                <w:szCs w:val="22"/>
              </w:rPr>
              <w:t>97,6</w:t>
            </w:r>
          </w:p>
        </w:tc>
        <w:tc>
          <w:tcPr>
            <w:tcW w:w="850" w:type="dxa"/>
            <w:shd w:val="clear" w:color="auto" w:fill="FFFFFF"/>
            <w:vAlign w:val="center"/>
          </w:tcPr>
          <w:p w14:paraId="4140BEDD" w14:textId="77777777" w:rsidR="005658A0" w:rsidRPr="003D0D8F" w:rsidRDefault="005658A0" w:rsidP="00FB4543">
            <w:pPr>
              <w:jc w:val="center"/>
            </w:pPr>
            <w:r w:rsidRPr="003D0D8F">
              <w:rPr>
                <w:sz w:val="22"/>
                <w:szCs w:val="22"/>
              </w:rPr>
              <w:t>97,0</w:t>
            </w:r>
          </w:p>
        </w:tc>
        <w:tc>
          <w:tcPr>
            <w:tcW w:w="851" w:type="dxa"/>
            <w:shd w:val="clear" w:color="auto" w:fill="FFFFFF"/>
            <w:vAlign w:val="center"/>
          </w:tcPr>
          <w:p w14:paraId="6BE6F009" w14:textId="77777777" w:rsidR="005658A0" w:rsidRPr="003D0D8F" w:rsidRDefault="005658A0" w:rsidP="00FB4543">
            <w:pPr>
              <w:jc w:val="center"/>
            </w:pPr>
            <w:r w:rsidRPr="003D0D8F">
              <w:rPr>
                <w:sz w:val="22"/>
                <w:szCs w:val="22"/>
              </w:rPr>
              <w:t>97,0</w:t>
            </w:r>
          </w:p>
        </w:tc>
        <w:tc>
          <w:tcPr>
            <w:tcW w:w="841" w:type="dxa"/>
            <w:shd w:val="clear" w:color="auto" w:fill="FFFFFF"/>
            <w:vAlign w:val="center"/>
          </w:tcPr>
          <w:p w14:paraId="15937B9D" w14:textId="77777777" w:rsidR="005658A0" w:rsidRPr="003D0D8F" w:rsidRDefault="005658A0" w:rsidP="00FB4543">
            <w:pPr>
              <w:jc w:val="center"/>
            </w:pPr>
            <w:r w:rsidRPr="003D0D8F">
              <w:rPr>
                <w:sz w:val="22"/>
                <w:szCs w:val="22"/>
              </w:rPr>
              <w:t>97,0</w:t>
            </w:r>
          </w:p>
        </w:tc>
        <w:tc>
          <w:tcPr>
            <w:tcW w:w="853" w:type="dxa"/>
            <w:shd w:val="clear" w:color="auto" w:fill="FFFFFF"/>
            <w:vAlign w:val="center"/>
          </w:tcPr>
          <w:p w14:paraId="55F9F0B4" w14:textId="77777777" w:rsidR="005658A0" w:rsidRPr="003D0D8F" w:rsidRDefault="005658A0" w:rsidP="00FB4543">
            <w:pPr>
              <w:jc w:val="center"/>
            </w:pPr>
            <w:r w:rsidRPr="003D0D8F">
              <w:rPr>
                <w:sz w:val="22"/>
                <w:szCs w:val="22"/>
              </w:rPr>
              <w:t>97,0</w:t>
            </w:r>
          </w:p>
        </w:tc>
        <w:tc>
          <w:tcPr>
            <w:tcW w:w="851" w:type="dxa"/>
            <w:shd w:val="clear" w:color="auto" w:fill="FFFFFF"/>
            <w:vAlign w:val="center"/>
          </w:tcPr>
          <w:p w14:paraId="70940BD8" w14:textId="77777777" w:rsidR="005658A0" w:rsidRPr="003D0D8F" w:rsidRDefault="005658A0" w:rsidP="00FB4543">
            <w:pPr>
              <w:jc w:val="center"/>
            </w:pPr>
            <w:r w:rsidRPr="003D0D8F">
              <w:rPr>
                <w:sz w:val="22"/>
                <w:szCs w:val="22"/>
              </w:rPr>
              <w:t>97,0</w:t>
            </w:r>
          </w:p>
        </w:tc>
        <w:tc>
          <w:tcPr>
            <w:tcW w:w="822" w:type="dxa"/>
            <w:shd w:val="clear" w:color="auto" w:fill="FFFFFF"/>
            <w:vAlign w:val="center"/>
          </w:tcPr>
          <w:p w14:paraId="7A97513B" w14:textId="77777777" w:rsidR="005658A0" w:rsidRPr="003D0D8F" w:rsidRDefault="005658A0" w:rsidP="00FB4543">
            <w:pPr>
              <w:jc w:val="center"/>
            </w:pPr>
            <w:r w:rsidRPr="003D0D8F">
              <w:rPr>
                <w:sz w:val="22"/>
                <w:szCs w:val="22"/>
              </w:rPr>
              <w:t>97,0</w:t>
            </w:r>
          </w:p>
        </w:tc>
        <w:tc>
          <w:tcPr>
            <w:tcW w:w="812" w:type="dxa"/>
            <w:shd w:val="clear" w:color="auto" w:fill="FFFFFF"/>
            <w:vAlign w:val="center"/>
          </w:tcPr>
          <w:p w14:paraId="1A1436B4" w14:textId="77777777" w:rsidR="005658A0" w:rsidRPr="003D0D8F" w:rsidRDefault="005658A0" w:rsidP="00FB4543">
            <w:pPr>
              <w:jc w:val="center"/>
            </w:pPr>
            <w:r w:rsidRPr="003D0D8F">
              <w:rPr>
                <w:sz w:val="22"/>
                <w:szCs w:val="22"/>
              </w:rPr>
              <w:t>97,0</w:t>
            </w:r>
          </w:p>
        </w:tc>
        <w:tc>
          <w:tcPr>
            <w:tcW w:w="831" w:type="dxa"/>
            <w:shd w:val="clear" w:color="auto" w:fill="FFFFFF"/>
            <w:vAlign w:val="center"/>
          </w:tcPr>
          <w:p w14:paraId="14834B05" w14:textId="77777777" w:rsidR="005658A0" w:rsidRPr="003D0D8F" w:rsidRDefault="005658A0" w:rsidP="00FB4543">
            <w:pPr>
              <w:jc w:val="center"/>
            </w:pPr>
            <w:r w:rsidRPr="003D0D8F">
              <w:rPr>
                <w:sz w:val="22"/>
                <w:szCs w:val="22"/>
              </w:rPr>
              <w:t>97,0</w:t>
            </w:r>
          </w:p>
        </w:tc>
        <w:tc>
          <w:tcPr>
            <w:tcW w:w="831" w:type="dxa"/>
            <w:shd w:val="clear" w:color="auto" w:fill="FFFFFF"/>
            <w:vAlign w:val="center"/>
          </w:tcPr>
          <w:p w14:paraId="0BE1B811" w14:textId="77777777" w:rsidR="005658A0" w:rsidRPr="003D0D8F" w:rsidRDefault="005658A0" w:rsidP="00FB4543">
            <w:pPr>
              <w:jc w:val="center"/>
            </w:pPr>
            <w:r w:rsidRPr="003D0D8F">
              <w:rPr>
                <w:sz w:val="22"/>
                <w:szCs w:val="22"/>
              </w:rPr>
              <w:t>97,0</w:t>
            </w:r>
          </w:p>
        </w:tc>
        <w:tc>
          <w:tcPr>
            <w:tcW w:w="2331" w:type="dxa"/>
            <w:shd w:val="clear" w:color="auto" w:fill="FFFFFF"/>
          </w:tcPr>
          <w:p w14:paraId="6D5F0EF5" w14:textId="77777777" w:rsidR="005658A0" w:rsidRPr="003D0D8F" w:rsidRDefault="005658A0" w:rsidP="00FB4543">
            <w:pPr>
              <w:pStyle w:val="ConsPlusCell"/>
              <w:rPr>
                <w:rFonts w:ascii="Times New Roman" w:hAnsi="Times New Roman" w:cs="Arial"/>
              </w:rPr>
            </w:pPr>
            <w:r w:rsidRPr="003D0D8F">
              <w:rPr>
                <w:rFonts w:ascii="Times New Roman" w:hAnsi="Times New Roman" w:cs="Arial"/>
              </w:rPr>
              <w:t>Ч 1.7 Удовлетворенность населения/обучающихся (для вузов) качеством предоставляемых услуг</w:t>
            </w:r>
          </w:p>
        </w:tc>
      </w:tr>
      <w:tr w:rsidR="00FE6187" w:rsidRPr="003D0D8F" w14:paraId="15252268" w14:textId="77777777" w:rsidTr="00D2316F">
        <w:trPr>
          <w:trHeight w:val="20"/>
          <w:jc w:val="center"/>
        </w:trPr>
        <w:tc>
          <w:tcPr>
            <w:tcW w:w="526" w:type="dxa"/>
            <w:shd w:val="clear" w:color="auto" w:fill="FFFFFF"/>
          </w:tcPr>
          <w:p w14:paraId="5AA56ED4" w14:textId="77777777" w:rsidR="005658A0" w:rsidRPr="003D0D8F" w:rsidRDefault="005658A0" w:rsidP="00FB4543">
            <w:pPr>
              <w:pStyle w:val="ConsPlusCell"/>
              <w:rPr>
                <w:rFonts w:ascii="Times New Roman" w:hAnsi="Times New Roman"/>
              </w:rPr>
            </w:pPr>
            <w:r w:rsidRPr="003D0D8F">
              <w:rPr>
                <w:rFonts w:ascii="Times New Roman" w:hAnsi="Times New Roman"/>
              </w:rPr>
              <w:t>2.</w:t>
            </w:r>
          </w:p>
        </w:tc>
        <w:tc>
          <w:tcPr>
            <w:tcW w:w="2906" w:type="dxa"/>
            <w:shd w:val="clear" w:color="auto" w:fill="FFFFFF"/>
          </w:tcPr>
          <w:p w14:paraId="17999229" w14:textId="77777777" w:rsidR="005658A0" w:rsidRPr="003D0D8F" w:rsidRDefault="005658A0" w:rsidP="00FB4543">
            <w:pPr>
              <w:pStyle w:val="ConsPlusCell"/>
              <w:rPr>
                <w:rFonts w:ascii="Times New Roman" w:hAnsi="Times New Roman"/>
              </w:rPr>
            </w:pPr>
            <w:r w:rsidRPr="003D0D8F">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5-18 лет</w:t>
            </w:r>
          </w:p>
        </w:tc>
        <w:tc>
          <w:tcPr>
            <w:tcW w:w="874" w:type="dxa"/>
            <w:shd w:val="clear" w:color="auto" w:fill="FFFFFF"/>
            <w:vAlign w:val="center"/>
          </w:tcPr>
          <w:p w14:paraId="7988EBE2"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14CE37C3" w14:textId="77777777" w:rsidR="005658A0" w:rsidRPr="003D0D8F" w:rsidRDefault="005658A0" w:rsidP="00FB4543">
            <w:pPr>
              <w:jc w:val="center"/>
            </w:pPr>
            <w:r w:rsidRPr="003D0D8F">
              <w:rPr>
                <w:sz w:val="22"/>
                <w:szCs w:val="22"/>
              </w:rPr>
              <w:t>47,4</w:t>
            </w:r>
          </w:p>
        </w:tc>
        <w:tc>
          <w:tcPr>
            <w:tcW w:w="851" w:type="dxa"/>
            <w:shd w:val="clear" w:color="auto" w:fill="FFFFFF"/>
            <w:vAlign w:val="center"/>
          </w:tcPr>
          <w:p w14:paraId="463DF4A7" w14:textId="77777777" w:rsidR="005658A0" w:rsidRPr="003D0D8F" w:rsidRDefault="005658A0" w:rsidP="00FB4543">
            <w:pPr>
              <w:jc w:val="center"/>
            </w:pPr>
            <w:r w:rsidRPr="003D0D8F">
              <w:rPr>
                <w:sz w:val="22"/>
                <w:szCs w:val="22"/>
              </w:rPr>
              <w:t>65,0</w:t>
            </w:r>
          </w:p>
        </w:tc>
        <w:tc>
          <w:tcPr>
            <w:tcW w:w="850" w:type="dxa"/>
            <w:shd w:val="clear" w:color="auto" w:fill="FFFFFF"/>
            <w:vAlign w:val="center"/>
          </w:tcPr>
          <w:p w14:paraId="51DF8914" w14:textId="77777777" w:rsidR="005658A0" w:rsidRPr="003D0D8F" w:rsidRDefault="005658A0" w:rsidP="00FB4543">
            <w:pPr>
              <w:jc w:val="center"/>
            </w:pPr>
            <w:r w:rsidRPr="003D0D8F">
              <w:rPr>
                <w:sz w:val="22"/>
                <w:szCs w:val="22"/>
              </w:rPr>
              <w:t>90,0</w:t>
            </w:r>
          </w:p>
        </w:tc>
        <w:tc>
          <w:tcPr>
            <w:tcW w:w="851" w:type="dxa"/>
            <w:shd w:val="clear" w:color="auto" w:fill="FFFFFF"/>
            <w:vAlign w:val="center"/>
          </w:tcPr>
          <w:p w14:paraId="079A9903" w14:textId="77777777" w:rsidR="005658A0" w:rsidRPr="003D0D8F" w:rsidRDefault="005658A0" w:rsidP="00FB4543">
            <w:pPr>
              <w:jc w:val="center"/>
            </w:pPr>
            <w:r w:rsidRPr="003D0D8F">
              <w:rPr>
                <w:sz w:val="22"/>
                <w:szCs w:val="22"/>
              </w:rPr>
              <w:t>90,0</w:t>
            </w:r>
          </w:p>
        </w:tc>
        <w:tc>
          <w:tcPr>
            <w:tcW w:w="841" w:type="dxa"/>
            <w:shd w:val="clear" w:color="auto" w:fill="FFFFFF"/>
            <w:vAlign w:val="center"/>
          </w:tcPr>
          <w:p w14:paraId="50ECCC46" w14:textId="77777777" w:rsidR="005658A0" w:rsidRPr="003D0D8F" w:rsidRDefault="005658A0" w:rsidP="00FB4543">
            <w:pPr>
              <w:jc w:val="center"/>
            </w:pPr>
            <w:r w:rsidRPr="003D0D8F">
              <w:rPr>
                <w:sz w:val="22"/>
                <w:szCs w:val="22"/>
              </w:rPr>
              <w:t>90,0</w:t>
            </w:r>
          </w:p>
        </w:tc>
        <w:tc>
          <w:tcPr>
            <w:tcW w:w="853" w:type="dxa"/>
            <w:shd w:val="clear" w:color="auto" w:fill="FFFFFF"/>
            <w:vAlign w:val="center"/>
          </w:tcPr>
          <w:p w14:paraId="27657E83" w14:textId="77777777" w:rsidR="005658A0" w:rsidRPr="003D0D8F" w:rsidRDefault="005658A0" w:rsidP="00FB4543">
            <w:pPr>
              <w:jc w:val="center"/>
            </w:pPr>
            <w:r w:rsidRPr="003D0D8F">
              <w:rPr>
                <w:sz w:val="22"/>
                <w:szCs w:val="22"/>
              </w:rPr>
              <w:t>93,0</w:t>
            </w:r>
          </w:p>
        </w:tc>
        <w:tc>
          <w:tcPr>
            <w:tcW w:w="851" w:type="dxa"/>
            <w:shd w:val="clear" w:color="auto" w:fill="FFFFFF"/>
            <w:vAlign w:val="center"/>
          </w:tcPr>
          <w:p w14:paraId="7BB31C56" w14:textId="77777777" w:rsidR="005658A0" w:rsidRPr="003D0D8F" w:rsidRDefault="005658A0" w:rsidP="00FB4543">
            <w:pPr>
              <w:jc w:val="center"/>
            </w:pPr>
            <w:r w:rsidRPr="003D0D8F">
              <w:rPr>
                <w:sz w:val="22"/>
                <w:szCs w:val="22"/>
              </w:rPr>
              <w:t>93,0</w:t>
            </w:r>
          </w:p>
        </w:tc>
        <w:tc>
          <w:tcPr>
            <w:tcW w:w="822" w:type="dxa"/>
            <w:shd w:val="clear" w:color="auto" w:fill="FFFFFF"/>
            <w:vAlign w:val="center"/>
          </w:tcPr>
          <w:p w14:paraId="21530AA7" w14:textId="77777777" w:rsidR="005658A0" w:rsidRPr="003D0D8F" w:rsidRDefault="005658A0" w:rsidP="00FB4543">
            <w:pPr>
              <w:jc w:val="center"/>
            </w:pPr>
            <w:r w:rsidRPr="003D0D8F">
              <w:rPr>
                <w:sz w:val="22"/>
                <w:szCs w:val="22"/>
              </w:rPr>
              <w:t>93,0</w:t>
            </w:r>
          </w:p>
        </w:tc>
        <w:tc>
          <w:tcPr>
            <w:tcW w:w="812" w:type="dxa"/>
            <w:shd w:val="clear" w:color="auto" w:fill="FFFFFF"/>
            <w:vAlign w:val="center"/>
          </w:tcPr>
          <w:p w14:paraId="09CC6271" w14:textId="77777777" w:rsidR="005658A0" w:rsidRPr="003D0D8F" w:rsidRDefault="00A16DFF" w:rsidP="00FB4543">
            <w:pPr>
              <w:jc w:val="center"/>
            </w:pPr>
            <w:r w:rsidRPr="003D0D8F">
              <w:rPr>
                <w:sz w:val="22"/>
                <w:szCs w:val="22"/>
              </w:rPr>
              <w:t>9</w:t>
            </w:r>
            <w:r w:rsidR="00B50583" w:rsidRPr="003D0D8F">
              <w:rPr>
                <w:sz w:val="22"/>
                <w:szCs w:val="22"/>
              </w:rPr>
              <w:t>4</w:t>
            </w:r>
            <w:r w:rsidRPr="003D0D8F">
              <w:rPr>
                <w:sz w:val="22"/>
                <w:szCs w:val="22"/>
              </w:rPr>
              <w:t>,0</w:t>
            </w:r>
          </w:p>
        </w:tc>
        <w:tc>
          <w:tcPr>
            <w:tcW w:w="831" w:type="dxa"/>
            <w:shd w:val="clear" w:color="auto" w:fill="FFFFFF"/>
            <w:vAlign w:val="center"/>
          </w:tcPr>
          <w:p w14:paraId="00E93E41" w14:textId="77777777" w:rsidR="005658A0" w:rsidRPr="003D0D8F" w:rsidRDefault="005658A0" w:rsidP="00FB4543">
            <w:pPr>
              <w:jc w:val="center"/>
            </w:pPr>
            <w:r w:rsidRPr="003D0D8F">
              <w:rPr>
                <w:sz w:val="22"/>
                <w:szCs w:val="22"/>
              </w:rPr>
              <w:t>100,0</w:t>
            </w:r>
          </w:p>
        </w:tc>
        <w:tc>
          <w:tcPr>
            <w:tcW w:w="831" w:type="dxa"/>
            <w:shd w:val="clear" w:color="auto" w:fill="FFFFFF"/>
            <w:vAlign w:val="center"/>
          </w:tcPr>
          <w:p w14:paraId="0F05F5BE" w14:textId="77777777" w:rsidR="005658A0" w:rsidRPr="003D0D8F" w:rsidRDefault="005658A0" w:rsidP="00FB4543">
            <w:pPr>
              <w:jc w:val="center"/>
            </w:pPr>
            <w:r w:rsidRPr="003D0D8F">
              <w:t>100,0</w:t>
            </w:r>
          </w:p>
        </w:tc>
        <w:tc>
          <w:tcPr>
            <w:tcW w:w="2331" w:type="dxa"/>
            <w:shd w:val="clear" w:color="auto" w:fill="FFFFFF"/>
          </w:tcPr>
          <w:p w14:paraId="72B1415B" w14:textId="77777777" w:rsidR="005658A0" w:rsidRPr="003D0D8F" w:rsidRDefault="005658A0" w:rsidP="00FB4543">
            <w:r w:rsidRPr="003D0D8F">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3D0D8F" w14:paraId="4D84626D" w14:textId="77777777" w:rsidTr="00D2316F">
        <w:trPr>
          <w:trHeight w:val="20"/>
          <w:jc w:val="center"/>
        </w:trPr>
        <w:tc>
          <w:tcPr>
            <w:tcW w:w="526" w:type="dxa"/>
            <w:shd w:val="clear" w:color="auto" w:fill="FFFFFF"/>
          </w:tcPr>
          <w:p w14:paraId="4CA59FA9" w14:textId="77777777" w:rsidR="005658A0" w:rsidRPr="003D0D8F" w:rsidRDefault="005658A0" w:rsidP="00FB4543">
            <w:pPr>
              <w:pStyle w:val="ConsPlusCell"/>
              <w:rPr>
                <w:rFonts w:ascii="Times New Roman" w:hAnsi="Times New Roman"/>
              </w:rPr>
            </w:pPr>
            <w:r w:rsidRPr="003D0D8F">
              <w:rPr>
                <w:rFonts w:ascii="Times New Roman" w:hAnsi="Times New Roman"/>
              </w:rPr>
              <w:t>3.</w:t>
            </w:r>
          </w:p>
        </w:tc>
        <w:tc>
          <w:tcPr>
            <w:tcW w:w="2906" w:type="dxa"/>
            <w:shd w:val="clear" w:color="auto" w:fill="FFFFFF"/>
          </w:tcPr>
          <w:p w14:paraId="08EAF2DC" w14:textId="77777777" w:rsidR="005658A0" w:rsidRPr="003D0D8F" w:rsidRDefault="005658A0" w:rsidP="00EF1B52">
            <w:pPr>
              <w:pStyle w:val="ConsPlusCell"/>
              <w:ind w:right="-57"/>
              <w:rPr>
                <w:rFonts w:ascii="Times New Roman" w:hAnsi="Times New Roman"/>
              </w:rPr>
            </w:pPr>
            <w:r w:rsidRPr="003D0D8F">
              <w:rPr>
                <w:rFonts w:ascii="Times New Roman" w:hAnsi="Times New Roman"/>
              </w:rPr>
              <w:t>Количество учреждений, обслуживаемых М</w:t>
            </w:r>
            <w:r w:rsidR="00EF1B52" w:rsidRPr="003D0D8F">
              <w:rPr>
                <w:rFonts w:ascii="Times New Roman" w:hAnsi="Times New Roman"/>
              </w:rPr>
              <w:t>А</w:t>
            </w:r>
            <w:r w:rsidRPr="003D0D8F">
              <w:rPr>
                <w:rFonts w:ascii="Times New Roman" w:hAnsi="Times New Roman"/>
              </w:rPr>
              <w:t>ОУ ДО «ЦДТ и МО» по оказанию методической помощи педагогическим работникам</w:t>
            </w:r>
          </w:p>
        </w:tc>
        <w:tc>
          <w:tcPr>
            <w:tcW w:w="874" w:type="dxa"/>
            <w:shd w:val="clear" w:color="auto" w:fill="FFFFFF"/>
            <w:vAlign w:val="center"/>
          </w:tcPr>
          <w:p w14:paraId="38739AF1" w14:textId="77777777" w:rsidR="005658A0" w:rsidRPr="003D0D8F" w:rsidRDefault="005658A0" w:rsidP="00FB4543">
            <w:pPr>
              <w:jc w:val="center"/>
            </w:pPr>
            <w:r w:rsidRPr="003D0D8F">
              <w:rPr>
                <w:sz w:val="22"/>
                <w:szCs w:val="22"/>
              </w:rPr>
              <w:t>ед.</w:t>
            </w:r>
          </w:p>
        </w:tc>
        <w:tc>
          <w:tcPr>
            <w:tcW w:w="837" w:type="dxa"/>
            <w:shd w:val="clear" w:color="auto" w:fill="FFFFFF"/>
            <w:vAlign w:val="center"/>
          </w:tcPr>
          <w:p w14:paraId="460BF228"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5355C3DE" w14:textId="77777777" w:rsidR="005658A0" w:rsidRPr="003D0D8F" w:rsidRDefault="005658A0" w:rsidP="00FB4543">
            <w:pPr>
              <w:jc w:val="center"/>
            </w:pPr>
            <w:r w:rsidRPr="003D0D8F">
              <w:rPr>
                <w:sz w:val="22"/>
                <w:szCs w:val="22"/>
              </w:rPr>
              <w:t>45</w:t>
            </w:r>
          </w:p>
        </w:tc>
        <w:tc>
          <w:tcPr>
            <w:tcW w:w="850" w:type="dxa"/>
            <w:shd w:val="clear" w:color="auto" w:fill="FFFFFF"/>
            <w:vAlign w:val="center"/>
          </w:tcPr>
          <w:p w14:paraId="1C480599" w14:textId="77777777" w:rsidR="005658A0" w:rsidRPr="003D0D8F" w:rsidRDefault="005658A0" w:rsidP="00FB4543">
            <w:pPr>
              <w:jc w:val="center"/>
            </w:pPr>
            <w:r w:rsidRPr="003D0D8F">
              <w:rPr>
                <w:sz w:val="22"/>
                <w:szCs w:val="22"/>
              </w:rPr>
              <w:t>45</w:t>
            </w:r>
          </w:p>
        </w:tc>
        <w:tc>
          <w:tcPr>
            <w:tcW w:w="851" w:type="dxa"/>
            <w:shd w:val="clear" w:color="auto" w:fill="FFFFFF"/>
            <w:vAlign w:val="center"/>
          </w:tcPr>
          <w:p w14:paraId="120B9248" w14:textId="77777777" w:rsidR="005658A0" w:rsidRPr="003D0D8F" w:rsidRDefault="005658A0" w:rsidP="00FB4543">
            <w:pPr>
              <w:jc w:val="center"/>
            </w:pPr>
            <w:r w:rsidRPr="003D0D8F">
              <w:rPr>
                <w:sz w:val="22"/>
                <w:szCs w:val="22"/>
              </w:rPr>
              <w:t>45</w:t>
            </w:r>
          </w:p>
        </w:tc>
        <w:tc>
          <w:tcPr>
            <w:tcW w:w="841" w:type="dxa"/>
            <w:shd w:val="clear" w:color="auto" w:fill="FFFFFF"/>
            <w:vAlign w:val="center"/>
          </w:tcPr>
          <w:p w14:paraId="60F78382" w14:textId="77777777" w:rsidR="005658A0" w:rsidRPr="003D0D8F" w:rsidRDefault="005658A0" w:rsidP="00FB4543">
            <w:pPr>
              <w:jc w:val="center"/>
            </w:pPr>
            <w:r w:rsidRPr="003D0D8F">
              <w:rPr>
                <w:sz w:val="22"/>
                <w:szCs w:val="22"/>
              </w:rPr>
              <w:t>46</w:t>
            </w:r>
          </w:p>
        </w:tc>
        <w:tc>
          <w:tcPr>
            <w:tcW w:w="853" w:type="dxa"/>
            <w:shd w:val="clear" w:color="auto" w:fill="FFFFFF"/>
            <w:vAlign w:val="center"/>
          </w:tcPr>
          <w:p w14:paraId="127D0AA4" w14:textId="77777777" w:rsidR="005658A0" w:rsidRPr="003D0D8F" w:rsidRDefault="005658A0" w:rsidP="00FB4543">
            <w:pPr>
              <w:jc w:val="center"/>
            </w:pPr>
            <w:r w:rsidRPr="003D0D8F">
              <w:rPr>
                <w:sz w:val="22"/>
                <w:szCs w:val="22"/>
              </w:rPr>
              <w:t>46</w:t>
            </w:r>
          </w:p>
        </w:tc>
        <w:tc>
          <w:tcPr>
            <w:tcW w:w="851" w:type="dxa"/>
            <w:shd w:val="clear" w:color="auto" w:fill="FFFFFF"/>
            <w:vAlign w:val="center"/>
          </w:tcPr>
          <w:p w14:paraId="620DE515" w14:textId="77777777" w:rsidR="005658A0" w:rsidRPr="003D0D8F" w:rsidRDefault="005658A0" w:rsidP="00FB4543">
            <w:pPr>
              <w:jc w:val="center"/>
            </w:pPr>
            <w:r w:rsidRPr="003D0D8F">
              <w:rPr>
                <w:sz w:val="22"/>
                <w:szCs w:val="22"/>
              </w:rPr>
              <w:t>46</w:t>
            </w:r>
          </w:p>
        </w:tc>
        <w:tc>
          <w:tcPr>
            <w:tcW w:w="822" w:type="dxa"/>
            <w:shd w:val="clear" w:color="auto" w:fill="FFFFFF"/>
            <w:vAlign w:val="center"/>
          </w:tcPr>
          <w:p w14:paraId="4A1A369D" w14:textId="77777777" w:rsidR="005658A0" w:rsidRPr="003D0D8F" w:rsidRDefault="005658A0" w:rsidP="00FB4543">
            <w:pPr>
              <w:jc w:val="center"/>
            </w:pPr>
            <w:r w:rsidRPr="003D0D8F">
              <w:rPr>
                <w:sz w:val="22"/>
                <w:szCs w:val="22"/>
              </w:rPr>
              <w:t>47</w:t>
            </w:r>
          </w:p>
        </w:tc>
        <w:tc>
          <w:tcPr>
            <w:tcW w:w="812" w:type="dxa"/>
            <w:shd w:val="clear" w:color="auto" w:fill="FFFFFF"/>
            <w:vAlign w:val="center"/>
          </w:tcPr>
          <w:p w14:paraId="6AADF2A9" w14:textId="77777777" w:rsidR="005658A0" w:rsidRPr="003D0D8F" w:rsidRDefault="005658A0" w:rsidP="00FB4543">
            <w:pPr>
              <w:jc w:val="center"/>
            </w:pPr>
            <w:r w:rsidRPr="003D0D8F">
              <w:rPr>
                <w:sz w:val="22"/>
                <w:szCs w:val="22"/>
              </w:rPr>
              <w:t>47</w:t>
            </w:r>
          </w:p>
        </w:tc>
        <w:tc>
          <w:tcPr>
            <w:tcW w:w="831" w:type="dxa"/>
            <w:shd w:val="clear" w:color="auto" w:fill="FFFFFF"/>
            <w:vAlign w:val="center"/>
          </w:tcPr>
          <w:p w14:paraId="2E431E21" w14:textId="77777777" w:rsidR="005658A0" w:rsidRPr="003D0D8F" w:rsidRDefault="005658A0" w:rsidP="00FB4543">
            <w:pPr>
              <w:jc w:val="center"/>
            </w:pPr>
            <w:r w:rsidRPr="003D0D8F">
              <w:rPr>
                <w:sz w:val="22"/>
                <w:szCs w:val="22"/>
              </w:rPr>
              <w:t>47</w:t>
            </w:r>
          </w:p>
        </w:tc>
        <w:tc>
          <w:tcPr>
            <w:tcW w:w="831" w:type="dxa"/>
            <w:shd w:val="clear" w:color="auto" w:fill="FFFFFF"/>
            <w:vAlign w:val="center"/>
          </w:tcPr>
          <w:p w14:paraId="5FE79E92" w14:textId="77777777" w:rsidR="005658A0" w:rsidRPr="003D0D8F" w:rsidRDefault="005658A0" w:rsidP="00FB4543">
            <w:pPr>
              <w:jc w:val="center"/>
            </w:pPr>
            <w:r w:rsidRPr="003D0D8F">
              <w:t>46</w:t>
            </w:r>
          </w:p>
        </w:tc>
        <w:tc>
          <w:tcPr>
            <w:tcW w:w="2331" w:type="dxa"/>
            <w:shd w:val="clear" w:color="auto" w:fill="FFFFFF"/>
          </w:tcPr>
          <w:p w14:paraId="53BB24EC" w14:textId="77777777" w:rsidR="005658A0" w:rsidRPr="003D0D8F" w:rsidRDefault="005658A0" w:rsidP="00FB4543">
            <w:r w:rsidRPr="003D0D8F">
              <w:rPr>
                <w:sz w:val="22"/>
                <w:szCs w:val="22"/>
              </w:rPr>
              <w:t xml:space="preserve">Ч 1.7 Удовлетворенность населения/обучающихся (для вузов) качеством предоставляемых услуг </w:t>
            </w:r>
          </w:p>
        </w:tc>
      </w:tr>
      <w:tr w:rsidR="00FE6187" w:rsidRPr="003D0D8F" w14:paraId="7AF0050B" w14:textId="77777777" w:rsidTr="00D2316F">
        <w:trPr>
          <w:trHeight w:val="20"/>
          <w:jc w:val="center"/>
        </w:trPr>
        <w:tc>
          <w:tcPr>
            <w:tcW w:w="526" w:type="dxa"/>
            <w:shd w:val="clear" w:color="auto" w:fill="FFFFFF"/>
          </w:tcPr>
          <w:p w14:paraId="6AC0D0A1" w14:textId="77777777" w:rsidR="005658A0" w:rsidRPr="003D0D8F" w:rsidRDefault="005658A0" w:rsidP="00FB4543">
            <w:pPr>
              <w:pStyle w:val="ConsPlusCell"/>
              <w:rPr>
                <w:rFonts w:ascii="Times New Roman" w:hAnsi="Times New Roman"/>
              </w:rPr>
            </w:pPr>
            <w:r w:rsidRPr="003D0D8F">
              <w:rPr>
                <w:rFonts w:ascii="Times New Roman" w:hAnsi="Times New Roman"/>
              </w:rPr>
              <w:t>4.</w:t>
            </w:r>
          </w:p>
        </w:tc>
        <w:tc>
          <w:tcPr>
            <w:tcW w:w="2906" w:type="dxa"/>
            <w:shd w:val="clear" w:color="auto" w:fill="FFFFFF"/>
          </w:tcPr>
          <w:p w14:paraId="021092F3" w14:textId="77777777" w:rsidR="005658A0" w:rsidRPr="003D0D8F" w:rsidRDefault="005658A0" w:rsidP="00FB4543">
            <w:r w:rsidRPr="003D0D8F">
              <w:rPr>
                <w:sz w:val="22"/>
                <w:szCs w:val="22"/>
              </w:rPr>
              <w:t>Доля мероприятий (конкурсы, олимпиады, конференции, соревнования), в которых обучающиеся достигли повышенных результатов</w:t>
            </w:r>
          </w:p>
        </w:tc>
        <w:tc>
          <w:tcPr>
            <w:tcW w:w="874" w:type="dxa"/>
            <w:shd w:val="clear" w:color="auto" w:fill="FFFFFF"/>
            <w:vAlign w:val="center"/>
          </w:tcPr>
          <w:p w14:paraId="50E21B50"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0D3EBE42" w14:textId="77777777" w:rsidR="005658A0" w:rsidRPr="003D0D8F" w:rsidRDefault="005658A0" w:rsidP="00FB4543">
            <w:pPr>
              <w:jc w:val="center"/>
            </w:pPr>
          </w:p>
        </w:tc>
        <w:tc>
          <w:tcPr>
            <w:tcW w:w="851" w:type="dxa"/>
            <w:shd w:val="clear" w:color="auto" w:fill="FFFFFF"/>
            <w:vAlign w:val="center"/>
          </w:tcPr>
          <w:p w14:paraId="3B15AD90" w14:textId="77777777" w:rsidR="005658A0" w:rsidRPr="003D0D8F" w:rsidRDefault="005658A0" w:rsidP="00FB4543">
            <w:pPr>
              <w:jc w:val="center"/>
            </w:pPr>
          </w:p>
        </w:tc>
        <w:tc>
          <w:tcPr>
            <w:tcW w:w="850" w:type="dxa"/>
            <w:shd w:val="clear" w:color="auto" w:fill="FFFFFF"/>
            <w:vAlign w:val="center"/>
          </w:tcPr>
          <w:p w14:paraId="49B04102" w14:textId="77777777" w:rsidR="005658A0" w:rsidRPr="003D0D8F" w:rsidRDefault="005658A0" w:rsidP="00FB4543">
            <w:pPr>
              <w:jc w:val="center"/>
            </w:pPr>
          </w:p>
        </w:tc>
        <w:tc>
          <w:tcPr>
            <w:tcW w:w="851" w:type="dxa"/>
            <w:shd w:val="clear" w:color="auto" w:fill="FFFFFF"/>
            <w:vAlign w:val="center"/>
          </w:tcPr>
          <w:p w14:paraId="09BABF73" w14:textId="77777777" w:rsidR="005658A0" w:rsidRPr="003D0D8F" w:rsidRDefault="005658A0" w:rsidP="00FB4543">
            <w:pPr>
              <w:jc w:val="center"/>
            </w:pPr>
          </w:p>
        </w:tc>
        <w:tc>
          <w:tcPr>
            <w:tcW w:w="841" w:type="dxa"/>
            <w:shd w:val="clear" w:color="auto" w:fill="FFFFFF"/>
            <w:vAlign w:val="center"/>
          </w:tcPr>
          <w:p w14:paraId="5C4F4A76" w14:textId="77777777" w:rsidR="005658A0" w:rsidRPr="003D0D8F" w:rsidRDefault="005658A0" w:rsidP="00FB4543">
            <w:pPr>
              <w:jc w:val="center"/>
            </w:pPr>
            <w:r w:rsidRPr="003D0D8F">
              <w:rPr>
                <w:sz w:val="22"/>
                <w:szCs w:val="22"/>
              </w:rPr>
              <w:t>70,0</w:t>
            </w:r>
          </w:p>
        </w:tc>
        <w:tc>
          <w:tcPr>
            <w:tcW w:w="853" w:type="dxa"/>
            <w:shd w:val="clear" w:color="auto" w:fill="FFFFFF"/>
            <w:vAlign w:val="center"/>
          </w:tcPr>
          <w:p w14:paraId="68E866BC" w14:textId="77777777" w:rsidR="005658A0" w:rsidRPr="003D0D8F" w:rsidRDefault="005658A0" w:rsidP="00FB4543">
            <w:pPr>
              <w:jc w:val="center"/>
            </w:pPr>
            <w:r w:rsidRPr="003D0D8F">
              <w:rPr>
                <w:sz w:val="22"/>
                <w:szCs w:val="22"/>
              </w:rPr>
              <w:t>70,0</w:t>
            </w:r>
          </w:p>
        </w:tc>
        <w:tc>
          <w:tcPr>
            <w:tcW w:w="851" w:type="dxa"/>
            <w:shd w:val="clear" w:color="auto" w:fill="FFFFFF"/>
            <w:vAlign w:val="center"/>
          </w:tcPr>
          <w:p w14:paraId="36BA1A48" w14:textId="77777777" w:rsidR="005658A0" w:rsidRPr="003D0D8F" w:rsidRDefault="005658A0" w:rsidP="00FB4543">
            <w:pPr>
              <w:jc w:val="center"/>
            </w:pPr>
            <w:r w:rsidRPr="003D0D8F">
              <w:rPr>
                <w:sz w:val="22"/>
                <w:szCs w:val="22"/>
              </w:rPr>
              <w:t>75,0</w:t>
            </w:r>
          </w:p>
        </w:tc>
        <w:tc>
          <w:tcPr>
            <w:tcW w:w="822" w:type="dxa"/>
            <w:shd w:val="clear" w:color="auto" w:fill="FFFFFF"/>
            <w:vAlign w:val="center"/>
          </w:tcPr>
          <w:p w14:paraId="1C8F09C9" w14:textId="77777777" w:rsidR="005658A0" w:rsidRPr="003D0D8F" w:rsidRDefault="005658A0" w:rsidP="00FB4543">
            <w:pPr>
              <w:jc w:val="center"/>
            </w:pPr>
            <w:r w:rsidRPr="003D0D8F">
              <w:rPr>
                <w:sz w:val="22"/>
                <w:szCs w:val="22"/>
              </w:rPr>
              <w:t>75,0</w:t>
            </w:r>
          </w:p>
        </w:tc>
        <w:tc>
          <w:tcPr>
            <w:tcW w:w="812" w:type="dxa"/>
            <w:shd w:val="clear" w:color="auto" w:fill="FFFFFF"/>
            <w:vAlign w:val="center"/>
          </w:tcPr>
          <w:p w14:paraId="36771E64" w14:textId="77777777" w:rsidR="005658A0" w:rsidRPr="003D0D8F" w:rsidRDefault="005658A0" w:rsidP="00FB4543">
            <w:pPr>
              <w:jc w:val="center"/>
            </w:pPr>
            <w:r w:rsidRPr="003D0D8F">
              <w:rPr>
                <w:sz w:val="22"/>
                <w:szCs w:val="22"/>
              </w:rPr>
              <w:t>75,0</w:t>
            </w:r>
          </w:p>
        </w:tc>
        <w:tc>
          <w:tcPr>
            <w:tcW w:w="831" w:type="dxa"/>
            <w:shd w:val="clear" w:color="auto" w:fill="FFFFFF"/>
            <w:vAlign w:val="center"/>
          </w:tcPr>
          <w:p w14:paraId="12D5A8EA" w14:textId="77777777" w:rsidR="005658A0" w:rsidRPr="003D0D8F" w:rsidRDefault="005658A0" w:rsidP="00FB4543">
            <w:pPr>
              <w:jc w:val="center"/>
            </w:pPr>
            <w:r w:rsidRPr="003D0D8F">
              <w:rPr>
                <w:sz w:val="22"/>
                <w:szCs w:val="22"/>
              </w:rPr>
              <w:t>80,0</w:t>
            </w:r>
          </w:p>
        </w:tc>
        <w:tc>
          <w:tcPr>
            <w:tcW w:w="831" w:type="dxa"/>
            <w:shd w:val="clear" w:color="auto" w:fill="FFFFFF"/>
            <w:vAlign w:val="center"/>
          </w:tcPr>
          <w:p w14:paraId="29BDD088" w14:textId="77777777" w:rsidR="005658A0" w:rsidRPr="003D0D8F" w:rsidRDefault="005658A0" w:rsidP="00FB4543">
            <w:pPr>
              <w:jc w:val="center"/>
            </w:pPr>
            <w:r w:rsidRPr="003D0D8F">
              <w:t>80,0</w:t>
            </w:r>
          </w:p>
        </w:tc>
        <w:tc>
          <w:tcPr>
            <w:tcW w:w="2331" w:type="dxa"/>
            <w:shd w:val="clear" w:color="auto" w:fill="FFFFFF"/>
          </w:tcPr>
          <w:p w14:paraId="71F5BBBB" w14:textId="77777777" w:rsidR="005658A0" w:rsidRPr="003D0D8F" w:rsidRDefault="005658A0" w:rsidP="00FB4543">
            <w:pPr>
              <w:pStyle w:val="ConsPlusCell"/>
              <w:rPr>
                <w:rFonts w:ascii="Times New Roman" w:hAnsi="Times New Roman" w:cs="Arial"/>
              </w:rPr>
            </w:pPr>
            <w:r w:rsidRPr="003D0D8F">
              <w:rPr>
                <w:rFonts w:ascii="Times New Roman" w:hAnsi="Times New Roman" w:cs="Arial"/>
              </w:rPr>
              <w:t xml:space="preserve">Ч 1.7 Удовлетворенность населения/обучающихся (для вузов) качеством предоставляемых услуг </w:t>
            </w:r>
          </w:p>
          <w:p w14:paraId="7B2FFC53" w14:textId="77777777" w:rsidR="005658A0" w:rsidRPr="003D0D8F" w:rsidRDefault="005658A0" w:rsidP="00FB4543">
            <w:pPr>
              <w:pStyle w:val="ConsPlusCell"/>
              <w:rPr>
                <w:rFonts w:ascii="Times New Roman" w:hAnsi="Times New Roman" w:cs="Arial"/>
              </w:rPr>
            </w:pPr>
            <w:r w:rsidRPr="003D0D8F">
              <w:rPr>
                <w:rFonts w:ascii="Times New Roman" w:hAnsi="Times New Roman" w:cs="Arial"/>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FE6187" w:rsidRPr="003D0D8F" w14:paraId="301EE94B" w14:textId="77777777" w:rsidTr="00D2316F">
        <w:trPr>
          <w:trHeight w:val="20"/>
          <w:jc w:val="center"/>
        </w:trPr>
        <w:tc>
          <w:tcPr>
            <w:tcW w:w="526" w:type="dxa"/>
            <w:shd w:val="clear" w:color="auto" w:fill="FFFFFF"/>
          </w:tcPr>
          <w:p w14:paraId="64FE71CD" w14:textId="77777777" w:rsidR="005658A0" w:rsidRPr="003D0D8F" w:rsidRDefault="005658A0" w:rsidP="00FB4543">
            <w:pPr>
              <w:pStyle w:val="ConsPlusCell"/>
              <w:rPr>
                <w:rFonts w:ascii="Times New Roman" w:hAnsi="Times New Roman"/>
              </w:rPr>
            </w:pPr>
            <w:r w:rsidRPr="003D0D8F">
              <w:rPr>
                <w:rFonts w:ascii="Times New Roman" w:hAnsi="Times New Roman"/>
              </w:rPr>
              <w:t>5.</w:t>
            </w:r>
          </w:p>
        </w:tc>
        <w:tc>
          <w:tcPr>
            <w:tcW w:w="2906" w:type="dxa"/>
            <w:shd w:val="clear" w:color="auto" w:fill="FFFFFF"/>
          </w:tcPr>
          <w:p w14:paraId="1060BA97" w14:textId="77777777" w:rsidR="005658A0" w:rsidRPr="003D0D8F" w:rsidRDefault="005658A0" w:rsidP="00A509A9">
            <w:pPr>
              <w:pStyle w:val="ConsPlusCell"/>
              <w:ind w:right="-57"/>
              <w:rPr>
                <w:rFonts w:ascii="Times New Roman" w:hAnsi="Times New Roman"/>
              </w:rPr>
            </w:pPr>
            <w:r w:rsidRPr="003D0D8F">
              <w:rPr>
                <w:rFonts w:ascii="Times New Roman" w:hAnsi="Times New Roman"/>
              </w:rPr>
              <w:t>Доля детей-инвалидов в возрасте от 5 до 18 лет, получающих дополнительное образование, в общей численности детей-инвалидов такого возраста</w:t>
            </w:r>
          </w:p>
        </w:tc>
        <w:tc>
          <w:tcPr>
            <w:tcW w:w="874" w:type="dxa"/>
            <w:shd w:val="clear" w:color="auto" w:fill="FFFFFF"/>
            <w:vAlign w:val="center"/>
          </w:tcPr>
          <w:p w14:paraId="69E2E2A8"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401E42E3"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63F8E1F8"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5E01C953"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05955404" w14:textId="77777777" w:rsidR="005658A0" w:rsidRPr="003D0D8F" w:rsidRDefault="005658A0" w:rsidP="00FB4543">
            <w:pPr>
              <w:jc w:val="center"/>
              <w:rPr>
                <w:sz w:val="22"/>
                <w:szCs w:val="22"/>
              </w:rPr>
            </w:pPr>
            <w:r w:rsidRPr="003D0D8F">
              <w:rPr>
                <w:sz w:val="22"/>
                <w:szCs w:val="22"/>
              </w:rPr>
              <w:t>40,0</w:t>
            </w:r>
          </w:p>
        </w:tc>
        <w:tc>
          <w:tcPr>
            <w:tcW w:w="841" w:type="dxa"/>
            <w:shd w:val="clear" w:color="auto" w:fill="FFFFFF"/>
            <w:vAlign w:val="center"/>
          </w:tcPr>
          <w:p w14:paraId="4CC4CF48" w14:textId="77777777" w:rsidR="005658A0" w:rsidRPr="003D0D8F" w:rsidRDefault="005658A0" w:rsidP="00FB4543">
            <w:pPr>
              <w:jc w:val="center"/>
              <w:rPr>
                <w:sz w:val="22"/>
                <w:szCs w:val="22"/>
              </w:rPr>
            </w:pPr>
            <w:r w:rsidRPr="003D0D8F">
              <w:rPr>
                <w:sz w:val="22"/>
                <w:szCs w:val="22"/>
              </w:rPr>
              <w:t>40,0</w:t>
            </w:r>
          </w:p>
        </w:tc>
        <w:tc>
          <w:tcPr>
            <w:tcW w:w="853" w:type="dxa"/>
            <w:shd w:val="clear" w:color="auto" w:fill="FFFFFF"/>
            <w:vAlign w:val="center"/>
          </w:tcPr>
          <w:p w14:paraId="3550CEFB" w14:textId="77777777" w:rsidR="005658A0" w:rsidRPr="003D0D8F" w:rsidRDefault="005658A0" w:rsidP="00FB4543">
            <w:pPr>
              <w:jc w:val="center"/>
              <w:rPr>
                <w:sz w:val="22"/>
                <w:szCs w:val="22"/>
              </w:rPr>
            </w:pPr>
            <w:r w:rsidRPr="003D0D8F">
              <w:rPr>
                <w:sz w:val="22"/>
                <w:szCs w:val="22"/>
              </w:rPr>
              <w:t>40,0</w:t>
            </w:r>
          </w:p>
        </w:tc>
        <w:tc>
          <w:tcPr>
            <w:tcW w:w="851" w:type="dxa"/>
            <w:shd w:val="clear" w:color="auto" w:fill="FFFFFF"/>
            <w:vAlign w:val="center"/>
          </w:tcPr>
          <w:p w14:paraId="78213425" w14:textId="77777777" w:rsidR="005658A0" w:rsidRPr="003D0D8F" w:rsidRDefault="005658A0" w:rsidP="00FB4543">
            <w:pPr>
              <w:jc w:val="center"/>
              <w:rPr>
                <w:sz w:val="22"/>
                <w:szCs w:val="22"/>
              </w:rPr>
            </w:pPr>
            <w:r w:rsidRPr="003D0D8F">
              <w:rPr>
                <w:sz w:val="22"/>
                <w:szCs w:val="22"/>
              </w:rPr>
              <w:t>45,0</w:t>
            </w:r>
          </w:p>
        </w:tc>
        <w:tc>
          <w:tcPr>
            <w:tcW w:w="822" w:type="dxa"/>
            <w:shd w:val="clear" w:color="auto" w:fill="FFFFFF"/>
            <w:vAlign w:val="center"/>
          </w:tcPr>
          <w:p w14:paraId="2CDA5BCA" w14:textId="77777777" w:rsidR="005658A0" w:rsidRPr="003D0D8F" w:rsidRDefault="005658A0" w:rsidP="00FB4543">
            <w:pPr>
              <w:jc w:val="center"/>
              <w:rPr>
                <w:sz w:val="22"/>
                <w:szCs w:val="22"/>
              </w:rPr>
            </w:pPr>
            <w:r w:rsidRPr="003D0D8F">
              <w:rPr>
                <w:sz w:val="22"/>
                <w:szCs w:val="22"/>
              </w:rPr>
              <w:t>50,0</w:t>
            </w:r>
          </w:p>
        </w:tc>
        <w:tc>
          <w:tcPr>
            <w:tcW w:w="812" w:type="dxa"/>
            <w:shd w:val="clear" w:color="auto" w:fill="FFFFFF"/>
            <w:vAlign w:val="center"/>
          </w:tcPr>
          <w:p w14:paraId="50002109" w14:textId="77777777" w:rsidR="005658A0" w:rsidRPr="003D0D8F" w:rsidRDefault="005658A0" w:rsidP="002C6B70">
            <w:pPr>
              <w:jc w:val="center"/>
              <w:rPr>
                <w:sz w:val="22"/>
                <w:szCs w:val="22"/>
              </w:rPr>
            </w:pPr>
            <w:r w:rsidRPr="003D0D8F">
              <w:rPr>
                <w:sz w:val="22"/>
                <w:szCs w:val="22"/>
              </w:rPr>
              <w:t>55,0</w:t>
            </w:r>
          </w:p>
        </w:tc>
        <w:tc>
          <w:tcPr>
            <w:tcW w:w="831" w:type="dxa"/>
            <w:shd w:val="clear" w:color="auto" w:fill="FFFFFF"/>
            <w:vAlign w:val="center"/>
          </w:tcPr>
          <w:p w14:paraId="30002924" w14:textId="77777777" w:rsidR="005658A0" w:rsidRPr="003D0D8F" w:rsidRDefault="005658A0" w:rsidP="00FB4543">
            <w:pPr>
              <w:jc w:val="center"/>
              <w:rPr>
                <w:sz w:val="22"/>
                <w:szCs w:val="22"/>
              </w:rPr>
            </w:pPr>
            <w:r w:rsidRPr="003D0D8F">
              <w:rPr>
                <w:sz w:val="22"/>
                <w:szCs w:val="22"/>
              </w:rPr>
              <w:t>55,0</w:t>
            </w:r>
          </w:p>
        </w:tc>
        <w:tc>
          <w:tcPr>
            <w:tcW w:w="831" w:type="dxa"/>
            <w:shd w:val="clear" w:color="auto" w:fill="FFFFFF"/>
            <w:vAlign w:val="center"/>
          </w:tcPr>
          <w:p w14:paraId="11371FE0" w14:textId="77777777" w:rsidR="005658A0" w:rsidRPr="003D0D8F" w:rsidRDefault="005658A0" w:rsidP="00FB4543">
            <w:pPr>
              <w:jc w:val="center"/>
              <w:rPr>
                <w:sz w:val="22"/>
                <w:szCs w:val="22"/>
              </w:rPr>
            </w:pPr>
            <w:r w:rsidRPr="003D0D8F">
              <w:rPr>
                <w:sz w:val="22"/>
                <w:szCs w:val="22"/>
              </w:rPr>
              <w:t>55,0</w:t>
            </w:r>
          </w:p>
        </w:tc>
        <w:tc>
          <w:tcPr>
            <w:tcW w:w="2331" w:type="dxa"/>
            <w:shd w:val="clear" w:color="auto" w:fill="FFFFFF"/>
          </w:tcPr>
          <w:p w14:paraId="0ACE8708" w14:textId="77777777" w:rsidR="005658A0" w:rsidRPr="003D0D8F" w:rsidRDefault="005658A0" w:rsidP="00FB4543">
            <w:r w:rsidRPr="003D0D8F">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3D0D8F" w14:paraId="76C16DAA" w14:textId="77777777" w:rsidTr="00D2316F">
        <w:trPr>
          <w:trHeight w:val="20"/>
          <w:jc w:val="center"/>
        </w:trPr>
        <w:tc>
          <w:tcPr>
            <w:tcW w:w="526" w:type="dxa"/>
            <w:shd w:val="clear" w:color="auto" w:fill="FFFFFF"/>
          </w:tcPr>
          <w:p w14:paraId="2CE89C3E" w14:textId="77777777" w:rsidR="005658A0" w:rsidRPr="003D0D8F" w:rsidRDefault="005658A0" w:rsidP="00FB4543">
            <w:pPr>
              <w:pStyle w:val="ConsPlusCell"/>
              <w:rPr>
                <w:rFonts w:ascii="Times New Roman" w:hAnsi="Times New Roman"/>
              </w:rPr>
            </w:pPr>
            <w:r w:rsidRPr="003D0D8F">
              <w:rPr>
                <w:rFonts w:ascii="Times New Roman" w:hAnsi="Times New Roman"/>
              </w:rPr>
              <w:t xml:space="preserve">6. </w:t>
            </w:r>
          </w:p>
        </w:tc>
        <w:tc>
          <w:tcPr>
            <w:tcW w:w="2906" w:type="dxa"/>
            <w:shd w:val="clear" w:color="auto" w:fill="FFFFFF"/>
          </w:tcPr>
          <w:p w14:paraId="72BEC0A0" w14:textId="77777777" w:rsidR="005658A0" w:rsidRPr="003D0D8F" w:rsidRDefault="005658A0" w:rsidP="00FB4543">
            <w:pPr>
              <w:pStyle w:val="ConsPlusCell"/>
              <w:ind w:right="-57"/>
              <w:rPr>
                <w:rFonts w:ascii="Times New Roman" w:hAnsi="Times New Roman"/>
              </w:rPr>
            </w:pPr>
            <w:r w:rsidRPr="003D0D8F">
              <w:rPr>
                <w:rFonts w:ascii="Times New Roman" w:hAnsi="Times New Roman"/>
                <w:bCs/>
                <w:kern w:val="24"/>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tc>
        <w:tc>
          <w:tcPr>
            <w:tcW w:w="874" w:type="dxa"/>
            <w:shd w:val="clear" w:color="auto" w:fill="FFFFFF"/>
            <w:vAlign w:val="center"/>
          </w:tcPr>
          <w:p w14:paraId="1AF0AC9E"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1E1AF1DB"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0ABD2AD7"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16212A23"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115A44C1" w14:textId="77777777" w:rsidR="005658A0" w:rsidRPr="003D0D8F" w:rsidRDefault="005658A0" w:rsidP="00FB4543">
            <w:pPr>
              <w:jc w:val="center"/>
            </w:pPr>
            <w:r w:rsidRPr="003D0D8F">
              <w:rPr>
                <w:sz w:val="22"/>
                <w:szCs w:val="22"/>
              </w:rPr>
              <w:t>8,0</w:t>
            </w:r>
          </w:p>
        </w:tc>
        <w:tc>
          <w:tcPr>
            <w:tcW w:w="841" w:type="dxa"/>
            <w:shd w:val="clear" w:color="auto" w:fill="FFFFFF"/>
            <w:vAlign w:val="center"/>
          </w:tcPr>
          <w:p w14:paraId="4F0C50E4" w14:textId="77777777" w:rsidR="005658A0" w:rsidRPr="003D0D8F" w:rsidRDefault="005658A0" w:rsidP="00FB4543">
            <w:pPr>
              <w:jc w:val="center"/>
            </w:pPr>
            <w:r w:rsidRPr="003D0D8F">
              <w:rPr>
                <w:sz w:val="22"/>
                <w:szCs w:val="22"/>
              </w:rPr>
              <w:t>10,0</w:t>
            </w:r>
          </w:p>
        </w:tc>
        <w:tc>
          <w:tcPr>
            <w:tcW w:w="853" w:type="dxa"/>
            <w:shd w:val="clear" w:color="auto" w:fill="FFFFFF"/>
            <w:vAlign w:val="center"/>
          </w:tcPr>
          <w:p w14:paraId="26881E2F" w14:textId="77777777" w:rsidR="005658A0" w:rsidRPr="003D0D8F" w:rsidRDefault="005658A0" w:rsidP="00FB4543">
            <w:pPr>
              <w:jc w:val="center"/>
            </w:pPr>
            <w:r w:rsidRPr="003D0D8F">
              <w:rPr>
                <w:sz w:val="22"/>
                <w:szCs w:val="22"/>
              </w:rPr>
              <w:t>28,0</w:t>
            </w:r>
          </w:p>
        </w:tc>
        <w:tc>
          <w:tcPr>
            <w:tcW w:w="851" w:type="dxa"/>
            <w:shd w:val="clear" w:color="auto" w:fill="FFFFFF"/>
            <w:vAlign w:val="center"/>
          </w:tcPr>
          <w:p w14:paraId="4EFAC55E" w14:textId="77777777" w:rsidR="005658A0" w:rsidRPr="003D0D8F" w:rsidRDefault="005658A0" w:rsidP="00FB4543">
            <w:pPr>
              <w:jc w:val="center"/>
            </w:pPr>
            <w:r w:rsidRPr="003D0D8F">
              <w:rPr>
                <w:sz w:val="22"/>
                <w:szCs w:val="22"/>
              </w:rPr>
              <w:t>28,0</w:t>
            </w:r>
          </w:p>
        </w:tc>
        <w:tc>
          <w:tcPr>
            <w:tcW w:w="822" w:type="dxa"/>
            <w:shd w:val="clear" w:color="auto" w:fill="FFFFFF"/>
            <w:vAlign w:val="center"/>
          </w:tcPr>
          <w:p w14:paraId="05728E41" w14:textId="77777777" w:rsidR="005658A0" w:rsidRPr="003D0D8F" w:rsidRDefault="005658A0" w:rsidP="00FB4543">
            <w:pPr>
              <w:jc w:val="center"/>
            </w:pPr>
            <w:r w:rsidRPr="003D0D8F">
              <w:rPr>
                <w:sz w:val="22"/>
                <w:szCs w:val="22"/>
              </w:rPr>
              <w:t>29,0</w:t>
            </w:r>
          </w:p>
        </w:tc>
        <w:tc>
          <w:tcPr>
            <w:tcW w:w="812" w:type="dxa"/>
            <w:shd w:val="clear" w:color="auto" w:fill="FFFFFF"/>
            <w:vAlign w:val="center"/>
          </w:tcPr>
          <w:p w14:paraId="16C804B2" w14:textId="77777777" w:rsidR="005658A0" w:rsidRPr="003D0D8F" w:rsidRDefault="005658A0" w:rsidP="00FB4543">
            <w:pPr>
              <w:jc w:val="center"/>
            </w:pPr>
            <w:r w:rsidRPr="003D0D8F">
              <w:rPr>
                <w:sz w:val="22"/>
                <w:szCs w:val="22"/>
              </w:rPr>
              <w:t>29,0</w:t>
            </w:r>
          </w:p>
        </w:tc>
        <w:tc>
          <w:tcPr>
            <w:tcW w:w="831" w:type="dxa"/>
            <w:shd w:val="clear" w:color="auto" w:fill="FFFFFF"/>
            <w:vAlign w:val="center"/>
          </w:tcPr>
          <w:p w14:paraId="1268D32B" w14:textId="77777777" w:rsidR="005658A0" w:rsidRPr="003D0D8F" w:rsidRDefault="005658A0" w:rsidP="00FB4543">
            <w:pPr>
              <w:jc w:val="center"/>
            </w:pPr>
            <w:r w:rsidRPr="003D0D8F">
              <w:rPr>
                <w:sz w:val="22"/>
                <w:szCs w:val="22"/>
              </w:rPr>
              <w:t>30,0</w:t>
            </w:r>
          </w:p>
        </w:tc>
        <w:tc>
          <w:tcPr>
            <w:tcW w:w="831" w:type="dxa"/>
            <w:shd w:val="clear" w:color="auto" w:fill="FFFFFF"/>
            <w:vAlign w:val="center"/>
          </w:tcPr>
          <w:p w14:paraId="5A79DC6E" w14:textId="77777777" w:rsidR="005658A0" w:rsidRPr="003D0D8F" w:rsidRDefault="005658A0" w:rsidP="00FB4543">
            <w:pPr>
              <w:jc w:val="center"/>
            </w:pPr>
            <w:r w:rsidRPr="003D0D8F">
              <w:t>30,0</w:t>
            </w:r>
          </w:p>
        </w:tc>
        <w:tc>
          <w:tcPr>
            <w:tcW w:w="2331" w:type="dxa"/>
            <w:shd w:val="clear" w:color="auto" w:fill="FFFFFF"/>
          </w:tcPr>
          <w:p w14:paraId="100A5090" w14:textId="77777777" w:rsidR="005658A0" w:rsidRPr="003D0D8F" w:rsidRDefault="005658A0" w:rsidP="00FB4543">
            <w:r w:rsidRPr="003D0D8F">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3D0D8F" w14:paraId="7CEDB76D" w14:textId="77777777" w:rsidTr="00D2316F">
        <w:trPr>
          <w:trHeight w:val="20"/>
          <w:jc w:val="center"/>
        </w:trPr>
        <w:tc>
          <w:tcPr>
            <w:tcW w:w="526" w:type="dxa"/>
            <w:shd w:val="clear" w:color="auto" w:fill="FFFFFF"/>
          </w:tcPr>
          <w:p w14:paraId="75990C4A" w14:textId="77777777" w:rsidR="005658A0" w:rsidRPr="003D0D8F" w:rsidRDefault="005658A0" w:rsidP="00FB4543">
            <w:pPr>
              <w:pStyle w:val="ConsPlusCell"/>
              <w:rPr>
                <w:rFonts w:ascii="Times New Roman" w:hAnsi="Times New Roman"/>
              </w:rPr>
            </w:pPr>
            <w:r w:rsidRPr="003D0D8F">
              <w:rPr>
                <w:rFonts w:ascii="Times New Roman" w:hAnsi="Times New Roman"/>
              </w:rPr>
              <w:t>7.</w:t>
            </w:r>
          </w:p>
        </w:tc>
        <w:tc>
          <w:tcPr>
            <w:tcW w:w="2906" w:type="dxa"/>
            <w:shd w:val="clear" w:color="auto" w:fill="FFFFFF"/>
          </w:tcPr>
          <w:p w14:paraId="0B7964B4" w14:textId="77777777" w:rsidR="005658A0" w:rsidRPr="003D0D8F" w:rsidRDefault="005658A0" w:rsidP="00FB4543">
            <w:pPr>
              <w:pStyle w:val="ConsPlusCell"/>
              <w:ind w:right="-57"/>
              <w:rPr>
                <w:rFonts w:ascii="Times New Roman" w:hAnsi="Times New Roman"/>
                <w:bCs/>
                <w:kern w:val="24"/>
              </w:rPr>
            </w:pPr>
            <w:r w:rsidRPr="003D0D8F">
              <w:rPr>
                <w:rFonts w:ascii="Times New Roman" w:hAnsi="Times New Roman"/>
                <w:bCs/>
                <w:kern w:val="24"/>
              </w:rPr>
              <w:t>Число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w:t>
            </w:r>
          </w:p>
        </w:tc>
        <w:tc>
          <w:tcPr>
            <w:tcW w:w="874" w:type="dxa"/>
            <w:shd w:val="clear" w:color="auto" w:fill="FFFFFF"/>
            <w:vAlign w:val="center"/>
          </w:tcPr>
          <w:p w14:paraId="4B18FD92" w14:textId="77777777" w:rsidR="005658A0" w:rsidRPr="003D0D8F" w:rsidRDefault="005658A0" w:rsidP="00FB4543">
            <w:pPr>
              <w:jc w:val="center"/>
            </w:pPr>
            <w:r w:rsidRPr="003D0D8F">
              <w:rPr>
                <w:sz w:val="22"/>
                <w:szCs w:val="22"/>
              </w:rPr>
              <w:t>ед.</w:t>
            </w:r>
          </w:p>
        </w:tc>
        <w:tc>
          <w:tcPr>
            <w:tcW w:w="837" w:type="dxa"/>
            <w:shd w:val="clear" w:color="auto" w:fill="FFFFFF"/>
            <w:vAlign w:val="center"/>
          </w:tcPr>
          <w:p w14:paraId="18C49C03"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49A1EDFD"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6433E703"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363251B5" w14:textId="77777777" w:rsidR="005658A0" w:rsidRPr="003D0D8F" w:rsidRDefault="005658A0" w:rsidP="00FB4543">
            <w:pPr>
              <w:jc w:val="center"/>
            </w:pPr>
            <w:r w:rsidRPr="003D0D8F">
              <w:rPr>
                <w:sz w:val="22"/>
                <w:szCs w:val="22"/>
              </w:rPr>
              <w:t>не менее 2</w:t>
            </w:r>
          </w:p>
        </w:tc>
        <w:tc>
          <w:tcPr>
            <w:tcW w:w="841" w:type="dxa"/>
            <w:shd w:val="clear" w:color="auto" w:fill="FFFFFF"/>
            <w:vAlign w:val="center"/>
          </w:tcPr>
          <w:p w14:paraId="43754AA5" w14:textId="77777777" w:rsidR="005658A0" w:rsidRPr="003D0D8F" w:rsidRDefault="005658A0" w:rsidP="00FB4543">
            <w:pPr>
              <w:jc w:val="center"/>
            </w:pPr>
            <w:r w:rsidRPr="003D0D8F">
              <w:rPr>
                <w:sz w:val="22"/>
                <w:szCs w:val="22"/>
              </w:rPr>
              <w:t>не менее 2</w:t>
            </w:r>
          </w:p>
        </w:tc>
        <w:tc>
          <w:tcPr>
            <w:tcW w:w="853" w:type="dxa"/>
            <w:shd w:val="clear" w:color="auto" w:fill="FFFFFF"/>
            <w:vAlign w:val="center"/>
          </w:tcPr>
          <w:p w14:paraId="05BD7722"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50900900" w14:textId="77777777" w:rsidR="005658A0" w:rsidRPr="003D0D8F" w:rsidRDefault="005658A0" w:rsidP="00FB4543">
            <w:pPr>
              <w:jc w:val="center"/>
            </w:pPr>
            <w:r w:rsidRPr="003D0D8F">
              <w:rPr>
                <w:sz w:val="22"/>
                <w:szCs w:val="22"/>
              </w:rPr>
              <w:t>-</w:t>
            </w:r>
          </w:p>
        </w:tc>
        <w:tc>
          <w:tcPr>
            <w:tcW w:w="822" w:type="dxa"/>
            <w:shd w:val="clear" w:color="auto" w:fill="FFFFFF"/>
            <w:vAlign w:val="center"/>
          </w:tcPr>
          <w:p w14:paraId="40B620F0" w14:textId="77777777" w:rsidR="005658A0" w:rsidRPr="003D0D8F" w:rsidRDefault="005658A0" w:rsidP="00FB4543">
            <w:pPr>
              <w:jc w:val="center"/>
            </w:pPr>
            <w:r w:rsidRPr="003D0D8F">
              <w:rPr>
                <w:sz w:val="22"/>
                <w:szCs w:val="22"/>
              </w:rPr>
              <w:t>-</w:t>
            </w:r>
          </w:p>
        </w:tc>
        <w:tc>
          <w:tcPr>
            <w:tcW w:w="812" w:type="dxa"/>
            <w:shd w:val="clear" w:color="auto" w:fill="FFFFFF"/>
            <w:vAlign w:val="center"/>
          </w:tcPr>
          <w:p w14:paraId="261A6C28"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5EB4139F"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3D61937A" w14:textId="77777777" w:rsidR="005658A0" w:rsidRPr="003D0D8F" w:rsidRDefault="005658A0" w:rsidP="00FB4543">
            <w:pPr>
              <w:jc w:val="center"/>
            </w:pPr>
            <w:r w:rsidRPr="003D0D8F">
              <w:t>-</w:t>
            </w:r>
          </w:p>
        </w:tc>
        <w:tc>
          <w:tcPr>
            <w:tcW w:w="2331" w:type="dxa"/>
            <w:shd w:val="clear" w:color="auto" w:fill="FFFFFF"/>
          </w:tcPr>
          <w:p w14:paraId="63638B8E" w14:textId="77777777" w:rsidR="005658A0" w:rsidRPr="003D0D8F" w:rsidRDefault="005658A0" w:rsidP="00FB4543">
            <w:r w:rsidRPr="003D0D8F">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3D0D8F" w14:paraId="1BDE2AE1" w14:textId="77777777" w:rsidTr="00D2316F">
        <w:trPr>
          <w:trHeight w:val="20"/>
          <w:jc w:val="center"/>
        </w:trPr>
        <w:tc>
          <w:tcPr>
            <w:tcW w:w="526" w:type="dxa"/>
            <w:shd w:val="clear" w:color="auto" w:fill="FFFFFF"/>
          </w:tcPr>
          <w:p w14:paraId="46A2BF91" w14:textId="77777777" w:rsidR="005658A0" w:rsidRPr="003D0D8F" w:rsidRDefault="005658A0" w:rsidP="00FB4543">
            <w:pPr>
              <w:pStyle w:val="ConsPlusCell"/>
              <w:rPr>
                <w:rFonts w:ascii="Times New Roman" w:hAnsi="Times New Roman"/>
              </w:rPr>
            </w:pPr>
            <w:r w:rsidRPr="003D0D8F">
              <w:rPr>
                <w:rFonts w:ascii="Times New Roman" w:hAnsi="Times New Roman"/>
              </w:rPr>
              <w:t>8.</w:t>
            </w:r>
          </w:p>
        </w:tc>
        <w:tc>
          <w:tcPr>
            <w:tcW w:w="2906" w:type="dxa"/>
            <w:shd w:val="clear" w:color="auto" w:fill="FFFFFF"/>
          </w:tcPr>
          <w:p w14:paraId="6C9BF7F6" w14:textId="77777777" w:rsidR="005658A0" w:rsidRPr="003D0D8F" w:rsidRDefault="005658A0" w:rsidP="00FB4543">
            <w:pPr>
              <w:pStyle w:val="ConsPlusCell"/>
              <w:ind w:right="-57"/>
              <w:rPr>
                <w:rFonts w:ascii="Times New Roman" w:hAnsi="Times New Roman"/>
                <w:bCs/>
                <w:kern w:val="24"/>
              </w:rPr>
            </w:pPr>
            <w:r w:rsidRPr="003D0D8F">
              <w:rPr>
                <w:rFonts w:ascii="Times New Roman" w:hAnsi="Times New Roman"/>
                <w:bCs/>
                <w:kern w:val="24"/>
              </w:rPr>
              <w:t>Доля организаций дополнительного образования, вовлеченных в систему независимой оценки качества дополнительного образования детей</w:t>
            </w:r>
          </w:p>
        </w:tc>
        <w:tc>
          <w:tcPr>
            <w:tcW w:w="874" w:type="dxa"/>
            <w:shd w:val="clear" w:color="auto" w:fill="FFFFFF"/>
            <w:vAlign w:val="center"/>
          </w:tcPr>
          <w:p w14:paraId="368493DA"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1728D2DC"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142E1266"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468489AD"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65A29BA5" w14:textId="77777777" w:rsidR="005658A0" w:rsidRPr="003D0D8F" w:rsidRDefault="005658A0" w:rsidP="00FB4543">
            <w:pPr>
              <w:jc w:val="center"/>
            </w:pPr>
            <w:r w:rsidRPr="003D0D8F">
              <w:rPr>
                <w:sz w:val="22"/>
                <w:szCs w:val="22"/>
              </w:rPr>
              <w:t>100,0</w:t>
            </w:r>
          </w:p>
        </w:tc>
        <w:tc>
          <w:tcPr>
            <w:tcW w:w="841" w:type="dxa"/>
            <w:shd w:val="clear" w:color="auto" w:fill="FFFFFF"/>
            <w:vAlign w:val="center"/>
          </w:tcPr>
          <w:p w14:paraId="2A39F511" w14:textId="77777777" w:rsidR="005658A0" w:rsidRPr="003D0D8F" w:rsidRDefault="005658A0" w:rsidP="00FB4543">
            <w:pPr>
              <w:jc w:val="center"/>
            </w:pPr>
            <w:r w:rsidRPr="003D0D8F">
              <w:rPr>
                <w:sz w:val="22"/>
                <w:szCs w:val="22"/>
              </w:rPr>
              <w:t>100,0</w:t>
            </w:r>
          </w:p>
        </w:tc>
        <w:tc>
          <w:tcPr>
            <w:tcW w:w="853" w:type="dxa"/>
            <w:shd w:val="clear" w:color="auto" w:fill="FFFFFF"/>
            <w:vAlign w:val="center"/>
          </w:tcPr>
          <w:p w14:paraId="0C7B44C7"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700A3139" w14:textId="77777777" w:rsidR="005658A0" w:rsidRPr="003D0D8F" w:rsidRDefault="005658A0" w:rsidP="00FB4543">
            <w:pPr>
              <w:jc w:val="center"/>
            </w:pPr>
            <w:r w:rsidRPr="003D0D8F">
              <w:rPr>
                <w:sz w:val="22"/>
                <w:szCs w:val="22"/>
              </w:rPr>
              <w:t>-</w:t>
            </w:r>
          </w:p>
        </w:tc>
        <w:tc>
          <w:tcPr>
            <w:tcW w:w="822" w:type="dxa"/>
            <w:shd w:val="clear" w:color="auto" w:fill="FFFFFF"/>
            <w:vAlign w:val="center"/>
          </w:tcPr>
          <w:p w14:paraId="520F5AFB" w14:textId="77777777" w:rsidR="005658A0" w:rsidRPr="003D0D8F" w:rsidRDefault="005658A0" w:rsidP="00FB4543">
            <w:pPr>
              <w:jc w:val="center"/>
            </w:pPr>
            <w:r w:rsidRPr="003D0D8F">
              <w:rPr>
                <w:sz w:val="22"/>
                <w:szCs w:val="22"/>
              </w:rPr>
              <w:t>-</w:t>
            </w:r>
          </w:p>
        </w:tc>
        <w:tc>
          <w:tcPr>
            <w:tcW w:w="812" w:type="dxa"/>
            <w:shd w:val="clear" w:color="auto" w:fill="FFFFFF"/>
            <w:vAlign w:val="center"/>
          </w:tcPr>
          <w:p w14:paraId="32223204"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64E58D55"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556BD377" w14:textId="77777777" w:rsidR="005658A0" w:rsidRPr="003D0D8F" w:rsidRDefault="005658A0" w:rsidP="00FB4543">
            <w:pPr>
              <w:jc w:val="center"/>
            </w:pPr>
            <w:r w:rsidRPr="003D0D8F">
              <w:t>-</w:t>
            </w:r>
          </w:p>
        </w:tc>
        <w:tc>
          <w:tcPr>
            <w:tcW w:w="2331" w:type="dxa"/>
            <w:shd w:val="clear" w:color="auto" w:fill="FFFFFF"/>
          </w:tcPr>
          <w:p w14:paraId="249C510D" w14:textId="77777777" w:rsidR="005658A0" w:rsidRPr="003D0D8F" w:rsidRDefault="005658A0" w:rsidP="00FB4543">
            <w:r w:rsidRPr="003D0D8F">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3D0D8F" w14:paraId="2F19ADFE" w14:textId="77777777" w:rsidTr="00D2316F">
        <w:trPr>
          <w:trHeight w:val="20"/>
          <w:jc w:val="center"/>
        </w:trPr>
        <w:tc>
          <w:tcPr>
            <w:tcW w:w="526" w:type="dxa"/>
            <w:shd w:val="clear" w:color="auto" w:fill="FFFFFF"/>
          </w:tcPr>
          <w:p w14:paraId="351FB455" w14:textId="77777777" w:rsidR="005658A0" w:rsidRPr="003D0D8F" w:rsidRDefault="005658A0" w:rsidP="00FB4543">
            <w:r w:rsidRPr="003D0D8F">
              <w:rPr>
                <w:sz w:val="22"/>
                <w:szCs w:val="22"/>
              </w:rPr>
              <w:t>9.</w:t>
            </w:r>
          </w:p>
        </w:tc>
        <w:tc>
          <w:tcPr>
            <w:tcW w:w="2906" w:type="dxa"/>
            <w:shd w:val="clear" w:color="auto" w:fill="FFFFFF"/>
          </w:tcPr>
          <w:p w14:paraId="1C55FC5E" w14:textId="77777777" w:rsidR="005658A0" w:rsidRPr="003D0D8F" w:rsidRDefault="005658A0" w:rsidP="00FB4543">
            <w:pPr>
              <w:ind w:right="-91"/>
            </w:pPr>
            <w:r w:rsidRPr="003D0D8F">
              <w:rPr>
                <w:sz w:val="22"/>
                <w:szCs w:val="22"/>
              </w:rPr>
              <w:t>Доля детей, охваченных дополнительным образованием с использованием персонифицированного финансирования, от общего числа детей в возрасте от 5 до 18 лет, проживающих на территории муниципальных районов (городских округов), в которых распространена модель персонифицированного финансирования дополнительного образования детей</w:t>
            </w:r>
          </w:p>
        </w:tc>
        <w:tc>
          <w:tcPr>
            <w:tcW w:w="874" w:type="dxa"/>
            <w:shd w:val="clear" w:color="auto" w:fill="FFFFFF"/>
            <w:vAlign w:val="center"/>
          </w:tcPr>
          <w:p w14:paraId="29BF73AC"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30C558F0"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1DF1C5A8"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5F388908"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16EDF14B"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414E879D" w14:textId="77777777" w:rsidR="005658A0" w:rsidRPr="003D0D8F" w:rsidRDefault="005658A0" w:rsidP="00FB4543">
            <w:pPr>
              <w:jc w:val="center"/>
            </w:pPr>
            <w:r w:rsidRPr="003D0D8F">
              <w:rPr>
                <w:sz w:val="22"/>
                <w:szCs w:val="22"/>
              </w:rPr>
              <w:t>не менее 10%</w:t>
            </w:r>
          </w:p>
        </w:tc>
        <w:tc>
          <w:tcPr>
            <w:tcW w:w="853" w:type="dxa"/>
            <w:shd w:val="clear" w:color="auto" w:fill="FFFFFF"/>
            <w:vAlign w:val="center"/>
          </w:tcPr>
          <w:p w14:paraId="7CB562CE"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559C71B2" w14:textId="77777777" w:rsidR="005658A0" w:rsidRPr="003D0D8F" w:rsidRDefault="005658A0" w:rsidP="00FB4543">
            <w:pPr>
              <w:jc w:val="center"/>
            </w:pPr>
            <w:r w:rsidRPr="003D0D8F">
              <w:rPr>
                <w:sz w:val="22"/>
                <w:szCs w:val="22"/>
              </w:rPr>
              <w:t>-</w:t>
            </w:r>
          </w:p>
        </w:tc>
        <w:tc>
          <w:tcPr>
            <w:tcW w:w="822" w:type="dxa"/>
            <w:shd w:val="clear" w:color="auto" w:fill="FFFFFF"/>
            <w:vAlign w:val="center"/>
          </w:tcPr>
          <w:p w14:paraId="6DC2930D" w14:textId="77777777" w:rsidR="005658A0" w:rsidRPr="003D0D8F" w:rsidRDefault="005658A0" w:rsidP="00FB4543">
            <w:pPr>
              <w:jc w:val="center"/>
            </w:pPr>
            <w:r w:rsidRPr="003D0D8F">
              <w:rPr>
                <w:sz w:val="22"/>
                <w:szCs w:val="22"/>
              </w:rPr>
              <w:t>-</w:t>
            </w:r>
          </w:p>
        </w:tc>
        <w:tc>
          <w:tcPr>
            <w:tcW w:w="812" w:type="dxa"/>
            <w:shd w:val="clear" w:color="auto" w:fill="FFFFFF"/>
            <w:vAlign w:val="center"/>
          </w:tcPr>
          <w:p w14:paraId="5C904E4F"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27191ED1"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09C003E8" w14:textId="77777777" w:rsidR="005658A0" w:rsidRPr="003D0D8F" w:rsidRDefault="005658A0" w:rsidP="00FB4543">
            <w:pPr>
              <w:jc w:val="center"/>
            </w:pPr>
            <w:r w:rsidRPr="003D0D8F">
              <w:t>-</w:t>
            </w:r>
          </w:p>
        </w:tc>
        <w:tc>
          <w:tcPr>
            <w:tcW w:w="2331" w:type="dxa"/>
            <w:shd w:val="clear" w:color="auto" w:fill="FFFFFF"/>
          </w:tcPr>
          <w:p w14:paraId="266295CD" w14:textId="77777777" w:rsidR="005658A0" w:rsidRPr="003D0D8F" w:rsidRDefault="005658A0" w:rsidP="00FB4543">
            <w:r w:rsidRPr="003D0D8F">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3D0D8F" w14:paraId="0BE0699D" w14:textId="77777777" w:rsidTr="00D2316F">
        <w:trPr>
          <w:trHeight w:val="20"/>
          <w:jc w:val="center"/>
        </w:trPr>
        <w:tc>
          <w:tcPr>
            <w:tcW w:w="526" w:type="dxa"/>
            <w:shd w:val="clear" w:color="auto" w:fill="FFFFFF"/>
          </w:tcPr>
          <w:p w14:paraId="0734BEEC" w14:textId="77777777" w:rsidR="005658A0" w:rsidRPr="003D0D8F" w:rsidRDefault="005658A0" w:rsidP="00FB4543">
            <w:r w:rsidRPr="003D0D8F">
              <w:rPr>
                <w:sz w:val="22"/>
                <w:szCs w:val="22"/>
              </w:rPr>
              <w:t>10.</w:t>
            </w:r>
          </w:p>
        </w:tc>
        <w:tc>
          <w:tcPr>
            <w:tcW w:w="2906" w:type="dxa"/>
            <w:shd w:val="clear" w:color="auto" w:fill="FFFFFF"/>
          </w:tcPr>
          <w:p w14:paraId="0D8D0874" w14:textId="77777777" w:rsidR="005658A0" w:rsidRPr="003D0D8F" w:rsidRDefault="005658A0" w:rsidP="00FB4543">
            <w:pPr>
              <w:ind w:right="-91"/>
            </w:pPr>
            <w:r w:rsidRPr="003D0D8F">
              <w:rPr>
                <w:sz w:val="22"/>
                <w:szCs w:val="22"/>
              </w:rPr>
              <w:t>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r w:rsidRPr="003D0D8F">
              <w:rPr>
                <w:rStyle w:val="aff4"/>
                <w:sz w:val="22"/>
                <w:szCs w:val="22"/>
              </w:rPr>
              <w:footnoteReference w:id="31"/>
            </w:r>
          </w:p>
        </w:tc>
        <w:tc>
          <w:tcPr>
            <w:tcW w:w="874" w:type="dxa"/>
            <w:shd w:val="clear" w:color="auto" w:fill="FFFFFF"/>
            <w:vAlign w:val="center"/>
          </w:tcPr>
          <w:p w14:paraId="7689FDC3" w14:textId="77777777" w:rsidR="005658A0" w:rsidRPr="003D0D8F" w:rsidRDefault="005658A0" w:rsidP="00FB4543">
            <w:pPr>
              <w:jc w:val="center"/>
            </w:pPr>
            <w:r w:rsidRPr="003D0D8F">
              <w:rPr>
                <w:sz w:val="22"/>
                <w:szCs w:val="22"/>
              </w:rPr>
              <w:t>тыс. чел.</w:t>
            </w:r>
          </w:p>
        </w:tc>
        <w:tc>
          <w:tcPr>
            <w:tcW w:w="837" w:type="dxa"/>
            <w:shd w:val="clear" w:color="auto" w:fill="FFFFFF"/>
            <w:vAlign w:val="center"/>
          </w:tcPr>
          <w:p w14:paraId="26D927D0"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73D927B5"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6CD54017"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4C089D94"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01920DE9"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5B2C60A3"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50842182" w14:textId="77777777" w:rsidR="005658A0" w:rsidRPr="003D0D8F" w:rsidRDefault="005658A0" w:rsidP="00FB4543">
            <w:pPr>
              <w:jc w:val="center"/>
            </w:pPr>
            <w:r w:rsidRPr="003D0D8F">
              <w:rPr>
                <w:sz w:val="22"/>
                <w:szCs w:val="22"/>
              </w:rPr>
              <w:t>0</w:t>
            </w:r>
          </w:p>
        </w:tc>
        <w:tc>
          <w:tcPr>
            <w:tcW w:w="822" w:type="dxa"/>
            <w:shd w:val="clear" w:color="auto" w:fill="FFFFFF"/>
            <w:vAlign w:val="center"/>
          </w:tcPr>
          <w:p w14:paraId="78066ACA" w14:textId="77777777" w:rsidR="005658A0" w:rsidRPr="003D0D8F" w:rsidRDefault="005658A0" w:rsidP="00FB4543">
            <w:pPr>
              <w:jc w:val="center"/>
            </w:pPr>
            <w:r w:rsidRPr="003D0D8F">
              <w:rPr>
                <w:sz w:val="22"/>
                <w:szCs w:val="22"/>
              </w:rPr>
              <w:t>5,2</w:t>
            </w:r>
          </w:p>
        </w:tc>
        <w:tc>
          <w:tcPr>
            <w:tcW w:w="812" w:type="dxa"/>
            <w:shd w:val="clear" w:color="auto" w:fill="FFFFFF"/>
            <w:vAlign w:val="center"/>
          </w:tcPr>
          <w:p w14:paraId="293BBD2C" w14:textId="77777777" w:rsidR="005658A0" w:rsidRPr="003D0D8F" w:rsidRDefault="005658A0" w:rsidP="00FB4543">
            <w:pPr>
              <w:jc w:val="center"/>
            </w:pPr>
            <w:r w:rsidRPr="003D0D8F">
              <w:rPr>
                <w:sz w:val="22"/>
                <w:szCs w:val="22"/>
              </w:rPr>
              <w:t>6,3</w:t>
            </w:r>
          </w:p>
        </w:tc>
        <w:tc>
          <w:tcPr>
            <w:tcW w:w="831" w:type="dxa"/>
            <w:shd w:val="clear" w:color="auto" w:fill="FFFFFF"/>
            <w:vAlign w:val="center"/>
          </w:tcPr>
          <w:p w14:paraId="73D50923" w14:textId="77777777" w:rsidR="005658A0" w:rsidRPr="003D0D8F" w:rsidRDefault="005658A0" w:rsidP="00FB4543">
            <w:pPr>
              <w:jc w:val="center"/>
            </w:pPr>
            <w:r w:rsidRPr="003D0D8F">
              <w:rPr>
                <w:sz w:val="22"/>
                <w:szCs w:val="22"/>
              </w:rPr>
              <w:t>7,5</w:t>
            </w:r>
          </w:p>
        </w:tc>
        <w:tc>
          <w:tcPr>
            <w:tcW w:w="831" w:type="dxa"/>
            <w:shd w:val="clear" w:color="auto" w:fill="FFFFFF"/>
            <w:vAlign w:val="center"/>
          </w:tcPr>
          <w:p w14:paraId="4ECC80D8" w14:textId="77777777" w:rsidR="005658A0" w:rsidRPr="003D0D8F" w:rsidRDefault="005658A0" w:rsidP="00FB4543">
            <w:pPr>
              <w:jc w:val="center"/>
            </w:pPr>
            <w:r w:rsidRPr="003D0D8F">
              <w:t>7,5</w:t>
            </w:r>
          </w:p>
        </w:tc>
        <w:tc>
          <w:tcPr>
            <w:tcW w:w="2331" w:type="dxa"/>
            <w:shd w:val="clear" w:color="auto" w:fill="FFFFFF"/>
          </w:tcPr>
          <w:p w14:paraId="1677C57F" w14:textId="77777777" w:rsidR="005658A0" w:rsidRPr="003D0D8F" w:rsidRDefault="005658A0" w:rsidP="00FB4543">
            <w:r w:rsidRPr="003D0D8F">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3D0D8F" w14:paraId="78AEC776" w14:textId="77777777" w:rsidTr="00D2316F">
        <w:trPr>
          <w:trHeight w:val="20"/>
          <w:jc w:val="center"/>
        </w:trPr>
        <w:tc>
          <w:tcPr>
            <w:tcW w:w="526" w:type="dxa"/>
            <w:shd w:val="clear" w:color="auto" w:fill="FFFFFF"/>
          </w:tcPr>
          <w:p w14:paraId="3B4062A9" w14:textId="77777777" w:rsidR="005658A0" w:rsidRPr="003D0D8F" w:rsidRDefault="005658A0" w:rsidP="00FB4543">
            <w:r w:rsidRPr="003D0D8F">
              <w:rPr>
                <w:sz w:val="22"/>
                <w:szCs w:val="22"/>
              </w:rPr>
              <w:t>11.</w:t>
            </w:r>
          </w:p>
        </w:tc>
        <w:tc>
          <w:tcPr>
            <w:tcW w:w="2906" w:type="dxa"/>
            <w:shd w:val="clear" w:color="auto" w:fill="FFFFFF"/>
          </w:tcPr>
          <w:p w14:paraId="3015B0D5" w14:textId="77777777" w:rsidR="005658A0" w:rsidRPr="003D0D8F" w:rsidRDefault="005658A0" w:rsidP="00FB4543">
            <w:pPr>
              <w:ind w:right="-91"/>
            </w:pPr>
            <w:r w:rsidRPr="003D0D8F">
              <w:rPr>
                <w:sz w:val="22"/>
                <w:szCs w:val="22"/>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tc>
        <w:tc>
          <w:tcPr>
            <w:tcW w:w="874" w:type="dxa"/>
            <w:shd w:val="clear" w:color="auto" w:fill="FFFFFF"/>
            <w:vAlign w:val="center"/>
          </w:tcPr>
          <w:p w14:paraId="4B2DA123"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308B99AD"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76935324"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0CE98F5B"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772D5286"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20C3CEED"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12E61179"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1F390B5A" w14:textId="77777777" w:rsidR="005658A0" w:rsidRPr="003D0D8F" w:rsidRDefault="005658A0" w:rsidP="00FB4543">
            <w:pPr>
              <w:jc w:val="center"/>
            </w:pPr>
            <w:r w:rsidRPr="003D0D8F">
              <w:rPr>
                <w:sz w:val="22"/>
                <w:szCs w:val="22"/>
              </w:rPr>
              <w:t>34</w:t>
            </w:r>
          </w:p>
        </w:tc>
        <w:tc>
          <w:tcPr>
            <w:tcW w:w="822" w:type="dxa"/>
            <w:shd w:val="clear" w:color="auto" w:fill="FFFFFF"/>
            <w:vAlign w:val="center"/>
          </w:tcPr>
          <w:p w14:paraId="6A753E9B" w14:textId="77777777" w:rsidR="005658A0" w:rsidRPr="003D0D8F" w:rsidRDefault="005658A0" w:rsidP="00FB4543">
            <w:pPr>
              <w:jc w:val="center"/>
            </w:pPr>
            <w:r w:rsidRPr="003D0D8F">
              <w:rPr>
                <w:sz w:val="22"/>
                <w:szCs w:val="22"/>
              </w:rPr>
              <w:t>46</w:t>
            </w:r>
          </w:p>
        </w:tc>
        <w:tc>
          <w:tcPr>
            <w:tcW w:w="812" w:type="dxa"/>
            <w:shd w:val="clear" w:color="auto" w:fill="FFFFFF"/>
            <w:vAlign w:val="center"/>
          </w:tcPr>
          <w:p w14:paraId="2EEFA204" w14:textId="77777777" w:rsidR="005658A0" w:rsidRPr="003D0D8F" w:rsidRDefault="005658A0" w:rsidP="00FB4543">
            <w:pPr>
              <w:jc w:val="center"/>
            </w:pPr>
            <w:r w:rsidRPr="003D0D8F">
              <w:rPr>
                <w:sz w:val="22"/>
                <w:szCs w:val="22"/>
              </w:rPr>
              <w:t>52</w:t>
            </w:r>
          </w:p>
        </w:tc>
        <w:tc>
          <w:tcPr>
            <w:tcW w:w="831" w:type="dxa"/>
            <w:shd w:val="clear" w:color="auto" w:fill="FFFFFF"/>
            <w:vAlign w:val="center"/>
          </w:tcPr>
          <w:p w14:paraId="3A2747E6" w14:textId="77777777" w:rsidR="005658A0" w:rsidRPr="003D0D8F" w:rsidRDefault="005658A0" w:rsidP="00FB4543">
            <w:pPr>
              <w:jc w:val="center"/>
            </w:pPr>
            <w:r w:rsidRPr="003D0D8F">
              <w:rPr>
                <w:sz w:val="22"/>
                <w:szCs w:val="22"/>
              </w:rPr>
              <w:t>58</w:t>
            </w:r>
          </w:p>
        </w:tc>
        <w:tc>
          <w:tcPr>
            <w:tcW w:w="831" w:type="dxa"/>
            <w:shd w:val="clear" w:color="auto" w:fill="FFFFFF"/>
            <w:vAlign w:val="center"/>
          </w:tcPr>
          <w:p w14:paraId="0FFE113C" w14:textId="77777777" w:rsidR="005658A0" w:rsidRPr="003D0D8F" w:rsidRDefault="005658A0" w:rsidP="00FB4543">
            <w:pPr>
              <w:jc w:val="center"/>
            </w:pPr>
            <w:r w:rsidRPr="003D0D8F">
              <w:t>64</w:t>
            </w:r>
          </w:p>
        </w:tc>
        <w:tc>
          <w:tcPr>
            <w:tcW w:w="2331" w:type="dxa"/>
            <w:shd w:val="clear" w:color="auto" w:fill="FFFFFF"/>
          </w:tcPr>
          <w:p w14:paraId="20E7D3A3" w14:textId="77777777" w:rsidR="005658A0" w:rsidRPr="003D0D8F" w:rsidRDefault="005658A0" w:rsidP="00FB4543">
            <w:r w:rsidRPr="003D0D8F">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3D0D8F" w14:paraId="4C417549" w14:textId="77777777" w:rsidTr="00D2316F">
        <w:trPr>
          <w:trHeight w:val="3915"/>
          <w:jc w:val="center"/>
        </w:trPr>
        <w:tc>
          <w:tcPr>
            <w:tcW w:w="526" w:type="dxa"/>
            <w:shd w:val="clear" w:color="auto" w:fill="FFFFFF"/>
          </w:tcPr>
          <w:p w14:paraId="6427035C" w14:textId="77777777" w:rsidR="005658A0" w:rsidRPr="003D0D8F" w:rsidRDefault="005658A0" w:rsidP="00FB4543">
            <w:r w:rsidRPr="003D0D8F">
              <w:rPr>
                <w:sz w:val="22"/>
                <w:szCs w:val="22"/>
              </w:rPr>
              <w:t>12.</w:t>
            </w:r>
          </w:p>
        </w:tc>
        <w:tc>
          <w:tcPr>
            <w:tcW w:w="2906" w:type="dxa"/>
            <w:shd w:val="clear" w:color="auto" w:fill="FFFFFF"/>
          </w:tcPr>
          <w:p w14:paraId="47B8C640" w14:textId="77777777" w:rsidR="005658A0" w:rsidRPr="003D0D8F" w:rsidRDefault="005658A0" w:rsidP="00FB4543">
            <w:pPr>
              <w:autoSpaceDE w:val="0"/>
              <w:autoSpaceDN w:val="0"/>
              <w:adjustRightInd w:val="0"/>
            </w:pPr>
            <w:r w:rsidRPr="003D0D8F">
              <w:rPr>
                <w:sz w:val="22"/>
                <w:szCs w:val="22"/>
              </w:rPr>
              <w:t>Численность детей в возрасте от 5 до 18 лет,</w:t>
            </w:r>
          </w:p>
          <w:p w14:paraId="169A5953" w14:textId="77777777" w:rsidR="005658A0" w:rsidRPr="003D0D8F" w:rsidRDefault="005658A0" w:rsidP="00FB4543">
            <w:pPr>
              <w:autoSpaceDE w:val="0"/>
              <w:autoSpaceDN w:val="0"/>
              <w:adjustRightInd w:val="0"/>
            </w:pPr>
            <w:r w:rsidRPr="003D0D8F">
              <w:rPr>
                <w:sz w:val="22"/>
                <w:szCs w:val="22"/>
              </w:rPr>
              <w:t>обучающихся за счет средств соответствующей</w:t>
            </w:r>
          </w:p>
          <w:p w14:paraId="3A6170FC" w14:textId="77777777" w:rsidR="005658A0" w:rsidRPr="003D0D8F" w:rsidRDefault="005658A0" w:rsidP="00FB4543">
            <w:pPr>
              <w:autoSpaceDE w:val="0"/>
              <w:autoSpaceDN w:val="0"/>
              <w:adjustRightInd w:val="0"/>
            </w:pPr>
            <w:r w:rsidRPr="003D0D8F">
              <w:rPr>
                <w:sz w:val="22"/>
                <w:szCs w:val="22"/>
              </w:rPr>
              <w:t>бюджетной системы учредителя образовательной</w:t>
            </w:r>
          </w:p>
          <w:p w14:paraId="4738575A" w14:textId="77777777" w:rsidR="005658A0" w:rsidRPr="003D0D8F" w:rsidRDefault="005658A0" w:rsidP="00FB4543">
            <w:pPr>
              <w:autoSpaceDE w:val="0"/>
              <w:autoSpaceDN w:val="0"/>
              <w:adjustRightInd w:val="0"/>
            </w:pPr>
            <w:r w:rsidRPr="003D0D8F">
              <w:rPr>
                <w:sz w:val="22"/>
                <w:szCs w:val="22"/>
              </w:rPr>
              <w:t>организации (федерального бюджета и (или) бюджетов субъекта Российской Федерации, и (или) местных бюджетов, и (или) средств</w:t>
            </w:r>
          </w:p>
          <w:p w14:paraId="577BEF6F" w14:textId="77777777" w:rsidR="005658A0" w:rsidRPr="003D0D8F" w:rsidRDefault="005658A0" w:rsidP="00FB4543">
            <w:pPr>
              <w:autoSpaceDE w:val="0"/>
              <w:autoSpaceDN w:val="0"/>
              <w:adjustRightInd w:val="0"/>
            </w:pPr>
            <w:r w:rsidRPr="003D0D8F">
              <w:rPr>
                <w:sz w:val="22"/>
                <w:szCs w:val="22"/>
              </w:rPr>
              <w:t>организации) по дополнительным общеобразовательным программам на базе</w:t>
            </w:r>
          </w:p>
          <w:p w14:paraId="489D6A10" w14:textId="77777777" w:rsidR="005658A0" w:rsidRPr="003D0D8F" w:rsidRDefault="005658A0" w:rsidP="00FB4543">
            <w:pPr>
              <w:autoSpaceDE w:val="0"/>
              <w:autoSpaceDN w:val="0"/>
              <w:adjustRightInd w:val="0"/>
            </w:pPr>
            <w:r w:rsidRPr="003D0D8F">
              <w:rPr>
                <w:sz w:val="22"/>
                <w:szCs w:val="22"/>
              </w:rPr>
              <w:t>созданного центра цифрового образования «IT-</w:t>
            </w:r>
          </w:p>
          <w:p w14:paraId="59FAC180" w14:textId="77777777" w:rsidR="005658A0" w:rsidRPr="003D0D8F" w:rsidRDefault="005658A0" w:rsidP="00FB4543">
            <w:pPr>
              <w:ind w:right="-91"/>
            </w:pPr>
            <w:r w:rsidRPr="003D0D8F">
              <w:rPr>
                <w:sz w:val="22"/>
                <w:szCs w:val="22"/>
              </w:rPr>
              <w:t>куб»</w:t>
            </w:r>
          </w:p>
        </w:tc>
        <w:tc>
          <w:tcPr>
            <w:tcW w:w="874" w:type="dxa"/>
            <w:shd w:val="clear" w:color="auto" w:fill="FFFFFF"/>
            <w:vAlign w:val="center"/>
          </w:tcPr>
          <w:p w14:paraId="03DE359A" w14:textId="77777777" w:rsidR="005658A0" w:rsidRPr="003D0D8F" w:rsidRDefault="005658A0" w:rsidP="00FB4543">
            <w:pPr>
              <w:jc w:val="center"/>
            </w:pPr>
            <w:r w:rsidRPr="003D0D8F">
              <w:rPr>
                <w:sz w:val="22"/>
                <w:szCs w:val="22"/>
              </w:rPr>
              <w:t>чел.</w:t>
            </w:r>
          </w:p>
        </w:tc>
        <w:tc>
          <w:tcPr>
            <w:tcW w:w="837" w:type="dxa"/>
            <w:shd w:val="clear" w:color="auto" w:fill="FFFFFF"/>
            <w:vAlign w:val="center"/>
          </w:tcPr>
          <w:p w14:paraId="7EBB1036"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6969DB74"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1D14EA74"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46731A8A"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48CDF507"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203DDFAB"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00BA5999" w14:textId="77777777" w:rsidR="005658A0" w:rsidRPr="003D0D8F" w:rsidRDefault="005658A0" w:rsidP="00FB4543">
            <w:pPr>
              <w:jc w:val="center"/>
            </w:pPr>
            <w:r w:rsidRPr="003D0D8F">
              <w:rPr>
                <w:sz w:val="22"/>
                <w:szCs w:val="22"/>
              </w:rPr>
              <w:t>-</w:t>
            </w:r>
          </w:p>
        </w:tc>
        <w:tc>
          <w:tcPr>
            <w:tcW w:w="822" w:type="dxa"/>
            <w:shd w:val="clear" w:color="auto" w:fill="FFFFFF"/>
            <w:vAlign w:val="center"/>
          </w:tcPr>
          <w:p w14:paraId="080BF816" w14:textId="77777777" w:rsidR="005658A0" w:rsidRPr="003D0D8F" w:rsidRDefault="005658A0" w:rsidP="00FB4543">
            <w:pPr>
              <w:jc w:val="center"/>
            </w:pPr>
            <w:r w:rsidRPr="003D0D8F">
              <w:rPr>
                <w:sz w:val="22"/>
                <w:szCs w:val="22"/>
              </w:rPr>
              <w:t>-</w:t>
            </w:r>
          </w:p>
        </w:tc>
        <w:tc>
          <w:tcPr>
            <w:tcW w:w="812" w:type="dxa"/>
            <w:shd w:val="clear" w:color="auto" w:fill="FFFFFF"/>
            <w:vAlign w:val="center"/>
          </w:tcPr>
          <w:p w14:paraId="4E390BA1"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7D800832" w14:textId="77777777" w:rsidR="005658A0" w:rsidRPr="003D0D8F" w:rsidRDefault="005658A0" w:rsidP="00FB4543">
            <w:pPr>
              <w:jc w:val="center"/>
            </w:pPr>
            <w:r w:rsidRPr="003D0D8F">
              <w:rPr>
                <w:sz w:val="22"/>
                <w:szCs w:val="22"/>
              </w:rPr>
              <w:t>500</w:t>
            </w:r>
          </w:p>
        </w:tc>
        <w:tc>
          <w:tcPr>
            <w:tcW w:w="831" w:type="dxa"/>
            <w:shd w:val="clear" w:color="auto" w:fill="FFFFFF"/>
            <w:vAlign w:val="center"/>
          </w:tcPr>
          <w:p w14:paraId="33C7737B" w14:textId="77777777" w:rsidR="005658A0" w:rsidRPr="003D0D8F" w:rsidRDefault="005658A0" w:rsidP="00FB4543">
            <w:pPr>
              <w:jc w:val="center"/>
            </w:pPr>
            <w:r w:rsidRPr="003D0D8F">
              <w:t>500</w:t>
            </w:r>
          </w:p>
        </w:tc>
        <w:tc>
          <w:tcPr>
            <w:tcW w:w="2331" w:type="dxa"/>
            <w:shd w:val="clear" w:color="auto" w:fill="FFFFFF"/>
          </w:tcPr>
          <w:p w14:paraId="05A5FF58" w14:textId="77777777" w:rsidR="005658A0" w:rsidRPr="003D0D8F" w:rsidRDefault="005658A0" w:rsidP="00FB4543">
            <w:r w:rsidRPr="003D0D8F">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3D0D8F" w14:paraId="784F2938" w14:textId="77777777" w:rsidTr="00D2316F">
        <w:trPr>
          <w:trHeight w:val="20"/>
          <w:jc w:val="center"/>
        </w:trPr>
        <w:tc>
          <w:tcPr>
            <w:tcW w:w="526" w:type="dxa"/>
            <w:shd w:val="clear" w:color="auto" w:fill="FFFFFF"/>
          </w:tcPr>
          <w:p w14:paraId="063D52B5" w14:textId="77777777" w:rsidR="005658A0" w:rsidRPr="003D0D8F" w:rsidRDefault="005658A0" w:rsidP="00FB4543">
            <w:r w:rsidRPr="003D0D8F">
              <w:rPr>
                <w:sz w:val="22"/>
                <w:szCs w:val="22"/>
              </w:rPr>
              <w:t>13.</w:t>
            </w:r>
          </w:p>
        </w:tc>
        <w:tc>
          <w:tcPr>
            <w:tcW w:w="2906" w:type="dxa"/>
            <w:shd w:val="clear" w:color="auto" w:fill="FFFFFF"/>
          </w:tcPr>
          <w:p w14:paraId="799A8D6B" w14:textId="77777777" w:rsidR="005658A0" w:rsidRPr="003D0D8F" w:rsidRDefault="005658A0" w:rsidP="00FB4543">
            <w:pPr>
              <w:ind w:right="-91"/>
            </w:pPr>
            <w:r w:rsidRPr="003D0D8F">
              <w:rPr>
                <w:sz w:val="22"/>
                <w:szCs w:val="22"/>
              </w:rPr>
              <w:t>Доля педагогических работников центра цифрового образования «IT-куб», прошедших ежегодное обучение по дополнительным профессиональным программам</w:t>
            </w:r>
          </w:p>
        </w:tc>
        <w:tc>
          <w:tcPr>
            <w:tcW w:w="874" w:type="dxa"/>
            <w:shd w:val="clear" w:color="auto" w:fill="FFFFFF"/>
            <w:vAlign w:val="center"/>
          </w:tcPr>
          <w:p w14:paraId="39302D65"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084A4859"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24C62AD7"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61664FE6"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2D140392"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73D9C9C8"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051F0462"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11F7C77F" w14:textId="77777777" w:rsidR="005658A0" w:rsidRPr="003D0D8F" w:rsidRDefault="005658A0" w:rsidP="00FB4543">
            <w:pPr>
              <w:jc w:val="center"/>
            </w:pPr>
            <w:r w:rsidRPr="003D0D8F">
              <w:rPr>
                <w:sz w:val="22"/>
                <w:szCs w:val="22"/>
              </w:rPr>
              <w:t>-</w:t>
            </w:r>
          </w:p>
        </w:tc>
        <w:tc>
          <w:tcPr>
            <w:tcW w:w="822" w:type="dxa"/>
            <w:shd w:val="clear" w:color="auto" w:fill="FFFFFF"/>
            <w:vAlign w:val="center"/>
          </w:tcPr>
          <w:p w14:paraId="69AD06D6" w14:textId="77777777" w:rsidR="005658A0" w:rsidRPr="003D0D8F" w:rsidRDefault="005658A0" w:rsidP="00FB4543">
            <w:pPr>
              <w:jc w:val="center"/>
            </w:pPr>
            <w:r w:rsidRPr="003D0D8F">
              <w:rPr>
                <w:sz w:val="22"/>
                <w:szCs w:val="22"/>
              </w:rPr>
              <w:t>-</w:t>
            </w:r>
          </w:p>
        </w:tc>
        <w:tc>
          <w:tcPr>
            <w:tcW w:w="812" w:type="dxa"/>
            <w:shd w:val="clear" w:color="auto" w:fill="FFFFFF"/>
            <w:vAlign w:val="center"/>
          </w:tcPr>
          <w:p w14:paraId="2DEC2652"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5786E4D0" w14:textId="77777777" w:rsidR="005658A0" w:rsidRPr="003D0D8F" w:rsidRDefault="005658A0" w:rsidP="00FB4543">
            <w:pPr>
              <w:jc w:val="center"/>
            </w:pPr>
            <w:r w:rsidRPr="003D0D8F">
              <w:rPr>
                <w:sz w:val="22"/>
                <w:szCs w:val="22"/>
              </w:rPr>
              <w:t>100</w:t>
            </w:r>
          </w:p>
        </w:tc>
        <w:tc>
          <w:tcPr>
            <w:tcW w:w="831" w:type="dxa"/>
            <w:shd w:val="clear" w:color="auto" w:fill="FFFFFF"/>
            <w:vAlign w:val="center"/>
          </w:tcPr>
          <w:p w14:paraId="6D04F546" w14:textId="77777777" w:rsidR="005658A0" w:rsidRPr="003D0D8F" w:rsidRDefault="005658A0" w:rsidP="00FB4543">
            <w:pPr>
              <w:jc w:val="center"/>
            </w:pPr>
            <w:r w:rsidRPr="003D0D8F">
              <w:t>100</w:t>
            </w:r>
          </w:p>
        </w:tc>
        <w:tc>
          <w:tcPr>
            <w:tcW w:w="2331" w:type="dxa"/>
            <w:shd w:val="clear" w:color="auto" w:fill="FFFFFF"/>
          </w:tcPr>
          <w:p w14:paraId="724265FA" w14:textId="77777777" w:rsidR="005658A0" w:rsidRPr="003D0D8F" w:rsidRDefault="005658A0" w:rsidP="00FB4543">
            <w:r w:rsidRPr="003D0D8F">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3D0D8F" w14:paraId="5ADEAC70" w14:textId="77777777" w:rsidTr="00D2316F">
        <w:trPr>
          <w:trHeight w:val="20"/>
          <w:jc w:val="center"/>
        </w:trPr>
        <w:tc>
          <w:tcPr>
            <w:tcW w:w="526" w:type="dxa"/>
            <w:shd w:val="clear" w:color="auto" w:fill="FFFFFF"/>
          </w:tcPr>
          <w:p w14:paraId="0FED3DDC" w14:textId="77777777" w:rsidR="005658A0" w:rsidRPr="003D0D8F" w:rsidRDefault="005658A0" w:rsidP="00FB4543">
            <w:r w:rsidRPr="003D0D8F">
              <w:rPr>
                <w:sz w:val="22"/>
                <w:szCs w:val="22"/>
              </w:rPr>
              <w:t>14.</w:t>
            </w:r>
          </w:p>
        </w:tc>
        <w:tc>
          <w:tcPr>
            <w:tcW w:w="2906" w:type="dxa"/>
            <w:shd w:val="clear" w:color="auto" w:fill="FFFFFF"/>
          </w:tcPr>
          <w:p w14:paraId="1B6AE5C9" w14:textId="77777777" w:rsidR="005658A0" w:rsidRPr="003D0D8F" w:rsidRDefault="005658A0" w:rsidP="00FB4543">
            <w:pPr>
              <w:autoSpaceDE w:val="0"/>
              <w:autoSpaceDN w:val="0"/>
              <w:adjustRightInd w:val="0"/>
            </w:pPr>
            <w:r w:rsidRPr="003D0D8F">
              <w:rPr>
                <w:sz w:val="22"/>
                <w:szCs w:val="22"/>
              </w:rPr>
              <w:t>Численность детей, принявших участие в мероприятиях, акциях, мастер-классах, воркшопах и т.д., на базе центра цифрового образования «IT-куб»</w:t>
            </w:r>
          </w:p>
        </w:tc>
        <w:tc>
          <w:tcPr>
            <w:tcW w:w="874" w:type="dxa"/>
            <w:shd w:val="clear" w:color="auto" w:fill="FFFFFF"/>
            <w:vAlign w:val="center"/>
          </w:tcPr>
          <w:p w14:paraId="6EFE00B8" w14:textId="77777777" w:rsidR="005658A0" w:rsidRPr="003D0D8F" w:rsidRDefault="005658A0" w:rsidP="00FB4543">
            <w:pPr>
              <w:jc w:val="center"/>
            </w:pPr>
            <w:r w:rsidRPr="003D0D8F">
              <w:rPr>
                <w:sz w:val="22"/>
                <w:szCs w:val="22"/>
              </w:rPr>
              <w:t>чел. в год</w:t>
            </w:r>
          </w:p>
        </w:tc>
        <w:tc>
          <w:tcPr>
            <w:tcW w:w="837" w:type="dxa"/>
            <w:shd w:val="clear" w:color="auto" w:fill="FFFFFF"/>
            <w:vAlign w:val="center"/>
          </w:tcPr>
          <w:p w14:paraId="216E9599"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2A6DC0B6"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4F86CD73"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01848BA0"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54ED1A3E"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2714A14E"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5D7CF80A" w14:textId="77777777" w:rsidR="005658A0" w:rsidRPr="003D0D8F" w:rsidRDefault="005658A0" w:rsidP="00FB4543">
            <w:pPr>
              <w:jc w:val="center"/>
            </w:pPr>
            <w:r w:rsidRPr="003D0D8F">
              <w:rPr>
                <w:sz w:val="22"/>
                <w:szCs w:val="22"/>
              </w:rPr>
              <w:t>-</w:t>
            </w:r>
          </w:p>
        </w:tc>
        <w:tc>
          <w:tcPr>
            <w:tcW w:w="822" w:type="dxa"/>
            <w:shd w:val="clear" w:color="auto" w:fill="FFFFFF"/>
            <w:vAlign w:val="center"/>
          </w:tcPr>
          <w:p w14:paraId="1E447525" w14:textId="77777777" w:rsidR="005658A0" w:rsidRPr="003D0D8F" w:rsidRDefault="005658A0" w:rsidP="00FB4543">
            <w:pPr>
              <w:jc w:val="center"/>
            </w:pPr>
            <w:r w:rsidRPr="003D0D8F">
              <w:rPr>
                <w:sz w:val="22"/>
                <w:szCs w:val="22"/>
              </w:rPr>
              <w:t>-</w:t>
            </w:r>
          </w:p>
        </w:tc>
        <w:tc>
          <w:tcPr>
            <w:tcW w:w="812" w:type="dxa"/>
            <w:shd w:val="clear" w:color="auto" w:fill="FFFFFF"/>
            <w:vAlign w:val="center"/>
          </w:tcPr>
          <w:p w14:paraId="434EDA4B"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43193E85" w14:textId="77777777" w:rsidR="005658A0" w:rsidRPr="003D0D8F" w:rsidRDefault="005658A0" w:rsidP="00FB4543">
            <w:pPr>
              <w:jc w:val="center"/>
            </w:pPr>
            <w:r w:rsidRPr="003D0D8F">
              <w:rPr>
                <w:sz w:val="22"/>
                <w:szCs w:val="22"/>
              </w:rPr>
              <w:t>2000</w:t>
            </w:r>
          </w:p>
        </w:tc>
        <w:tc>
          <w:tcPr>
            <w:tcW w:w="831" w:type="dxa"/>
            <w:shd w:val="clear" w:color="auto" w:fill="FFFFFF"/>
            <w:vAlign w:val="center"/>
          </w:tcPr>
          <w:p w14:paraId="3A8054E6" w14:textId="77777777" w:rsidR="005658A0" w:rsidRPr="003D0D8F" w:rsidRDefault="005658A0" w:rsidP="00FB4543">
            <w:pPr>
              <w:jc w:val="center"/>
            </w:pPr>
            <w:r w:rsidRPr="003D0D8F">
              <w:t>2000</w:t>
            </w:r>
          </w:p>
        </w:tc>
        <w:tc>
          <w:tcPr>
            <w:tcW w:w="2331" w:type="dxa"/>
            <w:shd w:val="clear" w:color="auto" w:fill="FFFFFF"/>
          </w:tcPr>
          <w:p w14:paraId="6845DA90" w14:textId="77777777" w:rsidR="005658A0" w:rsidRPr="003D0D8F" w:rsidRDefault="005658A0" w:rsidP="00FB4543">
            <w:r w:rsidRPr="003D0D8F">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3D0D8F" w14:paraId="6CD8224A" w14:textId="77777777" w:rsidTr="00D2316F">
        <w:trPr>
          <w:trHeight w:val="20"/>
          <w:jc w:val="center"/>
        </w:trPr>
        <w:tc>
          <w:tcPr>
            <w:tcW w:w="526" w:type="dxa"/>
            <w:shd w:val="clear" w:color="auto" w:fill="FFFFFF"/>
          </w:tcPr>
          <w:p w14:paraId="2B8A34A2" w14:textId="77777777" w:rsidR="005658A0" w:rsidRPr="003D0D8F" w:rsidRDefault="005658A0" w:rsidP="00FB4543">
            <w:r w:rsidRPr="003D0D8F">
              <w:rPr>
                <w:sz w:val="22"/>
                <w:szCs w:val="22"/>
              </w:rPr>
              <w:t>15.</w:t>
            </w:r>
          </w:p>
        </w:tc>
        <w:tc>
          <w:tcPr>
            <w:tcW w:w="2906" w:type="dxa"/>
            <w:shd w:val="clear" w:color="auto" w:fill="FFFFFF"/>
          </w:tcPr>
          <w:p w14:paraId="7011EC90" w14:textId="77777777" w:rsidR="005658A0" w:rsidRPr="003D0D8F" w:rsidRDefault="005658A0" w:rsidP="00FB4543">
            <w:pPr>
              <w:ind w:right="-91"/>
            </w:pPr>
            <w:r w:rsidRPr="003D0D8F">
              <w:rPr>
                <w:sz w:val="22"/>
                <w:szCs w:val="22"/>
              </w:rPr>
              <w:t>Количество внедренных дополнительных общеобразовательных программ</w:t>
            </w:r>
          </w:p>
        </w:tc>
        <w:tc>
          <w:tcPr>
            <w:tcW w:w="874" w:type="dxa"/>
            <w:shd w:val="clear" w:color="auto" w:fill="FFFFFF"/>
            <w:vAlign w:val="center"/>
          </w:tcPr>
          <w:p w14:paraId="7AAD359D" w14:textId="77777777" w:rsidR="005658A0" w:rsidRPr="003D0D8F" w:rsidRDefault="005658A0" w:rsidP="00FB4543">
            <w:pPr>
              <w:jc w:val="center"/>
            </w:pPr>
            <w:r w:rsidRPr="003D0D8F">
              <w:rPr>
                <w:sz w:val="22"/>
                <w:szCs w:val="22"/>
              </w:rPr>
              <w:t>программ в год</w:t>
            </w:r>
          </w:p>
        </w:tc>
        <w:tc>
          <w:tcPr>
            <w:tcW w:w="837" w:type="dxa"/>
            <w:shd w:val="clear" w:color="auto" w:fill="FFFFFF"/>
            <w:vAlign w:val="center"/>
          </w:tcPr>
          <w:p w14:paraId="61EEB80D"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1E17B9D8"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0F415542"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58708AE2"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708CEBFF"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6946850E"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516B47D2" w14:textId="77777777" w:rsidR="005658A0" w:rsidRPr="003D0D8F" w:rsidRDefault="005658A0" w:rsidP="00FB4543">
            <w:pPr>
              <w:jc w:val="center"/>
            </w:pPr>
            <w:r w:rsidRPr="003D0D8F">
              <w:rPr>
                <w:sz w:val="22"/>
                <w:szCs w:val="22"/>
              </w:rPr>
              <w:t>-</w:t>
            </w:r>
          </w:p>
        </w:tc>
        <w:tc>
          <w:tcPr>
            <w:tcW w:w="822" w:type="dxa"/>
            <w:shd w:val="clear" w:color="auto" w:fill="FFFFFF"/>
            <w:vAlign w:val="center"/>
          </w:tcPr>
          <w:p w14:paraId="1BAF260C" w14:textId="77777777" w:rsidR="005658A0" w:rsidRPr="003D0D8F" w:rsidRDefault="005658A0" w:rsidP="00FB4543">
            <w:pPr>
              <w:jc w:val="center"/>
            </w:pPr>
            <w:r w:rsidRPr="003D0D8F">
              <w:rPr>
                <w:sz w:val="22"/>
                <w:szCs w:val="22"/>
              </w:rPr>
              <w:t>-</w:t>
            </w:r>
          </w:p>
        </w:tc>
        <w:tc>
          <w:tcPr>
            <w:tcW w:w="812" w:type="dxa"/>
            <w:shd w:val="clear" w:color="auto" w:fill="FFFFFF"/>
            <w:vAlign w:val="center"/>
          </w:tcPr>
          <w:p w14:paraId="29535D46"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7E2E01C5" w14:textId="77777777" w:rsidR="005658A0" w:rsidRPr="003D0D8F" w:rsidRDefault="005658A0" w:rsidP="00FB4543">
            <w:pPr>
              <w:jc w:val="center"/>
            </w:pPr>
            <w:r w:rsidRPr="003D0D8F">
              <w:rPr>
                <w:sz w:val="22"/>
                <w:szCs w:val="22"/>
              </w:rPr>
              <w:t>7</w:t>
            </w:r>
          </w:p>
        </w:tc>
        <w:tc>
          <w:tcPr>
            <w:tcW w:w="831" w:type="dxa"/>
            <w:shd w:val="clear" w:color="auto" w:fill="FFFFFF"/>
            <w:vAlign w:val="center"/>
          </w:tcPr>
          <w:p w14:paraId="4606DD60" w14:textId="77777777" w:rsidR="005658A0" w:rsidRPr="003D0D8F" w:rsidRDefault="005658A0" w:rsidP="00FB4543">
            <w:pPr>
              <w:jc w:val="center"/>
            </w:pPr>
            <w:r w:rsidRPr="003D0D8F">
              <w:t>7</w:t>
            </w:r>
          </w:p>
        </w:tc>
        <w:tc>
          <w:tcPr>
            <w:tcW w:w="2331" w:type="dxa"/>
            <w:shd w:val="clear" w:color="auto" w:fill="FFFFFF"/>
          </w:tcPr>
          <w:p w14:paraId="10677AA1" w14:textId="77777777" w:rsidR="005658A0" w:rsidRPr="003D0D8F" w:rsidRDefault="005658A0" w:rsidP="00FB4543">
            <w:r w:rsidRPr="003D0D8F">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3D0D8F" w14:paraId="763F156B" w14:textId="77777777" w:rsidTr="00D2316F">
        <w:trPr>
          <w:trHeight w:val="20"/>
          <w:jc w:val="center"/>
        </w:trPr>
        <w:tc>
          <w:tcPr>
            <w:tcW w:w="526" w:type="dxa"/>
            <w:shd w:val="clear" w:color="auto" w:fill="FFFFFF"/>
          </w:tcPr>
          <w:p w14:paraId="3AA86CBD" w14:textId="77777777" w:rsidR="005658A0" w:rsidRPr="003D0D8F" w:rsidRDefault="005658A0" w:rsidP="00FB4543">
            <w:r w:rsidRPr="003D0D8F">
              <w:rPr>
                <w:sz w:val="22"/>
                <w:szCs w:val="22"/>
              </w:rPr>
              <w:t>16.</w:t>
            </w:r>
          </w:p>
        </w:tc>
        <w:tc>
          <w:tcPr>
            <w:tcW w:w="2906" w:type="dxa"/>
            <w:shd w:val="clear" w:color="auto" w:fill="FFFFFF"/>
          </w:tcPr>
          <w:p w14:paraId="6A60723D" w14:textId="77777777" w:rsidR="005658A0" w:rsidRPr="003D0D8F" w:rsidRDefault="005658A0" w:rsidP="00FB4543">
            <w:pPr>
              <w:ind w:right="-91"/>
            </w:pPr>
            <w:r w:rsidRPr="003D0D8F">
              <w:rPr>
                <w:sz w:val="22"/>
                <w:szCs w:val="22"/>
              </w:rPr>
              <w:t>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w:t>
            </w:r>
          </w:p>
        </w:tc>
        <w:tc>
          <w:tcPr>
            <w:tcW w:w="874" w:type="dxa"/>
            <w:shd w:val="clear" w:color="auto" w:fill="FFFFFF"/>
            <w:vAlign w:val="center"/>
          </w:tcPr>
          <w:p w14:paraId="110B775D" w14:textId="77777777" w:rsidR="005658A0" w:rsidRPr="003D0D8F" w:rsidRDefault="005658A0" w:rsidP="00FB4543">
            <w:pPr>
              <w:jc w:val="center"/>
            </w:pPr>
            <w:r w:rsidRPr="003D0D8F">
              <w:rPr>
                <w:sz w:val="22"/>
                <w:szCs w:val="22"/>
              </w:rPr>
              <w:t>мероприятий в год</w:t>
            </w:r>
          </w:p>
        </w:tc>
        <w:tc>
          <w:tcPr>
            <w:tcW w:w="837" w:type="dxa"/>
            <w:shd w:val="clear" w:color="auto" w:fill="FFFFFF"/>
            <w:vAlign w:val="center"/>
          </w:tcPr>
          <w:p w14:paraId="7FEEDF28"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09F40077"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70C27D51"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704E6D15"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0BBBA4C2"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38AC7022"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4A569108" w14:textId="77777777" w:rsidR="005658A0" w:rsidRPr="003D0D8F" w:rsidRDefault="005658A0" w:rsidP="00FB4543">
            <w:pPr>
              <w:jc w:val="center"/>
            </w:pPr>
            <w:r w:rsidRPr="003D0D8F">
              <w:rPr>
                <w:sz w:val="22"/>
                <w:szCs w:val="22"/>
              </w:rPr>
              <w:t>-</w:t>
            </w:r>
          </w:p>
        </w:tc>
        <w:tc>
          <w:tcPr>
            <w:tcW w:w="822" w:type="dxa"/>
            <w:shd w:val="clear" w:color="auto" w:fill="FFFFFF"/>
            <w:vAlign w:val="center"/>
          </w:tcPr>
          <w:p w14:paraId="7606C116" w14:textId="77777777" w:rsidR="005658A0" w:rsidRPr="003D0D8F" w:rsidRDefault="005658A0" w:rsidP="00FB4543">
            <w:pPr>
              <w:jc w:val="center"/>
            </w:pPr>
            <w:r w:rsidRPr="003D0D8F">
              <w:rPr>
                <w:sz w:val="22"/>
                <w:szCs w:val="22"/>
              </w:rPr>
              <w:t>-</w:t>
            </w:r>
          </w:p>
        </w:tc>
        <w:tc>
          <w:tcPr>
            <w:tcW w:w="812" w:type="dxa"/>
            <w:shd w:val="clear" w:color="auto" w:fill="FFFFFF"/>
            <w:vAlign w:val="center"/>
          </w:tcPr>
          <w:p w14:paraId="7C2A5962"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7FB3F01F" w14:textId="77777777" w:rsidR="005658A0" w:rsidRPr="003D0D8F" w:rsidRDefault="005658A0" w:rsidP="00FB4543">
            <w:pPr>
              <w:jc w:val="center"/>
            </w:pPr>
            <w:r w:rsidRPr="003D0D8F">
              <w:rPr>
                <w:sz w:val="22"/>
                <w:szCs w:val="22"/>
              </w:rPr>
              <w:t>10</w:t>
            </w:r>
          </w:p>
        </w:tc>
        <w:tc>
          <w:tcPr>
            <w:tcW w:w="831" w:type="dxa"/>
            <w:shd w:val="clear" w:color="auto" w:fill="FFFFFF"/>
            <w:vAlign w:val="center"/>
          </w:tcPr>
          <w:p w14:paraId="350FC847" w14:textId="77777777" w:rsidR="005658A0" w:rsidRPr="003D0D8F" w:rsidRDefault="005658A0" w:rsidP="00FB4543">
            <w:pPr>
              <w:jc w:val="center"/>
            </w:pPr>
            <w:r w:rsidRPr="003D0D8F">
              <w:t>10</w:t>
            </w:r>
          </w:p>
        </w:tc>
        <w:tc>
          <w:tcPr>
            <w:tcW w:w="2331" w:type="dxa"/>
            <w:shd w:val="clear" w:color="auto" w:fill="FFFFFF"/>
          </w:tcPr>
          <w:p w14:paraId="39831EBD" w14:textId="77777777" w:rsidR="005658A0" w:rsidRPr="003D0D8F" w:rsidRDefault="005658A0" w:rsidP="00FB4543">
            <w:r w:rsidRPr="003D0D8F">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3D0D8F" w14:paraId="22DE2F95" w14:textId="77777777" w:rsidTr="00D2316F">
        <w:trPr>
          <w:trHeight w:val="20"/>
          <w:jc w:val="center"/>
        </w:trPr>
        <w:tc>
          <w:tcPr>
            <w:tcW w:w="526" w:type="dxa"/>
            <w:shd w:val="clear" w:color="auto" w:fill="FFFFFF"/>
          </w:tcPr>
          <w:p w14:paraId="6D25A520" w14:textId="77777777" w:rsidR="005658A0" w:rsidRPr="003D0D8F" w:rsidRDefault="005658A0" w:rsidP="00FB4543">
            <w:r w:rsidRPr="003D0D8F">
              <w:t>17.</w:t>
            </w:r>
          </w:p>
        </w:tc>
        <w:tc>
          <w:tcPr>
            <w:tcW w:w="2906" w:type="dxa"/>
            <w:shd w:val="clear" w:color="auto" w:fill="FFFFFF"/>
          </w:tcPr>
          <w:p w14:paraId="583CB52F" w14:textId="77777777" w:rsidR="005658A0" w:rsidRPr="003D0D8F" w:rsidRDefault="005658A0" w:rsidP="00FB4543">
            <w:r w:rsidRPr="003D0D8F">
              <w:rPr>
                <w:sz w:val="22"/>
                <w:szCs w:val="22"/>
              </w:rPr>
              <w:t xml:space="preserve">Численность детей, прошедших обучение по программам мобильного технопарка «Кванториум» </w:t>
            </w:r>
          </w:p>
        </w:tc>
        <w:tc>
          <w:tcPr>
            <w:tcW w:w="874" w:type="dxa"/>
            <w:shd w:val="clear" w:color="auto" w:fill="FFFFFF"/>
            <w:vAlign w:val="center"/>
          </w:tcPr>
          <w:p w14:paraId="2BFFAFF5" w14:textId="77777777" w:rsidR="005658A0" w:rsidRPr="003D0D8F" w:rsidRDefault="005658A0" w:rsidP="00FB4543">
            <w:pPr>
              <w:jc w:val="center"/>
            </w:pPr>
            <w:r w:rsidRPr="003D0D8F">
              <w:rPr>
                <w:sz w:val="22"/>
                <w:szCs w:val="22"/>
              </w:rPr>
              <w:t>чел.</w:t>
            </w:r>
          </w:p>
        </w:tc>
        <w:tc>
          <w:tcPr>
            <w:tcW w:w="837" w:type="dxa"/>
            <w:shd w:val="clear" w:color="auto" w:fill="FFFFFF"/>
            <w:vAlign w:val="center"/>
          </w:tcPr>
          <w:p w14:paraId="0B0E025B"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337D00F3"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5D9A4457"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023CA430"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6B736C19"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4606F0CC"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13509A4E" w14:textId="77777777" w:rsidR="005658A0" w:rsidRPr="003D0D8F" w:rsidRDefault="005658A0" w:rsidP="00FB4543">
            <w:pPr>
              <w:jc w:val="center"/>
            </w:pPr>
            <w:r w:rsidRPr="003D0D8F">
              <w:rPr>
                <w:sz w:val="22"/>
                <w:szCs w:val="22"/>
              </w:rPr>
              <w:t>-</w:t>
            </w:r>
          </w:p>
        </w:tc>
        <w:tc>
          <w:tcPr>
            <w:tcW w:w="822" w:type="dxa"/>
            <w:shd w:val="clear" w:color="auto" w:fill="FFFFFF"/>
            <w:vAlign w:val="center"/>
          </w:tcPr>
          <w:p w14:paraId="163C4DCC" w14:textId="77777777" w:rsidR="005658A0" w:rsidRPr="003D0D8F" w:rsidRDefault="005658A0" w:rsidP="00FB4543">
            <w:pPr>
              <w:jc w:val="center"/>
            </w:pPr>
            <w:r w:rsidRPr="003D0D8F">
              <w:rPr>
                <w:sz w:val="22"/>
                <w:szCs w:val="22"/>
              </w:rPr>
              <w:t>1000</w:t>
            </w:r>
          </w:p>
        </w:tc>
        <w:tc>
          <w:tcPr>
            <w:tcW w:w="812" w:type="dxa"/>
            <w:shd w:val="clear" w:color="auto" w:fill="FFFFFF"/>
            <w:vAlign w:val="center"/>
          </w:tcPr>
          <w:p w14:paraId="22814C13" w14:textId="77777777" w:rsidR="005658A0" w:rsidRPr="003D0D8F" w:rsidRDefault="005658A0" w:rsidP="00FB4543">
            <w:pPr>
              <w:jc w:val="center"/>
            </w:pPr>
            <w:r w:rsidRPr="003D0D8F">
              <w:rPr>
                <w:sz w:val="22"/>
                <w:szCs w:val="22"/>
              </w:rPr>
              <w:t>1300</w:t>
            </w:r>
          </w:p>
        </w:tc>
        <w:tc>
          <w:tcPr>
            <w:tcW w:w="831" w:type="dxa"/>
            <w:shd w:val="clear" w:color="auto" w:fill="FFFFFF"/>
            <w:vAlign w:val="center"/>
          </w:tcPr>
          <w:p w14:paraId="55503AE2" w14:textId="77777777" w:rsidR="005658A0" w:rsidRPr="003D0D8F" w:rsidRDefault="005658A0" w:rsidP="00FB4543">
            <w:pPr>
              <w:jc w:val="center"/>
            </w:pPr>
            <w:r w:rsidRPr="003D0D8F">
              <w:rPr>
                <w:sz w:val="22"/>
                <w:szCs w:val="22"/>
              </w:rPr>
              <w:t>1500</w:t>
            </w:r>
          </w:p>
        </w:tc>
        <w:tc>
          <w:tcPr>
            <w:tcW w:w="831" w:type="dxa"/>
            <w:shd w:val="clear" w:color="auto" w:fill="FFFFFF"/>
            <w:vAlign w:val="center"/>
          </w:tcPr>
          <w:p w14:paraId="01EFE2F9" w14:textId="77777777" w:rsidR="005658A0" w:rsidRPr="003D0D8F" w:rsidRDefault="005658A0" w:rsidP="00FB4543">
            <w:pPr>
              <w:jc w:val="center"/>
            </w:pPr>
            <w:r w:rsidRPr="003D0D8F">
              <w:t>1500</w:t>
            </w:r>
          </w:p>
        </w:tc>
        <w:tc>
          <w:tcPr>
            <w:tcW w:w="2331" w:type="dxa"/>
            <w:shd w:val="clear" w:color="auto" w:fill="FFFFFF"/>
          </w:tcPr>
          <w:p w14:paraId="6AE30907" w14:textId="77777777" w:rsidR="005658A0" w:rsidRPr="003D0D8F" w:rsidRDefault="005658A0" w:rsidP="00FB4543">
            <w:r w:rsidRPr="003D0D8F">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3D0D8F" w14:paraId="2B2A6D84" w14:textId="77777777" w:rsidTr="00D2316F">
        <w:trPr>
          <w:trHeight w:val="20"/>
          <w:jc w:val="center"/>
        </w:trPr>
        <w:tc>
          <w:tcPr>
            <w:tcW w:w="526" w:type="dxa"/>
            <w:shd w:val="clear" w:color="auto" w:fill="FFFFFF"/>
          </w:tcPr>
          <w:p w14:paraId="40D43009" w14:textId="77777777" w:rsidR="005658A0" w:rsidRPr="003D0D8F" w:rsidRDefault="005658A0" w:rsidP="00FB4543">
            <w:r w:rsidRPr="003D0D8F">
              <w:t>18.</w:t>
            </w:r>
          </w:p>
        </w:tc>
        <w:tc>
          <w:tcPr>
            <w:tcW w:w="2906" w:type="dxa"/>
            <w:shd w:val="clear" w:color="auto" w:fill="FFFFFF"/>
          </w:tcPr>
          <w:p w14:paraId="274398FF" w14:textId="77777777" w:rsidR="005658A0" w:rsidRPr="003D0D8F" w:rsidRDefault="005658A0" w:rsidP="00FB4543">
            <w:r w:rsidRPr="003D0D8F">
              <w:rPr>
                <w:sz w:val="22"/>
                <w:szCs w:val="22"/>
              </w:rPr>
              <w:t xml:space="preserve">Количество групп, обучающихся  по предметной области «Технология» с использованием инфраструктуры мобильного технопарка «Кванториум» </w:t>
            </w:r>
          </w:p>
        </w:tc>
        <w:tc>
          <w:tcPr>
            <w:tcW w:w="874" w:type="dxa"/>
            <w:shd w:val="clear" w:color="auto" w:fill="FFFFFF"/>
            <w:vAlign w:val="center"/>
          </w:tcPr>
          <w:p w14:paraId="67512C4D" w14:textId="77777777" w:rsidR="005658A0" w:rsidRPr="003D0D8F" w:rsidRDefault="005658A0" w:rsidP="00FB4543">
            <w:pPr>
              <w:jc w:val="center"/>
            </w:pPr>
            <w:r w:rsidRPr="003D0D8F">
              <w:rPr>
                <w:sz w:val="22"/>
                <w:szCs w:val="22"/>
              </w:rPr>
              <w:t>ед.</w:t>
            </w:r>
          </w:p>
        </w:tc>
        <w:tc>
          <w:tcPr>
            <w:tcW w:w="837" w:type="dxa"/>
            <w:shd w:val="clear" w:color="auto" w:fill="FFFFFF"/>
            <w:vAlign w:val="center"/>
          </w:tcPr>
          <w:p w14:paraId="301D729F"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74C2FFC5"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77DB29BD"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2DDD3D8F"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1B8F6135"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6690E1F4"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5F393437" w14:textId="77777777" w:rsidR="005658A0" w:rsidRPr="003D0D8F" w:rsidRDefault="005658A0" w:rsidP="00FB4543">
            <w:pPr>
              <w:jc w:val="center"/>
            </w:pPr>
            <w:r w:rsidRPr="003D0D8F">
              <w:rPr>
                <w:sz w:val="22"/>
                <w:szCs w:val="22"/>
              </w:rPr>
              <w:t>-</w:t>
            </w:r>
          </w:p>
        </w:tc>
        <w:tc>
          <w:tcPr>
            <w:tcW w:w="822" w:type="dxa"/>
            <w:shd w:val="clear" w:color="auto" w:fill="FFFFFF"/>
            <w:vAlign w:val="center"/>
          </w:tcPr>
          <w:p w14:paraId="3095155F" w14:textId="77777777" w:rsidR="005658A0" w:rsidRPr="003D0D8F" w:rsidRDefault="005658A0" w:rsidP="00FB4543">
            <w:pPr>
              <w:jc w:val="center"/>
            </w:pPr>
            <w:r w:rsidRPr="003D0D8F">
              <w:rPr>
                <w:sz w:val="22"/>
                <w:szCs w:val="22"/>
              </w:rPr>
              <w:t>9</w:t>
            </w:r>
          </w:p>
        </w:tc>
        <w:tc>
          <w:tcPr>
            <w:tcW w:w="812" w:type="dxa"/>
            <w:shd w:val="clear" w:color="auto" w:fill="FFFFFF"/>
            <w:vAlign w:val="center"/>
          </w:tcPr>
          <w:p w14:paraId="6261ACDC" w14:textId="77777777" w:rsidR="005658A0" w:rsidRPr="003D0D8F" w:rsidRDefault="005658A0" w:rsidP="00FB4543">
            <w:pPr>
              <w:jc w:val="center"/>
            </w:pPr>
            <w:r w:rsidRPr="003D0D8F">
              <w:rPr>
                <w:sz w:val="22"/>
                <w:szCs w:val="22"/>
              </w:rPr>
              <w:t>21</w:t>
            </w:r>
          </w:p>
        </w:tc>
        <w:tc>
          <w:tcPr>
            <w:tcW w:w="831" w:type="dxa"/>
            <w:shd w:val="clear" w:color="auto" w:fill="FFFFFF"/>
            <w:vAlign w:val="center"/>
          </w:tcPr>
          <w:p w14:paraId="58315B79" w14:textId="77777777" w:rsidR="005658A0" w:rsidRPr="003D0D8F" w:rsidRDefault="005658A0" w:rsidP="00FB4543">
            <w:pPr>
              <w:jc w:val="center"/>
            </w:pPr>
            <w:r w:rsidRPr="003D0D8F">
              <w:rPr>
                <w:sz w:val="22"/>
                <w:szCs w:val="22"/>
              </w:rPr>
              <w:t>25</w:t>
            </w:r>
          </w:p>
        </w:tc>
        <w:tc>
          <w:tcPr>
            <w:tcW w:w="831" w:type="dxa"/>
            <w:shd w:val="clear" w:color="auto" w:fill="FFFFFF"/>
            <w:vAlign w:val="center"/>
          </w:tcPr>
          <w:p w14:paraId="788F0BD8" w14:textId="77777777" w:rsidR="005658A0" w:rsidRPr="003D0D8F" w:rsidRDefault="005658A0" w:rsidP="00FB4543">
            <w:pPr>
              <w:jc w:val="center"/>
            </w:pPr>
            <w:r w:rsidRPr="003D0D8F">
              <w:t>25</w:t>
            </w:r>
          </w:p>
        </w:tc>
        <w:tc>
          <w:tcPr>
            <w:tcW w:w="2331" w:type="dxa"/>
            <w:shd w:val="clear" w:color="auto" w:fill="FFFFFF"/>
          </w:tcPr>
          <w:p w14:paraId="22C643F9" w14:textId="77777777" w:rsidR="005658A0" w:rsidRPr="003D0D8F" w:rsidRDefault="005658A0" w:rsidP="00FB4543">
            <w:r w:rsidRPr="003D0D8F">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3D0D8F" w14:paraId="7F613F3C" w14:textId="77777777" w:rsidTr="00D2316F">
        <w:trPr>
          <w:trHeight w:val="20"/>
          <w:jc w:val="center"/>
        </w:trPr>
        <w:tc>
          <w:tcPr>
            <w:tcW w:w="526" w:type="dxa"/>
            <w:shd w:val="clear" w:color="auto" w:fill="FFFFFF"/>
          </w:tcPr>
          <w:p w14:paraId="15B8346D" w14:textId="77777777" w:rsidR="005658A0" w:rsidRPr="003D0D8F" w:rsidRDefault="005658A0" w:rsidP="00FB4543">
            <w:r w:rsidRPr="003D0D8F">
              <w:t>19.</w:t>
            </w:r>
          </w:p>
        </w:tc>
        <w:tc>
          <w:tcPr>
            <w:tcW w:w="2906" w:type="dxa"/>
            <w:shd w:val="clear" w:color="auto" w:fill="FFFFFF"/>
          </w:tcPr>
          <w:p w14:paraId="56BFFA69" w14:textId="77777777" w:rsidR="005658A0" w:rsidRPr="003D0D8F" w:rsidRDefault="005658A0" w:rsidP="00FB4543">
            <w:r w:rsidRPr="003D0D8F">
              <w:rPr>
                <w:sz w:val="22"/>
                <w:szCs w:val="22"/>
              </w:rPr>
              <w:t xml:space="preserve">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«Кванториум»  </w:t>
            </w:r>
          </w:p>
        </w:tc>
        <w:tc>
          <w:tcPr>
            <w:tcW w:w="874" w:type="dxa"/>
            <w:shd w:val="clear" w:color="auto" w:fill="FFFFFF"/>
            <w:vAlign w:val="center"/>
          </w:tcPr>
          <w:p w14:paraId="1DF66C8E" w14:textId="77777777" w:rsidR="005658A0" w:rsidRPr="003D0D8F" w:rsidRDefault="005658A0" w:rsidP="00FB4543">
            <w:pPr>
              <w:jc w:val="center"/>
            </w:pPr>
            <w:r w:rsidRPr="003D0D8F">
              <w:rPr>
                <w:sz w:val="22"/>
                <w:szCs w:val="22"/>
              </w:rPr>
              <w:t>ед.</w:t>
            </w:r>
          </w:p>
        </w:tc>
        <w:tc>
          <w:tcPr>
            <w:tcW w:w="837" w:type="dxa"/>
            <w:shd w:val="clear" w:color="auto" w:fill="FFFFFF"/>
            <w:vAlign w:val="center"/>
          </w:tcPr>
          <w:p w14:paraId="11AF5855"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0EDC7911"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3B1D3FE4"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6C28E8F0"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787D3A97"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773DB959"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15FC8D56" w14:textId="77777777" w:rsidR="005658A0" w:rsidRPr="003D0D8F" w:rsidRDefault="005658A0" w:rsidP="00FB4543">
            <w:pPr>
              <w:jc w:val="center"/>
            </w:pPr>
            <w:r w:rsidRPr="003D0D8F">
              <w:rPr>
                <w:sz w:val="22"/>
                <w:szCs w:val="22"/>
              </w:rPr>
              <w:t>-</w:t>
            </w:r>
          </w:p>
        </w:tc>
        <w:tc>
          <w:tcPr>
            <w:tcW w:w="822" w:type="dxa"/>
            <w:shd w:val="clear" w:color="auto" w:fill="FFFFFF"/>
            <w:vAlign w:val="center"/>
          </w:tcPr>
          <w:p w14:paraId="14C6D56A" w14:textId="77777777" w:rsidR="005658A0" w:rsidRPr="003D0D8F" w:rsidRDefault="005658A0" w:rsidP="00FB4543">
            <w:pPr>
              <w:jc w:val="center"/>
            </w:pPr>
            <w:r w:rsidRPr="003D0D8F">
              <w:rPr>
                <w:sz w:val="22"/>
                <w:szCs w:val="22"/>
              </w:rPr>
              <w:t>9</w:t>
            </w:r>
          </w:p>
        </w:tc>
        <w:tc>
          <w:tcPr>
            <w:tcW w:w="812" w:type="dxa"/>
            <w:shd w:val="clear" w:color="auto" w:fill="FFFFFF"/>
            <w:vAlign w:val="center"/>
          </w:tcPr>
          <w:p w14:paraId="2AF60DB0" w14:textId="77777777" w:rsidR="005658A0" w:rsidRPr="003D0D8F" w:rsidRDefault="005658A0" w:rsidP="00FB4543">
            <w:pPr>
              <w:jc w:val="center"/>
            </w:pPr>
            <w:r w:rsidRPr="003D0D8F">
              <w:rPr>
                <w:sz w:val="22"/>
                <w:szCs w:val="22"/>
              </w:rPr>
              <w:t>44</w:t>
            </w:r>
          </w:p>
        </w:tc>
        <w:tc>
          <w:tcPr>
            <w:tcW w:w="831" w:type="dxa"/>
            <w:shd w:val="clear" w:color="auto" w:fill="FFFFFF"/>
            <w:vAlign w:val="center"/>
          </w:tcPr>
          <w:p w14:paraId="3C77EC09" w14:textId="77777777" w:rsidR="005658A0" w:rsidRPr="003D0D8F" w:rsidRDefault="005658A0" w:rsidP="00FB4543">
            <w:pPr>
              <w:jc w:val="center"/>
            </w:pPr>
            <w:r w:rsidRPr="003D0D8F">
              <w:rPr>
                <w:sz w:val="22"/>
                <w:szCs w:val="22"/>
              </w:rPr>
              <w:t>50</w:t>
            </w:r>
          </w:p>
        </w:tc>
        <w:tc>
          <w:tcPr>
            <w:tcW w:w="831" w:type="dxa"/>
            <w:shd w:val="clear" w:color="auto" w:fill="FFFFFF"/>
            <w:vAlign w:val="center"/>
          </w:tcPr>
          <w:p w14:paraId="5FA6D99A" w14:textId="77777777" w:rsidR="005658A0" w:rsidRPr="003D0D8F" w:rsidRDefault="005658A0" w:rsidP="00FB4543">
            <w:pPr>
              <w:jc w:val="center"/>
            </w:pPr>
            <w:r w:rsidRPr="003D0D8F">
              <w:t>50</w:t>
            </w:r>
          </w:p>
        </w:tc>
        <w:tc>
          <w:tcPr>
            <w:tcW w:w="2331" w:type="dxa"/>
            <w:shd w:val="clear" w:color="auto" w:fill="FFFFFF"/>
          </w:tcPr>
          <w:p w14:paraId="1EF6DBF6" w14:textId="77777777" w:rsidR="005658A0" w:rsidRPr="003D0D8F" w:rsidRDefault="005658A0" w:rsidP="00FB4543">
            <w:r w:rsidRPr="003D0D8F">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3D0D8F" w14:paraId="35E1EA0F" w14:textId="77777777" w:rsidTr="00D2316F">
        <w:trPr>
          <w:trHeight w:val="20"/>
          <w:jc w:val="center"/>
        </w:trPr>
        <w:tc>
          <w:tcPr>
            <w:tcW w:w="526" w:type="dxa"/>
            <w:shd w:val="clear" w:color="auto" w:fill="FFFFFF"/>
          </w:tcPr>
          <w:p w14:paraId="50C3DCF4" w14:textId="77777777" w:rsidR="005658A0" w:rsidRPr="003D0D8F" w:rsidRDefault="005658A0" w:rsidP="00FB4543">
            <w:r w:rsidRPr="003D0D8F">
              <w:t>20.</w:t>
            </w:r>
          </w:p>
        </w:tc>
        <w:tc>
          <w:tcPr>
            <w:tcW w:w="2906" w:type="dxa"/>
            <w:shd w:val="clear" w:color="auto" w:fill="FFFFFF"/>
          </w:tcPr>
          <w:p w14:paraId="050055BC" w14:textId="77777777" w:rsidR="005658A0" w:rsidRPr="003D0D8F" w:rsidRDefault="005658A0" w:rsidP="00FB4543">
            <w:r w:rsidRPr="003D0D8F">
              <w:rPr>
                <w:sz w:val="22"/>
                <w:szCs w:val="22"/>
              </w:rPr>
              <w:t>Численность детей, вовлеченных в мероприятия, проводимые с участием мобильного технопарка «Кванториум»</w:t>
            </w:r>
          </w:p>
        </w:tc>
        <w:tc>
          <w:tcPr>
            <w:tcW w:w="874" w:type="dxa"/>
            <w:shd w:val="clear" w:color="auto" w:fill="FFFFFF"/>
            <w:vAlign w:val="center"/>
          </w:tcPr>
          <w:p w14:paraId="78E5BFA5" w14:textId="77777777" w:rsidR="005658A0" w:rsidRPr="003D0D8F" w:rsidRDefault="005658A0" w:rsidP="00FB4543">
            <w:pPr>
              <w:jc w:val="center"/>
            </w:pPr>
            <w:r w:rsidRPr="003D0D8F">
              <w:rPr>
                <w:sz w:val="22"/>
                <w:szCs w:val="22"/>
              </w:rPr>
              <w:t>чел.</w:t>
            </w:r>
          </w:p>
        </w:tc>
        <w:tc>
          <w:tcPr>
            <w:tcW w:w="837" w:type="dxa"/>
            <w:shd w:val="clear" w:color="auto" w:fill="FFFFFF"/>
            <w:vAlign w:val="center"/>
          </w:tcPr>
          <w:p w14:paraId="20F61F8B"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1D24E20D"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2B00DC4C"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5B1025B3"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158338EB"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662B50A2"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26C138B6" w14:textId="77777777" w:rsidR="005658A0" w:rsidRPr="003D0D8F" w:rsidRDefault="005658A0" w:rsidP="00FB4543">
            <w:pPr>
              <w:jc w:val="center"/>
            </w:pPr>
            <w:r w:rsidRPr="003D0D8F">
              <w:rPr>
                <w:sz w:val="22"/>
                <w:szCs w:val="22"/>
              </w:rPr>
              <w:t>-</w:t>
            </w:r>
          </w:p>
        </w:tc>
        <w:tc>
          <w:tcPr>
            <w:tcW w:w="822" w:type="dxa"/>
            <w:shd w:val="clear" w:color="auto" w:fill="FFFFFF"/>
            <w:vAlign w:val="center"/>
          </w:tcPr>
          <w:p w14:paraId="5DA95A22" w14:textId="77777777" w:rsidR="005658A0" w:rsidRPr="003D0D8F" w:rsidRDefault="005658A0" w:rsidP="00FB4543">
            <w:pPr>
              <w:jc w:val="center"/>
            </w:pPr>
            <w:r w:rsidRPr="003D0D8F">
              <w:rPr>
                <w:sz w:val="22"/>
                <w:szCs w:val="22"/>
              </w:rPr>
              <w:t>не менее 3000</w:t>
            </w:r>
          </w:p>
        </w:tc>
        <w:tc>
          <w:tcPr>
            <w:tcW w:w="812" w:type="dxa"/>
            <w:shd w:val="clear" w:color="auto" w:fill="FFFFFF"/>
            <w:vAlign w:val="center"/>
          </w:tcPr>
          <w:p w14:paraId="44F3B726" w14:textId="77777777" w:rsidR="005658A0" w:rsidRPr="003D0D8F" w:rsidRDefault="005658A0" w:rsidP="00FB4543">
            <w:pPr>
              <w:jc w:val="center"/>
            </w:pPr>
            <w:r w:rsidRPr="003D0D8F">
              <w:rPr>
                <w:sz w:val="22"/>
                <w:szCs w:val="22"/>
              </w:rPr>
              <w:t>5000</w:t>
            </w:r>
          </w:p>
        </w:tc>
        <w:tc>
          <w:tcPr>
            <w:tcW w:w="831" w:type="dxa"/>
            <w:shd w:val="clear" w:color="auto" w:fill="FFFFFF"/>
            <w:vAlign w:val="center"/>
          </w:tcPr>
          <w:p w14:paraId="54C5FCC1" w14:textId="77777777" w:rsidR="005658A0" w:rsidRPr="003D0D8F" w:rsidRDefault="005658A0" w:rsidP="00FB4543">
            <w:pPr>
              <w:jc w:val="center"/>
            </w:pPr>
            <w:r w:rsidRPr="003D0D8F">
              <w:rPr>
                <w:sz w:val="22"/>
                <w:szCs w:val="22"/>
              </w:rPr>
              <w:t>6000</w:t>
            </w:r>
          </w:p>
        </w:tc>
        <w:tc>
          <w:tcPr>
            <w:tcW w:w="831" w:type="dxa"/>
            <w:shd w:val="clear" w:color="auto" w:fill="FFFFFF"/>
            <w:vAlign w:val="center"/>
          </w:tcPr>
          <w:p w14:paraId="4A7E4AAF" w14:textId="77777777" w:rsidR="005658A0" w:rsidRPr="003D0D8F" w:rsidRDefault="005658A0" w:rsidP="00FB4543">
            <w:pPr>
              <w:jc w:val="center"/>
            </w:pPr>
            <w:r w:rsidRPr="003D0D8F">
              <w:t>6000</w:t>
            </w:r>
          </w:p>
        </w:tc>
        <w:tc>
          <w:tcPr>
            <w:tcW w:w="2331" w:type="dxa"/>
            <w:shd w:val="clear" w:color="auto" w:fill="FFFFFF"/>
          </w:tcPr>
          <w:p w14:paraId="6A03FBDB" w14:textId="77777777" w:rsidR="005658A0" w:rsidRPr="003D0D8F" w:rsidRDefault="005658A0" w:rsidP="00FB4543">
            <w:r w:rsidRPr="003D0D8F">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3D0D8F" w14:paraId="4A469081" w14:textId="77777777" w:rsidTr="00D2316F">
        <w:trPr>
          <w:trHeight w:val="20"/>
          <w:jc w:val="center"/>
        </w:trPr>
        <w:tc>
          <w:tcPr>
            <w:tcW w:w="526" w:type="dxa"/>
            <w:shd w:val="clear" w:color="auto" w:fill="FFFFFF"/>
          </w:tcPr>
          <w:p w14:paraId="36DD11B3" w14:textId="77777777" w:rsidR="005658A0" w:rsidRPr="003D0D8F" w:rsidRDefault="005658A0" w:rsidP="00FB4543">
            <w:r w:rsidRPr="003D0D8F">
              <w:t>21.</w:t>
            </w:r>
          </w:p>
        </w:tc>
        <w:tc>
          <w:tcPr>
            <w:tcW w:w="2906" w:type="dxa"/>
            <w:shd w:val="clear" w:color="auto" w:fill="FFFFFF"/>
          </w:tcPr>
          <w:p w14:paraId="59FCC81B" w14:textId="77777777" w:rsidR="005658A0" w:rsidRPr="003D0D8F" w:rsidRDefault="005658A0" w:rsidP="00FB4543">
            <w:r w:rsidRPr="003D0D8F">
              <w:rPr>
                <w:sz w:val="22"/>
                <w:szCs w:val="22"/>
              </w:rPr>
              <w:t>Проведение массовых выставок, мастер-классов и иных активностей, включая День защиты детей (1 июня) и начало учебного года (последняя неделя августа)</w:t>
            </w:r>
          </w:p>
        </w:tc>
        <w:tc>
          <w:tcPr>
            <w:tcW w:w="874" w:type="dxa"/>
            <w:shd w:val="clear" w:color="auto" w:fill="FFFFFF"/>
            <w:vAlign w:val="center"/>
          </w:tcPr>
          <w:p w14:paraId="5195A9F8" w14:textId="77777777" w:rsidR="005658A0" w:rsidRPr="003D0D8F" w:rsidRDefault="005658A0" w:rsidP="00FB4543">
            <w:pPr>
              <w:jc w:val="center"/>
            </w:pPr>
            <w:r w:rsidRPr="003D0D8F">
              <w:rPr>
                <w:sz w:val="22"/>
                <w:szCs w:val="22"/>
              </w:rPr>
              <w:t>ед.</w:t>
            </w:r>
          </w:p>
        </w:tc>
        <w:tc>
          <w:tcPr>
            <w:tcW w:w="837" w:type="dxa"/>
            <w:shd w:val="clear" w:color="auto" w:fill="FFFFFF"/>
            <w:vAlign w:val="center"/>
          </w:tcPr>
          <w:p w14:paraId="75A67A17"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0EA6ACE2"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2B431C91"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48AB9E92"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7AEF3435"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45B2C80B"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76B13252" w14:textId="77777777" w:rsidR="005658A0" w:rsidRPr="003D0D8F" w:rsidRDefault="005658A0" w:rsidP="00FB4543">
            <w:pPr>
              <w:jc w:val="center"/>
            </w:pPr>
            <w:r w:rsidRPr="003D0D8F">
              <w:rPr>
                <w:sz w:val="22"/>
                <w:szCs w:val="22"/>
              </w:rPr>
              <w:t>-</w:t>
            </w:r>
          </w:p>
        </w:tc>
        <w:tc>
          <w:tcPr>
            <w:tcW w:w="822" w:type="dxa"/>
            <w:shd w:val="clear" w:color="auto" w:fill="FFFFFF"/>
            <w:vAlign w:val="center"/>
          </w:tcPr>
          <w:p w14:paraId="06E47C50" w14:textId="77777777" w:rsidR="005658A0" w:rsidRPr="003D0D8F" w:rsidRDefault="005658A0" w:rsidP="00FB4543">
            <w:pPr>
              <w:jc w:val="center"/>
            </w:pPr>
            <w:r w:rsidRPr="003D0D8F">
              <w:rPr>
                <w:sz w:val="22"/>
                <w:szCs w:val="22"/>
              </w:rPr>
              <w:t>не менее 2</w:t>
            </w:r>
          </w:p>
        </w:tc>
        <w:tc>
          <w:tcPr>
            <w:tcW w:w="812" w:type="dxa"/>
            <w:shd w:val="clear" w:color="auto" w:fill="FFFFFF"/>
            <w:vAlign w:val="center"/>
          </w:tcPr>
          <w:p w14:paraId="0681BABE" w14:textId="77777777" w:rsidR="005658A0" w:rsidRPr="003D0D8F" w:rsidRDefault="005658A0" w:rsidP="00FB4543">
            <w:pPr>
              <w:jc w:val="center"/>
            </w:pPr>
            <w:r w:rsidRPr="003D0D8F">
              <w:rPr>
                <w:sz w:val="22"/>
                <w:szCs w:val="22"/>
              </w:rPr>
              <w:t>7</w:t>
            </w:r>
          </w:p>
        </w:tc>
        <w:tc>
          <w:tcPr>
            <w:tcW w:w="831" w:type="dxa"/>
            <w:shd w:val="clear" w:color="auto" w:fill="FFFFFF"/>
            <w:vAlign w:val="center"/>
          </w:tcPr>
          <w:p w14:paraId="39E5CEE9" w14:textId="77777777" w:rsidR="005658A0" w:rsidRPr="003D0D8F" w:rsidRDefault="005658A0" w:rsidP="00FB4543">
            <w:pPr>
              <w:jc w:val="center"/>
            </w:pPr>
            <w:r w:rsidRPr="003D0D8F">
              <w:rPr>
                <w:sz w:val="22"/>
                <w:szCs w:val="22"/>
              </w:rPr>
              <w:t>10</w:t>
            </w:r>
          </w:p>
        </w:tc>
        <w:tc>
          <w:tcPr>
            <w:tcW w:w="831" w:type="dxa"/>
            <w:shd w:val="clear" w:color="auto" w:fill="FFFFFF"/>
            <w:vAlign w:val="center"/>
          </w:tcPr>
          <w:p w14:paraId="403F89DA" w14:textId="77777777" w:rsidR="005658A0" w:rsidRPr="003D0D8F" w:rsidRDefault="005658A0" w:rsidP="00FB4543">
            <w:pPr>
              <w:jc w:val="center"/>
            </w:pPr>
            <w:r w:rsidRPr="003D0D8F">
              <w:t>10</w:t>
            </w:r>
          </w:p>
        </w:tc>
        <w:tc>
          <w:tcPr>
            <w:tcW w:w="2331" w:type="dxa"/>
            <w:shd w:val="clear" w:color="auto" w:fill="FFFFFF"/>
          </w:tcPr>
          <w:p w14:paraId="6098356D" w14:textId="77777777" w:rsidR="005658A0" w:rsidRPr="003D0D8F" w:rsidRDefault="005658A0" w:rsidP="00FB4543">
            <w:r w:rsidRPr="003D0D8F">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3D0D8F" w14:paraId="1BC5B73B" w14:textId="77777777" w:rsidTr="00D2316F">
        <w:trPr>
          <w:trHeight w:val="20"/>
          <w:jc w:val="center"/>
        </w:trPr>
        <w:tc>
          <w:tcPr>
            <w:tcW w:w="526" w:type="dxa"/>
            <w:shd w:val="clear" w:color="auto" w:fill="FFFFFF"/>
          </w:tcPr>
          <w:p w14:paraId="10229303" w14:textId="77777777" w:rsidR="005658A0" w:rsidRPr="003D0D8F" w:rsidRDefault="005658A0" w:rsidP="00FB4543">
            <w:r w:rsidRPr="003D0D8F">
              <w:rPr>
                <w:sz w:val="22"/>
                <w:szCs w:val="22"/>
              </w:rPr>
              <w:t>22.</w:t>
            </w:r>
          </w:p>
        </w:tc>
        <w:tc>
          <w:tcPr>
            <w:tcW w:w="2906" w:type="dxa"/>
            <w:shd w:val="clear" w:color="auto" w:fill="FFFFFF"/>
          </w:tcPr>
          <w:p w14:paraId="196E8E05" w14:textId="77777777" w:rsidR="005658A0" w:rsidRPr="003D0D8F" w:rsidRDefault="005658A0" w:rsidP="00FB4543">
            <w:pPr>
              <w:ind w:right="-91"/>
            </w:pPr>
            <w:r w:rsidRPr="003D0D8F">
              <w:rPr>
                <w:sz w:val="22"/>
                <w:szCs w:val="22"/>
              </w:rPr>
              <w:t>Численность детей в возрасте от 5 до 18 лет, обучающихся за счет средств бюджетов субъектов Российской Федерации и (или) местных бюджетов по дополни</w:t>
            </w:r>
            <w:r w:rsidRPr="003D0D8F">
              <w:rPr>
                <w:sz w:val="22"/>
                <w:szCs w:val="22"/>
              </w:rPr>
              <w:softHyphen/>
              <w:t>тельным общеобразовательным программам на базе новых мест</w:t>
            </w:r>
          </w:p>
        </w:tc>
        <w:tc>
          <w:tcPr>
            <w:tcW w:w="874" w:type="dxa"/>
            <w:shd w:val="clear" w:color="auto" w:fill="FFFFFF"/>
            <w:vAlign w:val="center"/>
          </w:tcPr>
          <w:p w14:paraId="414B0492" w14:textId="77777777" w:rsidR="005658A0" w:rsidRPr="003D0D8F" w:rsidRDefault="005658A0" w:rsidP="00FB4543">
            <w:pPr>
              <w:jc w:val="center"/>
            </w:pPr>
            <w:r w:rsidRPr="003D0D8F">
              <w:rPr>
                <w:sz w:val="22"/>
                <w:szCs w:val="22"/>
              </w:rPr>
              <w:t>чел. в год</w:t>
            </w:r>
          </w:p>
        </w:tc>
        <w:tc>
          <w:tcPr>
            <w:tcW w:w="837" w:type="dxa"/>
            <w:shd w:val="clear" w:color="auto" w:fill="FFFFFF"/>
            <w:vAlign w:val="center"/>
          </w:tcPr>
          <w:p w14:paraId="75FB3C10"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423C28A6"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18F04571"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54A4D16C"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5203001D"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5828373E"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19DC3625" w14:textId="77777777" w:rsidR="005658A0" w:rsidRPr="003D0D8F" w:rsidRDefault="005658A0" w:rsidP="00FB4543">
            <w:pPr>
              <w:jc w:val="center"/>
            </w:pPr>
            <w:r w:rsidRPr="003D0D8F">
              <w:rPr>
                <w:sz w:val="22"/>
                <w:szCs w:val="22"/>
              </w:rPr>
              <w:t>-</w:t>
            </w:r>
          </w:p>
        </w:tc>
        <w:tc>
          <w:tcPr>
            <w:tcW w:w="822" w:type="dxa"/>
            <w:shd w:val="clear" w:color="auto" w:fill="FFFFFF"/>
            <w:vAlign w:val="center"/>
          </w:tcPr>
          <w:p w14:paraId="3015DD25" w14:textId="77777777" w:rsidR="005658A0" w:rsidRPr="003D0D8F" w:rsidRDefault="005658A0" w:rsidP="00FB4543">
            <w:pPr>
              <w:jc w:val="center"/>
            </w:pPr>
            <w:r w:rsidRPr="003D0D8F">
              <w:rPr>
                <w:sz w:val="22"/>
                <w:szCs w:val="22"/>
              </w:rPr>
              <w:t>2244</w:t>
            </w:r>
          </w:p>
        </w:tc>
        <w:tc>
          <w:tcPr>
            <w:tcW w:w="812" w:type="dxa"/>
            <w:shd w:val="clear" w:color="auto" w:fill="FFFFFF"/>
            <w:vAlign w:val="center"/>
          </w:tcPr>
          <w:p w14:paraId="51D194A7"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7040BE0E" w14:textId="77777777" w:rsidR="005658A0" w:rsidRPr="003D0D8F" w:rsidRDefault="005658A0" w:rsidP="00FB4543">
            <w:pPr>
              <w:jc w:val="center"/>
            </w:pPr>
            <w:r w:rsidRPr="003D0D8F">
              <w:rPr>
                <w:sz w:val="22"/>
                <w:szCs w:val="22"/>
              </w:rPr>
              <w:t>1362</w:t>
            </w:r>
          </w:p>
        </w:tc>
        <w:tc>
          <w:tcPr>
            <w:tcW w:w="831" w:type="dxa"/>
            <w:shd w:val="clear" w:color="auto" w:fill="FFFFFF"/>
            <w:vAlign w:val="center"/>
          </w:tcPr>
          <w:p w14:paraId="7EC814CB" w14:textId="77777777" w:rsidR="005658A0" w:rsidRPr="003D0D8F" w:rsidRDefault="005658A0" w:rsidP="00FB4543">
            <w:pPr>
              <w:jc w:val="center"/>
            </w:pPr>
            <w:r w:rsidRPr="003D0D8F">
              <w:t>2244</w:t>
            </w:r>
          </w:p>
        </w:tc>
        <w:tc>
          <w:tcPr>
            <w:tcW w:w="2331" w:type="dxa"/>
            <w:shd w:val="clear" w:color="auto" w:fill="FFFFFF"/>
          </w:tcPr>
          <w:p w14:paraId="5CD2BDBC" w14:textId="77777777" w:rsidR="005658A0" w:rsidRPr="003D0D8F" w:rsidRDefault="005658A0" w:rsidP="00FB4543">
            <w:r w:rsidRPr="003D0D8F">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3D0D8F" w14:paraId="3C8C7FDF" w14:textId="77777777" w:rsidTr="00D2316F">
        <w:trPr>
          <w:trHeight w:val="20"/>
          <w:jc w:val="center"/>
        </w:trPr>
        <w:tc>
          <w:tcPr>
            <w:tcW w:w="526" w:type="dxa"/>
            <w:shd w:val="clear" w:color="auto" w:fill="FFFFFF"/>
          </w:tcPr>
          <w:p w14:paraId="0B13156C" w14:textId="77777777" w:rsidR="005658A0" w:rsidRPr="003D0D8F" w:rsidRDefault="005658A0" w:rsidP="00FB4543">
            <w:r w:rsidRPr="003D0D8F">
              <w:rPr>
                <w:sz w:val="22"/>
                <w:szCs w:val="22"/>
              </w:rPr>
              <w:t>23.</w:t>
            </w:r>
          </w:p>
        </w:tc>
        <w:tc>
          <w:tcPr>
            <w:tcW w:w="2906" w:type="dxa"/>
            <w:shd w:val="clear" w:color="auto" w:fill="FFFFFF"/>
          </w:tcPr>
          <w:p w14:paraId="7629928B" w14:textId="77777777" w:rsidR="005658A0" w:rsidRPr="003D0D8F" w:rsidRDefault="005658A0" w:rsidP="00FB4543">
            <w:pPr>
              <w:pStyle w:val="Style5"/>
              <w:widowControl/>
              <w:spacing w:line="240" w:lineRule="auto"/>
              <w:ind w:firstLine="0"/>
            </w:pPr>
            <w:r w:rsidRPr="003D0D8F">
              <w:rPr>
                <w:sz w:val="22"/>
                <w:szCs w:val="22"/>
              </w:rPr>
              <w:t xml:space="preserve">Доля отдельных групп сотрудников, прошедших переподготовку (повышение квалификации) по программам (курсам, модулям), в т.ч. </w:t>
            </w:r>
            <w:r w:rsidRPr="003D0D8F">
              <w:rPr>
                <w:rStyle w:val="FontStyle18"/>
                <w:sz w:val="22"/>
                <w:szCs w:val="22"/>
              </w:rPr>
              <w:t>педагогические работники, в том числе наставники без педагогическо</w:t>
            </w:r>
            <w:r w:rsidRPr="003D0D8F">
              <w:rPr>
                <w:rStyle w:val="FontStyle18"/>
                <w:sz w:val="22"/>
                <w:szCs w:val="22"/>
              </w:rPr>
              <w:softHyphen/>
              <w:t>го образования</w:t>
            </w:r>
          </w:p>
        </w:tc>
        <w:tc>
          <w:tcPr>
            <w:tcW w:w="874" w:type="dxa"/>
            <w:shd w:val="clear" w:color="auto" w:fill="FFFFFF"/>
            <w:vAlign w:val="center"/>
          </w:tcPr>
          <w:p w14:paraId="33E7D52F"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5FEA3B1F"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37EB064E"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4E5DA358"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79504BF8"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187F639B"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6A1CE42F"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716AC5B9" w14:textId="77777777" w:rsidR="005658A0" w:rsidRPr="003D0D8F" w:rsidRDefault="005658A0" w:rsidP="00FB4543">
            <w:pPr>
              <w:jc w:val="center"/>
            </w:pPr>
            <w:r w:rsidRPr="003D0D8F">
              <w:rPr>
                <w:sz w:val="22"/>
                <w:szCs w:val="22"/>
              </w:rPr>
              <w:t>-</w:t>
            </w:r>
          </w:p>
        </w:tc>
        <w:tc>
          <w:tcPr>
            <w:tcW w:w="822" w:type="dxa"/>
            <w:shd w:val="clear" w:color="auto" w:fill="FFFFFF"/>
            <w:vAlign w:val="center"/>
          </w:tcPr>
          <w:p w14:paraId="28304491" w14:textId="77777777" w:rsidR="005658A0" w:rsidRPr="003D0D8F" w:rsidRDefault="005658A0" w:rsidP="00FB4543">
            <w:pPr>
              <w:jc w:val="center"/>
            </w:pPr>
            <w:r w:rsidRPr="003D0D8F">
              <w:rPr>
                <w:sz w:val="22"/>
                <w:szCs w:val="22"/>
              </w:rPr>
              <w:t>100</w:t>
            </w:r>
          </w:p>
        </w:tc>
        <w:tc>
          <w:tcPr>
            <w:tcW w:w="812" w:type="dxa"/>
            <w:shd w:val="clear" w:color="auto" w:fill="FFFFFF"/>
            <w:vAlign w:val="center"/>
          </w:tcPr>
          <w:p w14:paraId="5EC339FA"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02941AB8" w14:textId="77777777" w:rsidR="005658A0" w:rsidRPr="003D0D8F" w:rsidRDefault="005658A0" w:rsidP="00FB4543">
            <w:pPr>
              <w:jc w:val="center"/>
            </w:pPr>
            <w:r w:rsidRPr="003D0D8F">
              <w:rPr>
                <w:sz w:val="22"/>
                <w:szCs w:val="22"/>
              </w:rPr>
              <w:t>100</w:t>
            </w:r>
          </w:p>
        </w:tc>
        <w:tc>
          <w:tcPr>
            <w:tcW w:w="831" w:type="dxa"/>
            <w:shd w:val="clear" w:color="auto" w:fill="FFFFFF"/>
            <w:vAlign w:val="center"/>
          </w:tcPr>
          <w:p w14:paraId="06D1B1BB" w14:textId="77777777" w:rsidR="005658A0" w:rsidRPr="003D0D8F" w:rsidRDefault="005658A0" w:rsidP="00FB4543">
            <w:pPr>
              <w:jc w:val="center"/>
            </w:pPr>
            <w:r w:rsidRPr="003D0D8F">
              <w:t>100</w:t>
            </w:r>
          </w:p>
        </w:tc>
        <w:tc>
          <w:tcPr>
            <w:tcW w:w="2331" w:type="dxa"/>
            <w:shd w:val="clear" w:color="auto" w:fill="FFFFFF"/>
          </w:tcPr>
          <w:p w14:paraId="359BFED8" w14:textId="77777777" w:rsidR="005658A0" w:rsidRPr="003D0D8F" w:rsidRDefault="005658A0" w:rsidP="00FB4543">
            <w:r w:rsidRPr="003D0D8F">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3D0D8F" w14:paraId="1DFB797F" w14:textId="77777777" w:rsidTr="00D2316F">
        <w:trPr>
          <w:trHeight w:val="20"/>
          <w:jc w:val="center"/>
        </w:trPr>
        <w:tc>
          <w:tcPr>
            <w:tcW w:w="526" w:type="dxa"/>
            <w:shd w:val="clear" w:color="auto" w:fill="FFFFFF"/>
          </w:tcPr>
          <w:p w14:paraId="75126FA4" w14:textId="77777777" w:rsidR="005658A0" w:rsidRPr="003D0D8F" w:rsidRDefault="005658A0" w:rsidP="00FB4543">
            <w:r w:rsidRPr="003D0D8F">
              <w:rPr>
                <w:sz w:val="22"/>
                <w:szCs w:val="22"/>
              </w:rPr>
              <w:t>24.</w:t>
            </w:r>
          </w:p>
        </w:tc>
        <w:tc>
          <w:tcPr>
            <w:tcW w:w="2906" w:type="dxa"/>
            <w:shd w:val="clear" w:color="auto" w:fill="FFFFFF"/>
          </w:tcPr>
          <w:p w14:paraId="5F51DA6A" w14:textId="77777777" w:rsidR="005658A0" w:rsidRPr="003D0D8F" w:rsidRDefault="005658A0" w:rsidP="00FB4543">
            <w:pPr>
              <w:pStyle w:val="Style5"/>
              <w:widowControl/>
              <w:spacing w:line="240" w:lineRule="auto"/>
              <w:ind w:firstLine="0"/>
            </w:pPr>
            <w:r w:rsidRPr="003D0D8F">
              <w:rPr>
                <w:sz w:val="22"/>
                <w:szCs w:val="22"/>
              </w:rPr>
              <w:t xml:space="preserve">Доля отдельных групп сотрудников, прошедших переподготовку (повышение квалификации) по программам (курсам, модулям), в т.ч. </w:t>
            </w:r>
            <w:r w:rsidRPr="003D0D8F">
              <w:rPr>
                <w:rStyle w:val="FontStyle18"/>
                <w:sz w:val="22"/>
                <w:szCs w:val="22"/>
              </w:rPr>
              <w:t xml:space="preserve">руководители  </w:t>
            </w:r>
          </w:p>
        </w:tc>
        <w:tc>
          <w:tcPr>
            <w:tcW w:w="874" w:type="dxa"/>
            <w:shd w:val="clear" w:color="auto" w:fill="FFFFFF"/>
            <w:vAlign w:val="center"/>
          </w:tcPr>
          <w:p w14:paraId="62350DD1"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285FE7B0"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02481FD6"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23FA0081"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48F20B57"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08A9D51C"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7661581A"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0F7DE1D9" w14:textId="77777777" w:rsidR="005658A0" w:rsidRPr="003D0D8F" w:rsidRDefault="005658A0" w:rsidP="00FB4543">
            <w:pPr>
              <w:jc w:val="center"/>
            </w:pPr>
            <w:r w:rsidRPr="003D0D8F">
              <w:rPr>
                <w:sz w:val="22"/>
                <w:szCs w:val="22"/>
              </w:rPr>
              <w:t>-</w:t>
            </w:r>
          </w:p>
        </w:tc>
        <w:tc>
          <w:tcPr>
            <w:tcW w:w="822" w:type="dxa"/>
            <w:shd w:val="clear" w:color="auto" w:fill="FFFFFF"/>
            <w:vAlign w:val="center"/>
          </w:tcPr>
          <w:p w14:paraId="6B4DF3CF" w14:textId="77777777" w:rsidR="005658A0" w:rsidRPr="003D0D8F" w:rsidRDefault="005658A0" w:rsidP="00FB4543">
            <w:pPr>
              <w:jc w:val="center"/>
            </w:pPr>
            <w:r w:rsidRPr="003D0D8F">
              <w:rPr>
                <w:sz w:val="22"/>
                <w:szCs w:val="22"/>
              </w:rPr>
              <w:t>100</w:t>
            </w:r>
          </w:p>
        </w:tc>
        <w:tc>
          <w:tcPr>
            <w:tcW w:w="812" w:type="dxa"/>
            <w:shd w:val="clear" w:color="auto" w:fill="FFFFFF"/>
            <w:vAlign w:val="center"/>
          </w:tcPr>
          <w:p w14:paraId="288F2BF6"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1796353E" w14:textId="77777777" w:rsidR="005658A0" w:rsidRPr="003D0D8F" w:rsidRDefault="005658A0" w:rsidP="00FB4543">
            <w:pPr>
              <w:jc w:val="center"/>
            </w:pPr>
            <w:r w:rsidRPr="003D0D8F">
              <w:rPr>
                <w:sz w:val="22"/>
                <w:szCs w:val="22"/>
              </w:rPr>
              <w:t>100</w:t>
            </w:r>
          </w:p>
        </w:tc>
        <w:tc>
          <w:tcPr>
            <w:tcW w:w="831" w:type="dxa"/>
            <w:shd w:val="clear" w:color="auto" w:fill="FFFFFF"/>
            <w:vAlign w:val="center"/>
          </w:tcPr>
          <w:p w14:paraId="788539D3" w14:textId="77777777" w:rsidR="005658A0" w:rsidRPr="003D0D8F" w:rsidRDefault="005658A0" w:rsidP="00FB4543">
            <w:pPr>
              <w:jc w:val="center"/>
            </w:pPr>
            <w:r w:rsidRPr="003D0D8F">
              <w:t>100</w:t>
            </w:r>
          </w:p>
        </w:tc>
        <w:tc>
          <w:tcPr>
            <w:tcW w:w="2331" w:type="dxa"/>
            <w:shd w:val="clear" w:color="auto" w:fill="FFFFFF"/>
          </w:tcPr>
          <w:p w14:paraId="2A085D99" w14:textId="77777777" w:rsidR="005658A0" w:rsidRPr="003D0D8F" w:rsidRDefault="005658A0" w:rsidP="00FB4543">
            <w:r w:rsidRPr="003D0D8F">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3D0D8F" w14:paraId="1BB76D37" w14:textId="77777777" w:rsidTr="00D2316F">
        <w:trPr>
          <w:trHeight w:val="20"/>
          <w:jc w:val="center"/>
        </w:trPr>
        <w:tc>
          <w:tcPr>
            <w:tcW w:w="526" w:type="dxa"/>
            <w:shd w:val="clear" w:color="auto" w:fill="FFFFFF"/>
          </w:tcPr>
          <w:p w14:paraId="5370B87B" w14:textId="77777777" w:rsidR="005658A0" w:rsidRPr="003D0D8F" w:rsidRDefault="005658A0" w:rsidP="00FB4543">
            <w:r w:rsidRPr="003D0D8F">
              <w:rPr>
                <w:sz w:val="22"/>
                <w:szCs w:val="22"/>
              </w:rPr>
              <w:t>25.</w:t>
            </w:r>
          </w:p>
        </w:tc>
        <w:tc>
          <w:tcPr>
            <w:tcW w:w="2906" w:type="dxa"/>
            <w:shd w:val="clear" w:color="auto" w:fill="FFFFFF"/>
          </w:tcPr>
          <w:p w14:paraId="26621B21" w14:textId="77777777" w:rsidR="005658A0" w:rsidRPr="003D0D8F" w:rsidRDefault="005658A0" w:rsidP="00FB4543">
            <w:pPr>
              <w:pStyle w:val="Style5"/>
              <w:widowControl/>
              <w:spacing w:line="240" w:lineRule="auto"/>
              <w:ind w:firstLine="0"/>
            </w:pPr>
            <w:r w:rsidRPr="003D0D8F">
              <w:rPr>
                <w:sz w:val="22"/>
                <w:szCs w:val="22"/>
              </w:rPr>
              <w:t>Доля отдельных групп сотрудников, прошедших переподготовку (повышение квалификации) по программам (курсам, модулям), в т.ч. привлекаемые специалисты, в том числе из предприятий реального сектора экономики, образовательные волонтеры и др.</w:t>
            </w:r>
          </w:p>
        </w:tc>
        <w:tc>
          <w:tcPr>
            <w:tcW w:w="874" w:type="dxa"/>
            <w:shd w:val="clear" w:color="auto" w:fill="FFFFFF"/>
            <w:vAlign w:val="center"/>
          </w:tcPr>
          <w:p w14:paraId="1CB78FAA"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490F3BF5"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687BFF9E"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780A3387"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3A67A7CC"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359D0A5D"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64A34FAD"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68347B09" w14:textId="77777777" w:rsidR="005658A0" w:rsidRPr="003D0D8F" w:rsidRDefault="005658A0" w:rsidP="00FB4543">
            <w:pPr>
              <w:jc w:val="center"/>
            </w:pPr>
            <w:r w:rsidRPr="003D0D8F">
              <w:rPr>
                <w:sz w:val="22"/>
                <w:szCs w:val="22"/>
              </w:rPr>
              <w:t>-</w:t>
            </w:r>
          </w:p>
        </w:tc>
        <w:tc>
          <w:tcPr>
            <w:tcW w:w="822" w:type="dxa"/>
            <w:shd w:val="clear" w:color="auto" w:fill="FFFFFF"/>
            <w:vAlign w:val="center"/>
          </w:tcPr>
          <w:p w14:paraId="4060E448" w14:textId="77777777" w:rsidR="005658A0" w:rsidRPr="003D0D8F" w:rsidRDefault="005658A0" w:rsidP="00FB4543">
            <w:pPr>
              <w:jc w:val="center"/>
            </w:pPr>
            <w:r w:rsidRPr="003D0D8F">
              <w:rPr>
                <w:sz w:val="22"/>
                <w:szCs w:val="22"/>
              </w:rPr>
              <w:t>100</w:t>
            </w:r>
          </w:p>
        </w:tc>
        <w:tc>
          <w:tcPr>
            <w:tcW w:w="812" w:type="dxa"/>
            <w:shd w:val="clear" w:color="auto" w:fill="FFFFFF"/>
            <w:vAlign w:val="center"/>
          </w:tcPr>
          <w:p w14:paraId="60227A17"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25B2BFB0" w14:textId="77777777" w:rsidR="005658A0" w:rsidRPr="003D0D8F" w:rsidRDefault="005658A0" w:rsidP="00FB4543">
            <w:pPr>
              <w:jc w:val="center"/>
            </w:pPr>
            <w:r w:rsidRPr="003D0D8F">
              <w:rPr>
                <w:sz w:val="22"/>
                <w:szCs w:val="22"/>
              </w:rPr>
              <w:t>100</w:t>
            </w:r>
          </w:p>
        </w:tc>
        <w:tc>
          <w:tcPr>
            <w:tcW w:w="831" w:type="dxa"/>
            <w:shd w:val="clear" w:color="auto" w:fill="FFFFFF"/>
            <w:vAlign w:val="center"/>
          </w:tcPr>
          <w:p w14:paraId="55709C07" w14:textId="77777777" w:rsidR="005658A0" w:rsidRPr="003D0D8F" w:rsidRDefault="005658A0" w:rsidP="00FB4543">
            <w:pPr>
              <w:jc w:val="center"/>
            </w:pPr>
            <w:r w:rsidRPr="003D0D8F">
              <w:t>100</w:t>
            </w:r>
          </w:p>
        </w:tc>
        <w:tc>
          <w:tcPr>
            <w:tcW w:w="2331" w:type="dxa"/>
            <w:shd w:val="clear" w:color="auto" w:fill="FFFFFF"/>
          </w:tcPr>
          <w:p w14:paraId="5C1E9142" w14:textId="77777777" w:rsidR="005658A0" w:rsidRPr="003D0D8F" w:rsidRDefault="005658A0" w:rsidP="00FB4543">
            <w:r w:rsidRPr="003D0D8F">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3D0D8F" w14:paraId="037C31D7" w14:textId="77777777" w:rsidTr="00D2316F">
        <w:trPr>
          <w:trHeight w:val="20"/>
          <w:jc w:val="center"/>
        </w:trPr>
        <w:tc>
          <w:tcPr>
            <w:tcW w:w="526" w:type="dxa"/>
            <w:shd w:val="clear" w:color="auto" w:fill="FFFFFF"/>
          </w:tcPr>
          <w:p w14:paraId="66E5A175" w14:textId="77777777" w:rsidR="005658A0" w:rsidRPr="003D0D8F" w:rsidRDefault="005658A0" w:rsidP="00FB4543">
            <w:r w:rsidRPr="003D0D8F">
              <w:rPr>
                <w:sz w:val="22"/>
                <w:szCs w:val="22"/>
              </w:rPr>
              <w:t>26.</w:t>
            </w:r>
          </w:p>
        </w:tc>
        <w:tc>
          <w:tcPr>
            <w:tcW w:w="2906" w:type="dxa"/>
            <w:shd w:val="clear" w:color="auto" w:fill="FFFFFF"/>
          </w:tcPr>
          <w:p w14:paraId="126FF47A" w14:textId="77777777" w:rsidR="005658A0" w:rsidRPr="003D0D8F" w:rsidRDefault="005658A0" w:rsidP="00FB4543">
            <w:pPr>
              <w:autoSpaceDE w:val="0"/>
              <w:autoSpaceDN w:val="0"/>
              <w:adjustRightInd w:val="0"/>
              <w:ind w:right="6"/>
              <w:jc w:val="both"/>
            </w:pPr>
            <w:r w:rsidRPr="003D0D8F">
              <w:t>Участие в региональных этапах всероссийских и международных мероприя</w:t>
            </w:r>
            <w:r w:rsidRPr="003D0D8F">
              <w:softHyphen/>
              <w:t>тий различной направленности, в которых примут участие обучающиеся на новых местах: число мероприятий</w:t>
            </w:r>
          </w:p>
        </w:tc>
        <w:tc>
          <w:tcPr>
            <w:tcW w:w="874" w:type="dxa"/>
            <w:shd w:val="clear" w:color="auto" w:fill="FFFFFF"/>
            <w:vAlign w:val="center"/>
          </w:tcPr>
          <w:p w14:paraId="6C02A02B" w14:textId="77777777" w:rsidR="005658A0" w:rsidRPr="003D0D8F" w:rsidRDefault="005658A0" w:rsidP="00FB4543">
            <w:pPr>
              <w:jc w:val="center"/>
            </w:pPr>
            <w:r w:rsidRPr="003D0D8F">
              <w:rPr>
                <w:sz w:val="22"/>
                <w:szCs w:val="22"/>
              </w:rPr>
              <w:t>ед. в год</w:t>
            </w:r>
          </w:p>
        </w:tc>
        <w:tc>
          <w:tcPr>
            <w:tcW w:w="837" w:type="dxa"/>
            <w:shd w:val="clear" w:color="auto" w:fill="FFFFFF"/>
            <w:vAlign w:val="center"/>
          </w:tcPr>
          <w:p w14:paraId="3BC78623"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7071B192"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54B62B78"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6BAE7721"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1F1D1358"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397BCF3E"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5DCA40CF" w14:textId="77777777" w:rsidR="005658A0" w:rsidRPr="003D0D8F" w:rsidRDefault="005658A0" w:rsidP="00FB4543">
            <w:pPr>
              <w:jc w:val="center"/>
            </w:pPr>
            <w:r w:rsidRPr="003D0D8F">
              <w:rPr>
                <w:sz w:val="22"/>
                <w:szCs w:val="22"/>
              </w:rPr>
              <w:t>-</w:t>
            </w:r>
          </w:p>
        </w:tc>
        <w:tc>
          <w:tcPr>
            <w:tcW w:w="822" w:type="dxa"/>
            <w:shd w:val="clear" w:color="auto" w:fill="FFFFFF"/>
            <w:vAlign w:val="center"/>
          </w:tcPr>
          <w:p w14:paraId="33252363" w14:textId="77777777" w:rsidR="005658A0" w:rsidRPr="003D0D8F" w:rsidRDefault="005658A0" w:rsidP="00FB4543">
            <w:pPr>
              <w:jc w:val="center"/>
            </w:pPr>
            <w:r w:rsidRPr="003D0D8F">
              <w:rPr>
                <w:sz w:val="22"/>
                <w:szCs w:val="22"/>
              </w:rPr>
              <w:t>20</w:t>
            </w:r>
          </w:p>
        </w:tc>
        <w:tc>
          <w:tcPr>
            <w:tcW w:w="812" w:type="dxa"/>
            <w:shd w:val="clear" w:color="auto" w:fill="FFFFFF"/>
            <w:vAlign w:val="center"/>
          </w:tcPr>
          <w:p w14:paraId="32CB4CCE"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3C4E4B62" w14:textId="77777777" w:rsidR="005658A0" w:rsidRPr="003D0D8F" w:rsidRDefault="005658A0" w:rsidP="00FB4543">
            <w:pPr>
              <w:jc w:val="center"/>
            </w:pPr>
            <w:r w:rsidRPr="003D0D8F">
              <w:rPr>
                <w:sz w:val="22"/>
                <w:szCs w:val="22"/>
              </w:rPr>
              <w:t>20</w:t>
            </w:r>
          </w:p>
        </w:tc>
        <w:tc>
          <w:tcPr>
            <w:tcW w:w="831" w:type="dxa"/>
            <w:shd w:val="clear" w:color="auto" w:fill="FFFFFF"/>
            <w:vAlign w:val="center"/>
          </w:tcPr>
          <w:p w14:paraId="22AED28F" w14:textId="77777777" w:rsidR="005658A0" w:rsidRPr="003D0D8F" w:rsidRDefault="005658A0" w:rsidP="00FB4543">
            <w:pPr>
              <w:jc w:val="center"/>
            </w:pPr>
            <w:r w:rsidRPr="003D0D8F">
              <w:t>20</w:t>
            </w:r>
          </w:p>
        </w:tc>
        <w:tc>
          <w:tcPr>
            <w:tcW w:w="2331" w:type="dxa"/>
            <w:shd w:val="clear" w:color="auto" w:fill="FFFFFF"/>
          </w:tcPr>
          <w:p w14:paraId="27D07744" w14:textId="77777777" w:rsidR="005658A0" w:rsidRPr="003D0D8F" w:rsidRDefault="005658A0" w:rsidP="00FB4543">
            <w:r w:rsidRPr="003D0D8F">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3D0D8F" w14:paraId="6997CBA3" w14:textId="77777777" w:rsidTr="00D2316F">
        <w:trPr>
          <w:trHeight w:val="20"/>
          <w:jc w:val="center"/>
        </w:trPr>
        <w:tc>
          <w:tcPr>
            <w:tcW w:w="526" w:type="dxa"/>
            <w:shd w:val="clear" w:color="auto" w:fill="FFFFFF"/>
          </w:tcPr>
          <w:p w14:paraId="4E90B92E" w14:textId="77777777" w:rsidR="005658A0" w:rsidRPr="003D0D8F" w:rsidRDefault="005658A0" w:rsidP="00FB4543">
            <w:r w:rsidRPr="003D0D8F">
              <w:rPr>
                <w:sz w:val="22"/>
                <w:szCs w:val="22"/>
              </w:rPr>
              <w:t>27.</w:t>
            </w:r>
          </w:p>
        </w:tc>
        <w:tc>
          <w:tcPr>
            <w:tcW w:w="2906" w:type="dxa"/>
            <w:shd w:val="clear" w:color="auto" w:fill="FFFFFF"/>
          </w:tcPr>
          <w:p w14:paraId="211CFCC5" w14:textId="77777777" w:rsidR="005658A0" w:rsidRPr="003D0D8F" w:rsidRDefault="005658A0" w:rsidP="00FB4543">
            <w:pPr>
              <w:autoSpaceDE w:val="0"/>
              <w:autoSpaceDN w:val="0"/>
              <w:adjustRightInd w:val="0"/>
              <w:ind w:right="6"/>
              <w:jc w:val="both"/>
            </w:pPr>
            <w:r w:rsidRPr="003D0D8F">
              <w:t>Участие в региональных этапах всероссийских и международных мероприя</w:t>
            </w:r>
            <w:r w:rsidRPr="003D0D8F">
              <w:softHyphen/>
              <w:t>тий различной направленности, в которых примут участие обучающиеся на новых местах: в них участников</w:t>
            </w:r>
          </w:p>
        </w:tc>
        <w:tc>
          <w:tcPr>
            <w:tcW w:w="874" w:type="dxa"/>
            <w:shd w:val="clear" w:color="auto" w:fill="FFFFFF"/>
            <w:vAlign w:val="center"/>
          </w:tcPr>
          <w:p w14:paraId="7019C9FC" w14:textId="77777777" w:rsidR="005658A0" w:rsidRPr="003D0D8F" w:rsidRDefault="005658A0" w:rsidP="00FB4543">
            <w:pPr>
              <w:jc w:val="center"/>
            </w:pPr>
            <w:r w:rsidRPr="003D0D8F">
              <w:rPr>
                <w:sz w:val="22"/>
                <w:szCs w:val="22"/>
              </w:rPr>
              <w:t>чел. в год</w:t>
            </w:r>
          </w:p>
        </w:tc>
        <w:tc>
          <w:tcPr>
            <w:tcW w:w="837" w:type="dxa"/>
            <w:shd w:val="clear" w:color="auto" w:fill="FFFFFF"/>
            <w:vAlign w:val="center"/>
          </w:tcPr>
          <w:p w14:paraId="2866C022"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08E5AE4C"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6E5C5A32"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67FD2008"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74C2B416"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6C83A062"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10ACBB20" w14:textId="77777777" w:rsidR="005658A0" w:rsidRPr="003D0D8F" w:rsidRDefault="005658A0" w:rsidP="00FB4543">
            <w:pPr>
              <w:jc w:val="center"/>
            </w:pPr>
            <w:r w:rsidRPr="003D0D8F">
              <w:rPr>
                <w:sz w:val="22"/>
                <w:szCs w:val="22"/>
              </w:rPr>
              <w:t>-</w:t>
            </w:r>
          </w:p>
        </w:tc>
        <w:tc>
          <w:tcPr>
            <w:tcW w:w="822" w:type="dxa"/>
            <w:shd w:val="clear" w:color="auto" w:fill="FFFFFF"/>
            <w:vAlign w:val="center"/>
          </w:tcPr>
          <w:p w14:paraId="4D938747" w14:textId="77777777" w:rsidR="005658A0" w:rsidRPr="003D0D8F" w:rsidRDefault="005658A0" w:rsidP="00FB4543">
            <w:pPr>
              <w:jc w:val="center"/>
            </w:pPr>
            <w:r w:rsidRPr="003D0D8F">
              <w:rPr>
                <w:sz w:val="22"/>
                <w:szCs w:val="22"/>
              </w:rPr>
              <w:t>1122</w:t>
            </w:r>
          </w:p>
        </w:tc>
        <w:tc>
          <w:tcPr>
            <w:tcW w:w="812" w:type="dxa"/>
            <w:shd w:val="clear" w:color="auto" w:fill="FFFFFF"/>
            <w:vAlign w:val="center"/>
          </w:tcPr>
          <w:p w14:paraId="2FB981AA"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7AB02C8C" w14:textId="77777777" w:rsidR="005658A0" w:rsidRPr="003D0D8F" w:rsidRDefault="005658A0" w:rsidP="00FB4543">
            <w:pPr>
              <w:jc w:val="center"/>
            </w:pPr>
            <w:r w:rsidRPr="003D0D8F">
              <w:rPr>
                <w:sz w:val="22"/>
                <w:szCs w:val="22"/>
              </w:rPr>
              <w:t>681</w:t>
            </w:r>
          </w:p>
        </w:tc>
        <w:tc>
          <w:tcPr>
            <w:tcW w:w="831" w:type="dxa"/>
            <w:shd w:val="clear" w:color="auto" w:fill="FFFFFF"/>
            <w:vAlign w:val="center"/>
          </w:tcPr>
          <w:p w14:paraId="53A9F63D" w14:textId="77777777" w:rsidR="005658A0" w:rsidRPr="003D0D8F" w:rsidRDefault="005658A0" w:rsidP="00FB4543">
            <w:pPr>
              <w:jc w:val="center"/>
            </w:pPr>
            <w:r w:rsidRPr="003D0D8F">
              <w:t>1122</w:t>
            </w:r>
          </w:p>
        </w:tc>
        <w:tc>
          <w:tcPr>
            <w:tcW w:w="2331" w:type="dxa"/>
            <w:shd w:val="clear" w:color="auto" w:fill="FFFFFF"/>
          </w:tcPr>
          <w:p w14:paraId="3A5853E8" w14:textId="77777777" w:rsidR="005658A0" w:rsidRPr="003D0D8F" w:rsidRDefault="005658A0" w:rsidP="00FB4543">
            <w:r w:rsidRPr="003D0D8F">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3D0D8F" w14:paraId="719531B3" w14:textId="77777777" w:rsidTr="00D2316F">
        <w:trPr>
          <w:trHeight w:val="20"/>
          <w:jc w:val="center"/>
        </w:trPr>
        <w:tc>
          <w:tcPr>
            <w:tcW w:w="15867" w:type="dxa"/>
            <w:gridSpan w:val="15"/>
            <w:shd w:val="clear" w:color="auto" w:fill="FFFFFF"/>
          </w:tcPr>
          <w:p w14:paraId="7F6C1CAE" w14:textId="77777777" w:rsidR="005658A0" w:rsidRPr="003D0D8F" w:rsidRDefault="005658A0" w:rsidP="00FB4543">
            <w:pPr>
              <w:pStyle w:val="ConsPlusCell"/>
              <w:rPr>
                <w:rFonts w:ascii="Times New Roman" w:hAnsi="Times New Roman"/>
              </w:rPr>
            </w:pPr>
            <w:r w:rsidRPr="003D0D8F">
              <w:rPr>
                <w:rFonts w:ascii="Times New Roman" w:hAnsi="Times New Roman"/>
              </w:rPr>
              <w:t>Подпрограмма 4 «Кадровое обеспечение муниципальной системы образования»</w:t>
            </w:r>
          </w:p>
        </w:tc>
      </w:tr>
      <w:tr w:rsidR="00FE6187" w:rsidRPr="003D0D8F" w14:paraId="443B28DE" w14:textId="77777777" w:rsidTr="00D2316F">
        <w:trPr>
          <w:trHeight w:val="20"/>
          <w:jc w:val="center"/>
        </w:trPr>
        <w:tc>
          <w:tcPr>
            <w:tcW w:w="526" w:type="dxa"/>
            <w:shd w:val="clear" w:color="auto" w:fill="FFFFFF"/>
          </w:tcPr>
          <w:p w14:paraId="03A08EDA" w14:textId="77777777" w:rsidR="005658A0" w:rsidRPr="003D0D8F" w:rsidRDefault="005658A0" w:rsidP="00FB4543">
            <w:pPr>
              <w:pStyle w:val="ConsPlusCell"/>
              <w:rPr>
                <w:rFonts w:ascii="Times New Roman" w:hAnsi="Times New Roman"/>
              </w:rPr>
            </w:pPr>
            <w:r w:rsidRPr="003D0D8F">
              <w:rPr>
                <w:rFonts w:ascii="Times New Roman" w:hAnsi="Times New Roman"/>
              </w:rPr>
              <w:t>1.</w:t>
            </w:r>
          </w:p>
        </w:tc>
        <w:tc>
          <w:tcPr>
            <w:tcW w:w="2906" w:type="dxa"/>
            <w:shd w:val="clear" w:color="auto" w:fill="FFFFFF"/>
          </w:tcPr>
          <w:p w14:paraId="4194E72F" w14:textId="77777777" w:rsidR="005658A0" w:rsidRPr="003D0D8F" w:rsidRDefault="005658A0" w:rsidP="00FB4543">
            <w:pPr>
              <w:pStyle w:val="ConsPlusCell"/>
              <w:rPr>
                <w:rFonts w:ascii="Times New Roman" w:hAnsi="Times New Roman"/>
              </w:rPr>
            </w:pPr>
            <w:r w:rsidRPr="003D0D8F">
              <w:rPr>
                <w:rFonts w:ascii="Times New Roman" w:hAnsi="Times New Roman"/>
              </w:rPr>
              <w:t>Текучесть кадров</w:t>
            </w:r>
          </w:p>
        </w:tc>
        <w:tc>
          <w:tcPr>
            <w:tcW w:w="874" w:type="dxa"/>
            <w:shd w:val="clear" w:color="auto" w:fill="FFFFFF"/>
          </w:tcPr>
          <w:p w14:paraId="0875D370"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w:t>
            </w:r>
          </w:p>
        </w:tc>
        <w:tc>
          <w:tcPr>
            <w:tcW w:w="837" w:type="dxa"/>
            <w:shd w:val="clear" w:color="auto" w:fill="FFFFFF"/>
            <w:vAlign w:val="center"/>
          </w:tcPr>
          <w:p w14:paraId="2B3D2F9A" w14:textId="77777777" w:rsidR="005658A0" w:rsidRPr="003D0D8F" w:rsidRDefault="005658A0" w:rsidP="00FB4543">
            <w:pPr>
              <w:jc w:val="center"/>
            </w:pPr>
            <w:r w:rsidRPr="003D0D8F">
              <w:rPr>
                <w:sz w:val="22"/>
                <w:szCs w:val="22"/>
              </w:rPr>
              <w:t>12,0</w:t>
            </w:r>
          </w:p>
        </w:tc>
        <w:tc>
          <w:tcPr>
            <w:tcW w:w="851" w:type="dxa"/>
            <w:shd w:val="clear" w:color="auto" w:fill="FFFFFF"/>
            <w:vAlign w:val="center"/>
          </w:tcPr>
          <w:p w14:paraId="6557FE76" w14:textId="77777777" w:rsidR="005658A0" w:rsidRPr="003D0D8F" w:rsidRDefault="005658A0" w:rsidP="00FB4543">
            <w:pPr>
              <w:jc w:val="center"/>
            </w:pPr>
            <w:r w:rsidRPr="003D0D8F">
              <w:rPr>
                <w:sz w:val="22"/>
                <w:szCs w:val="22"/>
              </w:rPr>
              <w:t>11,0</w:t>
            </w:r>
          </w:p>
        </w:tc>
        <w:tc>
          <w:tcPr>
            <w:tcW w:w="850" w:type="dxa"/>
            <w:shd w:val="clear" w:color="auto" w:fill="FFFFFF"/>
            <w:vAlign w:val="center"/>
          </w:tcPr>
          <w:p w14:paraId="7BC9D4B2"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9,0</w:t>
            </w:r>
          </w:p>
        </w:tc>
        <w:tc>
          <w:tcPr>
            <w:tcW w:w="851" w:type="dxa"/>
            <w:shd w:val="clear" w:color="auto" w:fill="FFFFFF"/>
            <w:vAlign w:val="center"/>
          </w:tcPr>
          <w:p w14:paraId="08F1BD15" w14:textId="77777777" w:rsidR="005658A0" w:rsidRPr="003D0D8F" w:rsidRDefault="005658A0" w:rsidP="00FB4543">
            <w:pPr>
              <w:jc w:val="center"/>
            </w:pPr>
            <w:r w:rsidRPr="003D0D8F">
              <w:rPr>
                <w:sz w:val="22"/>
                <w:szCs w:val="22"/>
              </w:rPr>
              <w:t>9,0</w:t>
            </w:r>
          </w:p>
        </w:tc>
        <w:tc>
          <w:tcPr>
            <w:tcW w:w="841" w:type="dxa"/>
            <w:shd w:val="clear" w:color="auto" w:fill="FFFFFF"/>
            <w:vAlign w:val="center"/>
          </w:tcPr>
          <w:p w14:paraId="3CEF9164" w14:textId="77777777" w:rsidR="005658A0" w:rsidRPr="003D0D8F" w:rsidRDefault="005658A0" w:rsidP="00FB4543">
            <w:pPr>
              <w:jc w:val="center"/>
            </w:pPr>
            <w:r w:rsidRPr="003D0D8F">
              <w:rPr>
                <w:sz w:val="22"/>
                <w:szCs w:val="22"/>
              </w:rPr>
              <w:t>8,0</w:t>
            </w:r>
          </w:p>
        </w:tc>
        <w:tc>
          <w:tcPr>
            <w:tcW w:w="853" w:type="dxa"/>
            <w:shd w:val="clear" w:color="auto" w:fill="FFFFFF"/>
            <w:vAlign w:val="center"/>
          </w:tcPr>
          <w:p w14:paraId="4DA97D19" w14:textId="77777777" w:rsidR="005658A0" w:rsidRPr="003D0D8F" w:rsidRDefault="005658A0" w:rsidP="00FB4543">
            <w:pPr>
              <w:jc w:val="center"/>
            </w:pPr>
            <w:r w:rsidRPr="003D0D8F">
              <w:rPr>
                <w:sz w:val="22"/>
                <w:szCs w:val="22"/>
              </w:rPr>
              <w:t>8,0</w:t>
            </w:r>
          </w:p>
        </w:tc>
        <w:tc>
          <w:tcPr>
            <w:tcW w:w="851" w:type="dxa"/>
            <w:shd w:val="clear" w:color="auto" w:fill="FFFFFF"/>
            <w:vAlign w:val="center"/>
          </w:tcPr>
          <w:p w14:paraId="7A3104C4" w14:textId="77777777" w:rsidR="005658A0" w:rsidRPr="003D0D8F" w:rsidRDefault="005658A0" w:rsidP="00FB4543">
            <w:pPr>
              <w:jc w:val="center"/>
            </w:pPr>
            <w:r w:rsidRPr="003D0D8F">
              <w:rPr>
                <w:sz w:val="22"/>
                <w:szCs w:val="22"/>
              </w:rPr>
              <w:t>7,0</w:t>
            </w:r>
          </w:p>
        </w:tc>
        <w:tc>
          <w:tcPr>
            <w:tcW w:w="822" w:type="dxa"/>
            <w:shd w:val="clear" w:color="auto" w:fill="FFFFFF"/>
            <w:vAlign w:val="center"/>
          </w:tcPr>
          <w:p w14:paraId="4590C77E" w14:textId="77777777" w:rsidR="005658A0" w:rsidRPr="003D0D8F" w:rsidRDefault="005658A0" w:rsidP="00FB4543">
            <w:pPr>
              <w:jc w:val="center"/>
            </w:pPr>
            <w:r w:rsidRPr="003D0D8F">
              <w:rPr>
                <w:sz w:val="22"/>
                <w:szCs w:val="22"/>
              </w:rPr>
              <w:t>7,0</w:t>
            </w:r>
          </w:p>
        </w:tc>
        <w:tc>
          <w:tcPr>
            <w:tcW w:w="812" w:type="dxa"/>
            <w:shd w:val="clear" w:color="auto" w:fill="FFFFFF"/>
            <w:vAlign w:val="center"/>
          </w:tcPr>
          <w:p w14:paraId="5E420304" w14:textId="77777777" w:rsidR="005658A0" w:rsidRPr="003D0D8F" w:rsidRDefault="005658A0" w:rsidP="00FB4543">
            <w:pPr>
              <w:pStyle w:val="aa"/>
              <w:spacing w:after="0" w:line="276" w:lineRule="auto"/>
              <w:ind w:left="0"/>
              <w:jc w:val="center"/>
              <w:textAlignment w:val="baseline"/>
              <w:rPr>
                <w:szCs w:val="22"/>
              </w:rPr>
            </w:pPr>
            <w:r w:rsidRPr="003D0D8F">
              <w:rPr>
                <w:kern w:val="24"/>
                <w:sz w:val="22"/>
                <w:szCs w:val="22"/>
              </w:rPr>
              <w:t>13,0</w:t>
            </w:r>
          </w:p>
        </w:tc>
        <w:tc>
          <w:tcPr>
            <w:tcW w:w="831" w:type="dxa"/>
            <w:shd w:val="clear" w:color="auto" w:fill="FFFFFF"/>
            <w:vAlign w:val="center"/>
          </w:tcPr>
          <w:p w14:paraId="257A8CEB" w14:textId="77777777" w:rsidR="005658A0" w:rsidRPr="003D0D8F" w:rsidRDefault="005658A0" w:rsidP="00FB4543">
            <w:pPr>
              <w:pStyle w:val="aa"/>
              <w:spacing w:after="0" w:line="276" w:lineRule="auto"/>
              <w:ind w:left="0"/>
              <w:jc w:val="center"/>
              <w:textAlignment w:val="baseline"/>
              <w:rPr>
                <w:szCs w:val="22"/>
              </w:rPr>
            </w:pPr>
            <w:r w:rsidRPr="003D0D8F">
              <w:rPr>
                <w:kern w:val="24"/>
                <w:sz w:val="22"/>
                <w:szCs w:val="22"/>
              </w:rPr>
              <w:t>12,0</w:t>
            </w:r>
          </w:p>
        </w:tc>
        <w:tc>
          <w:tcPr>
            <w:tcW w:w="831" w:type="dxa"/>
            <w:shd w:val="clear" w:color="auto" w:fill="FFFFFF"/>
            <w:vAlign w:val="center"/>
          </w:tcPr>
          <w:p w14:paraId="697CCC64" w14:textId="77777777" w:rsidR="005658A0" w:rsidRPr="003D0D8F" w:rsidRDefault="005658A0" w:rsidP="00FB4543">
            <w:pPr>
              <w:pStyle w:val="aa"/>
              <w:spacing w:after="0" w:line="276" w:lineRule="auto"/>
              <w:ind w:left="0"/>
              <w:jc w:val="center"/>
              <w:textAlignment w:val="baseline"/>
              <w:rPr>
                <w:szCs w:val="22"/>
              </w:rPr>
            </w:pPr>
            <w:r w:rsidRPr="003D0D8F">
              <w:rPr>
                <w:kern w:val="24"/>
                <w:sz w:val="22"/>
                <w:szCs w:val="22"/>
              </w:rPr>
              <w:t>11,0</w:t>
            </w:r>
          </w:p>
        </w:tc>
        <w:tc>
          <w:tcPr>
            <w:tcW w:w="2331" w:type="dxa"/>
            <w:shd w:val="clear" w:color="auto" w:fill="FFFFFF"/>
          </w:tcPr>
          <w:p w14:paraId="73B9FAEE" w14:textId="77777777" w:rsidR="005658A0" w:rsidRPr="003D0D8F" w:rsidRDefault="005658A0" w:rsidP="00FB4543">
            <w:r w:rsidRPr="003D0D8F">
              <w:rPr>
                <w:sz w:val="22"/>
                <w:szCs w:val="22"/>
              </w:rPr>
              <w:t>Ч 1.6 Укомплектованность образовательных учреждений педагогическими кадрами:</w:t>
            </w:r>
          </w:p>
          <w:p w14:paraId="40DC7E29" w14:textId="77777777" w:rsidR="005658A0" w:rsidRPr="003D0D8F" w:rsidRDefault="005658A0" w:rsidP="00FB4543">
            <w:r w:rsidRPr="003D0D8F">
              <w:rPr>
                <w:sz w:val="22"/>
                <w:szCs w:val="22"/>
              </w:rPr>
              <w:t>- по дошкольным образовательным учреждениям;</w:t>
            </w:r>
          </w:p>
          <w:p w14:paraId="65E0D4EB" w14:textId="77777777" w:rsidR="005658A0" w:rsidRPr="003D0D8F" w:rsidRDefault="005658A0" w:rsidP="00FB4543">
            <w:r w:rsidRPr="003D0D8F">
              <w:rPr>
                <w:sz w:val="22"/>
                <w:szCs w:val="22"/>
              </w:rPr>
              <w:t>- по общеобразовательным учреждениям;</w:t>
            </w:r>
          </w:p>
          <w:p w14:paraId="7D551608" w14:textId="77777777" w:rsidR="005658A0" w:rsidRPr="003D0D8F" w:rsidRDefault="005658A0" w:rsidP="00FB4543">
            <w:r w:rsidRPr="003D0D8F">
              <w:rPr>
                <w:sz w:val="22"/>
                <w:szCs w:val="22"/>
              </w:rPr>
              <w:t>- по учреждениям дополнительного образования</w:t>
            </w:r>
          </w:p>
        </w:tc>
      </w:tr>
      <w:tr w:rsidR="00FE6187" w:rsidRPr="003D0D8F" w14:paraId="5AECDE83" w14:textId="77777777" w:rsidTr="00D2316F">
        <w:trPr>
          <w:trHeight w:val="20"/>
          <w:jc w:val="center"/>
        </w:trPr>
        <w:tc>
          <w:tcPr>
            <w:tcW w:w="526" w:type="dxa"/>
            <w:shd w:val="clear" w:color="auto" w:fill="FFFFFF"/>
          </w:tcPr>
          <w:p w14:paraId="2C9B9F25" w14:textId="77777777" w:rsidR="005658A0" w:rsidRPr="003D0D8F" w:rsidRDefault="005658A0" w:rsidP="00FB4543">
            <w:pPr>
              <w:pStyle w:val="ConsPlusCell"/>
              <w:rPr>
                <w:rFonts w:ascii="Times New Roman" w:hAnsi="Times New Roman"/>
              </w:rPr>
            </w:pPr>
            <w:r w:rsidRPr="003D0D8F">
              <w:rPr>
                <w:rFonts w:ascii="Times New Roman" w:hAnsi="Times New Roman"/>
              </w:rPr>
              <w:t>2.</w:t>
            </w:r>
          </w:p>
        </w:tc>
        <w:tc>
          <w:tcPr>
            <w:tcW w:w="2906" w:type="dxa"/>
            <w:shd w:val="clear" w:color="auto" w:fill="FFFFFF"/>
          </w:tcPr>
          <w:p w14:paraId="693527C1" w14:textId="77777777" w:rsidR="005658A0" w:rsidRPr="003D0D8F" w:rsidRDefault="005658A0" w:rsidP="00FB4543">
            <w:pPr>
              <w:pStyle w:val="ConsPlusCell"/>
              <w:rPr>
                <w:rFonts w:ascii="Times New Roman" w:hAnsi="Times New Roman"/>
              </w:rPr>
            </w:pPr>
            <w:r w:rsidRPr="003D0D8F">
              <w:rPr>
                <w:rFonts w:ascii="Times New Roman" w:hAnsi="Times New Roman"/>
              </w:rPr>
              <w:t>Доля выпускников учреждений начального, среднего и высшего профессионального образования, трудоустроившихся в муниципальные образовательные учреждения на начало учебного года, от общей численности педагогических работников</w:t>
            </w:r>
          </w:p>
          <w:p w14:paraId="374304BC" w14:textId="77777777" w:rsidR="005658A0" w:rsidRPr="003D0D8F" w:rsidRDefault="005658A0" w:rsidP="00FB4543">
            <w:pPr>
              <w:pStyle w:val="ConsPlusCell"/>
              <w:rPr>
                <w:rFonts w:ascii="Times New Roman" w:hAnsi="Times New Roman"/>
              </w:rPr>
            </w:pPr>
          </w:p>
        </w:tc>
        <w:tc>
          <w:tcPr>
            <w:tcW w:w="874" w:type="dxa"/>
            <w:shd w:val="clear" w:color="auto" w:fill="FFFFFF"/>
          </w:tcPr>
          <w:p w14:paraId="2119702C"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w:t>
            </w:r>
          </w:p>
        </w:tc>
        <w:tc>
          <w:tcPr>
            <w:tcW w:w="837" w:type="dxa"/>
            <w:shd w:val="clear" w:color="auto" w:fill="FFFFFF"/>
            <w:vAlign w:val="center"/>
          </w:tcPr>
          <w:p w14:paraId="67F11396" w14:textId="77777777" w:rsidR="005658A0" w:rsidRPr="003D0D8F" w:rsidRDefault="005658A0" w:rsidP="00FB4543">
            <w:pPr>
              <w:jc w:val="center"/>
            </w:pPr>
            <w:r w:rsidRPr="003D0D8F">
              <w:rPr>
                <w:sz w:val="22"/>
                <w:szCs w:val="22"/>
              </w:rPr>
              <w:t>1,8</w:t>
            </w:r>
          </w:p>
        </w:tc>
        <w:tc>
          <w:tcPr>
            <w:tcW w:w="851" w:type="dxa"/>
            <w:shd w:val="clear" w:color="auto" w:fill="FFFFFF"/>
            <w:vAlign w:val="center"/>
          </w:tcPr>
          <w:p w14:paraId="268945E6" w14:textId="77777777" w:rsidR="005658A0" w:rsidRPr="003D0D8F" w:rsidRDefault="005658A0" w:rsidP="00FB4543">
            <w:pPr>
              <w:jc w:val="center"/>
            </w:pPr>
            <w:r w:rsidRPr="003D0D8F">
              <w:rPr>
                <w:sz w:val="22"/>
                <w:szCs w:val="22"/>
              </w:rPr>
              <w:t>2,0</w:t>
            </w:r>
          </w:p>
        </w:tc>
        <w:tc>
          <w:tcPr>
            <w:tcW w:w="850" w:type="dxa"/>
            <w:shd w:val="clear" w:color="auto" w:fill="FFFFFF"/>
            <w:vAlign w:val="center"/>
          </w:tcPr>
          <w:p w14:paraId="7B4B4B50"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2,2</w:t>
            </w:r>
          </w:p>
        </w:tc>
        <w:tc>
          <w:tcPr>
            <w:tcW w:w="851" w:type="dxa"/>
            <w:shd w:val="clear" w:color="auto" w:fill="FFFFFF"/>
            <w:vAlign w:val="center"/>
          </w:tcPr>
          <w:p w14:paraId="12953633"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2,3</w:t>
            </w:r>
          </w:p>
        </w:tc>
        <w:tc>
          <w:tcPr>
            <w:tcW w:w="841" w:type="dxa"/>
            <w:shd w:val="clear" w:color="auto" w:fill="FFFFFF"/>
            <w:vAlign w:val="center"/>
          </w:tcPr>
          <w:p w14:paraId="014CF901"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2,4</w:t>
            </w:r>
          </w:p>
        </w:tc>
        <w:tc>
          <w:tcPr>
            <w:tcW w:w="853" w:type="dxa"/>
            <w:shd w:val="clear" w:color="auto" w:fill="FFFFFF"/>
            <w:vAlign w:val="center"/>
          </w:tcPr>
          <w:p w14:paraId="00F950DE"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2,4</w:t>
            </w:r>
          </w:p>
        </w:tc>
        <w:tc>
          <w:tcPr>
            <w:tcW w:w="851" w:type="dxa"/>
            <w:shd w:val="clear" w:color="auto" w:fill="FFFFFF"/>
            <w:vAlign w:val="center"/>
          </w:tcPr>
          <w:p w14:paraId="779FFC49"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2,4</w:t>
            </w:r>
          </w:p>
        </w:tc>
        <w:tc>
          <w:tcPr>
            <w:tcW w:w="822" w:type="dxa"/>
            <w:shd w:val="clear" w:color="auto" w:fill="FFFFFF"/>
            <w:vAlign w:val="center"/>
          </w:tcPr>
          <w:p w14:paraId="4F9E653B"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2,5</w:t>
            </w:r>
          </w:p>
        </w:tc>
        <w:tc>
          <w:tcPr>
            <w:tcW w:w="812" w:type="dxa"/>
            <w:shd w:val="clear" w:color="auto" w:fill="FFFFFF"/>
            <w:vAlign w:val="center"/>
          </w:tcPr>
          <w:p w14:paraId="0A9E5889"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2,0</w:t>
            </w:r>
          </w:p>
        </w:tc>
        <w:tc>
          <w:tcPr>
            <w:tcW w:w="831" w:type="dxa"/>
            <w:shd w:val="clear" w:color="auto" w:fill="FFFFFF"/>
            <w:vAlign w:val="center"/>
          </w:tcPr>
          <w:p w14:paraId="77B739E9"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2,2</w:t>
            </w:r>
          </w:p>
        </w:tc>
        <w:tc>
          <w:tcPr>
            <w:tcW w:w="831" w:type="dxa"/>
            <w:shd w:val="clear" w:color="auto" w:fill="FFFFFF"/>
            <w:vAlign w:val="center"/>
          </w:tcPr>
          <w:p w14:paraId="4B359E0C"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2,5</w:t>
            </w:r>
          </w:p>
        </w:tc>
        <w:tc>
          <w:tcPr>
            <w:tcW w:w="2331" w:type="dxa"/>
            <w:shd w:val="clear" w:color="auto" w:fill="FFFFFF"/>
          </w:tcPr>
          <w:p w14:paraId="62FD1CAE" w14:textId="77777777" w:rsidR="005658A0" w:rsidRPr="003D0D8F" w:rsidRDefault="005658A0" w:rsidP="00FB4543">
            <w:r w:rsidRPr="003D0D8F">
              <w:rPr>
                <w:sz w:val="22"/>
                <w:szCs w:val="22"/>
              </w:rPr>
              <w:t>Ч 1.6 Укомплектованность образовательных учреждений педагогическими кадрами:</w:t>
            </w:r>
          </w:p>
          <w:p w14:paraId="234235C0" w14:textId="77777777" w:rsidR="005658A0" w:rsidRPr="003D0D8F" w:rsidRDefault="005658A0" w:rsidP="00FB4543">
            <w:r w:rsidRPr="003D0D8F">
              <w:rPr>
                <w:sz w:val="22"/>
                <w:szCs w:val="22"/>
              </w:rPr>
              <w:t>- по дошкольным образовательным учреждениям;</w:t>
            </w:r>
          </w:p>
          <w:p w14:paraId="3E14C7DD" w14:textId="77777777" w:rsidR="005658A0" w:rsidRPr="003D0D8F" w:rsidRDefault="005658A0" w:rsidP="00FB4543">
            <w:r w:rsidRPr="003D0D8F">
              <w:rPr>
                <w:sz w:val="22"/>
                <w:szCs w:val="22"/>
              </w:rPr>
              <w:t>- по общеобразовательным учреждениям;</w:t>
            </w:r>
          </w:p>
          <w:p w14:paraId="3E443D35" w14:textId="77777777" w:rsidR="005658A0" w:rsidRPr="003D0D8F" w:rsidRDefault="005658A0" w:rsidP="00FB4543">
            <w:r w:rsidRPr="003D0D8F">
              <w:rPr>
                <w:sz w:val="22"/>
                <w:szCs w:val="22"/>
              </w:rPr>
              <w:t>- по учреждениям дополнительного образования</w:t>
            </w:r>
          </w:p>
        </w:tc>
      </w:tr>
      <w:tr w:rsidR="00FE6187" w:rsidRPr="003D0D8F" w14:paraId="48B2EECD" w14:textId="77777777" w:rsidTr="00D2316F">
        <w:trPr>
          <w:trHeight w:val="20"/>
          <w:jc w:val="center"/>
        </w:trPr>
        <w:tc>
          <w:tcPr>
            <w:tcW w:w="526" w:type="dxa"/>
            <w:shd w:val="clear" w:color="auto" w:fill="FFFFFF"/>
          </w:tcPr>
          <w:p w14:paraId="4C2133A3" w14:textId="77777777" w:rsidR="005658A0" w:rsidRPr="003D0D8F" w:rsidRDefault="005658A0" w:rsidP="00FB4543">
            <w:pPr>
              <w:pStyle w:val="ConsPlusCell"/>
              <w:rPr>
                <w:rFonts w:ascii="Times New Roman" w:hAnsi="Times New Roman"/>
              </w:rPr>
            </w:pPr>
            <w:r w:rsidRPr="003D0D8F">
              <w:rPr>
                <w:rFonts w:ascii="Times New Roman" w:hAnsi="Times New Roman"/>
              </w:rPr>
              <w:t>3.</w:t>
            </w:r>
          </w:p>
        </w:tc>
        <w:tc>
          <w:tcPr>
            <w:tcW w:w="2906" w:type="dxa"/>
            <w:shd w:val="clear" w:color="auto" w:fill="FFFFFF"/>
          </w:tcPr>
          <w:p w14:paraId="30C6CB35" w14:textId="77777777" w:rsidR="005658A0" w:rsidRPr="003D0D8F" w:rsidRDefault="005658A0" w:rsidP="00FB4543">
            <w:pPr>
              <w:pStyle w:val="ConsPlusCell"/>
              <w:rPr>
                <w:rFonts w:ascii="Times New Roman" w:hAnsi="Times New Roman"/>
              </w:rPr>
            </w:pPr>
            <w:r w:rsidRPr="003D0D8F">
              <w:rPr>
                <w:rFonts w:ascii="Times New Roman" w:hAnsi="Times New Roman"/>
              </w:rPr>
              <w:t>Доля педагогических работников, имеющих стаж работы до 5 лет</w:t>
            </w:r>
          </w:p>
        </w:tc>
        <w:tc>
          <w:tcPr>
            <w:tcW w:w="874" w:type="dxa"/>
            <w:shd w:val="clear" w:color="auto" w:fill="FFFFFF"/>
          </w:tcPr>
          <w:p w14:paraId="556E85AC"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w:t>
            </w:r>
          </w:p>
        </w:tc>
        <w:tc>
          <w:tcPr>
            <w:tcW w:w="837" w:type="dxa"/>
            <w:shd w:val="clear" w:color="auto" w:fill="FFFFFF"/>
            <w:vAlign w:val="center"/>
          </w:tcPr>
          <w:p w14:paraId="0C0AF406" w14:textId="77777777" w:rsidR="005658A0" w:rsidRPr="003D0D8F" w:rsidRDefault="005658A0" w:rsidP="00FB4543">
            <w:pPr>
              <w:jc w:val="center"/>
            </w:pPr>
            <w:r w:rsidRPr="003D0D8F">
              <w:rPr>
                <w:sz w:val="22"/>
                <w:szCs w:val="22"/>
              </w:rPr>
              <w:t>12,0</w:t>
            </w:r>
          </w:p>
        </w:tc>
        <w:tc>
          <w:tcPr>
            <w:tcW w:w="851" w:type="dxa"/>
            <w:shd w:val="clear" w:color="auto" w:fill="FFFFFF"/>
            <w:vAlign w:val="center"/>
          </w:tcPr>
          <w:p w14:paraId="1B404A2C" w14:textId="77777777" w:rsidR="005658A0" w:rsidRPr="003D0D8F" w:rsidRDefault="005658A0" w:rsidP="00FB4543">
            <w:pPr>
              <w:jc w:val="center"/>
            </w:pPr>
            <w:r w:rsidRPr="003D0D8F">
              <w:rPr>
                <w:sz w:val="22"/>
                <w:szCs w:val="22"/>
              </w:rPr>
              <w:t>12,0</w:t>
            </w:r>
          </w:p>
        </w:tc>
        <w:tc>
          <w:tcPr>
            <w:tcW w:w="850" w:type="dxa"/>
            <w:shd w:val="clear" w:color="auto" w:fill="FFFFFF"/>
            <w:vAlign w:val="center"/>
          </w:tcPr>
          <w:p w14:paraId="0C6A321C"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13</w:t>
            </w:r>
            <w:r w:rsidRPr="003D0D8F">
              <w:rPr>
                <w:rFonts w:cs="Arial"/>
              </w:rPr>
              <w:t>,0</w:t>
            </w:r>
          </w:p>
        </w:tc>
        <w:tc>
          <w:tcPr>
            <w:tcW w:w="851" w:type="dxa"/>
            <w:shd w:val="clear" w:color="auto" w:fill="FFFFFF"/>
            <w:vAlign w:val="center"/>
          </w:tcPr>
          <w:p w14:paraId="61111185" w14:textId="77777777" w:rsidR="005658A0" w:rsidRPr="003D0D8F" w:rsidRDefault="005658A0" w:rsidP="00FB4543">
            <w:pPr>
              <w:jc w:val="center"/>
            </w:pPr>
            <w:r w:rsidRPr="003D0D8F">
              <w:rPr>
                <w:sz w:val="22"/>
                <w:szCs w:val="22"/>
              </w:rPr>
              <w:t>13,0</w:t>
            </w:r>
          </w:p>
        </w:tc>
        <w:tc>
          <w:tcPr>
            <w:tcW w:w="841" w:type="dxa"/>
            <w:shd w:val="clear" w:color="auto" w:fill="FFFFFF"/>
            <w:vAlign w:val="center"/>
          </w:tcPr>
          <w:p w14:paraId="66DA01BE" w14:textId="77777777" w:rsidR="005658A0" w:rsidRPr="003D0D8F" w:rsidRDefault="005658A0" w:rsidP="00FB4543">
            <w:pPr>
              <w:jc w:val="center"/>
            </w:pPr>
            <w:r w:rsidRPr="003D0D8F">
              <w:rPr>
                <w:sz w:val="22"/>
                <w:szCs w:val="22"/>
              </w:rPr>
              <w:t>14,0</w:t>
            </w:r>
          </w:p>
        </w:tc>
        <w:tc>
          <w:tcPr>
            <w:tcW w:w="853" w:type="dxa"/>
            <w:shd w:val="clear" w:color="auto" w:fill="FFFFFF"/>
            <w:vAlign w:val="center"/>
          </w:tcPr>
          <w:p w14:paraId="5481BB7A" w14:textId="77777777" w:rsidR="005658A0" w:rsidRPr="003D0D8F" w:rsidRDefault="005658A0" w:rsidP="00FB4543">
            <w:pPr>
              <w:jc w:val="center"/>
            </w:pPr>
            <w:r w:rsidRPr="003D0D8F">
              <w:rPr>
                <w:sz w:val="22"/>
                <w:szCs w:val="22"/>
              </w:rPr>
              <w:t>14,0</w:t>
            </w:r>
          </w:p>
        </w:tc>
        <w:tc>
          <w:tcPr>
            <w:tcW w:w="851" w:type="dxa"/>
            <w:shd w:val="clear" w:color="auto" w:fill="FFFFFF"/>
            <w:vAlign w:val="center"/>
          </w:tcPr>
          <w:p w14:paraId="10020EEA" w14:textId="77777777" w:rsidR="005658A0" w:rsidRPr="003D0D8F" w:rsidRDefault="005658A0" w:rsidP="00FB4543">
            <w:pPr>
              <w:jc w:val="center"/>
            </w:pPr>
            <w:r w:rsidRPr="003D0D8F">
              <w:rPr>
                <w:sz w:val="22"/>
                <w:szCs w:val="22"/>
              </w:rPr>
              <w:t>14,0</w:t>
            </w:r>
          </w:p>
        </w:tc>
        <w:tc>
          <w:tcPr>
            <w:tcW w:w="822" w:type="dxa"/>
            <w:shd w:val="clear" w:color="auto" w:fill="FFFFFF"/>
            <w:vAlign w:val="center"/>
          </w:tcPr>
          <w:p w14:paraId="3A02E772" w14:textId="77777777" w:rsidR="005658A0" w:rsidRPr="003D0D8F" w:rsidRDefault="005658A0" w:rsidP="00FB4543">
            <w:pPr>
              <w:jc w:val="center"/>
            </w:pPr>
            <w:r w:rsidRPr="003D0D8F">
              <w:rPr>
                <w:sz w:val="22"/>
                <w:szCs w:val="22"/>
              </w:rPr>
              <w:t>15,0</w:t>
            </w:r>
          </w:p>
        </w:tc>
        <w:tc>
          <w:tcPr>
            <w:tcW w:w="812" w:type="dxa"/>
            <w:shd w:val="clear" w:color="auto" w:fill="FFFFFF"/>
            <w:vAlign w:val="center"/>
          </w:tcPr>
          <w:p w14:paraId="1C75E259" w14:textId="77777777" w:rsidR="005658A0" w:rsidRPr="003D0D8F" w:rsidRDefault="005658A0" w:rsidP="00FB4543">
            <w:pPr>
              <w:jc w:val="center"/>
            </w:pPr>
            <w:r w:rsidRPr="003D0D8F">
              <w:rPr>
                <w:sz w:val="22"/>
                <w:szCs w:val="22"/>
              </w:rPr>
              <w:t>15,0</w:t>
            </w:r>
          </w:p>
        </w:tc>
        <w:tc>
          <w:tcPr>
            <w:tcW w:w="831" w:type="dxa"/>
            <w:shd w:val="clear" w:color="auto" w:fill="FFFFFF"/>
            <w:vAlign w:val="center"/>
          </w:tcPr>
          <w:p w14:paraId="71793351" w14:textId="77777777" w:rsidR="005658A0" w:rsidRPr="003D0D8F" w:rsidRDefault="005658A0" w:rsidP="00FB4543">
            <w:pPr>
              <w:jc w:val="center"/>
            </w:pPr>
            <w:r w:rsidRPr="003D0D8F">
              <w:rPr>
                <w:sz w:val="22"/>
                <w:szCs w:val="22"/>
              </w:rPr>
              <w:t>16,0</w:t>
            </w:r>
          </w:p>
        </w:tc>
        <w:tc>
          <w:tcPr>
            <w:tcW w:w="831" w:type="dxa"/>
            <w:shd w:val="clear" w:color="auto" w:fill="FFFFFF"/>
            <w:vAlign w:val="center"/>
          </w:tcPr>
          <w:p w14:paraId="51B2931A" w14:textId="77777777" w:rsidR="005658A0" w:rsidRPr="003D0D8F" w:rsidRDefault="005658A0" w:rsidP="00FB4543">
            <w:pPr>
              <w:jc w:val="center"/>
            </w:pPr>
            <w:r w:rsidRPr="003D0D8F">
              <w:t>16,0</w:t>
            </w:r>
          </w:p>
        </w:tc>
        <w:tc>
          <w:tcPr>
            <w:tcW w:w="2331" w:type="dxa"/>
            <w:shd w:val="clear" w:color="auto" w:fill="FFFFFF"/>
          </w:tcPr>
          <w:p w14:paraId="4AC21CD8" w14:textId="77777777" w:rsidR="005658A0" w:rsidRPr="003D0D8F" w:rsidRDefault="005658A0" w:rsidP="00FB4543">
            <w:r w:rsidRPr="003D0D8F">
              <w:rPr>
                <w:sz w:val="22"/>
                <w:szCs w:val="22"/>
              </w:rPr>
              <w:t>Ч 1.6 Укомплектованность образовательных учреждений педагогическими кадрами:</w:t>
            </w:r>
          </w:p>
          <w:p w14:paraId="13D9607D" w14:textId="77777777" w:rsidR="005658A0" w:rsidRPr="003D0D8F" w:rsidRDefault="005658A0" w:rsidP="00FB4543">
            <w:r w:rsidRPr="003D0D8F">
              <w:rPr>
                <w:sz w:val="22"/>
                <w:szCs w:val="22"/>
              </w:rPr>
              <w:t>- по дошкольным образовательным учреждениям;</w:t>
            </w:r>
          </w:p>
          <w:p w14:paraId="155762F8" w14:textId="77777777" w:rsidR="005658A0" w:rsidRPr="003D0D8F" w:rsidRDefault="005658A0" w:rsidP="00FB4543">
            <w:r w:rsidRPr="003D0D8F">
              <w:rPr>
                <w:sz w:val="22"/>
                <w:szCs w:val="22"/>
              </w:rPr>
              <w:t>- по общеобразовательным учреждениям;</w:t>
            </w:r>
          </w:p>
          <w:p w14:paraId="547C897A" w14:textId="77777777" w:rsidR="005658A0" w:rsidRPr="003D0D8F" w:rsidRDefault="005658A0" w:rsidP="00FB4543">
            <w:r w:rsidRPr="003D0D8F">
              <w:rPr>
                <w:sz w:val="22"/>
                <w:szCs w:val="22"/>
              </w:rPr>
              <w:t>- по учреждениям дополнительного образования</w:t>
            </w:r>
          </w:p>
        </w:tc>
      </w:tr>
      <w:tr w:rsidR="00FE6187" w:rsidRPr="003D0D8F" w14:paraId="679A1989" w14:textId="77777777" w:rsidTr="00D2316F">
        <w:trPr>
          <w:trHeight w:val="20"/>
          <w:jc w:val="center"/>
        </w:trPr>
        <w:tc>
          <w:tcPr>
            <w:tcW w:w="526" w:type="dxa"/>
            <w:shd w:val="clear" w:color="auto" w:fill="FFFFFF"/>
          </w:tcPr>
          <w:p w14:paraId="13801461" w14:textId="77777777" w:rsidR="005658A0" w:rsidRPr="003D0D8F" w:rsidRDefault="005658A0" w:rsidP="00FB4543">
            <w:pPr>
              <w:pStyle w:val="ConsPlusCell"/>
              <w:rPr>
                <w:rFonts w:ascii="Times New Roman" w:hAnsi="Times New Roman"/>
              </w:rPr>
            </w:pPr>
            <w:r w:rsidRPr="003D0D8F">
              <w:rPr>
                <w:rFonts w:ascii="Times New Roman" w:hAnsi="Times New Roman"/>
              </w:rPr>
              <w:t>4.</w:t>
            </w:r>
          </w:p>
        </w:tc>
        <w:tc>
          <w:tcPr>
            <w:tcW w:w="2906" w:type="dxa"/>
            <w:shd w:val="clear" w:color="auto" w:fill="FFFFFF"/>
          </w:tcPr>
          <w:p w14:paraId="339A81EA" w14:textId="77777777" w:rsidR="005658A0" w:rsidRPr="003D0D8F" w:rsidRDefault="005658A0" w:rsidP="00FB4543">
            <w:pPr>
              <w:pStyle w:val="ConsPlusCell"/>
              <w:ind w:right="-113"/>
              <w:rPr>
                <w:rFonts w:ascii="Times New Roman" w:hAnsi="Times New Roman"/>
              </w:rPr>
            </w:pPr>
            <w:r w:rsidRPr="003D0D8F">
              <w:rPr>
                <w:rFonts w:ascii="Times New Roman" w:hAnsi="Times New Roman"/>
              </w:rPr>
              <w:t>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tc>
        <w:tc>
          <w:tcPr>
            <w:tcW w:w="874" w:type="dxa"/>
            <w:shd w:val="clear" w:color="auto" w:fill="FFFFFF"/>
          </w:tcPr>
          <w:p w14:paraId="4976BC15"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w:t>
            </w:r>
          </w:p>
        </w:tc>
        <w:tc>
          <w:tcPr>
            <w:tcW w:w="837" w:type="dxa"/>
            <w:shd w:val="clear" w:color="auto" w:fill="FFFFFF"/>
            <w:vAlign w:val="center"/>
          </w:tcPr>
          <w:p w14:paraId="6B1A55CE" w14:textId="77777777" w:rsidR="005658A0" w:rsidRPr="003D0D8F" w:rsidRDefault="005658A0" w:rsidP="00FB4543">
            <w:pPr>
              <w:jc w:val="center"/>
            </w:pPr>
            <w:r w:rsidRPr="003D0D8F">
              <w:rPr>
                <w:sz w:val="22"/>
                <w:szCs w:val="22"/>
              </w:rPr>
              <w:t>75,0</w:t>
            </w:r>
          </w:p>
        </w:tc>
        <w:tc>
          <w:tcPr>
            <w:tcW w:w="851" w:type="dxa"/>
            <w:shd w:val="clear" w:color="auto" w:fill="FFFFFF"/>
            <w:vAlign w:val="center"/>
          </w:tcPr>
          <w:p w14:paraId="6C5ABA6B" w14:textId="77777777" w:rsidR="005658A0" w:rsidRPr="003D0D8F" w:rsidRDefault="005658A0" w:rsidP="00FB4543">
            <w:pPr>
              <w:jc w:val="center"/>
            </w:pPr>
            <w:r w:rsidRPr="003D0D8F">
              <w:rPr>
                <w:sz w:val="22"/>
                <w:szCs w:val="22"/>
              </w:rPr>
              <w:t>80,0</w:t>
            </w:r>
          </w:p>
        </w:tc>
        <w:tc>
          <w:tcPr>
            <w:tcW w:w="850" w:type="dxa"/>
            <w:shd w:val="clear" w:color="auto" w:fill="FFFFFF"/>
            <w:vAlign w:val="center"/>
          </w:tcPr>
          <w:p w14:paraId="6FAE7B00"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90</w:t>
            </w:r>
            <w:r w:rsidRPr="003D0D8F">
              <w:rPr>
                <w:rFonts w:cs="Arial"/>
              </w:rPr>
              <w:t>,0</w:t>
            </w:r>
          </w:p>
        </w:tc>
        <w:tc>
          <w:tcPr>
            <w:tcW w:w="851" w:type="dxa"/>
            <w:shd w:val="clear" w:color="auto" w:fill="FFFFFF"/>
            <w:vAlign w:val="center"/>
          </w:tcPr>
          <w:p w14:paraId="13B1B101" w14:textId="77777777" w:rsidR="005658A0" w:rsidRPr="003D0D8F" w:rsidRDefault="005658A0" w:rsidP="00FB4543">
            <w:pPr>
              <w:jc w:val="center"/>
            </w:pPr>
            <w:r w:rsidRPr="003D0D8F">
              <w:rPr>
                <w:sz w:val="22"/>
                <w:szCs w:val="22"/>
              </w:rPr>
              <w:t>95,0</w:t>
            </w:r>
          </w:p>
        </w:tc>
        <w:tc>
          <w:tcPr>
            <w:tcW w:w="841" w:type="dxa"/>
            <w:shd w:val="clear" w:color="auto" w:fill="FFFFFF"/>
            <w:vAlign w:val="center"/>
          </w:tcPr>
          <w:p w14:paraId="22E02C89" w14:textId="77777777" w:rsidR="005658A0" w:rsidRPr="003D0D8F" w:rsidRDefault="005658A0" w:rsidP="00FB4543">
            <w:pPr>
              <w:jc w:val="center"/>
            </w:pPr>
            <w:r w:rsidRPr="003D0D8F">
              <w:rPr>
                <w:sz w:val="22"/>
                <w:szCs w:val="22"/>
              </w:rPr>
              <w:t>100,0</w:t>
            </w:r>
          </w:p>
        </w:tc>
        <w:tc>
          <w:tcPr>
            <w:tcW w:w="853" w:type="dxa"/>
            <w:shd w:val="clear" w:color="auto" w:fill="FFFFFF"/>
            <w:vAlign w:val="center"/>
          </w:tcPr>
          <w:p w14:paraId="0D194DF4" w14:textId="77777777" w:rsidR="005658A0" w:rsidRPr="003D0D8F" w:rsidRDefault="005658A0" w:rsidP="00FB4543">
            <w:pPr>
              <w:jc w:val="center"/>
            </w:pPr>
            <w:r w:rsidRPr="003D0D8F">
              <w:rPr>
                <w:sz w:val="22"/>
                <w:szCs w:val="22"/>
              </w:rPr>
              <w:t>100,0</w:t>
            </w:r>
          </w:p>
        </w:tc>
        <w:tc>
          <w:tcPr>
            <w:tcW w:w="851" w:type="dxa"/>
            <w:shd w:val="clear" w:color="auto" w:fill="FFFFFF"/>
            <w:vAlign w:val="center"/>
          </w:tcPr>
          <w:p w14:paraId="1ED03660" w14:textId="77777777" w:rsidR="005658A0" w:rsidRPr="003D0D8F" w:rsidRDefault="005658A0" w:rsidP="00FB4543">
            <w:pPr>
              <w:jc w:val="center"/>
            </w:pPr>
            <w:r w:rsidRPr="003D0D8F">
              <w:rPr>
                <w:sz w:val="22"/>
                <w:szCs w:val="22"/>
              </w:rPr>
              <w:t>100,0</w:t>
            </w:r>
          </w:p>
        </w:tc>
        <w:tc>
          <w:tcPr>
            <w:tcW w:w="822" w:type="dxa"/>
            <w:shd w:val="clear" w:color="auto" w:fill="FFFFFF"/>
            <w:vAlign w:val="center"/>
          </w:tcPr>
          <w:p w14:paraId="34C2C536" w14:textId="77777777" w:rsidR="005658A0" w:rsidRPr="003D0D8F" w:rsidRDefault="005658A0" w:rsidP="00FB4543">
            <w:pPr>
              <w:jc w:val="center"/>
            </w:pPr>
            <w:r w:rsidRPr="003D0D8F">
              <w:rPr>
                <w:sz w:val="22"/>
                <w:szCs w:val="22"/>
              </w:rPr>
              <w:t>100,0</w:t>
            </w:r>
          </w:p>
        </w:tc>
        <w:tc>
          <w:tcPr>
            <w:tcW w:w="812" w:type="dxa"/>
            <w:shd w:val="clear" w:color="auto" w:fill="FFFFFF"/>
            <w:vAlign w:val="center"/>
          </w:tcPr>
          <w:p w14:paraId="2F147545" w14:textId="77777777" w:rsidR="005658A0" w:rsidRPr="003D0D8F" w:rsidRDefault="005658A0" w:rsidP="00FB4543">
            <w:pPr>
              <w:jc w:val="center"/>
            </w:pPr>
            <w:r w:rsidRPr="003D0D8F">
              <w:rPr>
                <w:sz w:val="22"/>
                <w:szCs w:val="22"/>
              </w:rPr>
              <w:t>100,0</w:t>
            </w:r>
          </w:p>
        </w:tc>
        <w:tc>
          <w:tcPr>
            <w:tcW w:w="831" w:type="dxa"/>
            <w:shd w:val="clear" w:color="auto" w:fill="FFFFFF"/>
            <w:vAlign w:val="center"/>
          </w:tcPr>
          <w:p w14:paraId="3EE3AAF0" w14:textId="77777777" w:rsidR="005658A0" w:rsidRPr="003D0D8F" w:rsidRDefault="005658A0" w:rsidP="00FB4543">
            <w:pPr>
              <w:jc w:val="center"/>
            </w:pPr>
            <w:r w:rsidRPr="003D0D8F">
              <w:rPr>
                <w:sz w:val="22"/>
                <w:szCs w:val="22"/>
              </w:rPr>
              <w:t>100,0</w:t>
            </w:r>
          </w:p>
        </w:tc>
        <w:tc>
          <w:tcPr>
            <w:tcW w:w="831" w:type="dxa"/>
            <w:shd w:val="clear" w:color="auto" w:fill="FFFFFF"/>
            <w:vAlign w:val="center"/>
          </w:tcPr>
          <w:p w14:paraId="3F218EFB" w14:textId="77777777" w:rsidR="005658A0" w:rsidRPr="003D0D8F" w:rsidRDefault="005658A0" w:rsidP="00FB4543">
            <w:pPr>
              <w:jc w:val="center"/>
            </w:pPr>
            <w:r w:rsidRPr="003D0D8F">
              <w:t>100,0</w:t>
            </w:r>
          </w:p>
        </w:tc>
        <w:tc>
          <w:tcPr>
            <w:tcW w:w="2331" w:type="dxa"/>
            <w:shd w:val="clear" w:color="auto" w:fill="FFFFFF"/>
          </w:tcPr>
          <w:p w14:paraId="05770C34" w14:textId="77777777" w:rsidR="005658A0" w:rsidRPr="003D0D8F" w:rsidRDefault="005658A0" w:rsidP="00FB4543">
            <w:r w:rsidRPr="003D0D8F">
              <w:rPr>
                <w:sz w:val="22"/>
                <w:szCs w:val="22"/>
              </w:rPr>
              <w:t>Ч 1.6 Укомплектованность образовательных учреждений педагогическими кадрами:</w:t>
            </w:r>
          </w:p>
          <w:p w14:paraId="431BD246" w14:textId="77777777" w:rsidR="005658A0" w:rsidRPr="003D0D8F" w:rsidRDefault="005658A0" w:rsidP="00FB4543">
            <w:r w:rsidRPr="003D0D8F">
              <w:rPr>
                <w:sz w:val="22"/>
                <w:szCs w:val="22"/>
              </w:rPr>
              <w:t>- по дошкольным образовательным учреждениям;</w:t>
            </w:r>
          </w:p>
          <w:p w14:paraId="1D5EA7CA" w14:textId="77777777" w:rsidR="005658A0" w:rsidRPr="003D0D8F" w:rsidRDefault="005658A0" w:rsidP="00FB4543">
            <w:r w:rsidRPr="003D0D8F">
              <w:rPr>
                <w:sz w:val="22"/>
                <w:szCs w:val="22"/>
              </w:rPr>
              <w:t>- по общеобразовательным учреждениям;</w:t>
            </w:r>
          </w:p>
          <w:p w14:paraId="5357BA7C" w14:textId="77777777" w:rsidR="005658A0" w:rsidRPr="003D0D8F" w:rsidRDefault="005658A0" w:rsidP="00FB4543">
            <w:r w:rsidRPr="003D0D8F">
              <w:rPr>
                <w:sz w:val="22"/>
                <w:szCs w:val="22"/>
              </w:rPr>
              <w:t>- по учреждениям дополнительного образования</w:t>
            </w:r>
          </w:p>
        </w:tc>
      </w:tr>
      <w:tr w:rsidR="00FE6187" w:rsidRPr="003D0D8F" w14:paraId="6413ED13" w14:textId="77777777" w:rsidTr="00D2316F">
        <w:trPr>
          <w:trHeight w:val="20"/>
          <w:jc w:val="center"/>
        </w:trPr>
        <w:tc>
          <w:tcPr>
            <w:tcW w:w="526" w:type="dxa"/>
            <w:shd w:val="clear" w:color="auto" w:fill="FFFFFF"/>
          </w:tcPr>
          <w:p w14:paraId="1DD28B97" w14:textId="77777777" w:rsidR="005658A0" w:rsidRPr="003D0D8F" w:rsidRDefault="005658A0" w:rsidP="00FB4543">
            <w:pPr>
              <w:pStyle w:val="ConsPlusCell"/>
              <w:rPr>
                <w:rFonts w:ascii="Times New Roman" w:hAnsi="Times New Roman"/>
              </w:rPr>
            </w:pPr>
            <w:r w:rsidRPr="003D0D8F">
              <w:rPr>
                <w:rFonts w:ascii="Times New Roman" w:hAnsi="Times New Roman"/>
              </w:rPr>
              <w:t>5.</w:t>
            </w:r>
          </w:p>
        </w:tc>
        <w:tc>
          <w:tcPr>
            <w:tcW w:w="2906" w:type="dxa"/>
            <w:shd w:val="clear" w:color="auto" w:fill="FFFFFF"/>
          </w:tcPr>
          <w:p w14:paraId="3141EC22" w14:textId="77777777" w:rsidR="005658A0" w:rsidRPr="003D0D8F" w:rsidRDefault="005658A0" w:rsidP="00FB4543">
            <w:pPr>
              <w:pStyle w:val="ConsPlusCell"/>
              <w:rPr>
                <w:rFonts w:ascii="Times New Roman" w:hAnsi="Times New Roman"/>
              </w:rPr>
            </w:pPr>
            <w:r w:rsidRPr="003D0D8F">
              <w:rPr>
                <w:rFonts w:ascii="Times New Roman" w:hAnsi="Times New Roman"/>
              </w:rPr>
              <w:t>Доля педагогов, прошедших повышение квалификации и профессиональную подготовку, в общей численности педагогических работников</w:t>
            </w:r>
          </w:p>
        </w:tc>
        <w:tc>
          <w:tcPr>
            <w:tcW w:w="874" w:type="dxa"/>
            <w:shd w:val="clear" w:color="auto" w:fill="FFFFFF"/>
          </w:tcPr>
          <w:p w14:paraId="490CAABE"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w:t>
            </w:r>
          </w:p>
        </w:tc>
        <w:tc>
          <w:tcPr>
            <w:tcW w:w="837" w:type="dxa"/>
            <w:shd w:val="clear" w:color="auto" w:fill="FFFFFF"/>
            <w:vAlign w:val="center"/>
          </w:tcPr>
          <w:p w14:paraId="05FF256D" w14:textId="77777777" w:rsidR="005658A0" w:rsidRPr="003D0D8F" w:rsidRDefault="005658A0" w:rsidP="00FB4543">
            <w:pPr>
              <w:jc w:val="center"/>
            </w:pPr>
            <w:r w:rsidRPr="003D0D8F">
              <w:rPr>
                <w:sz w:val="22"/>
                <w:szCs w:val="22"/>
              </w:rPr>
              <w:t>30,0</w:t>
            </w:r>
          </w:p>
        </w:tc>
        <w:tc>
          <w:tcPr>
            <w:tcW w:w="851" w:type="dxa"/>
            <w:shd w:val="clear" w:color="auto" w:fill="FFFFFF"/>
            <w:vAlign w:val="center"/>
          </w:tcPr>
          <w:p w14:paraId="284B7761" w14:textId="77777777" w:rsidR="005658A0" w:rsidRPr="003D0D8F" w:rsidRDefault="005658A0" w:rsidP="00FB4543">
            <w:pPr>
              <w:jc w:val="center"/>
            </w:pPr>
            <w:r w:rsidRPr="003D0D8F">
              <w:rPr>
                <w:sz w:val="22"/>
                <w:szCs w:val="22"/>
              </w:rPr>
              <w:t>30,0</w:t>
            </w:r>
          </w:p>
        </w:tc>
        <w:tc>
          <w:tcPr>
            <w:tcW w:w="850" w:type="dxa"/>
            <w:shd w:val="clear" w:color="auto" w:fill="FFFFFF"/>
            <w:vAlign w:val="center"/>
          </w:tcPr>
          <w:p w14:paraId="722F813A"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30</w:t>
            </w:r>
            <w:r w:rsidRPr="003D0D8F">
              <w:rPr>
                <w:rFonts w:cs="Arial"/>
              </w:rPr>
              <w:t>,0</w:t>
            </w:r>
          </w:p>
        </w:tc>
        <w:tc>
          <w:tcPr>
            <w:tcW w:w="851" w:type="dxa"/>
            <w:shd w:val="clear" w:color="auto" w:fill="FFFFFF"/>
            <w:vAlign w:val="center"/>
          </w:tcPr>
          <w:p w14:paraId="237D88BB" w14:textId="77777777" w:rsidR="005658A0" w:rsidRPr="003D0D8F" w:rsidRDefault="005658A0" w:rsidP="00FB4543">
            <w:pPr>
              <w:jc w:val="center"/>
            </w:pPr>
            <w:r w:rsidRPr="003D0D8F">
              <w:rPr>
                <w:sz w:val="22"/>
                <w:szCs w:val="22"/>
              </w:rPr>
              <w:t>30,0</w:t>
            </w:r>
          </w:p>
        </w:tc>
        <w:tc>
          <w:tcPr>
            <w:tcW w:w="841" w:type="dxa"/>
            <w:shd w:val="clear" w:color="auto" w:fill="FFFFFF"/>
            <w:vAlign w:val="center"/>
          </w:tcPr>
          <w:p w14:paraId="21F32EC0" w14:textId="77777777" w:rsidR="005658A0" w:rsidRPr="003D0D8F" w:rsidRDefault="005658A0" w:rsidP="00FB4543">
            <w:pPr>
              <w:jc w:val="center"/>
            </w:pPr>
            <w:r w:rsidRPr="003D0D8F">
              <w:rPr>
                <w:sz w:val="22"/>
                <w:szCs w:val="22"/>
              </w:rPr>
              <w:t>30,0</w:t>
            </w:r>
          </w:p>
        </w:tc>
        <w:tc>
          <w:tcPr>
            <w:tcW w:w="853" w:type="dxa"/>
            <w:shd w:val="clear" w:color="auto" w:fill="FFFFFF"/>
            <w:vAlign w:val="center"/>
          </w:tcPr>
          <w:p w14:paraId="095533CD" w14:textId="77777777" w:rsidR="005658A0" w:rsidRPr="003D0D8F" w:rsidRDefault="005658A0" w:rsidP="00FB4543">
            <w:pPr>
              <w:jc w:val="center"/>
            </w:pPr>
            <w:r w:rsidRPr="003D0D8F">
              <w:rPr>
                <w:sz w:val="22"/>
                <w:szCs w:val="22"/>
              </w:rPr>
              <w:t>30,0</w:t>
            </w:r>
          </w:p>
        </w:tc>
        <w:tc>
          <w:tcPr>
            <w:tcW w:w="851" w:type="dxa"/>
            <w:shd w:val="clear" w:color="auto" w:fill="FFFFFF"/>
            <w:vAlign w:val="center"/>
          </w:tcPr>
          <w:p w14:paraId="24B0EDDB" w14:textId="77777777" w:rsidR="005658A0" w:rsidRPr="003D0D8F" w:rsidRDefault="005658A0" w:rsidP="00FB4543">
            <w:pPr>
              <w:jc w:val="center"/>
            </w:pPr>
            <w:r w:rsidRPr="003D0D8F">
              <w:rPr>
                <w:sz w:val="22"/>
                <w:szCs w:val="22"/>
              </w:rPr>
              <w:t>30,0</w:t>
            </w:r>
          </w:p>
        </w:tc>
        <w:tc>
          <w:tcPr>
            <w:tcW w:w="822" w:type="dxa"/>
            <w:shd w:val="clear" w:color="auto" w:fill="FFFFFF"/>
            <w:vAlign w:val="center"/>
          </w:tcPr>
          <w:p w14:paraId="32A1AEBF" w14:textId="77777777" w:rsidR="005658A0" w:rsidRPr="003D0D8F" w:rsidRDefault="005658A0" w:rsidP="00FB4543">
            <w:pPr>
              <w:jc w:val="center"/>
            </w:pPr>
            <w:r w:rsidRPr="003D0D8F">
              <w:rPr>
                <w:sz w:val="22"/>
                <w:szCs w:val="22"/>
              </w:rPr>
              <w:t>30,0</w:t>
            </w:r>
          </w:p>
        </w:tc>
        <w:tc>
          <w:tcPr>
            <w:tcW w:w="812" w:type="dxa"/>
            <w:shd w:val="clear" w:color="auto" w:fill="FFFFFF"/>
            <w:vAlign w:val="center"/>
          </w:tcPr>
          <w:p w14:paraId="7FB99419" w14:textId="77777777" w:rsidR="005658A0" w:rsidRPr="003D0D8F" w:rsidRDefault="005658A0" w:rsidP="00FB4543">
            <w:pPr>
              <w:jc w:val="center"/>
            </w:pPr>
            <w:r w:rsidRPr="003D0D8F">
              <w:rPr>
                <w:sz w:val="22"/>
                <w:szCs w:val="22"/>
              </w:rPr>
              <w:t>100,0</w:t>
            </w:r>
          </w:p>
        </w:tc>
        <w:tc>
          <w:tcPr>
            <w:tcW w:w="831" w:type="dxa"/>
            <w:shd w:val="clear" w:color="auto" w:fill="FFFFFF"/>
            <w:vAlign w:val="center"/>
          </w:tcPr>
          <w:p w14:paraId="0D738490" w14:textId="77777777" w:rsidR="005658A0" w:rsidRPr="003D0D8F" w:rsidRDefault="005658A0" w:rsidP="00FB4543">
            <w:pPr>
              <w:jc w:val="center"/>
            </w:pPr>
            <w:r w:rsidRPr="003D0D8F">
              <w:rPr>
                <w:sz w:val="22"/>
                <w:szCs w:val="22"/>
              </w:rPr>
              <w:t>100,0</w:t>
            </w:r>
          </w:p>
        </w:tc>
        <w:tc>
          <w:tcPr>
            <w:tcW w:w="831" w:type="dxa"/>
            <w:shd w:val="clear" w:color="auto" w:fill="FFFFFF"/>
            <w:vAlign w:val="center"/>
          </w:tcPr>
          <w:p w14:paraId="23B136FF" w14:textId="77777777" w:rsidR="005658A0" w:rsidRPr="003D0D8F" w:rsidRDefault="005658A0" w:rsidP="00FB4543">
            <w:pPr>
              <w:jc w:val="center"/>
            </w:pPr>
            <w:r w:rsidRPr="003D0D8F">
              <w:t>100,0</w:t>
            </w:r>
          </w:p>
        </w:tc>
        <w:tc>
          <w:tcPr>
            <w:tcW w:w="2331" w:type="dxa"/>
            <w:shd w:val="clear" w:color="auto" w:fill="FFFFFF"/>
          </w:tcPr>
          <w:p w14:paraId="60978E54" w14:textId="77777777" w:rsidR="005658A0" w:rsidRPr="003D0D8F" w:rsidRDefault="005658A0" w:rsidP="00FB4543">
            <w:r w:rsidRPr="003D0D8F">
              <w:rPr>
                <w:sz w:val="22"/>
                <w:szCs w:val="22"/>
              </w:rPr>
              <w:t>Ч 1.6 Укомплектованность образовательных учреждений педагогическими кадрами:</w:t>
            </w:r>
          </w:p>
          <w:p w14:paraId="313C2779" w14:textId="77777777" w:rsidR="005658A0" w:rsidRPr="003D0D8F" w:rsidRDefault="005658A0" w:rsidP="00FB4543">
            <w:r w:rsidRPr="003D0D8F">
              <w:rPr>
                <w:sz w:val="22"/>
                <w:szCs w:val="22"/>
              </w:rPr>
              <w:t>- по дошкольным образовательным учреждениям;</w:t>
            </w:r>
          </w:p>
          <w:p w14:paraId="6BC32991" w14:textId="77777777" w:rsidR="005658A0" w:rsidRPr="003D0D8F" w:rsidRDefault="005658A0" w:rsidP="00FB4543">
            <w:r w:rsidRPr="003D0D8F">
              <w:rPr>
                <w:sz w:val="22"/>
                <w:szCs w:val="22"/>
              </w:rPr>
              <w:t>- по общеобразовательным учреждениям;</w:t>
            </w:r>
          </w:p>
          <w:p w14:paraId="391E8CFF" w14:textId="77777777" w:rsidR="005658A0" w:rsidRPr="003D0D8F" w:rsidRDefault="005658A0" w:rsidP="00FB4543">
            <w:r w:rsidRPr="003D0D8F">
              <w:rPr>
                <w:sz w:val="22"/>
                <w:szCs w:val="22"/>
              </w:rPr>
              <w:t>- по учреждениям дополнительного образования</w:t>
            </w:r>
          </w:p>
        </w:tc>
      </w:tr>
      <w:tr w:rsidR="00FE6187" w:rsidRPr="003D0D8F" w14:paraId="6274BA12" w14:textId="77777777" w:rsidTr="00D2316F">
        <w:trPr>
          <w:trHeight w:val="20"/>
          <w:jc w:val="center"/>
        </w:trPr>
        <w:tc>
          <w:tcPr>
            <w:tcW w:w="526" w:type="dxa"/>
            <w:shd w:val="clear" w:color="auto" w:fill="FFFFFF"/>
          </w:tcPr>
          <w:p w14:paraId="6B7AD4F5" w14:textId="77777777" w:rsidR="005658A0" w:rsidRPr="003D0D8F" w:rsidRDefault="005658A0" w:rsidP="00FB4543">
            <w:pPr>
              <w:pStyle w:val="ConsPlusCell"/>
              <w:rPr>
                <w:rFonts w:ascii="Times New Roman" w:hAnsi="Times New Roman"/>
              </w:rPr>
            </w:pPr>
            <w:r w:rsidRPr="003D0D8F">
              <w:rPr>
                <w:rFonts w:ascii="Times New Roman" w:hAnsi="Times New Roman"/>
              </w:rPr>
              <w:t>6.</w:t>
            </w:r>
          </w:p>
        </w:tc>
        <w:tc>
          <w:tcPr>
            <w:tcW w:w="2906" w:type="dxa"/>
            <w:shd w:val="clear" w:color="auto" w:fill="FFFFFF"/>
          </w:tcPr>
          <w:p w14:paraId="624899C9" w14:textId="77777777" w:rsidR="005658A0" w:rsidRPr="003D0D8F" w:rsidRDefault="005658A0" w:rsidP="00FB4543">
            <w:pPr>
              <w:pStyle w:val="ConsPlusCell"/>
              <w:rPr>
                <w:rFonts w:ascii="Times New Roman" w:hAnsi="Times New Roman"/>
              </w:rPr>
            </w:pPr>
            <w:r w:rsidRPr="003D0D8F">
              <w:rPr>
                <w:rFonts w:ascii="Times New Roman" w:hAnsi="Times New Roman"/>
              </w:rPr>
              <w:t xml:space="preserve">Доля педагогов с высшим профессиональным образованием в общей численности педагогических работников </w:t>
            </w:r>
          </w:p>
        </w:tc>
        <w:tc>
          <w:tcPr>
            <w:tcW w:w="874" w:type="dxa"/>
            <w:shd w:val="clear" w:color="auto" w:fill="FFFFFF"/>
          </w:tcPr>
          <w:p w14:paraId="1640ABAF"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w:t>
            </w:r>
          </w:p>
        </w:tc>
        <w:tc>
          <w:tcPr>
            <w:tcW w:w="837" w:type="dxa"/>
            <w:shd w:val="clear" w:color="auto" w:fill="FFFFFF"/>
            <w:vAlign w:val="center"/>
          </w:tcPr>
          <w:p w14:paraId="4A070F1F" w14:textId="77777777" w:rsidR="005658A0" w:rsidRPr="003D0D8F" w:rsidRDefault="005658A0" w:rsidP="00FB4543">
            <w:pPr>
              <w:jc w:val="center"/>
            </w:pPr>
            <w:r w:rsidRPr="003D0D8F">
              <w:rPr>
                <w:sz w:val="22"/>
                <w:szCs w:val="22"/>
              </w:rPr>
              <w:t>85,0</w:t>
            </w:r>
          </w:p>
        </w:tc>
        <w:tc>
          <w:tcPr>
            <w:tcW w:w="851" w:type="dxa"/>
            <w:shd w:val="clear" w:color="auto" w:fill="FFFFFF"/>
            <w:vAlign w:val="center"/>
          </w:tcPr>
          <w:p w14:paraId="0BDBFB18" w14:textId="77777777" w:rsidR="005658A0" w:rsidRPr="003D0D8F" w:rsidRDefault="005658A0" w:rsidP="00FB4543">
            <w:pPr>
              <w:jc w:val="center"/>
            </w:pPr>
            <w:r w:rsidRPr="003D0D8F">
              <w:rPr>
                <w:sz w:val="22"/>
                <w:szCs w:val="22"/>
              </w:rPr>
              <w:t>90,0</w:t>
            </w:r>
          </w:p>
        </w:tc>
        <w:tc>
          <w:tcPr>
            <w:tcW w:w="850" w:type="dxa"/>
            <w:shd w:val="clear" w:color="auto" w:fill="FFFFFF"/>
            <w:vAlign w:val="center"/>
          </w:tcPr>
          <w:p w14:paraId="113C919A"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90</w:t>
            </w:r>
            <w:r w:rsidRPr="003D0D8F">
              <w:rPr>
                <w:rFonts w:cs="Arial"/>
              </w:rPr>
              <w:t>,0</w:t>
            </w:r>
          </w:p>
        </w:tc>
        <w:tc>
          <w:tcPr>
            <w:tcW w:w="851" w:type="dxa"/>
            <w:shd w:val="clear" w:color="auto" w:fill="FFFFFF"/>
            <w:vAlign w:val="center"/>
          </w:tcPr>
          <w:p w14:paraId="5BAA782B" w14:textId="77777777" w:rsidR="005658A0" w:rsidRPr="003D0D8F" w:rsidRDefault="005658A0" w:rsidP="00FB4543">
            <w:pPr>
              <w:jc w:val="center"/>
            </w:pPr>
            <w:r w:rsidRPr="003D0D8F">
              <w:rPr>
                <w:sz w:val="22"/>
                <w:szCs w:val="22"/>
              </w:rPr>
              <w:t>90,0</w:t>
            </w:r>
          </w:p>
        </w:tc>
        <w:tc>
          <w:tcPr>
            <w:tcW w:w="841" w:type="dxa"/>
            <w:shd w:val="clear" w:color="auto" w:fill="FFFFFF"/>
            <w:vAlign w:val="center"/>
          </w:tcPr>
          <w:p w14:paraId="35D0DE71" w14:textId="77777777" w:rsidR="005658A0" w:rsidRPr="003D0D8F" w:rsidRDefault="005658A0" w:rsidP="00FB4543">
            <w:pPr>
              <w:jc w:val="center"/>
            </w:pPr>
            <w:r w:rsidRPr="003D0D8F">
              <w:rPr>
                <w:sz w:val="22"/>
                <w:szCs w:val="22"/>
              </w:rPr>
              <w:t>95,0</w:t>
            </w:r>
          </w:p>
        </w:tc>
        <w:tc>
          <w:tcPr>
            <w:tcW w:w="853" w:type="dxa"/>
            <w:shd w:val="clear" w:color="auto" w:fill="FFFFFF"/>
            <w:vAlign w:val="center"/>
          </w:tcPr>
          <w:p w14:paraId="28F26035" w14:textId="77777777" w:rsidR="005658A0" w:rsidRPr="003D0D8F" w:rsidRDefault="005658A0" w:rsidP="00FB4543">
            <w:pPr>
              <w:jc w:val="center"/>
            </w:pPr>
            <w:r w:rsidRPr="003D0D8F">
              <w:rPr>
                <w:sz w:val="22"/>
                <w:szCs w:val="22"/>
              </w:rPr>
              <w:t>95,0</w:t>
            </w:r>
          </w:p>
        </w:tc>
        <w:tc>
          <w:tcPr>
            <w:tcW w:w="851" w:type="dxa"/>
            <w:shd w:val="clear" w:color="auto" w:fill="FFFFFF"/>
            <w:vAlign w:val="center"/>
          </w:tcPr>
          <w:p w14:paraId="75618BD8" w14:textId="77777777" w:rsidR="005658A0" w:rsidRPr="003D0D8F" w:rsidRDefault="005658A0" w:rsidP="00FB4543">
            <w:pPr>
              <w:jc w:val="center"/>
            </w:pPr>
            <w:r w:rsidRPr="003D0D8F">
              <w:rPr>
                <w:sz w:val="22"/>
                <w:szCs w:val="22"/>
              </w:rPr>
              <w:t>95,0</w:t>
            </w:r>
          </w:p>
        </w:tc>
        <w:tc>
          <w:tcPr>
            <w:tcW w:w="822" w:type="dxa"/>
            <w:shd w:val="clear" w:color="auto" w:fill="FFFFFF"/>
            <w:vAlign w:val="center"/>
          </w:tcPr>
          <w:p w14:paraId="3A3EDF52" w14:textId="77777777" w:rsidR="005658A0" w:rsidRPr="003D0D8F" w:rsidRDefault="005658A0" w:rsidP="00FB4543">
            <w:pPr>
              <w:jc w:val="center"/>
            </w:pPr>
            <w:r w:rsidRPr="003D0D8F">
              <w:rPr>
                <w:sz w:val="22"/>
                <w:szCs w:val="22"/>
              </w:rPr>
              <w:t>95,0</w:t>
            </w:r>
          </w:p>
        </w:tc>
        <w:tc>
          <w:tcPr>
            <w:tcW w:w="812" w:type="dxa"/>
            <w:shd w:val="clear" w:color="auto" w:fill="FFFFFF"/>
            <w:vAlign w:val="center"/>
          </w:tcPr>
          <w:p w14:paraId="190A1E64" w14:textId="77777777" w:rsidR="005658A0" w:rsidRPr="003D0D8F" w:rsidRDefault="005658A0" w:rsidP="00FB4543">
            <w:pPr>
              <w:jc w:val="center"/>
            </w:pPr>
            <w:r w:rsidRPr="003D0D8F">
              <w:rPr>
                <w:sz w:val="22"/>
                <w:szCs w:val="22"/>
              </w:rPr>
              <w:t>95,0</w:t>
            </w:r>
          </w:p>
        </w:tc>
        <w:tc>
          <w:tcPr>
            <w:tcW w:w="831" w:type="dxa"/>
            <w:shd w:val="clear" w:color="auto" w:fill="FFFFFF"/>
            <w:vAlign w:val="center"/>
          </w:tcPr>
          <w:p w14:paraId="343C8E63" w14:textId="77777777" w:rsidR="005658A0" w:rsidRPr="003D0D8F" w:rsidRDefault="005658A0" w:rsidP="00FB4543">
            <w:pPr>
              <w:jc w:val="center"/>
            </w:pPr>
            <w:r w:rsidRPr="003D0D8F">
              <w:rPr>
                <w:sz w:val="22"/>
                <w:szCs w:val="22"/>
              </w:rPr>
              <w:t>95,0</w:t>
            </w:r>
          </w:p>
        </w:tc>
        <w:tc>
          <w:tcPr>
            <w:tcW w:w="831" w:type="dxa"/>
            <w:shd w:val="clear" w:color="auto" w:fill="FFFFFF"/>
            <w:vAlign w:val="center"/>
          </w:tcPr>
          <w:p w14:paraId="122F3E50" w14:textId="77777777" w:rsidR="005658A0" w:rsidRPr="003D0D8F" w:rsidRDefault="005658A0" w:rsidP="00FB4543">
            <w:pPr>
              <w:jc w:val="center"/>
            </w:pPr>
            <w:r w:rsidRPr="003D0D8F">
              <w:t>95,0</w:t>
            </w:r>
          </w:p>
        </w:tc>
        <w:tc>
          <w:tcPr>
            <w:tcW w:w="2331" w:type="dxa"/>
            <w:shd w:val="clear" w:color="auto" w:fill="FFFFFF"/>
          </w:tcPr>
          <w:p w14:paraId="39764E71" w14:textId="77777777" w:rsidR="005658A0" w:rsidRPr="003D0D8F" w:rsidRDefault="005658A0" w:rsidP="00FB4543">
            <w:r w:rsidRPr="003D0D8F">
              <w:rPr>
                <w:sz w:val="22"/>
                <w:szCs w:val="22"/>
              </w:rPr>
              <w:t>Ч 1.6 Укомплектованность образовательных учреждений педагогическими кадрами:</w:t>
            </w:r>
          </w:p>
          <w:p w14:paraId="0AAC148E" w14:textId="77777777" w:rsidR="005658A0" w:rsidRPr="003D0D8F" w:rsidRDefault="005658A0" w:rsidP="00FB4543">
            <w:r w:rsidRPr="003D0D8F">
              <w:rPr>
                <w:sz w:val="22"/>
                <w:szCs w:val="22"/>
              </w:rPr>
              <w:t>- по дошкольным образовательным учреждениям;</w:t>
            </w:r>
          </w:p>
          <w:p w14:paraId="069D345A" w14:textId="77777777" w:rsidR="005658A0" w:rsidRPr="003D0D8F" w:rsidRDefault="005658A0" w:rsidP="00FB4543">
            <w:r w:rsidRPr="003D0D8F">
              <w:rPr>
                <w:sz w:val="22"/>
                <w:szCs w:val="22"/>
              </w:rPr>
              <w:t>- по общеобразовательным учреждениям;</w:t>
            </w:r>
          </w:p>
          <w:p w14:paraId="57EE0CFA" w14:textId="77777777" w:rsidR="005658A0" w:rsidRPr="003D0D8F" w:rsidRDefault="005658A0" w:rsidP="00FB4543">
            <w:r w:rsidRPr="003D0D8F">
              <w:rPr>
                <w:sz w:val="22"/>
                <w:szCs w:val="22"/>
              </w:rPr>
              <w:t>- по учреждениям дополнительного образования</w:t>
            </w:r>
          </w:p>
        </w:tc>
      </w:tr>
      <w:tr w:rsidR="00FE6187" w:rsidRPr="003D0D8F" w14:paraId="5A189964" w14:textId="77777777" w:rsidTr="00D2316F">
        <w:trPr>
          <w:trHeight w:val="20"/>
          <w:jc w:val="center"/>
        </w:trPr>
        <w:tc>
          <w:tcPr>
            <w:tcW w:w="526" w:type="dxa"/>
            <w:shd w:val="clear" w:color="auto" w:fill="FFFFFF"/>
          </w:tcPr>
          <w:p w14:paraId="331329EB" w14:textId="77777777" w:rsidR="005658A0" w:rsidRPr="003D0D8F" w:rsidRDefault="005658A0" w:rsidP="00FB4543">
            <w:pPr>
              <w:pStyle w:val="ConsPlusCell"/>
              <w:rPr>
                <w:rFonts w:ascii="Times New Roman" w:hAnsi="Times New Roman"/>
              </w:rPr>
            </w:pPr>
            <w:r w:rsidRPr="003D0D8F">
              <w:rPr>
                <w:rFonts w:ascii="Times New Roman" w:hAnsi="Times New Roman"/>
              </w:rPr>
              <w:t xml:space="preserve">7. </w:t>
            </w:r>
          </w:p>
        </w:tc>
        <w:tc>
          <w:tcPr>
            <w:tcW w:w="2906" w:type="dxa"/>
            <w:shd w:val="clear" w:color="auto" w:fill="FFFFFF"/>
          </w:tcPr>
          <w:p w14:paraId="013BED00" w14:textId="77777777" w:rsidR="005658A0" w:rsidRPr="003D0D8F" w:rsidRDefault="005658A0" w:rsidP="00FB4543">
            <w:pPr>
              <w:pStyle w:val="ConsPlusCell"/>
              <w:rPr>
                <w:rFonts w:ascii="Times New Roman" w:hAnsi="Times New Roman"/>
              </w:rPr>
            </w:pPr>
            <w:r w:rsidRPr="003D0D8F">
              <w:rPr>
                <w:rFonts w:ascii="Times New Roman" w:hAnsi="Times New Roman"/>
              </w:rPr>
              <w:t>Количество работников, привлекаемых к осуществлению образовательной деятельности, которые прошли повышение квалификации на базе организаций, в том числе осуществляющих образовательную деятельность по образовательным программам высшего образования, с целью повышения их компетенций в области современных технологий онлайн-обучения</w:t>
            </w:r>
          </w:p>
        </w:tc>
        <w:tc>
          <w:tcPr>
            <w:tcW w:w="874" w:type="dxa"/>
            <w:shd w:val="clear" w:color="auto" w:fill="FFFFFF"/>
          </w:tcPr>
          <w:p w14:paraId="72FFB731"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единиц в год</w:t>
            </w:r>
          </w:p>
        </w:tc>
        <w:tc>
          <w:tcPr>
            <w:tcW w:w="837" w:type="dxa"/>
            <w:shd w:val="clear" w:color="auto" w:fill="FFFFFF"/>
            <w:vAlign w:val="center"/>
          </w:tcPr>
          <w:p w14:paraId="5723DAB9"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158ABD42"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068B3C7C"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w:t>
            </w:r>
          </w:p>
        </w:tc>
        <w:tc>
          <w:tcPr>
            <w:tcW w:w="851" w:type="dxa"/>
            <w:shd w:val="clear" w:color="auto" w:fill="FFFFFF"/>
            <w:vAlign w:val="center"/>
          </w:tcPr>
          <w:p w14:paraId="269C1AAB"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4DB7DFBF"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220F831F"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482602D8" w14:textId="77777777" w:rsidR="005658A0" w:rsidRPr="003D0D8F" w:rsidRDefault="005658A0" w:rsidP="00FB4543">
            <w:pPr>
              <w:jc w:val="center"/>
            </w:pPr>
            <w:r w:rsidRPr="003D0D8F">
              <w:rPr>
                <w:sz w:val="22"/>
                <w:szCs w:val="22"/>
              </w:rPr>
              <w:t>2</w:t>
            </w:r>
          </w:p>
        </w:tc>
        <w:tc>
          <w:tcPr>
            <w:tcW w:w="822" w:type="dxa"/>
            <w:shd w:val="clear" w:color="auto" w:fill="FFFFFF"/>
            <w:vAlign w:val="center"/>
          </w:tcPr>
          <w:p w14:paraId="7547F65A" w14:textId="77777777" w:rsidR="005658A0" w:rsidRPr="003D0D8F" w:rsidRDefault="005658A0" w:rsidP="00FB4543">
            <w:pPr>
              <w:jc w:val="center"/>
            </w:pPr>
            <w:r w:rsidRPr="003D0D8F">
              <w:rPr>
                <w:sz w:val="22"/>
                <w:szCs w:val="22"/>
              </w:rPr>
              <w:t>35</w:t>
            </w:r>
          </w:p>
        </w:tc>
        <w:tc>
          <w:tcPr>
            <w:tcW w:w="812" w:type="dxa"/>
            <w:shd w:val="clear" w:color="auto" w:fill="FFFFFF"/>
            <w:vAlign w:val="center"/>
          </w:tcPr>
          <w:p w14:paraId="64C2CB63"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20017600"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73189A17" w14:textId="77777777" w:rsidR="005658A0" w:rsidRPr="003D0D8F" w:rsidRDefault="005658A0" w:rsidP="00FB4543">
            <w:pPr>
              <w:jc w:val="center"/>
            </w:pPr>
            <w:r w:rsidRPr="003D0D8F">
              <w:t>-</w:t>
            </w:r>
          </w:p>
        </w:tc>
        <w:tc>
          <w:tcPr>
            <w:tcW w:w="2331" w:type="dxa"/>
            <w:shd w:val="clear" w:color="auto" w:fill="FFFFFF"/>
          </w:tcPr>
          <w:p w14:paraId="11DC581F" w14:textId="77777777" w:rsidR="005658A0" w:rsidRPr="003D0D8F" w:rsidRDefault="005658A0" w:rsidP="00FB4543">
            <w:r w:rsidRPr="003D0D8F">
              <w:rPr>
                <w:sz w:val="22"/>
                <w:szCs w:val="22"/>
              </w:rPr>
              <w:t>Ч 1.6 Укомплектованность образовательных учреждений педагогическими кадрами:</w:t>
            </w:r>
          </w:p>
          <w:p w14:paraId="4D2D692A" w14:textId="77777777" w:rsidR="005658A0" w:rsidRPr="003D0D8F" w:rsidRDefault="005658A0" w:rsidP="00FB4543">
            <w:r w:rsidRPr="003D0D8F">
              <w:rPr>
                <w:sz w:val="22"/>
                <w:szCs w:val="22"/>
              </w:rPr>
              <w:t>- по дошкольным образовательным учреждениям;</w:t>
            </w:r>
          </w:p>
          <w:p w14:paraId="62284A2C" w14:textId="77777777" w:rsidR="005658A0" w:rsidRPr="003D0D8F" w:rsidRDefault="005658A0" w:rsidP="00FB4543">
            <w:r w:rsidRPr="003D0D8F">
              <w:rPr>
                <w:sz w:val="22"/>
                <w:szCs w:val="22"/>
              </w:rPr>
              <w:t>- по общеобразовательным учреждениям;</w:t>
            </w:r>
          </w:p>
          <w:p w14:paraId="3EB252A0" w14:textId="77777777" w:rsidR="005658A0" w:rsidRPr="003D0D8F" w:rsidRDefault="005658A0" w:rsidP="00FB4543">
            <w:r w:rsidRPr="003D0D8F">
              <w:rPr>
                <w:sz w:val="22"/>
                <w:szCs w:val="22"/>
              </w:rPr>
              <w:t>- по учреждениям дополнительного образования</w:t>
            </w:r>
          </w:p>
        </w:tc>
      </w:tr>
      <w:tr w:rsidR="00FE6187" w:rsidRPr="003D0D8F" w14:paraId="405E1922" w14:textId="77777777" w:rsidTr="00D2316F">
        <w:trPr>
          <w:trHeight w:val="20"/>
          <w:jc w:val="center"/>
        </w:trPr>
        <w:tc>
          <w:tcPr>
            <w:tcW w:w="526" w:type="dxa"/>
            <w:shd w:val="clear" w:color="auto" w:fill="FFFFFF"/>
          </w:tcPr>
          <w:p w14:paraId="7CC1864A" w14:textId="77777777" w:rsidR="005658A0" w:rsidRPr="003D0D8F" w:rsidRDefault="005658A0" w:rsidP="00FB4543">
            <w:pPr>
              <w:pStyle w:val="ConsPlusCell"/>
              <w:rPr>
                <w:rFonts w:ascii="Times New Roman" w:hAnsi="Times New Roman"/>
              </w:rPr>
            </w:pPr>
            <w:r w:rsidRPr="003D0D8F">
              <w:rPr>
                <w:rFonts w:ascii="Times New Roman" w:hAnsi="Times New Roman"/>
              </w:rPr>
              <w:t xml:space="preserve">8. </w:t>
            </w:r>
          </w:p>
        </w:tc>
        <w:tc>
          <w:tcPr>
            <w:tcW w:w="2906" w:type="dxa"/>
            <w:shd w:val="clear" w:color="auto" w:fill="FFFFFF"/>
          </w:tcPr>
          <w:p w14:paraId="2749B37B" w14:textId="77777777" w:rsidR="005658A0" w:rsidRPr="003D0D8F" w:rsidRDefault="005658A0" w:rsidP="00FB4543">
            <w:pPr>
              <w:pStyle w:val="ConsPlusCell"/>
              <w:rPr>
                <w:rFonts w:ascii="Times New Roman" w:hAnsi="Times New Roman"/>
              </w:rPr>
            </w:pPr>
            <w:r w:rsidRPr="003D0D8F">
              <w:rPr>
                <w:rFonts w:ascii="Times New Roman" w:hAnsi="Times New Roman"/>
              </w:rP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874" w:type="dxa"/>
            <w:shd w:val="clear" w:color="auto" w:fill="FFFFFF"/>
          </w:tcPr>
          <w:p w14:paraId="51772D0E"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w:t>
            </w:r>
          </w:p>
        </w:tc>
        <w:tc>
          <w:tcPr>
            <w:tcW w:w="837" w:type="dxa"/>
            <w:shd w:val="clear" w:color="auto" w:fill="FFFFFF"/>
            <w:vAlign w:val="center"/>
          </w:tcPr>
          <w:p w14:paraId="640854D7"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2EABA562"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09F45BF3"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w:t>
            </w:r>
          </w:p>
        </w:tc>
        <w:tc>
          <w:tcPr>
            <w:tcW w:w="851" w:type="dxa"/>
            <w:shd w:val="clear" w:color="auto" w:fill="FFFFFF"/>
            <w:vAlign w:val="center"/>
          </w:tcPr>
          <w:p w14:paraId="7E78275B"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628AC318"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006B656F"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331F1483" w14:textId="77777777" w:rsidR="005658A0" w:rsidRPr="003D0D8F" w:rsidRDefault="005658A0" w:rsidP="00FB4543">
            <w:pPr>
              <w:jc w:val="center"/>
            </w:pPr>
            <w:r w:rsidRPr="003D0D8F">
              <w:rPr>
                <w:sz w:val="22"/>
                <w:szCs w:val="22"/>
              </w:rPr>
              <w:t>0</w:t>
            </w:r>
          </w:p>
        </w:tc>
        <w:tc>
          <w:tcPr>
            <w:tcW w:w="822" w:type="dxa"/>
            <w:shd w:val="clear" w:color="auto" w:fill="FFFFFF"/>
            <w:vAlign w:val="center"/>
          </w:tcPr>
          <w:p w14:paraId="4A62C07B" w14:textId="77777777" w:rsidR="005658A0" w:rsidRPr="003D0D8F" w:rsidRDefault="005658A0" w:rsidP="00FB4543">
            <w:pPr>
              <w:jc w:val="center"/>
            </w:pPr>
            <w:r w:rsidRPr="003D0D8F">
              <w:rPr>
                <w:sz w:val="22"/>
                <w:szCs w:val="22"/>
              </w:rPr>
              <w:t>5</w:t>
            </w:r>
          </w:p>
        </w:tc>
        <w:tc>
          <w:tcPr>
            <w:tcW w:w="812" w:type="dxa"/>
            <w:shd w:val="clear" w:color="auto" w:fill="FFFFFF"/>
            <w:vAlign w:val="center"/>
          </w:tcPr>
          <w:p w14:paraId="497EFA53" w14:textId="77777777" w:rsidR="005658A0" w:rsidRPr="003D0D8F" w:rsidRDefault="005658A0" w:rsidP="00FB4543">
            <w:pPr>
              <w:jc w:val="center"/>
            </w:pPr>
            <w:r w:rsidRPr="003D0D8F">
              <w:rPr>
                <w:sz w:val="22"/>
                <w:szCs w:val="22"/>
              </w:rPr>
              <w:t>10</w:t>
            </w:r>
          </w:p>
        </w:tc>
        <w:tc>
          <w:tcPr>
            <w:tcW w:w="831" w:type="dxa"/>
            <w:shd w:val="clear" w:color="auto" w:fill="FFFFFF"/>
            <w:vAlign w:val="center"/>
          </w:tcPr>
          <w:p w14:paraId="275616D3" w14:textId="77777777" w:rsidR="005658A0" w:rsidRPr="003D0D8F" w:rsidRDefault="005658A0" w:rsidP="00FB4543">
            <w:pPr>
              <w:jc w:val="center"/>
            </w:pPr>
            <w:r w:rsidRPr="003D0D8F">
              <w:rPr>
                <w:sz w:val="22"/>
                <w:szCs w:val="22"/>
              </w:rPr>
              <w:t>20</w:t>
            </w:r>
          </w:p>
        </w:tc>
        <w:tc>
          <w:tcPr>
            <w:tcW w:w="831" w:type="dxa"/>
            <w:shd w:val="clear" w:color="auto" w:fill="FFFFFF"/>
            <w:vAlign w:val="center"/>
          </w:tcPr>
          <w:p w14:paraId="2CB659DF" w14:textId="77777777" w:rsidR="005658A0" w:rsidRPr="003D0D8F" w:rsidRDefault="005658A0" w:rsidP="00FB4543">
            <w:pPr>
              <w:jc w:val="center"/>
            </w:pPr>
            <w:r w:rsidRPr="003D0D8F">
              <w:t>30</w:t>
            </w:r>
          </w:p>
        </w:tc>
        <w:tc>
          <w:tcPr>
            <w:tcW w:w="2331" w:type="dxa"/>
            <w:shd w:val="clear" w:color="auto" w:fill="FFFFFF"/>
          </w:tcPr>
          <w:p w14:paraId="6AA282D8" w14:textId="77777777" w:rsidR="005658A0" w:rsidRPr="003D0D8F" w:rsidRDefault="005658A0" w:rsidP="00FB4543">
            <w:r w:rsidRPr="003D0D8F">
              <w:rPr>
                <w:sz w:val="22"/>
                <w:szCs w:val="22"/>
              </w:rPr>
              <w:t>Ч 1.6 Укомплектованность образовательных учреждений педагогическими кадрами:</w:t>
            </w:r>
          </w:p>
          <w:p w14:paraId="77829991" w14:textId="77777777" w:rsidR="005658A0" w:rsidRPr="003D0D8F" w:rsidRDefault="005658A0" w:rsidP="00FB4543">
            <w:r w:rsidRPr="003D0D8F">
              <w:rPr>
                <w:sz w:val="22"/>
                <w:szCs w:val="22"/>
              </w:rPr>
              <w:t>- по дошкольным образовательным учреждениям;</w:t>
            </w:r>
          </w:p>
          <w:p w14:paraId="684A4E9A" w14:textId="77777777" w:rsidR="005658A0" w:rsidRPr="003D0D8F" w:rsidRDefault="005658A0" w:rsidP="00FB4543">
            <w:r w:rsidRPr="003D0D8F">
              <w:rPr>
                <w:sz w:val="22"/>
                <w:szCs w:val="22"/>
              </w:rPr>
              <w:t>- по общеобразовательным учреждениям;</w:t>
            </w:r>
          </w:p>
          <w:p w14:paraId="05B65EC3" w14:textId="77777777" w:rsidR="005658A0" w:rsidRPr="003D0D8F" w:rsidRDefault="005658A0" w:rsidP="00FB4543">
            <w:r w:rsidRPr="003D0D8F">
              <w:rPr>
                <w:sz w:val="22"/>
                <w:szCs w:val="22"/>
              </w:rPr>
              <w:t>- по учреждениям дополнительного образования</w:t>
            </w:r>
          </w:p>
        </w:tc>
      </w:tr>
      <w:tr w:rsidR="00FE6187" w:rsidRPr="003D0D8F" w14:paraId="51022D10" w14:textId="77777777" w:rsidTr="00D2316F">
        <w:trPr>
          <w:trHeight w:val="20"/>
          <w:jc w:val="center"/>
        </w:trPr>
        <w:tc>
          <w:tcPr>
            <w:tcW w:w="526" w:type="dxa"/>
            <w:shd w:val="clear" w:color="auto" w:fill="FFFFFF"/>
          </w:tcPr>
          <w:p w14:paraId="74F71353" w14:textId="77777777" w:rsidR="005658A0" w:rsidRPr="003D0D8F" w:rsidRDefault="005658A0" w:rsidP="00FB4543">
            <w:pPr>
              <w:pStyle w:val="ConsPlusCell"/>
              <w:rPr>
                <w:rFonts w:ascii="Times New Roman" w:hAnsi="Times New Roman"/>
              </w:rPr>
            </w:pPr>
            <w:r w:rsidRPr="003D0D8F">
              <w:rPr>
                <w:rFonts w:ascii="Times New Roman" w:hAnsi="Times New Roman"/>
              </w:rPr>
              <w:t xml:space="preserve">9. </w:t>
            </w:r>
          </w:p>
        </w:tc>
        <w:tc>
          <w:tcPr>
            <w:tcW w:w="2906" w:type="dxa"/>
            <w:shd w:val="clear" w:color="auto" w:fill="FFFFFF"/>
          </w:tcPr>
          <w:p w14:paraId="45AD5F86" w14:textId="77777777" w:rsidR="005658A0" w:rsidRPr="003D0D8F" w:rsidRDefault="005658A0" w:rsidP="00FB4543">
            <w:pPr>
              <w:pStyle w:val="ConsPlusCell"/>
              <w:rPr>
                <w:rFonts w:ascii="Times New Roman" w:hAnsi="Times New Roman"/>
              </w:rPr>
            </w:pPr>
            <w:r w:rsidRPr="003D0D8F">
              <w:rPr>
                <w:rFonts w:ascii="Times New Roman" w:hAnsi="Times New Roman"/>
              </w:rPr>
              <w:t>Доля педагогических работников, прошедших добровольную независимую оценку профессиональной квалификации</w:t>
            </w:r>
          </w:p>
        </w:tc>
        <w:tc>
          <w:tcPr>
            <w:tcW w:w="874" w:type="dxa"/>
            <w:shd w:val="clear" w:color="auto" w:fill="FFFFFF"/>
          </w:tcPr>
          <w:p w14:paraId="273661A3"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w:t>
            </w:r>
          </w:p>
        </w:tc>
        <w:tc>
          <w:tcPr>
            <w:tcW w:w="837" w:type="dxa"/>
            <w:shd w:val="clear" w:color="auto" w:fill="FFFFFF"/>
            <w:vAlign w:val="center"/>
          </w:tcPr>
          <w:p w14:paraId="6C4C6867"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4A4E2E7B"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3459F04A"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w:t>
            </w:r>
          </w:p>
        </w:tc>
        <w:tc>
          <w:tcPr>
            <w:tcW w:w="851" w:type="dxa"/>
            <w:shd w:val="clear" w:color="auto" w:fill="FFFFFF"/>
            <w:vAlign w:val="center"/>
          </w:tcPr>
          <w:p w14:paraId="796404EC"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0D1DBADD"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48965DC4"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4B980BDB" w14:textId="77777777" w:rsidR="005658A0" w:rsidRPr="003D0D8F" w:rsidRDefault="005658A0" w:rsidP="00FB4543">
            <w:pPr>
              <w:jc w:val="center"/>
            </w:pPr>
            <w:r w:rsidRPr="003D0D8F">
              <w:rPr>
                <w:sz w:val="22"/>
                <w:szCs w:val="22"/>
              </w:rPr>
              <w:t>0,2</w:t>
            </w:r>
          </w:p>
        </w:tc>
        <w:tc>
          <w:tcPr>
            <w:tcW w:w="822" w:type="dxa"/>
            <w:shd w:val="clear" w:color="auto" w:fill="FFFFFF"/>
            <w:vAlign w:val="center"/>
          </w:tcPr>
          <w:p w14:paraId="230BC0BA" w14:textId="77777777" w:rsidR="005658A0" w:rsidRPr="003D0D8F" w:rsidRDefault="005658A0" w:rsidP="00FB4543">
            <w:pPr>
              <w:jc w:val="center"/>
            </w:pPr>
            <w:r w:rsidRPr="003D0D8F">
              <w:rPr>
                <w:sz w:val="22"/>
                <w:szCs w:val="22"/>
              </w:rPr>
              <w:t>0,8</w:t>
            </w:r>
          </w:p>
        </w:tc>
        <w:tc>
          <w:tcPr>
            <w:tcW w:w="812" w:type="dxa"/>
            <w:shd w:val="clear" w:color="auto" w:fill="FFFFFF"/>
            <w:vAlign w:val="center"/>
          </w:tcPr>
          <w:p w14:paraId="14ED7631" w14:textId="77777777" w:rsidR="005658A0" w:rsidRPr="003D0D8F" w:rsidRDefault="005658A0" w:rsidP="00FB4543">
            <w:pPr>
              <w:jc w:val="center"/>
            </w:pPr>
            <w:r w:rsidRPr="003D0D8F">
              <w:rPr>
                <w:sz w:val="22"/>
                <w:szCs w:val="22"/>
              </w:rPr>
              <w:t>1,4</w:t>
            </w:r>
          </w:p>
        </w:tc>
        <w:tc>
          <w:tcPr>
            <w:tcW w:w="831" w:type="dxa"/>
            <w:shd w:val="clear" w:color="auto" w:fill="FFFFFF"/>
            <w:vAlign w:val="center"/>
          </w:tcPr>
          <w:p w14:paraId="74DBE860" w14:textId="77777777" w:rsidR="005658A0" w:rsidRPr="003D0D8F" w:rsidRDefault="005658A0" w:rsidP="00FB4543">
            <w:pPr>
              <w:jc w:val="center"/>
            </w:pPr>
            <w:r w:rsidRPr="003D0D8F">
              <w:rPr>
                <w:sz w:val="22"/>
                <w:szCs w:val="22"/>
              </w:rPr>
              <w:t>2</w:t>
            </w:r>
          </w:p>
        </w:tc>
        <w:tc>
          <w:tcPr>
            <w:tcW w:w="831" w:type="dxa"/>
            <w:shd w:val="clear" w:color="auto" w:fill="FFFFFF"/>
            <w:vAlign w:val="center"/>
          </w:tcPr>
          <w:p w14:paraId="336E9C05" w14:textId="77777777" w:rsidR="005658A0" w:rsidRPr="003D0D8F" w:rsidRDefault="005658A0" w:rsidP="00FB4543">
            <w:pPr>
              <w:jc w:val="center"/>
            </w:pPr>
            <w:r w:rsidRPr="003D0D8F">
              <w:t>5</w:t>
            </w:r>
          </w:p>
        </w:tc>
        <w:tc>
          <w:tcPr>
            <w:tcW w:w="2331" w:type="dxa"/>
            <w:shd w:val="clear" w:color="auto" w:fill="FFFFFF"/>
          </w:tcPr>
          <w:p w14:paraId="35642A15" w14:textId="77777777" w:rsidR="005658A0" w:rsidRPr="003D0D8F" w:rsidRDefault="005658A0" w:rsidP="00FB4543">
            <w:r w:rsidRPr="003D0D8F">
              <w:rPr>
                <w:sz w:val="22"/>
                <w:szCs w:val="22"/>
              </w:rPr>
              <w:t>Ч 1.6 Укомплектованность образовательных учреждений педагогическими кадрами:</w:t>
            </w:r>
          </w:p>
          <w:p w14:paraId="5EAF3F4B" w14:textId="77777777" w:rsidR="005658A0" w:rsidRPr="003D0D8F" w:rsidRDefault="005658A0" w:rsidP="00FB4543">
            <w:r w:rsidRPr="003D0D8F">
              <w:rPr>
                <w:sz w:val="22"/>
                <w:szCs w:val="22"/>
              </w:rPr>
              <w:t>- по дошкольным образовательным учреждениям;</w:t>
            </w:r>
          </w:p>
          <w:p w14:paraId="041C0E05" w14:textId="77777777" w:rsidR="005658A0" w:rsidRPr="003D0D8F" w:rsidRDefault="005658A0" w:rsidP="00FB4543">
            <w:r w:rsidRPr="003D0D8F">
              <w:rPr>
                <w:sz w:val="22"/>
                <w:szCs w:val="22"/>
              </w:rPr>
              <w:t>- по общеобразовательным учреждениям;</w:t>
            </w:r>
          </w:p>
          <w:p w14:paraId="43528D43" w14:textId="77777777" w:rsidR="005658A0" w:rsidRPr="003D0D8F" w:rsidRDefault="005658A0" w:rsidP="00FB4543">
            <w:r w:rsidRPr="003D0D8F">
              <w:rPr>
                <w:sz w:val="22"/>
                <w:szCs w:val="22"/>
              </w:rPr>
              <w:t>- по учреждениям дополнительного образования</w:t>
            </w:r>
          </w:p>
        </w:tc>
      </w:tr>
      <w:tr w:rsidR="00FE6187" w:rsidRPr="003D0D8F" w14:paraId="0F14A472" w14:textId="77777777" w:rsidTr="00D2316F">
        <w:trPr>
          <w:trHeight w:val="20"/>
          <w:jc w:val="center"/>
        </w:trPr>
        <w:tc>
          <w:tcPr>
            <w:tcW w:w="526" w:type="dxa"/>
            <w:shd w:val="clear" w:color="auto" w:fill="FFFFFF"/>
          </w:tcPr>
          <w:p w14:paraId="5B87A3F7" w14:textId="77777777" w:rsidR="005658A0" w:rsidRPr="003D0D8F" w:rsidRDefault="005658A0" w:rsidP="00FB4543">
            <w:pPr>
              <w:pStyle w:val="ConsPlusCell"/>
              <w:rPr>
                <w:rFonts w:ascii="Times New Roman" w:hAnsi="Times New Roman"/>
              </w:rPr>
            </w:pPr>
            <w:r w:rsidRPr="003D0D8F">
              <w:rPr>
                <w:rFonts w:ascii="Times New Roman" w:hAnsi="Times New Roman"/>
              </w:rPr>
              <w:t>10.</w:t>
            </w:r>
          </w:p>
        </w:tc>
        <w:tc>
          <w:tcPr>
            <w:tcW w:w="2906" w:type="dxa"/>
            <w:shd w:val="clear" w:color="auto" w:fill="FFFFFF"/>
          </w:tcPr>
          <w:p w14:paraId="7DAA1CCF" w14:textId="77777777" w:rsidR="005658A0" w:rsidRPr="003D0D8F" w:rsidRDefault="005658A0" w:rsidP="00FB4543">
            <w:pPr>
              <w:pStyle w:val="ConsPlusCell"/>
              <w:rPr>
                <w:rFonts w:ascii="Times New Roman" w:hAnsi="Times New Roman"/>
              </w:rPr>
            </w:pPr>
            <w:r w:rsidRPr="003D0D8F">
              <w:rPr>
                <w:rFonts w:ascii="Times New Roman" w:hAnsi="Times New Roman"/>
              </w:rPr>
              <w:t>Доля педагогических работников системы общего, дополнительного и профессионального образования повысили уровень профессионального мастерства в форматах непрерывного образования</w:t>
            </w:r>
          </w:p>
        </w:tc>
        <w:tc>
          <w:tcPr>
            <w:tcW w:w="874" w:type="dxa"/>
            <w:shd w:val="clear" w:color="auto" w:fill="FFFFFF"/>
          </w:tcPr>
          <w:p w14:paraId="0220287D"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w:t>
            </w:r>
          </w:p>
        </w:tc>
        <w:tc>
          <w:tcPr>
            <w:tcW w:w="837" w:type="dxa"/>
            <w:shd w:val="clear" w:color="auto" w:fill="FFFFFF"/>
            <w:vAlign w:val="center"/>
          </w:tcPr>
          <w:p w14:paraId="26BDFD7B"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61B228C2"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0AD2797D"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w:t>
            </w:r>
          </w:p>
        </w:tc>
        <w:tc>
          <w:tcPr>
            <w:tcW w:w="851" w:type="dxa"/>
            <w:shd w:val="clear" w:color="auto" w:fill="FFFFFF"/>
            <w:vAlign w:val="center"/>
          </w:tcPr>
          <w:p w14:paraId="478B702D"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4B5B37ED"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057D672D"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36EBE84A" w14:textId="77777777" w:rsidR="005658A0" w:rsidRPr="003D0D8F" w:rsidRDefault="005658A0" w:rsidP="00FB4543">
            <w:pPr>
              <w:jc w:val="center"/>
            </w:pPr>
            <w:r w:rsidRPr="003D0D8F">
              <w:rPr>
                <w:sz w:val="22"/>
                <w:szCs w:val="22"/>
              </w:rPr>
              <w:t>0</w:t>
            </w:r>
          </w:p>
        </w:tc>
        <w:tc>
          <w:tcPr>
            <w:tcW w:w="822" w:type="dxa"/>
            <w:shd w:val="clear" w:color="auto" w:fill="FFFFFF"/>
            <w:vAlign w:val="center"/>
          </w:tcPr>
          <w:p w14:paraId="133B288A" w14:textId="77777777" w:rsidR="005658A0" w:rsidRPr="003D0D8F" w:rsidRDefault="005658A0" w:rsidP="00FB4543">
            <w:pPr>
              <w:jc w:val="center"/>
            </w:pPr>
            <w:r w:rsidRPr="003D0D8F">
              <w:rPr>
                <w:sz w:val="22"/>
                <w:szCs w:val="22"/>
              </w:rPr>
              <w:t>5</w:t>
            </w:r>
          </w:p>
        </w:tc>
        <w:tc>
          <w:tcPr>
            <w:tcW w:w="812" w:type="dxa"/>
            <w:shd w:val="clear" w:color="auto" w:fill="FFFFFF"/>
            <w:vAlign w:val="center"/>
          </w:tcPr>
          <w:p w14:paraId="5F8EFED0" w14:textId="77777777" w:rsidR="005658A0" w:rsidRPr="003D0D8F" w:rsidRDefault="005658A0" w:rsidP="00FB4543">
            <w:pPr>
              <w:jc w:val="center"/>
            </w:pPr>
            <w:r w:rsidRPr="003D0D8F">
              <w:rPr>
                <w:sz w:val="22"/>
                <w:szCs w:val="22"/>
              </w:rPr>
              <w:t>10</w:t>
            </w:r>
          </w:p>
        </w:tc>
        <w:tc>
          <w:tcPr>
            <w:tcW w:w="831" w:type="dxa"/>
            <w:shd w:val="clear" w:color="auto" w:fill="FFFFFF"/>
            <w:vAlign w:val="center"/>
          </w:tcPr>
          <w:p w14:paraId="0BD252BF" w14:textId="77777777" w:rsidR="005658A0" w:rsidRPr="003D0D8F" w:rsidRDefault="005658A0" w:rsidP="00FB4543">
            <w:pPr>
              <w:jc w:val="center"/>
            </w:pPr>
            <w:r w:rsidRPr="003D0D8F">
              <w:rPr>
                <w:sz w:val="22"/>
                <w:szCs w:val="22"/>
              </w:rPr>
              <w:t>20</w:t>
            </w:r>
          </w:p>
        </w:tc>
        <w:tc>
          <w:tcPr>
            <w:tcW w:w="831" w:type="dxa"/>
            <w:shd w:val="clear" w:color="auto" w:fill="FFFFFF"/>
            <w:vAlign w:val="center"/>
          </w:tcPr>
          <w:p w14:paraId="1EBD336B" w14:textId="77777777" w:rsidR="005658A0" w:rsidRPr="003D0D8F" w:rsidRDefault="005658A0" w:rsidP="00FB4543">
            <w:pPr>
              <w:jc w:val="center"/>
            </w:pPr>
            <w:r w:rsidRPr="003D0D8F">
              <w:t>30</w:t>
            </w:r>
          </w:p>
        </w:tc>
        <w:tc>
          <w:tcPr>
            <w:tcW w:w="2331" w:type="dxa"/>
            <w:shd w:val="clear" w:color="auto" w:fill="FFFFFF"/>
          </w:tcPr>
          <w:p w14:paraId="5B6A5507" w14:textId="77777777" w:rsidR="005658A0" w:rsidRPr="003D0D8F" w:rsidRDefault="005658A0" w:rsidP="00FB4543">
            <w:r w:rsidRPr="003D0D8F">
              <w:rPr>
                <w:sz w:val="22"/>
                <w:szCs w:val="22"/>
              </w:rPr>
              <w:t>Ч 1.6 Укомплектованность образовательных учреждений педагогическими кадрами:</w:t>
            </w:r>
          </w:p>
          <w:p w14:paraId="194CE07C" w14:textId="77777777" w:rsidR="005658A0" w:rsidRPr="003D0D8F" w:rsidRDefault="005658A0" w:rsidP="00FB4543">
            <w:r w:rsidRPr="003D0D8F">
              <w:rPr>
                <w:sz w:val="22"/>
                <w:szCs w:val="22"/>
              </w:rPr>
              <w:t>- по дошкольным образовательным учреждениям;</w:t>
            </w:r>
          </w:p>
          <w:p w14:paraId="354CC0F3" w14:textId="77777777" w:rsidR="005658A0" w:rsidRPr="003D0D8F" w:rsidRDefault="005658A0" w:rsidP="00FB4543">
            <w:r w:rsidRPr="003D0D8F">
              <w:rPr>
                <w:sz w:val="22"/>
                <w:szCs w:val="22"/>
              </w:rPr>
              <w:t>- по общеобразовательным учреждениям;</w:t>
            </w:r>
          </w:p>
          <w:p w14:paraId="5C930431" w14:textId="77777777" w:rsidR="005658A0" w:rsidRPr="003D0D8F" w:rsidRDefault="005658A0" w:rsidP="00FB4543">
            <w:r w:rsidRPr="003D0D8F">
              <w:rPr>
                <w:sz w:val="22"/>
                <w:szCs w:val="22"/>
              </w:rPr>
              <w:t>- по учреждениям дополнительного образования</w:t>
            </w:r>
          </w:p>
        </w:tc>
      </w:tr>
      <w:tr w:rsidR="00FE6187" w:rsidRPr="003D0D8F" w14:paraId="22A32EA1" w14:textId="77777777" w:rsidTr="00D2316F">
        <w:trPr>
          <w:trHeight w:val="20"/>
          <w:jc w:val="center"/>
        </w:trPr>
        <w:tc>
          <w:tcPr>
            <w:tcW w:w="526" w:type="dxa"/>
            <w:shd w:val="clear" w:color="auto" w:fill="FFFFFF"/>
          </w:tcPr>
          <w:p w14:paraId="25F55852" w14:textId="77777777" w:rsidR="005658A0" w:rsidRPr="003D0D8F" w:rsidRDefault="005658A0" w:rsidP="00FB4543">
            <w:pPr>
              <w:pStyle w:val="ConsPlusCell"/>
              <w:rPr>
                <w:rFonts w:ascii="Times New Roman" w:hAnsi="Times New Roman"/>
              </w:rPr>
            </w:pPr>
            <w:r w:rsidRPr="003D0D8F">
              <w:rPr>
                <w:rFonts w:ascii="Times New Roman" w:hAnsi="Times New Roman"/>
              </w:rPr>
              <w:t>11.</w:t>
            </w:r>
          </w:p>
        </w:tc>
        <w:tc>
          <w:tcPr>
            <w:tcW w:w="2906" w:type="dxa"/>
            <w:shd w:val="clear" w:color="auto" w:fill="FFFFFF"/>
          </w:tcPr>
          <w:p w14:paraId="504A1063" w14:textId="77777777" w:rsidR="005658A0" w:rsidRPr="003D0D8F" w:rsidRDefault="005658A0" w:rsidP="00FB4543">
            <w:pPr>
              <w:pStyle w:val="ConsPlusCell"/>
              <w:rPr>
                <w:rFonts w:ascii="Times New Roman" w:hAnsi="Times New Roman"/>
              </w:rPr>
            </w:pPr>
            <w:r w:rsidRPr="003D0D8F">
              <w:rPr>
                <w:rFonts w:ascii="Times New Roman" w:hAnsi="Times New Roman"/>
              </w:rPr>
              <w:t>Доля учителей в возрасте до 35 лет вовлечены в различные формы поддержки и сопровождения в первые три года работы</w:t>
            </w:r>
          </w:p>
        </w:tc>
        <w:tc>
          <w:tcPr>
            <w:tcW w:w="874" w:type="dxa"/>
            <w:shd w:val="clear" w:color="auto" w:fill="FFFFFF"/>
          </w:tcPr>
          <w:p w14:paraId="4463948F"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w:t>
            </w:r>
          </w:p>
        </w:tc>
        <w:tc>
          <w:tcPr>
            <w:tcW w:w="837" w:type="dxa"/>
            <w:shd w:val="clear" w:color="auto" w:fill="FFFFFF"/>
            <w:vAlign w:val="center"/>
          </w:tcPr>
          <w:p w14:paraId="3B470FAF"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30318F55" w14:textId="77777777" w:rsidR="005658A0" w:rsidRPr="003D0D8F" w:rsidRDefault="005658A0" w:rsidP="00FB4543">
            <w:pPr>
              <w:jc w:val="center"/>
            </w:pPr>
            <w:r w:rsidRPr="003D0D8F">
              <w:rPr>
                <w:sz w:val="22"/>
                <w:szCs w:val="22"/>
              </w:rPr>
              <w:t>-</w:t>
            </w:r>
          </w:p>
        </w:tc>
        <w:tc>
          <w:tcPr>
            <w:tcW w:w="850" w:type="dxa"/>
            <w:shd w:val="clear" w:color="auto" w:fill="FFFFFF"/>
            <w:vAlign w:val="center"/>
          </w:tcPr>
          <w:p w14:paraId="785472C9"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w:t>
            </w:r>
          </w:p>
        </w:tc>
        <w:tc>
          <w:tcPr>
            <w:tcW w:w="851" w:type="dxa"/>
            <w:shd w:val="clear" w:color="auto" w:fill="FFFFFF"/>
            <w:vAlign w:val="center"/>
          </w:tcPr>
          <w:p w14:paraId="5AC49117"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41FEF3CD"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6CDBCE25"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47805701" w14:textId="77777777" w:rsidR="005658A0" w:rsidRPr="003D0D8F" w:rsidRDefault="005658A0" w:rsidP="00FB4543">
            <w:pPr>
              <w:jc w:val="center"/>
            </w:pPr>
            <w:r w:rsidRPr="003D0D8F">
              <w:rPr>
                <w:sz w:val="22"/>
                <w:szCs w:val="22"/>
              </w:rPr>
              <w:t>10</w:t>
            </w:r>
          </w:p>
        </w:tc>
        <w:tc>
          <w:tcPr>
            <w:tcW w:w="822" w:type="dxa"/>
            <w:shd w:val="clear" w:color="auto" w:fill="FFFFFF"/>
            <w:vAlign w:val="center"/>
          </w:tcPr>
          <w:p w14:paraId="21969B0E" w14:textId="77777777" w:rsidR="005658A0" w:rsidRPr="003D0D8F" w:rsidRDefault="005658A0" w:rsidP="00FB4543">
            <w:pPr>
              <w:jc w:val="center"/>
            </w:pPr>
            <w:r w:rsidRPr="003D0D8F">
              <w:rPr>
                <w:sz w:val="22"/>
                <w:szCs w:val="22"/>
              </w:rPr>
              <w:t>15</w:t>
            </w:r>
          </w:p>
        </w:tc>
        <w:tc>
          <w:tcPr>
            <w:tcW w:w="812" w:type="dxa"/>
            <w:shd w:val="clear" w:color="auto" w:fill="FFFFFF"/>
            <w:vAlign w:val="center"/>
          </w:tcPr>
          <w:p w14:paraId="29C72BD3" w14:textId="77777777" w:rsidR="005658A0" w:rsidRPr="003D0D8F" w:rsidRDefault="005658A0" w:rsidP="00FB4543">
            <w:pPr>
              <w:jc w:val="center"/>
            </w:pPr>
            <w:r w:rsidRPr="003D0D8F">
              <w:rPr>
                <w:sz w:val="22"/>
                <w:szCs w:val="22"/>
              </w:rPr>
              <w:t>25</w:t>
            </w:r>
          </w:p>
        </w:tc>
        <w:tc>
          <w:tcPr>
            <w:tcW w:w="831" w:type="dxa"/>
            <w:shd w:val="clear" w:color="auto" w:fill="FFFFFF"/>
            <w:vAlign w:val="center"/>
          </w:tcPr>
          <w:p w14:paraId="58E8F8EB" w14:textId="77777777" w:rsidR="005658A0" w:rsidRPr="003D0D8F" w:rsidRDefault="005658A0" w:rsidP="00FB4543">
            <w:pPr>
              <w:jc w:val="center"/>
            </w:pPr>
            <w:r w:rsidRPr="003D0D8F">
              <w:rPr>
                <w:sz w:val="22"/>
                <w:szCs w:val="22"/>
              </w:rPr>
              <w:t>40</w:t>
            </w:r>
          </w:p>
        </w:tc>
        <w:tc>
          <w:tcPr>
            <w:tcW w:w="831" w:type="dxa"/>
            <w:shd w:val="clear" w:color="auto" w:fill="FFFFFF"/>
            <w:vAlign w:val="center"/>
          </w:tcPr>
          <w:p w14:paraId="7CA24335" w14:textId="77777777" w:rsidR="005658A0" w:rsidRPr="003D0D8F" w:rsidRDefault="005658A0" w:rsidP="00FB4543">
            <w:pPr>
              <w:jc w:val="center"/>
            </w:pPr>
            <w:r w:rsidRPr="003D0D8F">
              <w:t>55</w:t>
            </w:r>
          </w:p>
        </w:tc>
        <w:tc>
          <w:tcPr>
            <w:tcW w:w="2331" w:type="dxa"/>
            <w:shd w:val="clear" w:color="auto" w:fill="FFFFFF"/>
          </w:tcPr>
          <w:p w14:paraId="77F94169" w14:textId="77777777" w:rsidR="005658A0" w:rsidRPr="003D0D8F" w:rsidRDefault="005658A0" w:rsidP="00FB4543">
            <w:r w:rsidRPr="003D0D8F">
              <w:rPr>
                <w:sz w:val="22"/>
                <w:szCs w:val="22"/>
              </w:rPr>
              <w:t>Ч 1.6 Укомплектованность образовательных учреждений педагогическими кадрами:</w:t>
            </w:r>
          </w:p>
          <w:p w14:paraId="304F4E69" w14:textId="77777777" w:rsidR="005658A0" w:rsidRPr="003D0D8F" w:rsidRDefault="005658A0" w:rsidP="00FB4543">
            <w:r w:rsidRPr="003D0D8F">
              <w:rPr>
                <w:sz w:val="22"/>
                <w:szCs w:val="22"/>
              </w:rPr>
              <w:t>- по дошкольным образовательным учреждениям;</w:t>
            </w:r>
          </w:p>
          <w:p w14:paraId="6D7FCFF5" w14:textId="77777777" w:rsidR="005658A0" w:rsidRPr="003D0D8F" w:rsidRDefault="005658A0" w:rsidP="00FB4543">
            <w:r w:rsidRPr="003D0D8F">
              <w:rPr>
                <w:sz w:val="22"/>
                <w:szCs w:val="22"/>
              </w:rPr>
              <w:t>- по общеобразовательным учреждениям;</w:t>
            </w:r>
          </w:p>
          <w:p w14:paraId="5B59E496" w14:textId="77777777" w:rsidR="005658A0" w:rsidRPr="003D0D8F" w:rsidRDefault="005658A0" w:rsidP="00FB4543">
            <w:r w:rsidRPr="003D0D8F">
              <w:rPr>
                <w:sz w:val="22"/>
                <w:szCs w:val="22"/>
              </w:rPr>
              <w:t>- по учреждениям дополнительного образования</w:t>
            </w:r>
          </w:p>
        </w:tc>
      </w:tr>
      <w:tr w:rsidR="00FE6187" w:rsidRPr="003D0D8F" w14:paraId="6C3BB76D" w14:textId="77777777" w:rsidTr="005E3FD0">
        <w:trPr>
          <w:trHeight w:val="20"/>
          <w:jc w:val="center"/>
        </w:trPr>
        <w:tc>
          <w:tcPr>
            <w:tcW w:w="15867" w:type="dxa"/>
            <w:gridSpan w:val="15"/>
            <w:shd w:val="clear" w:color="auto" w:fill="FFFFFF"/>
          </w:tcPr>
          <w:p w14:paraId="69408BAF" w14:textId="77777777" w:rsidR="005658A0" w:rsidRPr="003D0D8F" w:rsidRDefault="005658A0" w:rsidP="00FB4543">
            <w:pPr>
              <w:pStyle w:val="ConsPlusCell"/>
              <w:rPr>
                <w:rFonts w:ascii="Times New Roman" w:hAnsi="Times New Roman"/>
              </w:rPr>
            </w:pPr>
            <w:r w:rsidRPr="003D0D8F">
              <w:rPr>
                <w:rFonts w:ascii="Times New Roman" w:hAnsi="Times New Roman"/>
              </w:rPr>
              <w:t>Подпрограмма 5 «Одаренные дети»</w:t>
            </w:r>
            <w:r w:rsidRPr="003D0D8F">
              <w:rPr>
                <w:rStyle w:val="aff4"/>
                <w:rFonts w:ascii="Times New Roman" w:hAnsi="Times New Roman"/>
              </w:rPr>
              <w:footnoteReference w:id="32"/>
            </w:r>
          </w:p>
        </w:tc>
      </w:tr>
      <w:tr w:rsidR="00FE6187" w:rsidRPr="003D0D8F" w14:paraId="523BB9CD" w14:textId="77777777" w:rsidTr="00D2316F">
        <w:trPr>
          <w:trHeight w:val="20"/>
          <w:jc w:val="center"/>
        </w:trPr>
        <w:tc>
          <w:tcPr>
            <w:tcW w:w="526" w:type="dxa"/>
            <w:shd w:val="clear" w:color="auto" w:fill="FFFFFF"/>
          </w:tcPr>
          <w:p w14:paraId="49F8BE4B" w14:textId="77777777" w:rsidR="005658A0" w:rsidRPr="003D0D8F" w:rsidRDefault="005658A0" w:rsidP="00FB4543">
            <w:pPr>
              <w:pStyle w:val="ConsPlusCell"/>
              <w:rPr>
                <w:rFonts w:ascii="Times New Roman" w:hAnsi="Times New Roman"/>
              </w:rPr>
            </w:pPr>
            <w:r w:rsidRPr="003D0D8F">
              <w:rPr>
                <w:rFonts w:ascii="Times New Roman" w:hAnsi="Times New Roman"/>
              </w:rPr>
              <w:t>1.</w:t>
            </w:r>
          </w:p>
        </w:tc>
        <w:tc>
          <w:tcPr>
            <w:tcW w:w="2906" w:type="dxa"/>
            <w:shd w:val="clear" w:color="auto" w:fill="FFFFFF"/>
            <w:vAlign w:val="center"/>
          </w:tcPr>
          <w:p w14:paraId="66A91A16" w14:textId="77777777" w:rsidR="005658A0" w:rsidRPr="003D0D8F" w:rsidRDefault="005658A0" w:rsidP="00FB4543">
            <w:pPr>
              <w:tabs>
                <w:tab w:val="left" w:pos="15120"/>
              </w:tabs>
              <w:ind w:left="-57" w:right="-170"/>
            </w:pPr>
            <w:r w:rsidRPr="003D0D8F">
              <w:rPr>
                <w:sz w:val="22"/>
                <w:szCs w:val="22"/>
              </w:rPr>
              <w:t>Доля мероприятий (конкурсы, олимпиады, конференции, соревнования), в которых обучающиеся достигли повышенных результатов</w:t>
            </w:r>
          </w:p>
        </w:tc>
        <w:tc>
          <w:tcPr>
            <w:tcW w:w="874" w:type="dxa"/>
            <w:shd w:val="clear" w:color="auto" w:fill="FFFFFF"/>
            <w:vAlign w:val="center"/>
          </w:tcPr>
          <w:p w14:paraId="005AABD7" w14:textId="77777777" w:rsidR="005658A0" w:rsidRPr="003D0D8F" w:rsidRDefault="005658A0" w:rsidP="00FB4543">
            <w:pPr>
              <w:ind w:right="179"/>
              <w:jc w:val="center"/>
            </w:pPr>
            <w:r w:rsidRPr="003D0D8F">
              <w:rPr>
                <w:sz w:val="22"/>
                <w:szCs w:val="22"/>
              </w:rPr>
              <w:t>%</w:t>
            </w:r>
          </w:p>
        </w:tc>
        <w:tc>
          <w:tcPr>
            <w:tcW w:w="837" w:type="dxa"/>
            <w:shd w:val="clear" w:color="auto" w:fill="FFFFFF"/>
            <w:vAlign w:val="center"/>
          </w:tcPr>
          <w:p w14:paraId="317F1586" w14:textId="77777777" w:rsidR="005658A0" w:rsidRPr="003D0D8F" w:rsidRDefault="005658A0" w:rsidP="00FB4543">
            <w:pPr>
              <w:tabs>
                <w:tab w:val="left" w:pos="540"/>
              </w:tabs>
              <w:jc w:val="center"/>
            </w:pPr>
            <w:r w:rsidRPr="003D0D8F">
              <w:rPr>
                <w:sz w:val="22"/>
                <w:szCs w:val="22"/>
              </w:rPr>
              <w:t>план</w:t>
            </w:r>
          </w:p>
          <w:p w14:paraId="736974EB" w14:textId="77777777" w:rsidR="005658A0" w:rsidRPr="003D0D8F" w:rsidRDefault="005658A0" w:rsidP="00FB4543">
            <w:pPr>
              <w:tabs>
                <w:tab w:val="left" w:pos="540"/>
              </w:tabs>
              <w:jc w:val="center"/>
            </w:pPr>
            <w:r w:rsidRPr="003D0D8F">
              <w:rPr>
                <w:sz w:val="22"/>
                <w:szCs w:val="22"/>
              </w:rPr>
              <w:t>60,0</w:t>
            </w:r>
          </w:p>
          <w:p w14:paraId="2FB74F49" w14:textId="77777777" w:rsidR="005658A0" w:rsidRPr="003D0D8F" w:rsidRDefault="005658A0" w:rsidP="00FB4543">
            <w:pPr>
              <w:tabs>
                <w:tab w:val="left" w:pos="540"/>
              </w:tabs>
              <w:jc w:val="center"/>
            </w:pPr>
            <w:r w:rsidRPr="003D0D8F">
              <w:rPr>
                <w:sz w:val="22"/>
                <w:szCs w:val="22"/>
              </w:rPr>
              <w:t>факт</w:t>
            </w:r>
          </w:p>
          <w:p w14:paraId="26697D5C" w14:textId="77777777" w:rsidR="005658A0" w:rsidRPr="003D0D8F" w:rsidRDefault="005658A0" w:rsidP="00FB4543">
            <w:pPr>
              <w:tabs>
                <w:tab w:val="left" w:pos="540"/>
              </w:tabs>
              <w:jc w:val="center"/>
            </w:pPr>
            <w:r w:rsidRPr="003D0D8F">
              <w:rPr>
                <w:sz w:val="22"/>
                <w:szCs w:val="22"/>
              </w:rPr>
              <w:t>100,0%</w:t>
            </w:r>
          </w:p>
        </w:tc>
        <w:tc>
          <w:tcPr>
            <w:tcW w:w="851" w:type="dxa"/>
            <w:shd w:val="clear" w:color="auto" w:fill="FFFFFF"/>
            <w:vAlign w:val="center"/>
          </w:tcPr>
          <w:p w14:paraId="37FB0418" w14:textId="77777777" w:rsidR="005658A0" w:rsidRPr="003D0D8F" w:rsidRDefault="005658A0" w:rsidP="00FB4543">
            <w:pPr>
              <w:tabs>
                <w:tab w:val="left" w:pos="540"/>
              </w:tabs>
              <w:jc w:val="center"/>
            </w:pPr>
            <w:r w:rsidRPr="003D0D8F">
              <w:rPr>
                <w:sz w:val="22"/>
                <w:szCs w:val="22"/>
              </w:rPr>
              <w:t>план</w:t>
            </w:r>
          </w:p>
          <w:p w14:paraId="33D8E61C" w14:textId="77777777" w:rsidR="005658A0" w:rsidRPr="003D0D8F" w:rsidRDefault="005658A0" w:rsidP="00FB4543">
            <w:pPr>
              <w:tabs>
                <w:tab w:val="left" w:pos="540"/>
              </w:tabs>
              <w:jc w:val="center"/>
            </w:pPr>
            <w:r w:rsidRPr="003D0D8F">
              <w:rPr>
                <w:sz w:val="22"/>
                <w:szCs w:val="22"/>
              </w:rPr>
              <w:t>60,0</w:t>
            </w:r>
          </w:p>
          <w:p w14:paraId="23008E66" w14:textId="77777777" w:rsidR="005658A0" w:rsidRPr="003D0D8F" w:rsidRDefault="005658A0" w:rsidP="00FB4543">
            <w:pPr>
              <w:tabs>
                <w:tab w:val="left" w:pos="540"/>
              </w:tabs>
              <w:jc w:val="center"/>
            </w:pPr>
            <w:r w:rsidRPr="003D0D8F">
              <w:rPr>
                <w:sz w:val="22"/>
                <w:szCs w:val="22"/>
              </w:rPr>
              <w:t>факт</w:t>
            </w:r>
          </w:p>
          <w:p w14:paraId="6763AACE" w14:textId="77777777" w:rsidR="005658A0" w:rsidRPr="003D0D8F" w:rsidRDefault="005658A0" w:rsidP="00FB4543">
            <w:pPr>
              <w:widowControl w:val="0"/>
              <w:tabs>
                <w:tab w:val="left" w:pos="540"/>
              </w:tabs>
              <w:autoSpaceDE w:val="0"/>
              <w:autoSpaceDN w:val="0"/>
              <w:adjustRightInd w:val="0"/>
              <w:jc w:val="center"/>
            </w:pPr>
            <w:r w:rsidRPr="003D0D8F">
              <w:rPr>
                <w:sz w:val="22"/>
                <w:szCs w:val="22"/>
              </w:rPr>
              <w:t>73,8%</w:t>
            </w:r>
          </w:p>
        </w:tc>
        <w:tc>
          <w:tcPr>
            <w:tcW w:w="850" w:type="dxa"/>
            <w:shd w:val="clear" w:color="auto" w:fill="FFFFFF"/>
            <w:vAlign w:val="center"/>
          </w:tcPr>
          <w:p w14:paraId="759C932C" w14:textId="77777777" w:rsidR="005658A0" w:rsidRPr="003D0D8F" w:rsidRDefault="005658A0" w:rsidP="00FB4543">
            <w:pPr>
              <w:widowControl w:val="0"/>
              <w:tabs>
                <w:tab w:val="left" w:pos="540"/>
              </w:tabs>
              <w:autoSpaceDE w:val="0"/>
              <w:autoSpaceDN w:val="0"/>
              <w:adjustRightInd w:val="0"/>
              <w:jc w:val="center"/>
            </w:pPr>
            <w:r w:rsidRPr="003D0D8F">
              <w:rPr>
                <w:sz w:val="22"/>
                <w:szCs w:val="22"/>
              </w:rPr>
              <w:t>65,0</w:t>
            </w:r>
          </w:p>
        </w:tc>
        <w:tc>
          <w:tcPr>
            <w:tcW w:w="851" w:type="dxa"/>
            <w:shd w:val="clear" w:color="auto" w:fill="FFFFFF"/>
            <w:vAlign w:val="center"/>
          </w:tcPr>
          <w:p w14:paraId="12C7063C" w14:textId="77777777" w:rsidR="005658A0" w:rsidRPr="003D0D8F" w:rsidRDefault="005658A0" w:rsidP="00FB4543">
            <w:pPr>
              <w:widowControl w:val="0"/>
              <w:tabs>
                <w:tab w:val="left" w:pos="540"/>
              </w:tabs>
              <w:autoSpaceDE w:val="0"/>
              <w:autoSpaceDN w:val="0"/>
              <w:adjustRightInd w:val="0"/>
              <w:jc w:val="center"/>
            </w:pPr>
            <w:r w:rsidRPr="003D0D8F">
              <w:rPr>
                <w:sz w:val="22"/>
                <w:szCs w:val="22"/>
              </w:rPr>
              <w:t>70,0</w:t>
            </w:r>
          </w:p>
        </w:tc>
        <w:tc>
          <w:tcPr>
            <w:tcW w:w="841" w:type="dxa"/>
            <w:shd w:val="clear" w:color="auto" w:fill="FFFFFF"/>
            <w:vAlign w:val="center"/>
          </w:tcPr>
          <w:p w14:paraId="7846DA06"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51271B27"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6449947D" w14:textId="77777777" w:rsidR="005658A0" w:rsidRPr="003D0D8F" w:rsidRDefault="005658A0" w:rsidP="00FB4543">
            <w:pPr>
              <w:jc w:val="center"/>
            </w:pPr>
            <w:r w:rsidRPr="003D0D8F">
              <w:rPr>
                <w:sz w:val="22"/>
                <w:szCs w:val="22"/>
              </w:rPr>
              <w:t>-</w:t>
            </w:r>
          </w:p>
        </w:tc>
        <w:tc>
          <w:tcPr>
            <w:tcW w:w="822" w:type="dxa"/>
            <w:shd w:val="clear" w:color="auto" w:fill="FFFFFF"/>
            <w:vAlign w:val="center"/>
          </w:tcPr>
          <w:p w14:paraId="75D259C5" w14:textId="77777777" w:rsidR="005658A0" w:rsidRPr="003D0D8F" w:rsidRDefault="005658A0" w:rsidP="00FB4543">
            <w:pPr>
              <w:jc w:val="center"/>
            </w:pPr>
            <w:r w:rsidRPr="003D0D8F">
              <w:rPr>
                <w:sz w:val="22"/>
                <w:szCs w:val="22"/>
              </w:rPr>
              <w:t>-</w:t>
            </w:r>
          </w:p>
        </w:tc>
        <w:tc>
          <w:tcPr>
            <w:tcW w:w="812" w:type="dxa"/>
            <w:shd w:val="clear" w:color="auto" w:fill="FFFFFF"/>
            <w:vAlign w:val="center"/>
          </w:tcPr>
          <w:p w14:paraId="21CADD05"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7E8DC56E"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1FDC0B24" w14:textId="77777777" w:rsidR="005658A0" w:rsidRPr="003D0D8F" w:rsidRDefault="005658A0" w:rsidP="00FB4543">
            <w:pPr>
              <w:jc w:val="center"/>
            </w:pPr>
            <w:r w:rsidRPr="003D0D8F">
              <w:t>-</w:t>
            </w:r>
          </w:p>
        </w:tc>
        <w:tc>
          <w:tcPr>
            <w:tcW w:w="2331" w:type="dxa"/>
            <w:shd w:val="clear" w:color="auto" w:fill="FFFFFF"/>
            <w:vAlign w:val="center"/>
          </w:tcPr>
          <w:p w14:paraId="57A4396C" w14:textId="77777777" w:rsidR="005658A0" w:rsidRPr="003D0D8F" w:rsidRDefault="005658A0" w:rsidP="00FB4543">
            <w:r w:rsidRPr="003D0D8F">
              <w:rPr>
                <w:sz w:val="22"/>
                <w:szCs w:val="22"/>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FE6187" w:rsidRPr="003D0D8F" w14:paraId="2961D996" w14:textId="77777777" w:rsidTr="00D2316F">
        <w:trPr>
          <w:trHeight w:val="20"/>
          <w:jc w:val="center"/>
        </w:trPr>
        <w:tc>
          <w:tcPr>
            <w:tcW w:w="526" w:type="dxa"/>
            <w:shd w:val="clear" w:color="auto" w:fill="FFFFFF"/>
          </w:tcPr>
          <w:p w14:paraId="5853D7F2" w14:textId="77777777" w:rsidR="005658A0" w:rsidRPr="003D0D8F" w:rsidRDefault="005658A0" w:rsidP="00FB4543">
            <w:pPr>
              <w:pStyle w:val="ConsPlusCell"/>
              <w:rPr>
                <w:rFonts w:ascii="Times New Roman" w:hAnsi="Times New Roman"/>
              </w:rPr>
            </w:pPr>
            <w:r w:rsidRPr="003D0D8F">
              <w:rPr>
                <w:rFonts w:ascii="Times New Roman" w:hAnsi="Times New Roman"/>
              </w:rPr>
              <w:t>2.</w:t>
            </w:r>
          </w:p>
        </w:tc>
        <w:tc>
          <w:tcPr>
            <w:tcW w:w="2906" w:type="dxa"/>
            <w:shd w:val="clear" w:color="auto" w:fill="FFFFFF"/>
          </w:tcPr>
          <w:p w14:paraId="23903D07" w14:textId="77777777" w:rsidR="005658A0" w:rsidRPr="003D0D8F" w:rsidRDefault="005658A0" w:rsidP="00FB4543">
            <w:pPr>
              <w:tabs>
                <w:tab w:val="left" w:pos="15120"/>
              </w:tabs>
            </w:pPr>
            <w:r w:rsidRPr="003D0D8F">
              <w:rPr>
                <w:sz w:val="22"/>
                <w:szCs w:val="22"/>
              </w:rPr>
              <w:t>Доля победителей и призеров заключительного этапа всероссийской олимпиады школьников</w:t>
            </w:r>
          </w:p>
        </w:tc>
        <w:tc>
          <w:tcPr>
            <w:tcW w:w="874" w:type="dxa"/>
            <w:shd w:val="clear" w:color="auto" w:fill="FFFFFF"/>
            <w:vAlign w:val="center"/>
          </w:tcPr>
          <w:p w14:paraId="6F81EE69" w14:textId="77777777" w:rsidR="005658A0" w:rsidRPr="003D0D8F" w:rsidRDefault="005658A0" w:rsidP="00FB4543">
            <w:pPr>
              <w:ind w:right="179"/>
              <w:jc w:val="center"/>
            </w:pPr>
            <w:r w:rsidRPr="003D0D8F">
              <w:rPr>
                <w:sz w:val="22"/>
                <w:szCs w:val="22"/>
              </w:rPr>
              <w:t>%</w:t>
            </w:r>
          </w:p>
        </w:tc>
        <w:tc>
          <w:tcPr>
            <w:tcW w:w="837" w:type="dxa"/>
            <w:shd w:val="clear" w:color="auto" w:fill="FFFFFF"/>
            <w:vAlign w:val="center"/>
          </w:tcPr>
          <w:p w14:paraId="66A42D2D" w14:textId="77777777" w:rsidR="005658A0" w:rsidRPr="003D0D8F" w:rsidRDefault="005658A0" w:rsidP="00FB4543">
            <w:pPr>
              <w:tabs>
                <w:tab w:val="left" w:pos="540"/>
              </w:tabs>
              <w:jc w:val="center"/>
            </w:pPr>
            <w:r w:rsidRPr="003D0D8F">
              <w:rPr>
                <w:sz w:val="22"/>
                <w:szCs w:val="22"/>
              </w:rPr>
              <w:t>план</w:t>
            </w:r>
          </w:p>
          <w:p w14:paraId="4365FB14" w14:textId="77777777" w:rsidR="005658A0" w:rsidRPr="003D0D8F" w:rsidRDefault="005658A0" w:rsidP="00FB4543">
            <w:pPr>
              <w:tabs>
                <w:tab w:val="left" w:pos="540"/>
              </w:tabs>
              <w:jc w:val="center"/>
            </w:pPr>
            <w:r w:rsidRPr="003D0D8F">
              <w:rPr>
                <w:sz w:val="22"/>
                <w:szCs w:val="22"/>
              </w:rPr>
              <w:t>25,0</w:t>
            </w:r>
          </w:p>
          <w:p w14:paraId="3A5DFF0A" w14:textId="77777777" w:rsidR="005658A0" w:rsidRPr="003D0D8F" w:rsidRDefault="005658A0" w:rsidP="00FB4543">
            <w:pPr>
              <w:tabs>
                <w:tab w:val="left" w:pos="540"/>
              </w:tabs>
              <w:jc w:val="center"/>
            </w:pPr>
            <w:r w:rsidRPr="003D0D8F">
              <w:rPr>
                <w:sz w:val="22"/>
                <w:szCs w:val="22"/>
              </w:rPr>
              <w:t>факт</w:t>
            </w:r>
          </w:p>
          <w:p w14:paraId="430DF521" w14:textId="77777777" w:rsidR="005658A0" w:rsidRPr="003D0D8F" w:rsidRDefault="005658A0" w:rsidP="00FB4543">
            <w:pPr>
              <w:tabs>
                <w:tab w:val="left" w:pos="540"/>
              </w:tabs>
              <w:jc w:val="center"/>
            </w:pPr>
            <w:r w:rsidRPr="003D0D8F">
              <w:rPr>
                <w:sz w:val="22"/>
                <w:szCs w:val="22"/>
              </w:rPr>
              <w:t>44,4%</w:t>
            </w:r>
          </w:p>
        </w:tc>
        <w:tc>
          <w:tcPr>
            <w:tcW w:w="851" w:type="dxa"/>
            <w:shd w:val="clear" w:color="auto" w:fill="FFFFFF"/>
            <w:vAlign w:val="center"/>
          </w:tcPr>
          <w:p w14:paraId="0981CC4E" w14:textId="77777777" w:rsidR="005658A0" w:rsidRPr="003D0D8F" w:rsidRDefault="005658A0" w:rsidP="00FB4543">
            <w:pPr>
              <w:tabs>
                <w:tab w:val="left" w:pos="540"/>
              </w:tabs>
              <w:jc w:val="center"/>
            </w:pPr>
            <w:r w:rsidRPr="003D0D8F">
              <w:rPr>
                <w:sz w:val="22"/>
                <w:szCs w:val="22"/>
              </w:rPr>
              <w:t>план</w:t>
            </w:r>
          </w:p>
          <w:p w14:paraId="53879398" w14:textId="77777777" w:rsidR="005658A0" w:rsidRPr="003D0D8F" w:rsidRDefault="005658A0" w:rsidP="00FB4543">
            <w:pPr>
              <w:tabs>
                <w:tab w:val="left" w:pos="540"/>
              </w:tabs>
              <w:jc w:val="center"/>
            </w:pPr>
            <w:r w:rsidRPr="003D0D8F">
              <w:rPr>
                <w:sz w:val="22"/>
                <w:szCs w:val="22"/>
              </w:rPr>
              <w:t>25,0</w:t>
            </w:r>
          </w:p>
          <w:p w14:paraId="1335FE18" w14:textId="77777777" w:rsidR="005658A0" w:rsidRPr="003D0D8F" w:rsidRDefault="005658A0" w:rsidP="00FB4543">
            <w:pPr>
              <w:tabs>
                <w:tab w:val="left" w:pos="540"/>
              </w:tabs>
              <w:jc w:val="center"/>
            </w:pPr>
            <w:r w:rsidRPr="003D0D8F">
              <w:rPr>
                <w:sz w:val="22"/>
                <w:szCs w:val="22"/>
              </w:rPr>
              <w:t>факт</w:t>
            </w:r>
          </w:p>
          <w:p w14:paraId="1961AA53" w14:textId="77777777" w:rsidR="005658A0" w:rsidRPr="003D0D8F" w:rsidRDefault="005658A0" w:rsidP="00FB4543">
            <w:pPr>
              <w:widowControl w:val="0"/>
              <w:tabs>
                <w:tab w:val="left" w:pos="540"/>
              </w:tabs>
              <w:autoSpaceDE w:val="0"/>
              <w:autoSpaceDN w:val="0"/>
              <w:adjustRightInd w:val="0"/>
              <w:jc w:val="center"/>
            </w:pPr>
            <w:r w:rsidRPr="003D0D8F">
              <w:rPr>
                <w:sz w:val="22"/>
                <w:szCs w:val="22"/>
              </w:rPr>
              <w:t>44,4%</w:t>
            </w:r>
          </w:p>
        </w:tc>
        <w:tc>
          <w:tcPr>
            <w:tcW w:w="850" w:type="dxa"/>
            <w:shd w:val="clear" w:color="auto" w:fill="FFFFFF"/>
            <w:vAlign w:val="center"/>
          </w:tcPr>
          <w:p w14:paraId="52CFF031" w14:textId="77777777" w:rsidR="005658A0" w:rsidRPr="003D0D8F" w:rsidRDefault="005658A0" w:rsidP="00FB4543">
            <w:pPr>
              <w:widowControl w:val="0"/>
              <w:tabs>
                <w:tab w:val="left" w:pos="540"/>
              </w:tabs>
              <w:autoSpaceDE w:val="0"/>
              <w:autoSpaceDN w:val="0"/>
              <w:adjustRightInd w:val="0"/>
              <w:jc w:val="center"/>
            </w:pPr>
            <w:r w:rsidRPr="003D0D8F">
              <w:rPr>
                <w:sz w:val="22"/>
                <w:szCs w:val="22"/>
              </w:rPr>
              <w:t>25,0</w:t>
            </w:r>
          </w:p>
        </w:tc>
        <w:tc>
          <w:tcPr>
            <w:tcW w:w="851" w:type="dxa"/>
            <w:shd w:val="clear" w:color="auto" w:fill="FFFFFF"/>
            <w:vAlign w:val="center"/>
          </w:tcPr>
          <w:p w14:paraId="0E3E70EE" w14:textId="77777777" w:rsidR="005658A0" w:rsidRPr="003D0D8F" w:rsidRDefault="005658A0" w:rsidP="00FB4543">
            <w:pPr>
              <w:widowControl w:val="0"/>
              <w:tabs>
                <w:tab w:val="left" w:pos="540"/>
              </w:tabs>
              <w:autoSpaceDE w:val="0"/>
              <w:autoSpaceDN w:val="0"/>
              <w:adjustRightInd w:val="0"/>
              <w:jc w:val="center"/>
            </w:pPr>
            <w:r w:rsidRPr="003D0D8F">
              <w:rPr>
                <w:sz w:val="22"/>
                <w:szCs w:val="22"/>
              </w:rPr>
              <w:t>25,0</w:t>
            </w:r>
          </w:p>
        </w:tc>
        <w:tc>
          <w:tcPr>
            <w:tcW w:w="841" w:type="dxa"/>
            <w:shd w:val="clear" w:color="auto" w:fill="FFFFFF"/>
            <w:vAlign w:val="center"/>
          </w:tcPr>
          <w:p w14:paraId="0C7F07DF"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005DAC57"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24A92D2B" w14:textId="77777777" w:rsidR="005658A0" w:rsidRPr="003D0D8F" w:rsidRDefault="005658A0" w:rsidP="00FB4543">
            <w:pPr>
              <w:jc w:val="center"/>
            </w:pPr>
            <w:r w:rsidRPr="003D0D8F">
              <w:rPr>
                <w:sz w:val="22"/>
                <w:szCs w:val="22"/>
              </w:rPr>
              <w:t>-</w:t>
            </w:r>
          </w:p>
        </w:tc>
        <w:tc>
          <w:tcPr>
            <w:tcW w:w="822" w:type="dxa"/>
            <w:shd w:val="clear" w:color="auto" w:fill="FFFFFF"/>
            <w:vAlign w:val="center"/>
          </w:tcPr>
          <w:p w14:paraId="0936A0DE" w14:textId="77777777" w:rsidR="005658A0" w:rsidRPr="003D0D8F" w:rsidRDefault="005658A0" w:rsidP="00FB4543">
            <w:pPr>
              <w:jc w:val="center"/>
            </w:pPr>
            <w:r w:rsidRPr="003D0D8F">
              <w:rPr>
                <w:sz w:val="22"/>
                <w:szCs w:val="22"/>
              </w:rPr>
              <w:t>-</w:t>
            </w:r>
          </w:p>
        </w:tc>
        <w:tc>
          <w:tcPr>
            <w:tcW w:w="812" w:type="dxa"/>
            <w:shd w:val="clear" w:color="auto" w:fill="FFFFFF"/>
            <w:vAlign w:val="center"/>
          </w:tcPr>
          <w:p w14:paraId="0FC62923"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4024D7F1"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607D032D" w14:textId="77777777" w:rsidR="005658A0" w:rsidRPr="003D0D8F" w:rsidRDefault="005658A0" w:rsidP="00FB4543">
            <w:pPr>
              <w:jc w:val="center"/>
            </w:pPr>
            <w:r w:rsidRPr="003D0D8F">
              <w:t>-</w:t>
            </w:r>
          </w:p>
        </w:tc>
        <w:tc>
          <w:tcPr>
            <w:tcW w:w="2331" w:type="dxa"/>
            <w:shd w:val="clear" w:color="auto" w:fill="FFFFFF"/>
            <w:vAlign w:val="center"/>
          </w:tcPr>
          <w:p w14:paraId="36EFD241" w14:textId="77777777" w:rsidR="005658A0" w:rsidRPr="003D0D8F" w:rsidRDefault="005658A0" w:rsidP="00FB4543">
            <w:pPr>
              <w:ind w:right="-57"/>
            </w:pPr>
            <w:r w:rsidRPr="003D0D8F">
              <w:rPr>
                <w:sz w:val="22"/>
                <w:szCs w:val="22"/>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FE6187" w:rsidRPr="003D0D8F" w14:paraId="147C4851" w14:textId="77777777" w:rsidTr="00D2316F">
        <w:trPr>
          <w:trHeight w:val="20"/>
          <w:jc w:val="center"/>
        </w:trPr>
        <w:tc>
          <w:tcPr>
            <w:tcW w:w="526" w:type="dxa"/>
            <w:shd w:val="clear" w:color="auto" w:fill="FFFFFF"/>
          </w:tcPr>
          <w:p w14:paraId="29E51E65" w14:textId="77777777" w:rsidR="005658A0" w:rsidRPr="003D0D8F" w:rsidRDefault="005658A0" w:rsidP="00FB4543">
            <w:pPr>
              <w:pStyle w:val="ConsPlusCell"/>
              <w:rPr>
                <w:rFonts w:ascii="Times New Roman" w:hAnsi="Times New Roman"/>
              </w:rPr>
            </w:pPr>
            <w:r w:rsidRPr="003D0D8F">
              <w:rPr>
                <w:rFonts w:ascii="Times New Roman" w:hAnsi="Times New Roman"/>
              </w:rPr>
              <w:t>3.</w:t>
            </w:r>
          </w:p>
        </w:tc>
        <w:tc>
          <w:tcPr>
            <w:tcW w:w="2906" w:type="dxa"/>
            <w:shd w:val="clear" w:color="auto" w:fill="FFFFFF"/>
          </w:tcPr>
          <w:p w14:paraId="55CBC66E" w14:textId="77777777" w:rsidR="005658A0" w:rsidRPr="003D0D8F" w:rsidRDefault="005658A0" w:rsidP="00FB4543">
            <w:pPr>
              <w:tabs>
                <w:tab w:val="left" w:pos="15120"/>
              </w:tabs>
              <w:ind w:right="179"/>
            </w:pPr>
            <w:r w:rsidRPr="003D0D8F">
              <w:rPr>
                <w:sz w:val="22"/>
                <w:szCs w:val="22"/>
              </w:rPr>
              <w:t>Количество обучающихся - участников городских массовых мероприятий</w:t>
            </w:r>
          </w:p>
        </w:tc>
        <w:tc>
          <w:tcPr>
            <w:tcW w:w="874" w:type="dxa"/>
            <w:shd w:val="clear" w:color="auto" w:fill="FFFFFF"/>
            <w:vAlign w:val="center"/>
          </w:tcPr>
          <w:p w14:paraId="05885D94" w14:textId="77777777" w:rsidR="005658A0" w:rsidRPr="003D0D8F" w:rsidRDefault="005658A0" w:rsidP="00FB4543">
            <w:pPr>
              <w:ind w:right="179"/>
              <w:jc w:val="center"/>
            </w:pPr>
            <w:r w:rsidRPr="003D0D8F">
              <w:rPr>
                <w:sz w:val="22"/>
                <w:szCs w:val="22"/>
              </w:rPr>
              <w:t>чел.</w:t>
            </w:r>
          </w:p>
        </w:tc>
        <w:tc>
          <w:tcPr>
            <w:tcW w:w="837" w:type="dxa"/>
            <w:shd w:val="clear" w:color="auto" w:fill="FFFFFF"/>
            <w:vAlign w:val="center"/>
          </w:tcPr>
          <w:p w14:paraId="5B7AB4A8" w14:textId="77777777" w:rsidR="005658A0" w:rsidRPr="003D0D8F" w:rsidRDefault="005658A0" w:rsidP="00FB4543">
            <w:pPr>
              <w:pStyle w:val="1c"/>
              <w:jc w:val="center"/>
              <w:rPr>
                <w:b w:val="0"/>
                <w:sz w:val="22"/>
                <w:szCs w:val="22"/>
              </w:rPr>
            </w:pPr>
            <w:r w:rsidRPr="003D0D8F">
              <w:rPr>
                <w:b w:val="0"/>
                <w:sz w:val="22"/>
                <w:szCs w:val="22"/>
              </w:rPr>
              <w:t>план</w:t>
            </w:r>
          </w:p>
          <w:p w14:paraId="0D716C39" w14:textId="77777777" w:rsidR="005658A0" w:rsidRPr="003D0D8F" w:rsidRDefault="005658A0" w:rsidP="00FB4543">
            <w:pPr>
              <w:pStyle w:val="1c"/>
              <w:jc w:val="center"/>
              <w:rPr>
                <w:b w:val="0"/>
                <w:sz w:val="22"/>
                <w:szCs w:val="22"/>
              </w:rPr>
            </w:pPr>
            <w:r w:rsidRPr="003D0D8F">
              <w:rPr>
                <w:b w:val="0"/>
                <w:sz w:val="22"/>
                <w:szCs w:val="22"/>
              </w:rPr>
              <w:t>5000</w:t>
            </w:r>
          </w:p>
          <w:p w14:paraId="53517C5B" w14:textId="77777777" w:rsidR="005658A0" w:rsidRPr="003D0D8F" w:rsidRDefault="005658A0" w:rsidP="00FB4543">
            <w:pPr>
              <w:jc w:val="center"/>
            </w:pPr>
            <w:r w:rsidRPr="003D0D8F">
              <w:rPr>
                <w:sz w:val="22"/>
                <w:szCs w:val="22"/>
              </w:rPr>
              <w:t>факт</w:t>
            </w:r>
          </w:p>
          <w:p w14:paraId="781C8AFE" w14:textId="77777777" w:rsidR="005658A0" w:rsidRPr="003D0D8F" w:rsidRDefault="005658A0" w:rsidP="00FB4543">
            <w:pPr>
              <w:tabs>
                <w:tab w:val="left" w:pos="540"/>
              </w:tabs>
              <w:jc w:val="center"/>
            </w:pPr>
            <w:r w:rsidRPr="003D0D8F">
              <w:rPr>
                <w:sz w:val="22"/>
                <w:szCs w:val="22"/>
              </w:rPr>
              <w:t>8181</w:t>
            </w:r>
          </w:p>
        </w:tc>
        <w:tc>
          <w:tcPr>
            <w:tcW w:w="851" w:type="dxa"/>
            <w:shd w:val="clear" w:color="auto" w:fill="FFFFFF"/>
            <w:vAlign w:val="center"/>
          </w:tcPr>
          <w:p w14:paraId="7A0D2D9A" w14:textId="77777777" w:rsidR="005658A0" w:rsidRPr="003D0D8F" w:rsidRDefault="005658A0" w:rsidP="00FB4543">
            <w:pPr>
              <w:pStyle w:val="1c"/>
              <w:jc w:val="center"/>
              <w:rPr>
                <w:b w:val="0"/>
                <w:sz w:val="22"/>
                <w:szCs w:val="22"/>
              </w:rPr>
            </w:pPr>
            <w:r w:rsidRPr="003D0D8F">
              <w:rPr>
                <w:b w:val="0"/>
                <w:sz w:val="22"/>
                <w:szCs w:val="22"/>
              </w:rPr>
              <w:t>план</w:t>
            </w:r>
          </w:p>
          <w:p w14:paraId="669B6C8C" w14:textId="77777777" w:rsidR="005658A0" w:rsidRPr="003D0D8F" w:rsidRDefault="005658A0" w:rsidP="00FB4543">
            <w:pPr>
              <w:pStyle w:val="1c"/>
              <w:jc w:val="center"/>
              <w:rPr>
                <w:b w:val="0"/>
                <w:sz w:val="22"/>
                <w:szCs w:val="22"/>
              </w:rPr>
            </w:pPr>
            <w:r w:rsidRPr="003D0D8F">
              <w:rPr>
                <w:b w:val="0"/>
                <w:sz w:val="22"/>
                <w:szCs w:val="22"/>
              </w:rPr>
              <w:t>4500</w:t>
            </w:r>
          </w:p>
          <w:p w14:paraId="73A01D95" w14:textId="77777777" w:rsidR="005658A0" w:rsidRPr="003D0D8F" w:rsidRDefault="005658A0" w:rsidP="00FB4543">
            <w:pPr>
              <w:jc w:val="center"/>
            </w:pPr>
            <w:r w:rsidRPr="003D0D8F">
              <w:rPr>
                <w:sz w:val="22"/>
                <w:szCs w:val="22"/>
              </w:rPr>
              <w:t>факт</w:t>
            </w:r>
          </w:p>
          <w:p w14:paraId="609BDE74" w14:textId="77777777" w:rsidR="005658A0" w:rsidRPr="003D0D8F" w:rsidRDefault="005658A0" w:rsidP="00FB4543">
            <w:pPr>
              <w:widowControl w:val="0"/>
              <w:tabs>
                <w:tab w:val="left" w:pos="540"/>
              </w:tabs>
              <w:autoSpaceDE w:val="0"/>
              <w:autoSpaceDN w:val="0"/>
              <w:adjustRightInd w:val="0"/>
              <w:jc w:val="center"/>
            </w:pPr>
            <w:r w:rsidRPr="003D0D8F">
              <w:rPr>
                <w:sz w:val="22"/>
                <w:szCs w:val="22"/>
              </w:rPr>
              <w:t>1407</w:t>
            </w:r>
          </w:p>
        </w:tc>
        <w:tc>
          <w:tcPr>
            <w:tcW w:w="850" w:type="dxa"/>
            <w:shd w:val="clear" w:color="auto" w:fill="FFFFFF"/>
            <w:vAlign w:val="center"/>
          </w:tcPr>
          <w:p w14:paraId="56B1F5C2" w14:textId="77777777" w:rsidR="005658A0" w:rsidRPr="003D0D8F" w:rsidRDefault="005658A0" w:rsidP="00FB4543">
            <w:pPr>
              <w:widowControl w:val="0"/>
              <w:tabs>
                <w:tab w:val="left" w:pos="540"/>
              </w:tabs>
              <w:autoSpaceDE w:val="0"/>
              <w:autoSpaceDN w:val="0"/>
              <w:adjustRightInd w:val="0"/>
              <w:jc w:val="center"/>
            </w:pPr>
            <w:r w:rsidRPr="003D0D8F">
              <w:rPr>
                <w:sz w:val="22"/>
                <w:szCs w:val="22"/>
              </w:rPr>
              <w:t>4000</w:t>
            </w:r>
          </w:p>
        </w:tc>
        <w:tc>
          <w:tcPr>
            <w:tcW w:w="851" w:type="dxa"/>
            <w:shd w:val="clear" w:color="auto" w:fill="FFFFFF"/>
            <w:vAlign w:val="center"/>
          </w:tcPr>
          <w:p w14:paraId="042E09B8" w14:textId="77777777" w:rsidR="005658A0" w:rsidRPr="003D0D8F" w:rsidRDefault="005658A0" w:rsidP="00FB4543">
            <w:pPr>
              <w:widowControl w:val="0"/>
              <w:tabs>
                <w:tab w:val="left" w:pos="540"/>
              </w:tabs>
              <w:autoSpaceDE w:val="0"/>
              <w:autoSpaceDN w:val="0"/>
              <w:adjustRightInd w:val="0"/>
              <w:jc w:val="center"/>
            </w:pPr>
            <w:r w:rsidRPr="003D0D8F">
              <w:rPr>
                <w:sz w:val="22"/>
                <w:szCs w:val="22"/>
              </w:rPr>
              <w:t>4000</w:t>
            </w:r>
          </w:p>
        </w:tc>
        <w:tc>
          <w:tcPr>
            <w:tcW w:w="841" w:type="dxa"/>
            <w:shd w:val="clear" w:color="auto" w:fill="FFFFFF"/>
            <w:vAlign w:val="center"/>
          </w:tcPr>
          <w:p w14:paraId="75377D15"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6CC67308"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1437E309" w14:textId="77777777" w:rsidR="005658A0" w:rsidRPr="003D0D8F" w:rsidRDefault="005658A0" w:rsidP="00FB4543">
            <w:pPr>
              <w:jc w:val="center"/>
            </w:pPr>
            <w:r w:rsidRPr="003D0D8F">
              <w:rPr>
                <w:sz w:val="22"/>
                <w:szCs w:val="22"/>
              </w:rPr>
              <w:t>-</w:t>
            </w:r>
          </w:p>
        </w:tc>
        <w:tc>
          <w:tcPr>
            <w:tcW w:w="822" w:type="dxa"/>
            <w:shd w:val="clear" w:color="auto" w:fill="FFFFFF"/>
            <w:vAlign w:val="center"/>
          </w:tcPr>
          <w:p w14:paraId="3F0D7DC0" w14:textId="77777777" w:rsidR="005658A0" w:rsidRPr="003D0D8F" w:rsidRDefault="005658A0" w:rsidP="00FB4543">
            <w:pPr>
              <w:jc w:val="center"/>
            </w:pPr>
            <w:r w:rsidRPr="003D0D8F">
              <w:rPr>
                <w:sz w:val="22"/>
                <w:szCs w:val="22"/>
              </w:rPr>
              <w:t>-</w:t>
            </w:r>
          </w:p>
        </w:tc>
        <w:tc>
          <w:tcPr>
            <w:tcW w:w="812" w:type="dxa"/>
            <w:shd w:val="clear" w:color="auto" w:fill="FFFFFF"/>
            <w:vAlign w:val="center"/>
          </w:tcPr>
          <w:p w14:paraId="039E1269"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6234E995"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22F1F61D" w14:textId="77777777" w:rsidR="005658A0" w:rsidRPr="003D0D8F" w:rsidRDefault="005658A0" w:rsidP="00FB4543">
            <w:pPr>
              <w:jc w:val="center"/>
            </w:pPr>
            <w:r w:rsidRPr="003D0D8F">
              <w:t>-</w:t>
            </w:r>
          </w:p>
        </w:tc>
        <w:tc>
          <w:tcPr>
            <w:tcW w:w="2331" w:type="dxa"/>
            <w:shd w:val="clear" w:color="auto" w:fill="FFFFFF"/>
            <w:vAlign w:val="center"/>
          </w:tcPr>
          <w:p w14:paraId="377B691D" w14:textId="77777777" w:rsidR="005658A0" w:rsidRPr="003D0D8F" w:rsidRDefault="005658A0" w:rsidP="00FB4543">
            <w:pPr>
              <w:ind w:right="-57"/>
            </w:pPr>
            <w:r w:rsidRPr="003D0D8F">
              <w:rPr>
                <w:sz w:val="22"/>
                <w:szCs w:val="22"/>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FE6187" w:rsidRPr="003D0D8F" w14:paraId="5DCCF0E7" w14:textId="77777777" w:rsidTr="00D2316F">
        <w:trPr>
          <w:trHeight w:val="20"/>
          <w:jc w:val="center"/>
        </w:trPr>
        <w:tc>
          <w:tcPr>
            <w:tcW w:w="526" w:type="dxa"/>
            <w:shd w:val="clear" w:color="auto" w:fill="FFFFFF"/>
          </w:tcPr>
          <w:p w14:paraId="7EEF098A" w14:textId="77777777" w:rsidR="005658A0" w:rsidRPr="003D0D8F" w:rsidRDefault="005658A0" w:rsidP="00FB4543">
            <w:pPr>
              <w:pStyle w:val="ConsPlusCell"/>
              <w:rPr>
                <w:rFonts w:ascii="Times New Roman" w:hAnsi="Times New Roman"/>
              </w:rPr>
            </w:pPr>
            <w:r w:rsidRPr="003D0D8F">
              <w:rPr>
                <w:rFonts w:ascii="Times New Roman" w:hAnsi="Times New Roman"/>
              </w:rPr>
              <w:t>4.</w:t>
            </w:r>
          </w:p>
        </w:tc>
        <w:tc>
          <w:tcPr>
            <w:tcW w:w="2906" w:type="dxa"/>
            <w:shd w:val="clear" w:color="auto" w:fill="FFFFFF"/>
          </w:tcPr>
          <w:p w14:paraId="334DE33A" w14:textId="77777777" w:rsidR="005658A0" w:rsidRPr="003D0D8F" w:rsidRDefault="005658A0" w:rsidP="00FB4543">
            <w:pPr>
              <w:tabs>
                <w:tab w:val="left" w:pos="15120"/>
              </w:tabs>
              <w:ind w:right="179"/>
            </w:pPr>
            <w:r w:rsidRPr="003D0D8F">
              <w:rPr>
                <w:sz w:val="22"/>
                <w:szCs w:val="22"/>
              </w:rPr>
              <w:t>Количество обучающихся - участников областных массовых мероприятий</w:t>
            </w:r>
          </w:p>
        </w:tc>
        <w:tc>
          <w:tcPr>
            <w:tcW w:w="874" w:type="dxa"/>
            <w:shd w:val="clear" w:color="auto" w:fill="FFFFFF"/>
            <w:vAlign w:val="center"/>
          </w:tcPr>
          <w:p w14:paraId="4E12F7B8" w14:textId="77777777" w:rsidR="005658A0" w:rsidRPr="003D0D8F" w:rsidRDefault="005658A0" w:rsidP="00FB4543">
            <w:pPr>
              <w:ind w:right="179"/>
              <w:jc w:val="center"/>
            </w:pPr>
            <w:r w:rsidRPr="003D0D8F">
              <w:rPr>
                <w:sz w:val="22"/>
                <w:szCs w:val="22"/>
              </w:rPr>
              <w:t>чел.</w:t>
            </w:r>
          </w:p>
        </w:tc>
        <w:tc>
          <w:tcPr>
            <w:tcW w:w="837" w:type="dxa"/>
            <w:shd w:val="clear" w:color="auto" w:fill="FFFFFF"/>
            <w:vAlign w:val="center"/>
          </w:tcPr>
          <w:p w14:paraId="48B62AE8" w14:textId="77777777" w:rsidR="005658A0" w:rsidRPr="003D0D8F" w:rsidRDefault="005658A0" w:rsidP="00FB4543">
            <w:pPr>
              <w:pStyle w:val="1c"/>
              <w:jc w:val="center"/>
              <w:rPr>
                <w:b w:val="0"/>
                <w:sz w:val="22"/>
                <w:szCs w:val="22"/>
              </w:rPr>
            </w:pPr>
            <w:r w:rsidRPr="003D0D8F">
              <w:rPr>
                <w:b w:val="0"/>
                <w:sz w:val="22"/>
                <w:szCs w:val="22"/>
              </w:rPr>
              <w:t>план</w:t>
            </w:r>
          </w:p>
          <w:p w14:paraId="0F98D0B0" w14:textId="77777777" w:rsidR="005658A0" w:rsidRPr="003D0D8F" w:rsidRDefault="005658A0" w:rsidP="00FB4543">
            <w:pPr>
              <w:pStyle w:val="1c"/>
              <w:jc w:val="center"/>
              <w:rPr>
                <w:b w:val="0"/>
                <w:sz w:val="22"/>
                <w:szCs w:val="22"/>
              </w:rPr>
            </w:pPr>
            <w:r w:rsidRPr="003D0D8F">
              <w:rPr>
                <w:b w:val="0"/>
                <w:sz w:val="22"/>
                <w:szCs w:val="22"/>
              </w:rPr>
              <w:t>400</w:t>
            </w:r>
          </w:p>
          <w:p w14:paraId="748AB192" w14:textId="77777777" w:rsidR="005658A0" w:rsidRPr="003D0D8F" w:rsidRDefault="005658A0" w:rsidP="00FB4543">
            <w:pPr>
              <w:jc w:val="center"/>
            </w:pPr>
            <w:r w:rsidRPr="003D0D8F">
              <w:rPr>
                <w:sz w:val="22"/>
                <w:szCs w:val="22"/>
              </w:rPr>
              <w:t>факт</w:t>
            </w:r>
          </w:p>
          <w:p w14:paraId="07CB32BE" w14:textId="77777777" w:rsidR="005658A0" w:rsidRPr="003D0D8F" w:rsidRDefault="005658A0" w:rsidP="00FB4543">
            <w:pPr>
              <w:pStyle w:val="1c"/>
              <w:jc w:val="center"/>
              <w:rPr>
                <w:b w:val="0"/>
                <w:sz w:val="22"/>
                <w:szCs w:val="22"/>
              </w:rPr>
            </w:pPr>
            <w:r w:rsidRPr="003D0D8F">
              <w:rPr>
                <w:b w:val="0"/>
                <w:sz w:val="22"/>
                <w:szCs w:val="22"/>
              </w:rPr>
              <w:t>448</w:t>
            </w:r>
          </w:p>
        </w:tc>
        <w:tc>
          <w:tcPr>
            <w:tcW w:w="851" w:type="dxa"/>
            <w:shd w:val="clear" w:color="auto" w:fill="FFFFFF"/>
            <w:vAlign w:val="center"/>
          </w:tcPr>
          <w:p w14:paraId="19664A83" w14:textId="77777777" w:rsidR="005658A0" w:rsidRPr="003D0D8F" w:rsidRDefault="005658A0" w:rsidP="00FB4543">
            <w:pPr>
              <w:pStyle w:val="1c"/>
              <w:jc w:val="center"/>
              <w:rPr>
                <w:b w:val="0"/>
                <w:sz w:val="22"/>
                <w:szCs w:val="22"/>
              </w:rPr>
            </w:pPr>
            <w:r w:rsidRPr="003D0D8F">
              <w:rPr>
                <w:b w:val="0"/>
                <w:sz w:val="22"/>
                <w:szCs w:val="22"/>
              </w:rPr>
              <w:t>план</w:t>
            </w:r>
          </w:p>
          <w:p w14:paraId="044552DE" w14:textId="77777777" w:rsidR="005658A0" w:rsidRPr="003D0D8F" w:rsidRDefault="005658A0" w:rsidP="00FB4543">
            <w:pPr>
              <w:pStyle w:val="1c"/>
              <w:jc w:val="center"/>
              <w:rPr>
                <w:b w:val="0"/>
                <w:sz w:val="22"/>
                <w:szCs w:val="22"/>
              </w:rPr>
            </w:pPr>
            <w:r w:rsidRPr="003D0D8F">
              <w:rPr>
                <w:b w:val="0"/>
                <w:sz w:val="22"/>
                <w:szCs w:val="22"/>
              </w:rPr>
              <w:t>200</w:t>
            </w:r>
          </w:p>
          <w:p w14:paraId="7288C8DD" w14:textId="77777777" w:rsidR="005658A0" w:rsidRPr="003D0D8F" w:rsidRDefault="005658A0" w:rsidP="00FB4543">
            <w:pPr>
              <w:jc w:val="center"/>
            </w:pPr>
            <w:r w:rsidRPr="003D0D8F">
              <w:rPr>
                <w:sz w:val="22"/>
                <w:szCs w:val="22"/>
              </w:rPr>
              <w:t>факт</w:t>
            </w:r>
          </w:p>
          <w:p w14:paraId="048ECBA9" w14:textId="77777777" w:rsidR="005658A0" w:rsidRPr="003D0D8F" w:rsidRDefault="005658A0" w:rsidP="00FB4543">
            <w:pPr>
              <w:widowControl w:val="0"/>
              <w:tabs>
                <w:tab w:val="left" w:pos="540"/>
              </w:tabs>
              <w:autoSpaceDE w:val="0"/>
              <w:autoSpaceDN w:val="0"/>
              <w:adjustRightInd w:val="0"/>
              <w:jc w:val="center"/>
            </w:pPr>
            <w:r w:rsidRPr="003D0D8F">
              <w:rPr>
                <w:sz w:val="22"/>
                <w:szCs w:val="22"/>
              </w:rPr>
              <w:t>289</w:t>
            </w:r>
          </w:p>
        </w:tc>
        <w:tc>
          <w:tcPr>
            <w:tcW w:w="850" w:type="dxa"/>
            <w:shd w:val="clear" w:color="auto" w:fill="FFFFFF"/>
            <w:vAlign w:val="center"/>
          </w:tcPr>
          <w:p w14:paraId="7527D228" w14:textId="77777777" w:rsidR="005658A0" w:rsidRPr="003D0D8F" w:rsidRDefault="005658A0" w:rsidP="00FB4543">
            <w:pPr>
              <w:widowControl w:val="0"/>
              <w:tabs>
                <w:tab w:val="left" w:pos="540"/>
              </w:tabs>
              <w:autoSpaceDE w:val="0"/>
              <w:autoSpaceDN w:val="0"/>
              <w:adjustRightInd w:val="0"/>
              <w:jc w:val="center"/>
            </w:pPr>
            <w:r w:rsidRPr="003D0D8F">
              <w:rPr>
                <w:sz w:val="22"/>
                <w:szCs w:val="22"/>
              </w:rPr>
              <w:t>200</w:t>
            </w:r>
          </w:p>
        </w:tc>
        <w:tc>
          <w:tcPr>
            <w:tcW w:w="851" w:type="dxa"/>
            <w:shd w:val="clear" w:color="auto" w:fill="FFFFFF"/>
            <w:vAlign w:val="center"/>
          </w:tcPr>
          <w:p w14:paraId="13B6387A" w14:textId="77777777" w:rsidR="005658A0" w:rsidRPr="003D0D8F" w:rsidRDefault="005658A0" w:rsidP="00FB4543">
            <w:pPr>
              <w:widowControl w:val="0"/>
              <w:tabs>
                <w:tab w:val="left" w:pos="540"/>
              </w:tabs>
              <w:autoSpaceDE w:val="0"/>
              <w:autoSpaceDN w:val="0"/>
              <w:adjustRightInd w:val="0"/>
              <w:jc w:val="center"/>
            </w:pPr>
            <w:r w:rsidRPr="003D0D8F">
              <w:rPr>
                <w:sz w:val="22"/>
                <w:szCs w:val="22"/>
              </w:rPr>
              <w:t>200</w:t>
            </w:r>
          </w:p>
        </w:tc>
        <w:tc>
          <w:tcPr>
            <w:tcW w:w="841" w:type="dxa"/>
            <w:shd w:val="clear" w:color="auto" w:fill="FFFFFF"/>
            <w:vAlign w:val="center"/>
          </w:tcPr>
          <w:p w14:paraId="50A1622E"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5A4071F3"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75605F0D" w14:textId="77777777" w:rsidR="005658A0" w:rsidRPr="003D0D8F" w:rsidRDefault="005658A0" w:rsidP="00FB4543">
            <w:pPr>
              <w:jc w:val="center"/>
            </w:pPr>
            <w:r w:rsidRPr="003D0D8F">
              <w:rPr>
                <w:sz w:val="22"/>
                <w:szCs w:val="22"/>
              </w:rPr>
              <w:t>-</w:t>
            </w:r>
          </w:p>
        </w:tc>
        <w:tc>
          <w:tcPr>
            <w:tcW w:w="822" w:type="dxa"/>
            <w:shd w:val="clear" w:color="auto" w:fill="FFFFFF"/>
            <w:vAlign w:val="center"/>
          </w:tcPr>
          <w:p w14:paraId="0D2B6585" w14:textId="77777777" w:rsidR="005658A0" w:rsidRPr="003D0D8F" w:rsidRDefault="005658A0" w:rsidP="00FB4543">
            <w:pPr>
              <w:jc w:val="center"/>
            </w:pPr>
            <w:r w:rsidRPr="003D0D8F">
              <w:rPr>
                <w:sz w:val="22"/>
                <w:szCs w:val="22"/>
              </w:rPr>
              <w:t>-</w:t>
            </w:r>
          </w:p>
        </w:tc>
        <w:tc>
          <w:tcPr>
            <w:tcW w:w="812" w:type="dxa"/>
            <w:shd w:val="clear" w:color="auto" w:fill="FFFFFF"/>
            <w:vAlign w:val="center"/>
          </w:tcPr>
          <w:p w14:paraId="54E25317"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099A86E7"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083614D4" w14:textId="77777777" w:rsidR="005658A0" w:rsidRPr="003D0D8F" w:rsidRDefault="005658A0" w:rsidP="00FB4543">
            <w:pPr>
              <w:jc w:val="center"/>
            </w:pPr>
            <w:r w:rsidRPr="003D0D8F">
              <w:t>-</w:t>
            </w:r>
          </w:p>
        </w:tc>
        <w:tc>
          <w:tcPr>
            <w:tcW w:w="2331" w:type="dxa"/>
            <w:shd w:val="clear" w:color="auto" w:fill="FFFFFF"/>
            <w:vAlign w:val="center"/>
          </w:tcPr>
          <w:p w14:paraId="1DC9B261" w14:textId="77777777" w:rsidR="005658A0" w:rsidRPr="003D0D8F" w:rsidRDefault="005658A0" w:rsidP="00FB4543">
            <w:pPr>
              <w:ind w:right="-57"/>
            </w:pPr>
            <w:r w:rsidRPr="003D0D8F">
              <w:rPr>
                <w:sz w:val="22"/>
                <w:szCs w:val="22"/>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FE6187" w:rsidRPr="003D0D8F" w14:paraId="58C60BAC" w14:textId="77777777" w:rsidTr="00D2316F">
        <w:trPr>
          <w:trHeight w:val="20"/>
          <w:jc w:val="center"/>
        </w:trPr>
        <w:tc>
          <w:tcPr>
            <w:tcW w:w="526" w:type="dxa"/>
            <w:shd w:val="clear" w:color="auto" w:fill="FFFFFF"/>
          </w:tcPr>
          <w:p w14:paraId="1A42BA91" w14:textId="77777777" w:rsidR="005658A0" w:rsidRPr="003D0D8F" w:rsidRDefault="005658A0" w:rsidP="00FB4543">
            <w:pPr>
              <w:pStyle w:val="ConsPlusCell"/>
              <w:rPr>
                <w:rFonts w:ascii="Times New Roman" w:hAnsi="Times New Roman"/>
              </w:rPr>
            </w:pPr>
            <w:r w:rsidRPr="003D0D8F">
              <w:rPr>
                <w:rFonts w:ascii="Times New Roman" w:hAnsi="Times New Roman"/>
              </w:rPr>
              <w:t>5.</w:t>
            </w:r>
          </w:p>
        </w:tc>
        <w:tc>
          <w:tcPr>
            <w:tcW w:w="2906" w:type="dxa"/>
            <w:shd w:val="clear" w:color="auto" w:fill="FFFFFF"/>
          </w:tcPr>
          <w:p w14:paraId="0CFC0EB1" w14:textId="77777777" w:rsidR="005658A0" w:rsidRPr="003D0D8F" w:rsidRDefault="005658A0" w:rsidP="00FB4543">
            <w:pPr>
              <w:tabs>
                <w:tab w:val="left" w:pos="15120"/>
              </w:tabs>
              <w:ind w:right="179"/>
            </w:pPr>
            <w:r w:rsidRPr="003D0D8F">
              <w:rPr>
                <w:sz w:val="22"/>
                <w:szCs w:val="22"/>
              </w:rPr>
              <w:t>Количество обучающихся - участников всероссийских и международных мероприятий</w:t>
            </w:r>
          </w:p>
        </w:tc>
        <w:tc>
          <w:tcPr>
            <w:tcW w:w="874" w:type="dxa"/>
            <w:shd w:val="clear" w:color="auto" w:fill="FFFFFF"/>
            <w:vAlign w:val="center"/>
          </w:tcPr>
          <w:p w14:paraId="3CCC50C0" w14:textId="77777777" w:rsidR="005658A0" w:rsidRPr="003D0D8F" w:rsidRDefault="005658A0" w:rsidP="00FB4543">
            <w:pPr>
              <w:ind w:right="179"/>
              <w:jc w:val="center"/>
            </w:pPr>
            <w:r w:rsidRPr="003D0D8F">
              <w:rPr>
                <w:sz w:val="22"/>
                <w:szCs w:val="22"/>
              </w:rPr>
              <w:t>чел.</w:t>
            </w:r>
          </w:p>
        </w:tc>
        <w:tc>
          <w:tcPr>
            <w:tcW w:w="837" w:type="dxa"/>
            <w:shd w:val="clear" w:color="auto" w:fill="FFFFFF"/>
            <w:vAlign w:val="center"/>
          </w:tcPr>
          <w:p w14:paraId="0542B54A" w14:textId="77777777" w:rsidR="005658A0" w:rsidRPr="003D0D8F" w:rsidRDefault="005658A0" w:rsidP="00FB4543">
            <w:pPr>
              <w:pStyle w:val="1c"/>
              <w:jc w:val="center"/>
              <w:rPr>
                <w:b w:val="0"/>
                <w:sz w:val="22"/>
                <w:szCs w:val="22"/>
              </w:rPr>
            </w:pPr>
            <w:r w:rsidRPr="003D0D8F">
              <w:rPr>
                <w:b w:val="0"/>
                <w:sz w:val="22"/>
                <w:szCs w:val="22"/>
              </w:rPr>
              <w:t>план</w:t>
            </w:r>
          </w:p>
          <w:p w14:paraId="6B317BB2" w14:textId="77777777" w:rsidR="005658A0" w:rsidRPr="003D0D8F" w:rsidRDefault="005658A0" w:rsidP="00FB4543">
            <w:pPr>
              <w:pStyle w:val="1c"/>
              <w:jc w:val="center"/>
              <w:rPr>
                <w:b w:val="0"/>
                <w:sz w:val="22"/>
                <w:szCs w:val="22"/>
              </w:rPr>
            </w:pPr>
            <w:r w:rsidRPr="003D0D8F">
              <w:rPr>
                <w:b w:val="0"/>
                <w:sz w:val="22"/>
                <w:szCs w:val="22"/>
              </w:rPr>
              <w:t>150</w:t>
            </w:r>
          </w:p>
          <w:p w14:paraId="6463551F" w14:textId="77777777" w:rsidR="005658A0" w:rsidRPr="003D0D8F" w:rsidRDefault="005658A0" w:rsidP="00FB4543">
            <w:pPr>
              <w:jc w:val="center"/>
            </w:pPr>
            <w:r w:rsidRPr="003D0D8F">
              <w:rPr>
                <w:sz w:val="22"/>
                <w:szCs w:val="22"/>
              </w:rPr>
              <w:t>факт</w:t>
            </w:r>
          </w:p>
          <w:p w14:paraId="51C57109" w14:textId="77777777" w:rsidR="005658A0" w:rsidRPr="003D0D8F" w:rsidRDefault="005658A0" w:rsidP="00FB4543">
            <w:pPr>
              <w:pStyle w:val="1c"/>
              <w:jc w:val="center"/>
              <w:rPr>
                <w:b w:val="0"/>
                <w:sz w:val="22"/>
                <w:szCs w:val="22"/>
              </w:rPr>
            </w:pPr>
            <w:r w:rsidRPr="003D0D8F">
              <w:rPr>
                <w:b w:val="0"/>
                <w:sz w:val="22"/>
                <w:szCs w:val="22"/>
              </w:rPr>
              <w:t>132</w:t>
            </w:r>
          </w:p>
        </w:tc>
        <w:tc>
          <w:tcPr>
            <w:tcW w:w="851" w:type="dxa"/>
            <w:shd w:val="clear" w:color="auto" w:fill="FFFFFF"/>
            <w:vAlign w:val="center"/>
          </w:tcPr>
          <w:p w14:paraId="1E8E39E4" w14:textId="77777777" w:rsidR="005658A0" w:rsidRPr="003D0D8F" w:rsidRDefault="005658A0" w:rsidP="00FB4543">
            <w:pPr>
              <w:pStyle w:val="1c"/>
              <w:jc w:val="center"/>
              <w:rPr>
                <w:b w:val="0"/>
                <w:sz w:val="22"/>
                <w:szCs w:val="22"/>
              </w:rPr>
            </w:pPr>
            <w:r w:rsidRPr="003D0D8F">
              <w:rPr>
                <w:b w:val="0"/>
                <w:sz w:val="22"/>
                <w:szCs w:val="22"/>
              </w:rPr>
              <w:t>план</w:t>
            </w:r>
          </w:p>
          <w:p w14:paraId="514FAE94" w14:textId="77777777" w:rsidR="005658A0" w:rsidRPr="003D0D8F" w:rsidRDefault="005658A0" w:rsidP="00FB4543">
            <w:pPr>
              <w:pStyle w:val="1c"/>
              <w:jc w:val="center"/>
              <w:rPr>
                <w:b w:val="0"/>
                <w:sz w:val="22"/>
                <w:szCs w:val="22"/>
              </w:rPr>
            </w:pPr>
            <w:r w:rsidRPr="003D0D8F">
              <w:rPr>
                <w:b w:val="0"/>
                <w:sz w:val="22"/>
                <w:szCs w:val="22"/>
              </w:rPr>
              <w:t>60</w:t>
            </w:r>
          </w:p>
          <w:p w14:paraId="78E939EE" w14:textId="77777777" w:rsidR="005658A0" w:rsidRPr="003D0D8F" w:rsidRDefault="005658A0" w:rsidP="00FB4543">
            <w:pPr>
              <w:jc w:val="center"/>
            </w:pPr>
            <w:r w:rsidRPr="003D0D8F">
              <w:rPr>
                <w:sz w:val="22"/>
                <w:szCs w:val="22"/>
              </w:rPr>
              <w:t>факт</w:t>
            </w:r>
          </w:p>
          <w:p w14:paraId="26605B52" w14:textId="77777777" w:rsidR="005658A0" w:rsidRPr="003D0D8F" w:rsidRDefault="005658A0" w:rsidP="00FB4543">
            <w:pPr>
              <w:widowControl w:val="0"/>
              <w:tabs>
                <w:tab w:val="left" w:pos="540"/>
              </w:tabs>
              <w:autoSpaceDE w:val="0"/>
              <w:autoSpaceDN w:val="0"/>
              <w:adjustRightInd w:val="0"/>
              <w:jc w:val="center"/>
            </w:pPr>
            <w:r w:rsidRPr="003D0D8F">
              <w:rPr>
                <w:sz w:val="22"/>
                <w:szCs w:val="22"/>
              </w:rPr>
              <w:t>108</w:t>
            </w:r>
          </w:p>
        </w:tc>
        <w:tc>
          <w:tcPr>
            <w:tcW w:w="850" w:type="dxa"/>
            <w:shd w:val="clear" w:color="auto" w:fill="FFFFFF"/>
            <w:vAlign w:val="center"/>
          </w:tcPr>
          <w:p w14:paraId="599C1601" w14:textId="77777777" w:rsidR="005658A0" w:rsidRPr="003D0D8F" w:rsidRDefault="005658A0" w:rsidP="00FB4543">
            <w:pPr>
              <w:widowControl w:val="0"/>
              <w:tabs>
                <w:tab w:val="left" w:pos="540"/>
              </w:tabs>
              <w:autoSpaceDE w:val="0"/>
              <w:autoSpaceDN w:val="0"/>
              <w:adjustRightInd w:val="0"/>
              <w:jc w:val="center"/>
            </w:pPr>
            <w:r w:rsidRPr="003D0D8F">
              <w:rPr>
                <w:sz w:val="22"/>
                <w:szCs w:val="22"/>
              </w:rPr>
              <w:t>80</w:t>
            </w:r>
          </w:p>
        </w:tc>
        <w:tc>
          <w:tcPr>
            <w:tcW w:w="851" w:type="dxa"/>
            <w:shd w:val="clear" w:color="auto" w:fill="FFFFFF"/>
            <w:vAlign w:val="center"/>
          </w:tcPr>
          <w:p w14:paraId="54050D90" w14:textId="77777777" w:rsidR="005658A0" w:rsidRPr="003D0D8F" w:rsidRDefault="005658A0" w:rsidP="00FB4543">
            <w:pPr>
              <w:widowControl w:val="0"/>
              <w:tabs>
                <w:tab w:val="left" w:pos="540"/>
              </w:tabs>
              <w:autoSpaceDE w:val="0"/>
              <w:autoSpaceDN w:val="0"/>
              <w:adjustRightInd w:val="0"/>
              <w:jc w:val="center"/>
            </w:pPr>
            <w:r w:rsidRPr="003D0D8F">
              <w:rPr>
                <w:sz w:val="22"/>
                <w:szCs w:val="22"/>
              </w:rPr>
              <w:t>80</w:t>
            </w:r>
          </w:p>
        </w:tc>
        <w:tc>
          <w:tcPr>
            <w:tcW w:w="841" w:type="dxa"/>
            <w:shd w:val="clear" w:color="auto" w:fill="FFFFFF"/>
            <w:vAlign w:val="center"/>
          </w:tcPr>
          <w:p w14:paraId="60E6280D"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789B5349"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79D70C2E" w14:textId="77777777" w:rsidR="005658A0" w:rsidRPr="003D0D8F" w:rsidRDefault="005658A0" w:rsidP="00FB4543">
            <w:pPr>
              <w:jc w:val="center"/>
            </w:pPr>
            <w:r w:rsidRPr="003D0D8F">
              <w:rPr>
                <w:sz w:val="22"/>
                <w:szCs w:val="22"/>
              </w:rPr>
              <w:t>-</w:t>
            </w:r>
          </w:p>
        </w:tc>
        <w:tc>
          <w:tcPr>
            <w:tcW w:w="822" w:type="dxa"/>
            <w:shd w:val="clear" w:color="auto" w:fill="FFFFFF"/>
            <w:vAlign w:val="center"/>
          </w:tcPr>
          <w:p w14:paraId="49FB39DF" w14:textId="77777777" w:rsidR="005658A0" w:rsidRPr="003D0D8F" w:rsidRDefault="005658A0" w:rsidP="00FB4543">
            <w:pPr>
              <w:jc w:val="center"/>
            </w:pPr>
            <w:r w:rsidRPr="003D0D8F">
              <w:rPr>
                <w:sz w:val="22"/>
                <w:szCs w:val="22"/>
              </w:rPr>
              <w:t>-</w:t>
            </w:r>
          </w:p>
        </w:tc>
        <w:tc>
          <w:tcPr>
            <w:tcW w:w="812" w:type="dxa"/>
            <w:shd w:val="clear" w:color="auto" w:fill="FFFFFF"/>
            <w:vAlign w:val="center"/>
          </w:tcPr>
          <w:p w14:paraId="45E7EEE9"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6DC544BF"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43EB4700" w14:textId="77777777" w:rsidR="005658A0" w:rsidRPr="003D0D8F" w:rsidRDefault="005658A0" w:rsidP="00FB4543">
            <w:pPr>
              <w:jc w:val="center"/>
            </w:pPr>
            <w:r w:rsidRPr="003D0D8F">
              <w:t>-</w:t>
            </w:r>
          </w:p>
        </w:tc>
        <w:tc>
          <w:tcPr>
            <w:tcW w:w="2331" w:type="dxa"/>
            <w:shd w:val="clear" w:color="auto" w:fill="FFFFFF"/>
            <w:vAlign w:val="center"/>
          </w:tcPr>
          <w:p w14:paraId="340FAF54" w14:textId="77777777" w:rsidR="005658A0" w:rsidRPr="003D0D8F" w:rsidRDefault="005658A0" w:rsidP="00FB4543">
            <w:pPr>
              <w:ind w:right="-57"/>
            </w:pPr>
            <w:r w:rsidRPr="003D0D8F">
              <w:rPr>
                <w:sz w:val="22"/>
                <w:szCs w:val="22"/>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FE6187" w:rsidRPr="003D0D8F" w14:paraId="55D22DFE" w14:textId="77777777" w:rsidTr="00D2316F">
        <w:trPr>
          <w:trHeight w:val="20"/>
          <w:jc w:val="center"/>
        </w:trPr>
        <w:tc>
          <w:tcPr>
            <w:tcW w:w="526" w:type="dxa"/>
            <w:shd w:val="clear" w:color="auto" w:fill="FFFFFF"/>
          </w:tcPr>
          <w:p w14:paraId="40BA9D60" w14:textId="77777777" w:rsidR="005658A0" w:rsidRPr="003D0D8F" w:rsidRDefault="005658A0" w:rsidP="00FB4543">
            <w:pPr>
              <w:pStyle w:val="ConsPlusCell"/>
              <w:rPr>
                <w:rFonts w:ascii="Times New Roman" w:hAnsi="Times New Roman"/>
              </w:rPr>
            </w:pPr>
            <w:r w:rsidRPr="003D0D8F">
              <w:rPr>
                <w:rFonts w:ascii="Times New Roman" w:hAnsi="Times New Roman"/>
              </w:rPr>
              <w:t>6.</w:t>
            </w:r>
          </w:p>
        </w:tc>
        <w:tc>
          <w:tcPr>
            <w:tcW w:w="2906" w:type="dxa"/>
            <w:shd w:val="clear" w:color="auto" w:fill="FFFFFF"/>
          </w:tcPr>
          <w:p w14:paraId="52344830" w14:textId="77777777" w:rsidR="005658A0" w:rsidRPr="003D0D8F" w:rsidRDefault="005658A0" w:rsidP="00FB4543">
            <w:pPr>
              <w:tabs>
                <w:tab w:val="left" w:pos="15120"/>
              </w:tabs>
              <w:ind w:right="179"/>
            </w:pPr>
            <w:r w:rsidRPr="003D0D8F">
              <w:rPr>
                <w:sz w:val="22"/>
                <w:szCs w:val="22"/>
              </w:rPr>
              <w:t>Количество обучающихся, достигших повышенных результатов в массовых мероприятиях, кроме того в спортивных мероприятиях</w:t>
            </w:r>
          </w:p>
        </w:tc>
        <w:tc>
          <w:tcPr>
            <w:tcW w:w="874" w:type="dxa"/>
            <w:shd w:val="clear" w:color="auto" w:fill="FFFFFF"/>
            <w:vAlign w:val="center"/>
          </w:tcPr>
          <w:p w14:paraId="3AC22AE3" w14:textId="77777777" w:rsidR="005658A0" w:rsidRPr="003D0D8F" w:rsidRDefault="005658A0" w:rsidP="00FB4543">
            <w:pPr>
              <w:ind w:right="179"/>
              <w:jc w:val="center"/>
            </w:pPr>
            <w:r w:rsidRPr="003D0D8F">
              <w:rPr>
                <w:sz w:val="22"/>
                <w:szCs w:val="22"/>
              </w:rPr>
              <w:t>чел.</w:t>
            </w:r>
          </w:p>
        </w:tc>
        <w:tc>
          <w:tcPr>
            <w:tcW w:w="837" w:type="dxa"/>
            <w:shd w:val="clear" w:color="auto" w:fill="FFFFFF"/>
            <w:vAlign w:val="center"/>
          </w:tcPr>
          <w:p w14:paraId="45F40AF3"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план</w:t>
            </w:r>
          </w:p>
          <w:p w14:paraId="3E54E6DE"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1000/</w:t>
            </w:r>
          </w:p>
          <w:p w14:paraId="5A299D47"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400</w:t>
            </w:r>
          </w:p>
          <w:p w14:paraId="09838357"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факт</w:t>
            </w:r>
          </w:p>
          <w:p w14:paraId="15524C37"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1000/</w:t>
            </w:r>
          </w:p>
          <w:p w14:paraId="1142A8E2"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577</w:t>
            </w:r>
          </w:p>
        </w:tc>
        <w:tc>
          <w:tcPr>
            <w:tcW w:w="851" w:type="dxa"/>
            <w:shd w:val="clear" w:color="auto" w:fill="FFFFFF"/>
            <w:vAlign w:val="center"/>
          </w:tcPr>
          <w:p w14:paraId="4555A3D8"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план</w:t>
            </w:r>
          </w:p>
          <w:p w14:paraId="017B62B9"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800</w:t>
            </w:r>
          </w:p>
          <w:p w14:paraId="75871118"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факт</w:t>
            </w:r>
          </w:p>
          <w:p w14:paraId="59A7C745" w14:textId="77777777" w:rsidR="005658A0" w:rsidRPr="003D0D8F" w:rsidRDefault="005658A0" w:rsidP="00FB4543">
            <w:pPr>
              <w:widowControl w:val="0"/>
              <w:tabs>
                <w:tab w:val="left" w:pos="540"/>
              </w:tabs>
              <w:autoSpaceDE w:val="0"/>
              <w:autoSpaceDN w:val="0"/>
              <w:adjustRightInd w:val="0"/>
              <w:jc w:val="center"/>
            </w:pPr>
            <w:r w:rsidRPr="003D0D8F">
              <w:rPr>
                <w:sz w:val="22"/>
                <w:szCs w:val="22"/>
              </w:rPr>
              <w:t>670</w:t>
            </w:r>
          </w:p>
        </w:tc>
        <w:tc>
          <w:tcPr>
            <w:tcW w:w="850" w:type="dxa"/>
            <w:shd w:val="clear" w:color="auto" w:fill="FFFFFF"/>
            <w:vAlign w:val="center"/>
          </w:tcPr>
          <w:p w14:paraId="149489B2" w14:textId="77777777" w:rsidR="005658A0" w:rsidRPr="003D0D8F" w:rsidRDefault="005658A0" w:rsidP="00FB4543">
            <w:pPr>
              <w:widowControl w:val="0"/>
              <w:tabs>
                <w:tab w:val="left" w:pos="540"/>
              </w:tabs>
              <w:autoSpaceDE w:val="0"/>
              <w:autoSpaceDN w:val="0"/>
              <w:adjustRightInd w:val="0"/>
              <w:jc w:val="center"/>
            </w:pPr>
            <w:r w:rsidRPr="003D0D8F">
              <w:rPr>
                <w:sz w:val="22"/>
                <w:szCs w:val="22"/>
              </w:rPr>
              <w:t>750</w:t>
            </w:r>
          </w:p>
        </w:tc>
        <w:tc>
          <w:tcPr>
            <w:tcW w:w="851" w:type="dxa"/>
            <w:shd w:val="clear" w:color="auto" w:fill="FFFFFF"/>
            <w:vAlign w:val="center"/>
          </w:tcPr>
          <w:p w14:paraId="21732D29" w14:textId="77777777" w:rsidR="005658A0" w:rsidRPr="003D0D8F" w:rsidRDefault="005658A0" w:rsidP="00FB4543">
            <w:pPr>
              <w:widowControl w:val="0"/>
              <w:tabs>
                <w:tab w:val="left" w:pos="540"/>
              </w:tabs>
              <w:autoSpaceDE w:val="0"/>
              <w:autoSpaceDN w:val="0"/>
              <w:adjustRightInd w:val="0"/>
              <w:jc w:val="center"/>
            </w:pPr>
            <w:r w:rsidRPr="003D0D8F">
              <w:rPr>
                <w:sz w:val="22"/>
                <w:szCs w:val="22"/>
              </w:rPr>
              <w:t>750</w:t>
            </w:r>
          </w:p>
        </w:tc>
        <w:tc>
          <w:tcPr>
            <w:tcW w:w="841" w:type="dxa"/>
            <w:shd w:val="clear" w:color="auto" w:fill="FFFFFF"/>
            <w:vAlign w:val="center"/>
          </w:tcPr>
          <w:p w14:paraId="5A9839E9"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1CF28C71"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20029B00" w14:textId="77777777" w:rsidR="005658A0" w:rsidRPr="003D0D8F" w:rsidRDefault="005658A0" w:rsidP="00FB4543">
            <w:pPr>
              <w:jc w:val="center"/>
            </w:pPr>
            <w:r w:rsidRPr="003D0D8F">
              <w:rPr>
                <w:sz w:val="22"/>
                <w:szCs w:val="22"/>
              </w:rPr>
              <w:t>-</w:t>
            </w:r>
          </w:p>
        </w:tc>
        <w:tc>
          <w:tcPr>
            <w:tcW w:w="822" w:type="dxa"/>
            <w:shd w:val="clear" w:color="auto" w:fill="FFFFFF"/>
            <w:vAlign w:val="center"/>
          </w:tcPr>
          <w:p w14:paraId="1F012193" w14:textId="77777777" w:rsidR="005658A0" w:rsidRPr="003D0D8F" w:rsidRDefault="005658A0" w:rsidP="00FB4543">
            <w:pPr>
              <w:jc w:val="center"/>
            </w:pPr>
            <w:r w:rsidRPr="003D0D8F">
              <w:rPr>
                <w:sz w:val="22"/>
                <w:szCs w:val="22"/>
              </w:rPr>
              <w:t>-</w:t>
            </w:r>
          </w:p>
        </w:tc>
        <w:tc>
          <w:tcPr>
            <w:tcW w:w="812" w:type="dxa"/>
            <w:shd w:val="clear" w:color="auto" w:fill="FFFFFF"/>
            <w:vAlign w:val="center"/>
          </w:tcPr>
          <w:p w14:paraId="0971BE53"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6B9F3949"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56659C21" w14:textId="77777777" w:rsidR="005658A0" w:rsidRPr="003D0D8F" w:rsidRDefault="005658A0" w:rsidP="00FB4543">
            <w:pPr>
              <w:jc w:val="center"/>
            </w:pPr>
            <w:r w:rsidRPr="003D0D8F">
              <w:t>-</w:t>
            </w:r>
          </w:p>
        </w:tc>
        <w:tc>
          <w:tcPr>
            <w:tcW w:w="2331" w:type="dxa"/>
            <w:shd w:val="clear" w:color="auto" w:fill="FFFFFF"/>
            <w:vAlign w:val="center"/>
          </w:tcPr>
          <w:p w14:paraId="13238C83" w14:textId="77777777" w:rsidR="005658A0" w:rsidRPr="003D0D8F" w:rsidRDefault="005658A0" w:rsidP="00FB4543">
            <w:r w:rsidRPr="003D0D8F">
              <w:rPr>
                <w:sz w:val="22"/>
                <w:szCs w:val="22"/>
              </w:rPr>
              <w:t xml:space="preserve">Ч 1.5 Доля победителей и призеров заключительного этапа всероссийской олимпиады школьников от общего количества участников, направленных от г. Череповца </w:t>
            </w:r>
          </w:p>
        </w:tc>
      </w:tr>
      <w:tr w:rsidR="00FE6187" w:rsidRPr="003D0D8F" w14:paraId="2D7EAAB5" w14:textId="77777777" w:rsidTr="00D2316F">
        <w:trPr>
          <w:trHeight w:val="20"/>
          <w:jc w:val="center"/>
        </w:trPr>
        <w:tc>
          <w:tcPr>
            <w:tcW w:w="15867" w:type="dxa"/>
            <w:gridSpan w:val="15"/>
            <w:shd w:val="clear" w:color="auto" w:fill="FFFFFF"/>
          </w:tcPr>
          <w:p w14:paraId="7B3B5026" w14:textId="77777777" w:rsidR="005658A0" w:rsidRPr="003D0D8F" w:rsidRDefault="005658A0" w:rsidP="00FB4543">
            <w:pPr>
              <w:pStyle w:val="ConsPlusCell"/>
              <w:rPr>
                <w:rFonts w:ascii="Times New Roman" w:hAnsi="Times New Roman"/>
              </w:rPr>
            </w:pPr>
            <w:r w:rsidRPr="003D0D8F">
              <w:rPr>
                <w:rFonts w:ascii="Times New Roman" w:hAnsi="Times New Roman"/>
              </w:rPr>
              <w:t xml:space="preserve">Подпрограмма 6 «Укрепление материально-технической базы образовательных учреждений города и обеспечение их безопасности» </w:t>
            </w:r>
          </w:p>
        </w:tc>
      </w:tr>
      <w:tr w:rsidR="00FE6187" w:rsidRPr="003D0D8F" w14:paraId="19D9B658" w14:textId="77777777" w:rsidTr="00D2316F">
        <w:trPr>
          <w:trHeight w:val="20"/>
          <w:jc w:val="center"/>
        </w:trPr>
        <w:tc>
          <w:tcPr>
            <w:tcW w:w="526" w:type="dxa"/>
            <w:shd w:val="clear" w:color="auto" w:fill="FFFFFF"/>
          </w:tcPr>
          <w:p w14:paraId="6F67A09E" w14:textId="77777777" w:rsidR="005658A0" w:rsidRPr="003D0D8F" w:rsidRDefault="005658A0" w:rsidP="00FB4543">
            <w:pPr>
              <w:pStyle w:val="ConsPlusCell"/>
              <w:rPr>
                <w:rFonts w:ascii="Times New Roman" w:hAnsi="Times New Roman"/>
              </w:rPr>
            </w:pPr>
            <w:r w:rsidRPr="003D0D8F">
              <w:rPr>
                <w:rFonts w:ascii="Times New Roman" w:hAnsi="Times New Roman"/>
              </w:rPr>
              <w:t>1.</w:t>
            </w:r>
          </w:p>
        </w:tc>
        <w:tc>
          <w:tcPr>
            <w:tcW w:w="2906" w:type="dxa"/>
            <w:shd w:val="clear" w:color="auto" w:fill="FFFFFF"/>
          </w:tcPr>
          <w:p w14:paraId="7589B672" w14:textId="77777777" w:rsidR="005658A0" w:rsidRPr="003D0D8F" w:rsidRDefault="005658A0" w:rsidP="00F57068">
            <w:pPr>
              <w:pStyle w:val="25"/>
              <w:spacing w:after="0" w:line="240" w:lineRule="auto"/>
              <w:ind w:left="0" w:right="-91"/>
              <w:rPr>
                <w:szCs w:val="24"/>
              </w:rPr>
            </w:pPr>
            <w:r w:rsidRPr="003D0D8F">
              <w:rPr>
                <w:sz w:val="22"/>
                <w:szCs w:val="22"/>
              </w:rPr>
              <w:t>Доля образовательных учреждений, в которых проведены текущие ремонты и работы по благоустройству территорий  в соответствии с финансированием</w:t>
            </w:r>
          </w:p>
        </w:tc>
        <w:tc>
          <w:tcPr>
            <w:tcW w:w="874" w:type="dxa"/>
            <w:shd w:val="clear" w:color="auto" w:fill="FFFFFF"/>
          </w:tcPr>
          <w:p w14:paraId="3F2926BB" w14:textId="77777777" w:rsidR="005658A0" w:rsidRPr="003D0D8F" w:rsidRDefault="005658A0" w:rsidP="00FB4543">
            <w:pPr>
              <w:pStyle w:val="ConsPlusCell"/>
              <w:jc w:val="center"/>
              <w:rPr>
                <w:rFonts w:ascii="Times New Roman" w:hAnsi="Times New Roman"/>
              </w:rPr>
            </w:pPr>
          </w:p>
        </w:tc>
        <w:tc>
          <w:tcPr>
            <w:tcW w:w="837" w:type="dxa"/>
            <w:shd w:val="clear" w:color="auto" w:fill="FFFFFF"/>
          </w:tcPr>
          <w:p w14:paraId="28BF9C64" w14:textId="77777777" w:rsidR="005658A0" w:rsidRPr="003D0D8F" w:rsidRDefault="005658A0" w:rsidP="00FB4543">
            <w:pPr>
              <w:pStyle w:val="ConsPlusCell"/>
              <w:jc w:val="center"/>
              <w:rPr>
                <w:rFonts w:ascii="Times New Roman" w:hAnsi="Times New Roman"/>
              </w:rPr>
            </w:pPr>
          </w:p>
        </w:tc>
        <w:tc>
          <w:tcPr>
            <w:tcW w:w="851" w:type="dxa"/>
            <w:shd w:val="clear" w:color="auto" w:fill="FFFFFF"/>
          </w:tcPr>
          <w:p w14:paraId="59DF749B" w14:textId="77777777" w:rsidR="005658A0" w:rsidRPr="003D0D8F" w:rsidRDefault="005658A0" w:rsidP="00FB4543">
            <w:pPr>
              <w:pStyle w:val="ConsPlusCell"/>
              <w:jc w:val="center"/>
              <w:rPr>
                <w:rFonts w:ascii="Times New Roman" w:hAnsi="Times New Roman"/>
              </w:rPr>
            </w:pPr>
          </w:p>
        </w:tc>
        <w:tc>
          <w:tcPr>
            <w:tcW w:w="850" w:type="dxa"/>
            <w:shd w:val="clear" w:color="auto" w:fill="FFFFFF"/>
            <w:vAlign w:val="center"/>
          </w:tcPr>
          <w:p w14:paraId="6C8934B3" w14:textId="77777777" w:rsidR="005658A0" w:rsidRPr="003D0D8F" w:rsidRDefault="005658A0" w:rsidP="00FB4543">
            <w:pPr>
              <w:pStyle w:val="ConsPlusCell"/>
              <w:jc w:val="center"/>
              <w:rPr>
                <w:rFonts w:ascii="Times New Roman" w:hAnsi="Times New Roman"/>
              </w:rPr>
            </w:pPr>
          </w:p>
        </w:tc>
        <w:tc>
          <w:tcPr>
            <w:tcW w:w="851" w:type="dxa"/>
            <w:shd w:val="clear" w:color="auto" w:fill="FFFFFF"/>
            <w:vAlign w:val="center"/>
          </w:tcPr>
          <w:p w14:paraId="66B7A16C" w14:textId="77777777" w:rsidR="005658A0" w:rsidRPr="003D0D8F" w:rsidRDefault="005658A0" w:rsidP="00FB4543">
            <w:pPr>
              <w:jc w:val="center"/>
            </w:pPr>
          </w:p>
        </w:tc>
        <w:tc>
          <w:tcPr>
            <w:tcW w:w="841" w:type="dxa"/>
            <w:shd w:val="clear" w:color="auto" w:fill="FFFFFF"/>
            <w:vAlign w:val="center"/>
          </w:tcPr>
          <w:p w14:paraId="2DB8A9BE" w14:textId="77777777" w:rsidR="005658A0" w:rsidRPr="003D0D8F" w:rsidRDefault="005658A0" w:rsidP="00FB4543">
            <w:pPr>
              <w:jc w:val="center"/>
            </w:pPr>
          </w:p>
        </w:tc>
        <w:tc>
          <w:tcPr>
            <w:tcW w:w="853" w:type="dxa"/>
            <w:shd w:val="clear" w:color="auto" w:fill="FFFFFF"/>
            <w:vAlign w:val="center"/>
          </w:tcPr>
          <w:p w14:paraId="20549B04" w14:textId="77777777" w:rsidR="005658A0" w:rsidRPr="003D0D8F" w:rsidRDefault="005658A0" w:rsidP="00FB4543">
            <w:pPr>
              <w:jc w:val="center"/>
            </w:pPr>
          </w:p>
        </w:tc>
        <w:tc>
          <w:tcPr>
            <w:tcW w:w="851" w:type="dxa"/>
            <w:shd w:val="clear" w:color="auto" w:fill="FFFFFF"/>
            <w:vAlign w:val="center"/>
          </w:tcPr>
          <w:p w14:paraId="68CBBCBF" w14:textId="77777777" w:rsidR="005658A0" w:rsidRPr="003D0D8F" w:rsidRDefault="005658A0" w:rsidP="00FB4543">
            <w:pPr>
              <w:jc w:val="center"/>
            </w:pPr>
          </w:p>
        </w:tc>
        <w:tc>
          <w:tcPr>
            <w:tcW w:w="822" w:type="dxa"/>
            <w:shd w:val="clear" w:color="auto" w:fill="FFFFFF"/>
            <w:vAlign w:val="center"/>
          </w:tcPr>
          <w:p w14:paraId="6B14D27C" w14:textId="77777777" w:rsidR="005658A0" w:rsidRPr="003D0D8F" w:rsidRDefault="005658A0" w:rsidP="00FB4543">
            <w:pPr>
              <w:jc w:val="center"/>
            </w:pPr>
          </w:p>
        </w:tc>
        <w:tc>
          <w:tcPr>
            <w:tcW w:w="812" w:type="dxa"/>
            <w:shd w:val="clear" w:color="auto" w:fill="FFFFFF"/>
            <w:vAlign w:val="center"/>
          </w:tcPr>
          <w:p w14:paraId="18DBDCDB" w14:textId="77777777" w:rsidR="005658A0" w:rsidRPr="003D0D8F" w:rsidRDefault="005658A0" w:rsidP="00FB4543">
            <w:pPr>
              <w:jc w:val="center"/>
            </w:pPr>
          </w:p>
        </w:tc>
        <w:tc>
          <w:tcPr>
            <w:tcW w:w="831" w:type="dxa"/>
            <w:shd w:val="clear" w:color="auto" w:fill="FFFFFF"/>
          </w:tcPr>
          <w:p w14:paraId="45B47023" w14:textId="77777777" w:rsidR="005658A0" w:rsidRPr="003D0D8F" w:rsidRDefault="005658A0" w:rsidP="00FB4543">
            <w:pPr>
              <w:jc w:val="center"/>
            </w:pPr>
          </w:p>
        </w:tc>
        <w:tc>
          <w:tcPr>
            <w:tcW w:w="831" w:type="dxa"/>
            <w:shd w:val="clear" w:color="auto" w:fill="FFFFFF"/>
            <w:vAlign w:val="center"/>
          </w:tcPr>
          <w:p w14:paraId="363EB97F" w14:textId="77777777" w:rsidR="005658A0" w:rsidRPr="003D0D8F" w:rsidRDefault="005658A0" w:rsidP="00FB4543">
            <w:pPr>
              <w:jc w:val="center"/>
            </w:pPr>
          </w:p>
        </w:tc>
        <w:tc>
          <w:tcPr>
            <w:tcW w:w="2331" w:type="dxa"/>
            <w:vMerge w:val="restart"/>
            <w:shd w:val="clear" w:color="auto" w:fill="FFFFFF"/>
            <w:vAlign w:val="center"/>
          </w:tcPr>
          <w:p w14:paraId="1F5EFB41" w14:textId="77777777" w:rsidR="005658A0" w:rsidRPr="003D0D8F" w:rsidRDefault="005658A0" w:rsidP="00FB4543">
            <w:pPr>
              <w:jc w:val="both"/>
            </w:pPr>
            <w:r w:rsidRPr="003D0D8F">
              <w:rPr>
                <w:sz w:val="22"/>
                <w:szCs w:val="22"/>
              </w:rPr>
              <w:t>Ч 1.7 Удовлетворенность населения/обучающихся (для вузов) качеством предоставляемых услуг</w:t>
            </w:r>
          </w:p>
        </w:tc>
      </w:tr>
      <w:tr w:rsidR="00FE6187" w:rsidRPr="003D0D8F" w14:paraId="7DCBDA7D" w14:textId="77777777" w:rsidTr="00D2316F">
        <w:trPr>
          <w:trHeight w:val="20"/>
          <w:jc w:val="center"/>
        </w:trPr>
        <w:tc>
          <w:tcPr>
            <w:tcW w:w="526" w:type="dxa"/>
            <w:shd w:val="clear" w:color="auto" w:fill="FFFFFF"/>
          </w:tcPr>
          <w:p w14:paraId="50351D9E" w14:textId="77777777" w:rsidR="005658A0" w:rsidRPr="003D0D8F" w:rsidRDefault="005658A0" w:rsidP="00FB4543">
            <w:pPr>
              <w:pStyle w:val="a6"/>
              <w:rPr>
                <w:szCs w:val="24"/>
              </w:rPr>
            </w:pPr>
          </w:p>
        </w:tc>
        <w:tc>
          <w:tcPr>
            <w:tcW w:w="2906" w:type="dxa"/>
            <w:shd w:val="clear" w:color="auto" w:fill="FFFFFF"/>
          </w:tcPr>
          <w:p w14:paraId="20BE1376" w14:textId="77777777" w:rsidR="005658A0" w:rsidRPr="003D0D8F" w:rsidRDefault="005658A0" w:rsidP="00FB4543">
            <w:pPr>
              <w:pStyle w:val="afff"/>
              <w:rPr>
                <w:rFonts w:ascii="Times New Roman" w:hAnsi="Times New Roman"/>
              </w:rPr>
            </w:pPr>
            <w:r w:rsidRPr="003D0D8F">
              <w:rPr>
                <w:rFonts w:ascii="Times New Roman" w:hAnsi="Times New Roman"/>
                <w:sz w:val="22"/>
                <w:szCs w:val="22"/>
              </w:rPr>
              <w:t>- детские сады</w:t>
            </w:r>
          </w:p>
        </w:tc>
        <w:tc>
          <w:tcPr>
            <w:tcW w:w="874" w:type="dxa"/>
            <w:shd w:val="clear" w:color="auto" w:fill="FFFFFF"/>
            <w:vAlign w:val="center"/>
          </w:tcPr>
          <w:p w14:paraId="36FD6046" w14:textId="77777777" w:rsidR="005658A0" w:rsidRPr="003D0D8F" w:rsidRDefault="005658A0" w:rsidP="00FB4543">
            <w:pPr>
              <w:pStyle w:val="af"/>
              <w:jc w:val="center"/>
              <w:rPr>
                <w:rFonts w:ascii="Times New Roman" w:hAnsi="Times New Roman"/>
                <w:sz w:val="22"/>
                <w:szCs w:val="22"/>
              </w:rPr>
            </w:pPr>
            <w:r w:rsidRPr="003D0D8F">
              <w:rPr>
                <w:rFonts w:ascii="Times New Roman" w:hAnsi="Times New Roman"/>
                <w:bCs/>
                <w:sz w:val="22"/>
                <w:szCs w:val="22"/>
              </w:rPr>
              <w:t>%</w:t>
            </w:r>
          </w:p>
        </w:tc>
        <w:tc>
          <w:tcPr>
            <w:tcW w:w="837" w:type="dxa"/>
            <w:shd w:val="clear" w:color="auto" w:fill="FFFFFF"/>
            <w:vAlign w:val="center"/>
          </w:tcPr>
          <w:p w14:paraId="31631F11" w14:textId="77777777" w:rsidR="005658A0" w:rsidRPr="003D0D8F" w:rsidRDefault="005658A0" w:rsidP="00FB4543">
            <w:pPr>
              <w:jc w:val="center"/>
            </w:pPr>
            <w:r w:rsidRPr="003D0D8F">
              <w:rPr>
                <w:sz w:val="22"/>
                <w:szCs w:val="22"/>
              </w:rPr>
              <w:t>24,0</w:t>
            </w:r>
          </w:p>
        </w:tc>
        <w:tc>
          <w:tcPr>
            <w:tcW w:w="851" w:type="dxa"/>
            <w:shd w:val="clear" w:color="auto" w:fill="FFFFFF"/>
            <w:vAlign w:val="center"/>
          </w:tcPr>
          <w:p w14:paraId="42ABAD83" w14:textId="77777777" w:rsidR="005658A0" w:rsidRPr="003D0D8F" w:rsidRDefault="005658A0" w:rsidP="00FB4543">
            <w:pPr>
              <w:jc w:val="center"/>
            </w:pPr>
            <w:r w:rsidRPr="003D0D8F">
              <w:rPr>
                <w:sz w:val="22"/>
                <w:szCs w:val="22"/>
              </w:rPr>
              <w:t>53,0</w:t>
            </w:r>
          </w:p>
        </w:tc>
        <w:tc>
          <w:tcPr>
            <w:tcW w:w="850" w:type="dxa"/>
            <w:shd w:val="clear" w:color="auto" w:fill="FFFFFF"/>
            <w:vAlign w:val="center"/>
          </w:tcPr>
          <w:p w14:paraId="4F2C485D" w14:textId="77777777" w:rsidR="005658A0" w:rsidRPr="003D0D8F" w:rsidRDefault="005658A0" w:rsidP="00FB4543">
            <w:pPr>
              <w:pStyle w:val="ConsPlusCell"/>
              <w:jc w:val="center"/>
              <w:rPr>
                <w:rFonts w:ascii="Times New Roman" w:hAnsi="Times New Roman"/>
                <w:lang w:val="en-US"/>
              </w:rPr>
            </w:pPr>
            <w:r w:rsidRPr="003D0D8F">
              <w:rPr>
                <w:rFonts w:ascii="Times New Roman" w:hAnsi="Times New Roman"/>
                <w:lang w:val="en-US"/>
              </w:rPr>
              <w:t>22</w:t>
            </w:r>
            <w:r w:rsidRPr="003D0D8F">
              <w:rPr>
                <w:rFonts w:ascii="Times New Roman" w:hAnsi="Times New Roman"/>
              </w:rPr>
              <w:t>,0</w:t>
            </w:r>
          </w:p>
        </w:tc>
        <w:tc>
          <w:tcPr>
            <w:tcW w:w="851" w:type="dxa"/>
            <w:shd w:val="clear" w:color="auto" w:fill="FFFFFF"/>
            <w:vAlign w:val="center"/>
          </w:tcPr>
          <w:p w14:paraId="70E10674" w14:textId="77777777" w:rsidR="005658A0" w:rsidRPr="003D0D8F" w:rsidRDefault="005658A0" w:rsidP="00FB4543">
            <w:pPr>
              <w:jc w:val="center"/>
            </w:pPr>
            <w:r w:rsidRPr="003D0D8F">
              <w:rPr>
                <w:sz w:val="22"/>
                <w:szCs w:val="22"/>
              </w:rPr>
              <w:t>58,2</w:t>
            </w:r>
          </w:p>
        </w:tc>
        <w:tc>
          <w:tcPr>
            <w:tcW w:w="841" w:type="dxa"/>
            <w:shd w:val="clear" w:color="auto" w:fill="FFFFFF"/>
            <w:vAlign w:val="center"/>
          </w:tcPr>
          <w:p w14:paraId="03C174D9" w14:textId="77777777" w:rsidR="005658A0" w:rsidRPr="003D0D8F" w:rsidRDefault="005658A0" w:rsidP="00FB4543">
            <w:pPr>
              <w:jc w:val="center"/>
            </w:pPr>
            <w:r w:rsidRPr="003D0D8F">
              <w:rPr>
                <w:sz w:val="22"/>
                <w:szCs w:val="22"/>
              </w:rPr>
              <w:t>66,2</w:t>
            </w:r>
          </w:p>
        </w:tc>
        <w:tc>
          <w:tcPr>
            <w:tcW w:w="853" w:type="dxa"/>
            <w:shd w:val="clear" w:color="auto" w:fill="FFFFFF"/>
            <w:vAlign w:val="center"/>
          </w:tcPr>
          <w:p w14:paraId="2FAC611B" w14:textId="77777777" w:rsidR="005658A0" w:rsidRPr="003D0D8F" w:rsidRDefault="005658A0" w:rsidP="00FB4543">
            <w:pPr>
              <w:jc w:val="center"/>
            </w:pPr>
            <w:r w:rsidRPr="003D0D8F">
              <w:rPr>
                <w:sz w:val="22"/>
                <w:szCs w:val="22"/>
              </w:rPr>
              <w:t>59,46</w:t>
            </w:r>
          </w:p>
        </w:tc>
        <w:tc>
          <w:tcPr>
            <w:tcW w:w="851" w:type="dxa"/>
            <w:shd w:val="clear" w:color="auto" w:fill="FFFFFF"/>
            <w:vAlign w:val="center"/>
          </w:tcPr>
          <w:p w14:paraId="03160C19" w14:textId="77777777" w:rsidR="005658A0" w:rsidRPr="003D0D8F" w:rsidRDefault="005658A0" w:rsidP="00FB4543">
            <w:pPr>
              <w:jc w:val="center"/>
            </w:pPr>
            <w:r w:rsidRPr="003D0D8F">
              <w:rPr>
                <w:sz w:val="22"/>
                <w:szCs w:val="22"/>
              </w:rPr>
              <w:t>100,0</w:t>
            </w:r>
          </w:p>
        </w:tc>
        <w:tc>
          <w:tcPr>
            <w:tcW w:w="822" w:type="dxa"/>
            <w:shd w:val="clear" w:color="auto" w:fill="FFFFFF"/>
            <w:vAlign w:val="center"/>
          </w:tcPr>
          <w:p w14:paraId="7FDAD2E6" w14:textId="77777777" w:rsidR="005658A0" w:rsidRPr="003D0D8F" w:rsidRDefault="005658A0" w:rsidP="00FB4543">
            <w:pPr>
              <w:jc w:val="center"/>
            </w:pPr>
            <w:r w:rsidRPr="003D0D8F">
              <w:rPr>
                <w:sz w:val="22"/>
                <w:szCs w:val="22"/>
              </w:rPr>
              <w:t>78,95</w:t>
            </w:r>
          </w:p>
        </w:tc>
        <w:tc>
          <w:tcPr>
            <w:tcW w:w="812" w:type="dxa"/>
            <w:shd w:val="clear" w:color="auto" w:fill="FFFFFF"/>
            <w:vAlign w:val="center"/>
          </w:tcPr>
          <w:p w14:paraId="08D9CE20" w14:textId="77777777" w:rsidR="005658A0" w:rsidRPr="003D0D8F" w:rsidRDefault="005658A0" w:rsidP="00FB4543">
            <w:pPr>
              <w:jc w:val="center"/>
            </w:pPr>
            <w:r w:rsidRPr="003D0D8F">
              <w:rPr>
                <w:sz w:val="22"/>
                <w:szCs w:val="22"/>
              </w:rPr>
              <w:t>52,6</w:t>
            </w:r>
          </w:p>
        </w:tc>
        <w:tc>
          <w:tcPr>
            <w:tcW w:w="831" w:type="dxa"/>
            <w:shd w:val="clear" w:color="auto" w:fill="FFFFFF"/>
            <w:vAlign w:val="center"/>
          </w:tcPr>
          <w:p w14:paraId="26C562E4" w14:textId="77777777" w:rsidR="005658A0" w:rsidRPr="003D0D8F" w:rsidRDefault="005658A0" w:rsidP="00FB4543">
            <w:pPr>
              <w:jc w:val="center"/>
            </w:pPr>
            <w:r w:rsidRPr="003D0D8F">
              <w:rPr>
                <w:sz w:val="22"/>
                <w:szCs w:val="22"/>
              </w:rPr>
              <w:t>65,79</w:t>
            </w:r>
          </w:p>
        </w:tc>
        <w:tc>
          <w:tcPr>
            <w:tcW w:w="831" w:type="dxa"/>
            <w:shd w:val="clear" w:color="auto" w:fill="FFFFFF"/>
            <w:vAlign w:val="center"/>
          </w:tcPr>
          <w:p w14:paraId="7D6F8051" w14:textId="77777777" w:rsidR="005658A0" w:rsidRPr="003D0D8F" w:rsidRDefault="005658A0" w:rsidP="00FB4543">
            <w:pPr>
              <w:jc w:val="center"/>
            </w:pPr>
            <w:r w:rsidRPr="003D0D8F">
              <w:rPr>
                <w:sz w:val="22"/>
                <w:szCs w:val="22"/>
              </w:rPr>
              <w:t>65,79</w:t>
            </w:r>
          </w:p>
        </w:tc>
        <w:tc>
          <w:tcPr>
            <w:tcW w:w="2331" w:type="dxa"/>
            <w:vMerge/>
            <w:shd w:val="clear" w:color="auto" w:fill="FFFFFF"/>
          </w:tcPr>
          <w:p w14:paraId="399AAC2C" w14:textId="77777777" w:rsidR="005658A0" w:rsidRPr="003D0D8F" w:rsidRDefault="005658A0" w:rsidP="00FB4543">
            <w:pPr>
              <w:jc w:val="center"/>
            </w:pPr>
          </w:p>
        </w:tc>
      </w:tr>
      <w:tr w:rsidR="00FE6187" w:rsidRPr="003D0D8F" w14:paraId="28E0ACCB" w14:textId="77777777" w:rsidTr="00D2316F">
        <w:trPr>
          <w:trHeight w:val="20"/>
          <w:jc w:val="center"/>
        </w:trPr>
        <w:tc>
          <w:tcPr>
            <w:tcW w:w="526" w:type="dxa"/>
            <w:shd w:val="clear" w:color="auto" w:fill="FFFFFF"/>
          </w:tcPr>
          <w:p w14:paraId="1089EAB2" w14:textId="77777777" w:rsidR="005658A0" w:rsidRPr="003D0D8F" w:rsidRDefault="005658A0" w:rsidP="00FB4543">
            <w:pPr>
              <w:pStyle w:val="a6"/>
              <w:rPr>
                <w:szCs w:val="24"/>
              </w:rPr>
            </w:pPr>
          </w:p>
        </w:tc>
        <w:tc>
          <w:tcPr>
            <w:tcW w:w="2906" w:type="dxa"/>
            <w:shd w:val="clear" w:color="auto" w:fill="FFFFFF"/>
            <w:vAlign w:val="center"/>
          </w:tcPr>
          <w:p w14:paraId="15FD56C1" w14:textId="77777777" w:rsidR="005658A0" w:rsidRPr="003D0D8F" w:rsidRDefault="005658A0" w:rsidP="00FB4543">
            <w:r w:rsidRPr="003D0D8F">
              <w:rPr>
                <w:sz w:val="22"/>
                <w:szCs w:val="22"/>
              </w:rPr>
              <w:t>- общеобразовательные школы</w:t>
            </w:r>
          </w:p>
        </w:tc>
        <w:tc>
          <w:tcPr>
            <w:tcW w:w="874" w:type="dxa"/>
            <w:shd w:val="clear" w:color="auto" w:fill="FFFFFF"/>
            <w:vAlign w:val="center"/>
          </w:tcPr>
          <w:p w14:paraId="32F5E469" w14:textId="77777777" w:rsidR="005658A0" w:rsidRPr="003D0D8F" w:rsidRDefault="005658A0" w:rsidP="00FB4543">
            <w:pPr>
              <w:pStyle w:val="af"/>
              <w:jc w:val="center"/>
              <w:rPr>
                <w:rFonts w:ascii="Times New Roman" w:hAnsi="Times New Roman"/>
                <w:sz w:val="22"/>
                <w:szCs w:val="22"/>
              </w:rPr>
            </w:pPr>
            <w:r w:rsidRPr="003D0D8F">
              <w:rPr>
                <w:rFonts w:ascii="Times New Roman" w:hAnsi="Times New Roman"/>
                <w:bCs/>
                <w:sz w:val="22"/>
                <w:szCs w:val="22"/>
              </w:rPr>
              <w:t>%</w:t>
            </w:r>
          </w:p>
        </w:tc>
        <w:tc>
          <w:tcPr>
            <w:tcW w:w="837" w:type="dxa"/>
            <w:shd w:val="clear" w:color="auto" w:fill="FFFFFF"/>
            <w:vAlign w:val="center"/>
          </w:tcPr>
          <w:p w14:paraId="1E484FC3" w14:textId="77777777" w:rsidR="005658A0" w:rsidRPr="003D0D8F" w:rsidRDefault="005658A0" w:rsidP="00FB4543">
            <w:pPr>
              <w:jc w:val="center"/>
            </w:pPr>
            <w:r w:rsidRPr="003D0D8F">
              <w:rPr>
                <w:sz w:val="22"/>
                <w:szCs w:val="22"/>
              </w:rPr>
              <w:t>41,0</w:t>
            </w:r>
          </w:p>
        </w:tc>
        <w:tc>
          <w:tcPr>
            <w:tcW w:w="851" w:type="dxa"/>
            <w:shd w:val="clear" w:color="auto" w:fill="FFFFFF"/>
            <w:vAlign w:val="center"/>
          </w:tcPr>
          <w:p w14:paraId="5728A77B" w14:textId="77777777" w:rsidR="005658A0" w:rsidRPr="003D0D8F" w:rsidRDefault="005658A0" w:rsidP="00FB4543">
            <w:pPr>
              <w:jc w:val="center"/>
            </w:pPr>
            <w:r w:rsidRPr="003D0D8F">
              <w:rPr>
                <w:sz w:val="22"/>
                <w:szCs w:val="22"/>
              </w:rPr>
              <w:t>78,0</w:t>
            </w:r>
          </w:p>
        </w:tc>
        <w:tc>
          <w:tcPr>
            <w:tcW w:w="850" w:type="dxa"/>
            <w:shd w:val="clear" w:color="auto" w:fill="FFFFFF"/>
            <w:vAlign w:val="center"/>
          </w:tcPr>
          <w:p w14:paraId="4DAE0A00" w14:textId="77777777" w:rsidR="005658A0" w:rsidRPr="003D0D8F" w:rsidRDefault="005658A0" w:rsidP="00FB4543">
            <w:pPr>
              <w:pStyle w:val="ConsPlusCell"/>
              <w:jc w:val="center"/>
              <w:rPr>
                <w:rFonts w:ascii="Times New Roman" w:hAnsi="Times New Roman"/>
                <w:lang w:val="en-US"/>
              </w:rPr>
            </w:pPr>
            <w:r w:rsidRPr="003D0D8F">
              <w:rPr>
                <w:rFonts w:ascii="Times New Roman" w:hAnsi="Times New Roman"/>
                <w:lang w:val="en-US"/>
              </w:rPr>
              <w:t>27</w:t>
            </w:r>
            <w:r w:rsidRPr="003D0D8F">
              <w:rPr>
                <w:rFonts w:ascii="Times New Roman" w:hAnsi="Times New Roman"/>
              </w:rPr>
              <w:t>,0</w:t>
            </w:r>
          </w:p>
        </w:tc>
        <w:tc>
          <w:tcPr>
            <w:tcW w:w="851" w:type="dxa"/>
            <w:shd w:val="clear" w:color="auto" w:fill="FFFFFF"/>
            <w:vAlign w:val="center"/>
          </w:tcPr>
          <w:p w14:paraId="28C2868E" w14:textId="77777777" w:rsidR="005658A0" w:rsidRPr="003D0D8F" w:rsidRDefault="005658A0" w:rsidP="00FB4543">
            <w:pPr>
              <w:jc w:val="center"/>
            </w:pPr>
            <w:r w:rsidRPr="003D0D8F">
              <w:rPr>
                <w:sz w:val="22"/>
                <w:szCs w:val="22"/>
              </w:rPr>
              <w:t>93,2</w:t>
            </w:r>
          </w:p>
        </w:tc>
        <w:tc>
          <w:tcPr>
            <w:tcW w:w="841" w:type="dxa"/>
            <w:shd w:val="clear" w:color="auto" w:fill="FFFFFF"/>
            <w:vAlign w:val="center"/>
          </w:tcPr>
          <w:p w14:paraId="49B0C649" w14:textId="77777777" w:rsidR="005658A0" w:rsidRPr="003D0D8F" w:rsidRDefault="005658A0" w:rsidP="00FB4543">
            <w:pPr>
              <w:jc w:val="center"/>
            </w:pPr>
            <w:r w:rsidRPr="003D0D8F">
              <w:rPr>
                <w:sz w:val="22"/>
                <w:szCs w:val="22"/>
              </w:rPr>
              <w:t>79,1</w:t>
            </w:r>
          </w:p>
        </w:tc>
        <w:tc>
          <w:tcPr>
            <w:tcW w:w="853" w:type="dxa"/>
            <w:shd w:val="clear" w:color="auto" w:fill="FFFFFF"/>
            <w:vAlign w:val="center"/>
          </w:tcPr>
          <w:p w14:paraId="1DB3AA0D" w14:textId="77777777" w:rsidR="005658A0" w:rsidRPr="003D0D8F" w:rsidRDefault="005658A0" w:rsidP="00FB4543">
            <w:pPr>
              <w:jc w:val="center"/>
            </w:pPr>
            <w:r w:rsidRPr="003D0D8F">
              <w:rPr>
                <w:sz w:val="22"/>
                <w:szCs w:val="22"/>
              </w:rPr>
              <w:t>81,4</w:t>
            </w:r>
          </w:p>
        </w:tc>
        <w:tc>
          <w:tcPr>
            <w:tcW w:w="851" w:type="dxa"/>
            <w:shd w:val="clear" w:color="auto" w:fill="FFFFFF"/>
            <w:vAlign w:val="center"/>
          </w:tcPr>
          <w:p w14:paraId="108F6BCC" w14:textId="77777777" w:rsidR="005658A0" w:rsidRPr="003D0D8F" w:rsidRDefault="005658A0" w:rsidP="00FB4543">
            <w:pPr>
              <w:jc w:val="center"/>
            </w:pPr>
            <w:r w:rsidRPr="003D0D8F">
              <w:rPr>
                <w:sz w:val="22"/>
                <w:szCs w:val="22"/>
              </w:rPr>
              <w:t>100,0</w:t>
            </w:r>
          </w:p>
        </w:tc>
        <w:tc>
          <w:tcPr>
            <w:tcW w:w="822" w:type="dxa"/>
            <w:shd w:val="clear" w:color="auto" w:fill="FFFFFF"/>
            <w:vAlign w:val="center"/>
          </w:tcPr>
          <w:p w14:paraId="692737FD" w14:textId="77777777" w:rsidR="005658A0" w:rsidRPr="003D0D8F" w:rsidRDefault="005658A0" w:rsidP="00FB4543">
            <w:pPr>
              <w:jc w:val="center"/>
            </w:pPr>
            <w:r w:rsidRPr="003D0D8F">
              <w:rPr>
                <w:sz w:val="22"/>
                <w:szCs w:val="22"/>
              </w:rPr>
              <w:t>88,37</w:t>
            </w:r>
          </w:p>
        </w:tc>
        <w:tc>
          <w:tcPr>
            <w:tcW w:w="812" w:type="dxa"/>
            <w:shd w:val="clear" w:color="auto" w:fill="FFFFFF"/>
            <w:vAlign w:val="center"/>
          </w:tcPr>
          <w:p w14:paraId="209BDEAC" w14:textId="77777777" w:rsidR="005658A0" w:rsidRPr="003D0D8F" w:rsidRDefault="005658A0" w:rsidP="00FB4543">
            <w:pPr>
              <w:jc w:val="center"/>
            </w:pPr>
            <w:r w:rsidRPr="003D0D8F">
              <w:rPr>
                <w:sz w:val="22"/>
                <w:szCs w:val="22"/>
              </w:rPr>
              <w:t>27,9</w:t>
            </w:r>
          </w:p>
        </w:tc>
        <w:tc>
          <w:tcPr>
            <w:tcW w:w="831" w:type="dxa"/>
            <w:shd w:val="clear" w:color="auto" w:fill="FFFFFF"/>
            <w:vAlign w:val="center"/>
          </w:tcPr>
          <w:p w14:paraId="16BA2655" w14:textId="77777777" w:rsidR="005658A0" w:rsidRPr="003D0D8F" w:rsidRDefault="005658A0" w:rsidP="00FB4543">
            <w:pPr>
              <w:jc w:val="center"/>
            </w:pPr>
            <w:r w:rsidRPr="003D0D8F">
              <w:rPr>
                <w:sz w:val="22"/>
                <w:szCs w:val="22"/>
              </w:rPr>
              <w:t>41,86</w:t>
            </w:r>
          </w:p>
        </w:tc>
        <w:tc>
          <w:tcPr>
            <w:tcW w:w="831" w:type="dxa"/>
            <w:shd w:val="clear" w:color="auto" w:fill="FFFFFF"/>
            <w:vAlign w:val="center"/>
          </w:tcPr>
          <w:p w14:paraId="7E5D470B" w14:textId="77777777" w:rsidR="005658A0" w:rsidRPr="003D0D8F" w:rsidRDefault="005658A0" w:rsidP="00FB4543">
            <w:pPr>
              <w:jc w:val="center"/>
            </w:pPr>
            <w:r w:rsidRPr="003D0D8F">
              <w:rPr>
                <w:sz w:val="22"/>
                <w:szCs w:val="22"/>
              </w:rPr>
              <w:t>41,86</w:t>
            </w:r>
          </w:p>
        </w:tc>
        <w:tc>
          <w:tcPr>
            <w:tcW w:w="2331" w:type="dxa"/>
            <w:vMerge/>
            <w:shd w:val="clear" w:color="auto" w:fill="FFFFFF"/>
          </w:tcPr>
          <w:p w14:paraId="5B7B6BBA" w14:textId="77777777" w:rsidR="005658A0" w:rsidRPr="003D0D8F" w:rsidRDefault="005658A0" w:rsidP="00FB4543">
            <w:pPr>
              <w:jc w:val="center"/>
            </w:pPr>
          </w:p>
        </w:tc>
      </w:tr>
      <w:tr w:rsidR="00FE6187" w:rsidRPr="003D0D8F" w14:paraId="684779F9" w14:textId="77777777" w:rsidTr="00D2316F">
        <w:trPr>
          <w:trHeight w:val="20"/>
          <w:jc w:val="center"/>
        </w:trPr>
        <w:tc>
          <w:tcPr>
            <w:tcW w:w="526" w:type="dxa"/>
            <w:shd w:val="clear" w:color="auto" w:fill="FFFFFF"/>
          </w:tcPr>
          <w:p w14:paraId="4E51A2A4" w14:textId="77777777" w:rsidR="005658A0" w:rsidRPr="003D0D8F" w:rsidRDefault="005658A0" w:rsidP="00FB4543">
            <w:pPr>
              <w:pStyle w:val="a6"/>
              <w:rPr>
                <w:szCs w:val="24"/>
              </w:rPr>
            </w:pPr>
          </w:p>
        </w:tc>
        <w:tc>
          <w:tcPr>
            <w:tcW w:w="2906" w:type="dxa"/>
            <w:shd w:val="clear" w:color="auto" w:fill="FFFFFF"/>
            <w:vAlign w:val="center"/>
          </w:tcPr>
          <w:p w14:paraId="2CD93E94" w14:textId="77777777" w:rsidR="005658A0" w:rsidRPr="003D0D8F" w:rsidRDefault="005658A0" w:rsidP="00FB4543">
            <w:r w:rsidRPr="003D0D8F">
              <w:rPr>
                <w:sz w:val="22"/>
                <w:szCs w:val="22"/>
              </w:rPr>
              <w:t>- учреждения дополнительного образования</w:t>
            </w:r>
          </w:p>
        </w:tc>
        <w:tc>
          <w:tcPr>
            <w:tcW w:w="874" w:type="dxa"/>
            <w:shd w:val="clear" w:color="auto" w:fill="FFFFFF"/>
            <w:vAlign w:val="center"/>
          </w:tcPr>
          <w:p w14:paraId="254274CE" w14:textId="77777777" w:rsidR="005658A0" w:rsidRPr="003D0D8F" w:rsidRDefault="005658A0" w:rsidP="00FB4543">
            <w:pPr>
              <w:pStyle w:val="af"/>
              <w:jc w:val="center"/>
              <w:rPr>
                <w:rFonts w:ascii="Times New Roman" w:hAnsi="Times New Roman"/>
                <w:sz w:val="22"/>
                <w:szCs w:val="22"/>
              </w:rPr>
            </w:pPr>
            <w:r w:rsidRPr="003D0D8F">
              <w:rPr>
                <w:rFonts w:ascii="Times New Roman" w:hAnsi="Times New Roman"/>
                <w:bCs/>
                <w:sz w:val="22"/>
                <w:szCs w:val="22"/>
              </w:rPr>
              <w:t>%</w:t>
            </w:r>
          </w:p>
        </w:tc>
        <w:tc>
          <w:tcPr>
            <w:tcW w:w="837" w:type="dxa"/>
            <w:shd w:val="clear" w:color="auto" w:fill="FFFFFF"/>
            <w:vAlign w:val="center"/>
          </w:tcPr>
          <w:p w14:paraId="0187CFCB" w14:textId="77777777" w:rsidR="005658A0" w:rsidRPr="003D0D8F" w:rsidRDefault="005658A0" w:rsidP="00FB4543">
            <w:pPr>
              <w:jc w:val="center"/>
            </w:pPr>
            <w:r w:rsidRPr="003D0D8F">
              <w:rPr>
                <w:sz w:val="22"/>
                <w:szCs w:val="22"/>
              </w:rPr>
              <w:t>66,0</w:t>
            </w:r>
          </w:p>
        </w:tc>
        <w:tc>
          <w:tcPr>
            <w:tcW w:w="851" w:type="dxa"/>
            <w:shd w:val="clear" w:color="auto" w:fill="FFFFFF"/>
            <w:vAlign w:val="center"/>
          </w:tcPr>
          <w:p w14:paraId="523B40C3" w14:textId="77777777" w:rsidR="005658A0" w:rsidRPr="003D0D8F" w:rsidRDefault="005658A0" w:rsidP="00FB4543">
            <w:pPr>
              <w:jc w:val="center"/>
            </w:pPr>
            <w:r w:rsidRPr="003D0D8F">
              <w:rPr>
                <w:sz w:val="22"/>
                <w:szCs w:val="22"/>
              </w:rPr>
              <w:t>33,0</w:t>
            </w:r>
          </w:p>
        </w:tc>
        <w:tc>
          <w:tcPr>
            <w:tcW w:w="850" w:type="dxa"/>
            <w:shd w:val="clear" w:color="auto" w:fill="FFFFFF"/>
            <w:vAlign w:val="center"/>
          </w:tcPr>
          <w:p w14:paraId="46306483"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33,0</w:t>
            </w:r>
          </w:p>
        </w:tc>
        <w:tc>
          <w:tcPr>
            <w:tcW w:w="851" w:type="dxa"/>
            <w:shd w:val="clear" w:color="auto" w:fill="FFFFFF"/>
            <w:vAlign w:val="center"/>
          </w:tcPr>
          <w:p w14:paraId="498CDB91" w14:textId="77777777" w:rsidR="005658A0" w:rsidRPr="003D0D8F" w:rsidRDefault="005658A0" w:rsidP="00FB4543">
            <w:pPr>
              <w:jc w:val="center"/>
            </w:pPr>
            <w:r w:rsidRPr="003D0D8F">
              <w:rPr>
                <w:sz w:val="22"/>
                <w:szCs w:val="22"/>
              </w:rPr>
              <w:t>66,7</w:t>
            </w:r>
          </w:p>
        </w:tc>
        <w:tc>
          <w:tcPr>
            <w:tcW w:w="841" w:type="dxa"/>
            <w:shd w:val="clear" w:color="auto" w:fill="FFFFFF"/>
            <w:vAlign w:val="center"/>
          </w:tcPr>
          <w:p w14:paraId="3BD02BAF" w14:textId="77777777" w:rsidR="005658A0" w:rsidRPr="003D0D8F" w:rsidRDefault="005658A0" w:rsidP="00FB4543">
            <w:pPr>
              <w:jc w:val="center"/>
            </w:pPr>
            <w:r w:rsidRPr="003D0D8F">
              <w:rPr>
                <w:sz w:val="22"/>
                <w:szCs w:val="22"/>
              </w:rPr>
              <w:t>25,0</w:t>
            </w:r>
          </w:p>
        </w:tc>
        <w:tc>
          <w:tcPr>
            <w:tcW w:w="853" w:type="dxa"/>
            <w:shd w:val="clear" w:color="auto" w:fill="FFFFFF"/>
            <w:vAlign w:val="center"/>
          </w:tcPr>
          <w:p w14:paraId="3C28A287" w14:textId="77777777" w:rsidR="005658A0" w:rsidRPr="003D0D8F" w:rsidRDefault="005658A0" w:rsidP="00FB4543">
            <w:pPr>
              <w:jc w:val="center"/>
            </w:pPr>
            <w:r w:rsidRPr="003D0D8F">
              <w:rPr>
                <w:sz w:val="22"/>
                <w:szCs w:val="22"/>
              </w:rPr>
              <w:t>75,0</w:t>
            </w:r>
          </w:p>
        </w:tc>
        <w:tc>
          <w:tcPr>
            <w:tcW w:w="851" w:type="dxa"/>
            <w:shd w:val="clear" w:color="auto" w:fill="FFFFFF"/>
            <w:vAlign w:val="center"/>
          </w:tcPr>
          <w:p w14:paraId="7DEFF998" w14:textId="77777777" w:rsidR="005658A0" w:rsidRPr="003D0D8F" w:rsidRDefault="005658A0" w:rsidP="00FB4543">
            <w:pPr>
              <w:jc w:val="center"/>
            </w:pPr>
            <w:r w:rsidRPr="003D0D8F">
              <w:rPr>
                <w:sz w:val="22"/>
                <w:szCs w:val="22"/>
              </w:rPr>
              <w:t>100,0</w:t>
            </w:r>
          </w:p>
        </w:tc>
        <w:tc>
          <w:tcPr>
            <w:tcW w:w="822" w:type="dxa"/>
            <w:shd w:val="clear" w:color="auto" w:fill="FFFFFF"/>
            <w:vAlign w:val="center"/>
          </w:tcPr>
          <w:p w14:paraId="7A473347" w14:textId="77777777" w:rsidR="005658A0" w:rsidRPr="003D0D8F" w:rsidRDefault="005658A0" w:rsidP="00FB4543">
            <w:pPr>
              <w:jc w:val="center"/>
            </w:pPr>
            <w:r w:rsidRPr="003D0D8F">
              <w:rPr>
                <w:sz w:val="22"/>
                <w:szCs w:val="22"/>
              </w:rPr>
              <w:t>66,67</w:t>
            </w:r>
          </w:p>
        </w:tc>
        <w:tc>
          <w:tcPr>
            <w:tcW w:w="812" w:type="dxa"/>
            <w:shd w:val="clear" w:color="auto" w:fill="FFFFFF"/>
            <w:vAlign w:val="center"/>
          </w:tcPr>
          <w:p w14:paraId="18871CC3" w14:textId="77777777" w:rsidR="005658A0" w:rsidRPr="003D0D8F" w:rsidRDefault="005658A0" w:rsidP="00FB4543">
            <w:pPr>
              <w:jc w:val="center"/>
            </w:pPr>
            <w:r w:rsidRPr="003D0D8F">
              <w:rPr>
                <w:sz w:val="22"/>
                <w:szCs w:val="22"/>
              </w:rPr>
              <w:t>0,0</w:t>
            </w:r>
          </w:p>
        </w:tc>
        <w:tc>
          <w:tcPr>
            <w:tcW w:w="831" w:type="dxa"/>
            <w:shd w:val="clear" w:color="auto" w:fill="FFFFFF"/>
            <w:vAlign w:val="center"/>
          </w:tcPr>
          <w:p w14:paraId="126722F5" w14:textId="77777777" w:rsidR="005658A0" w:rsidRPr="003D0D8F" w:rsidRDefault="005658A0" w:rsidP="00FB4543">
            <w:pPr>
              <w:jc w:val="center"/>
            </w:pPr>
            <w:r w:rsidRPr="003D0D8F">
              <w:rPr>
                <w:sz w:val="22"/>
                <w:szCs w:val="22"/>
              </w:rPr>
              <w:t>75,0</w:t>
            </w:r>
          </w:p>
        </w:tc>
        <w:tc>
          <w:tcPr>
            <w:tcW w:w="831" w:type="dxa"/>
            <w:shd w:val="clear" w:color="auto" w:fill="FFFFFF"/>
            <w:vAlign w:val="center"/>
          </w:tcPr>
          <w:p w14:paraId="19B4DABC" w14:textId="77777777" w:rsidR="005658A0" w:rsidRPr="003D0D8F" w:rsidRDefault="005658A0" w:rsidP="00FB4543">
            <w:pPr>
              <w:jc w:val="center"/>
            </w:pPr>
            <w:r w:rsidRPr="003D0D8F">
              <w:rPr>
                <w:sz w:val="22"/>
                <w:szCs w:val="22"/>
              </w:rPr>
              <w:t>75,0</w:t>
            </w:r>
          </w:p>
        </w:tc>
        <w:tc>
          <w:tcPr>
            <w:tcW w:w="2331" w:type="dxa"/>
            <w:vMerge/>
            <w:shd w:val="clear" w:color="auto" w:fill="FFFFFF"/>
          </w:tcPr>
          <w:p w14:paraId="4A382DF2" w14:textId="77777777" w:rsidR="005658A0" w:rsidRPr="003D0D8F" w:rsidRDefault="005658A0" w:rsidP="00FB4543">
            <w:pPr>
              <w:jc w:val="center"/>
            </w:pPr>
          </w:p>
        </w:tc>
      </w:tr>
      <w:tr w:rsidR="00FE6187" w:rsidRPr="003D0D8F" w14:paraId="5B5F2281" w14:textId="77777777" w:rsidTr="00D2316F">
        <w:trPr>
          <w:trHeight w:val="20"/>
          <w:jc w:val="center"/>
        </w:trPr>
        <w:tc>
          <w:tcPr>
            <w:tcW w:w="526" w:type="dxa"/>
            <w:shd w:val="clear" w:color="auto" w:fill="FFFFFF"/>
          </w:tcPr>
          <w:p w14:paraId="191F363A" w14:textId="77777777" w:rsidR="005658A0" w:rsidRPr="003D0D8F" w:rsidRDefault="005658A0" w:rsidP="00FB4543">
            <w:pPr>
              <w:pStyle w:val="a6"/>
              <w:rPr>
                <w:szCs w:val="24"/>
              </w:rPr>
            </w:pPr>
            <w:r w:rsidRPr="003D0D8F">
              <w:rPr>
                <w:sz w:val="22"/>
                <w:szCs w:val="22"/>
              </w:rPr>
              <w:t>2.</w:t>
            </w:r>
          </w:p>
        </w:tc>
        <w:tc>
          <w:tcPr>
            <w:tcW w:w="2906" w:type="dxa"/>
            <w:shd w:val="clear" w:color="auto" w:fill="FFFFFF"/>
          </w:tcPr>
          <w:p w14:paraId="5D7010B5" w14:textId="77777777" w:rsidR="005658A0" w:rsidRPr="003D0D8F" w:rsidRDefault="005658A0" w:rsidP="00FB4543">
            <w:pPr>
              <w:autoSpaceDE w:val="0"/>
              <w:autoSpaceDN w:val="0"/>
              <w:adjustRightInd w:val="0"/>
              <w:rPr>
                <w:rFonts w:eastAsia="Times-Roman"/>
              </w:rPr>
            </w:pPr>
            <w:r w:rsidRPr="003D0D8F">
              <w:rPr>
                <w:sz w:val="22"/>
                <w:szCs w:val="22"/>
              </w:rPr>
              <w:t>Доля общеобразовательных учреждений, в которых выполнены мероприятия по созданию универсальной безбарьерной среды</w:t>
            </w:r>
          </w:p>
        </w:tc>
        <w:tc>
          <w:tcPr>
            <w:tcW w:w="874" w:type="dxa"/>
            <w:shd w:val="clear" w:color="auto" w:fill="FFFFFF"/>
            <w:vAlign w:val="center"/>
          </w:tcPr>
          <w:p w14:paraId="2F3DCE17" w14:textId="77777777" w:rsidR="005658A0" w:rsidRPr="003D0D8F" w:rsidRDefault="005658A0" w:rsidP="00FB4543">
            <w:pPr>
              <w:pStyle w:val="af"/>
              <w:jc w:val="center"/>
              <w:rPr>
                <w:rFonts w:ascii="Times New Roman" w:hAnsi="Times New Roman"/>
                <w:sz w:val="22"/>
                <w:szCs w:val="22"/>
              </w:rPr>
            </w:pPr>
            <w:r w:rsidRPr="003D0D8F">
              <w:rPr>
                <w:rFonts w:ascii="Times New Roman" w:hAnsi="Times New Roman"/>
                <w:bCs/>
                <w:sz w:val="22"/>
                <w:szCs w:val="22"/>
              </w:rPr>
              <w:t>%</w:t>
            </w:r>
          </w:p>
        </w:tc>
        <w:tc>
          <w:tcPr>
            <w:tcW w:w="837" w:type="dxa"/>
            <w:shd w:val="clear" w:color="auto" w:fill="FFFFFF"/>
            <w:vAlign w:val="center"/>
          </w:tcPr>
          <w:p w14:paraId="71181621" w14:textId="77777777" w:rsidR="005658A0" w:rsidRPr="003D0D8F" w:rsidRDefault="005658A0" w:rsidP="00FB4543">
            <w:pPr>
              <w:jc w:val="center"/>
            </w:pPr>
            <w:r w:rsidRPr="003D0D8F">
              <w:rPr>
                <w:sz w:val="22"/>
                <w:szCs w:val="22"/>
              </w:rPr>
              <w:t>10,0</w:t>
            </w:r>
          </w:p>
        </w:tc>
        <w:tc>
          <w:tcPr>
            <w:tcW w:w="851" w:type="dxa"/>
            <w:shd w:val="clear" w:color="auto" w:fill="FFFFFF"/>
            <w:vAlign w:val="center"/>
          </w:tcPr>
          <w:p w14:paraId="4415DEA8" w14:textId="77777777" w:rsidR="005658A0" w:rsidRPr="003D0D8F" w:rsidRDefault="005658A0" w:rsidP="00FB4543">
            <w:pPr>
              <w:jc w:val="center"/>
            </w:pPr>
            <w:r w:rsidRPr="003D0D8F">
              <w:rPr>
                <w:sz w:val="22"/>
                <w:szCs w:val="22"/>
              </w:rPr>
              <w:t>13,0</w:t>
            </w:r>
          </w:p>
        </w:tc>
        <w:tc>
          <w:tcPr>
            <w:tcW w:w="850" w:type="dxa"/>
            <w:shd w:val="clear" w:color="auto" w:fill="FFFFFF"/>
            <w:vAlign w:val="center"/>
          </w:tcPr>
          <w:p w14:paraId="160BB7D0" w14:textId="77777777" w:rsidR="005658A0" w:rsidRPr="003D0D8F" w:rsidRDefault="005658A0" w:rsidP="00FB4543">
            <w:pPr>
              <w:jc w:val="center"/>
            </w:pPr>
            <w:r w:rsidRPr="003D0D8F">
              <w:rPr>
                <w:sz w:val="22"/>
                <w:szCs w:val="22"/>
              </w:rPr>
              <w:t>18,0</w:t>
            </w:r>
          </w:p>
        </w:tc>
        <w:tc>
          <w:tcPr>
            <w:tcW w:w="851" w:type="dxa"/>
            <w:shd w:val="clear" w:color="auto" w:fill="FFFFFF"/>
            <w:vAlign w:val="center"/>
          </w:tcPr>
          <w:p w14:paraId="5A9765CD" w14:textId="77777777" w:rsidR="005658A0" w:rsidRPr="003D0D8F" w:rsidRDefault="005658A0" w:rsidP="00FB4543">
            <w:pPr>
              <w:jc w:val="center"/>
            </w:pPr>
            <w:r w:rsidRPr="003D0D8F">
              <w:rPr>
                <w:sz w:val="22"/>
                <w:szCs w:val="22"/>
              </w:rPr>
              <w:t>25,0</w:t>
            </w:r>
          </w:p>
        </w:tc>
        <w:tc>
          <w:tcPr>
            <w:tcW w:w="841" w:type="dxa"/>
            <w:shd w:val="clear" w:color="auto" w:fill="FFFFFF"/>
            <w:vAlign w:val="center"/>
          </w:tcPr>
          <w:p w14:paraId="7D294EFF" w14:textId="77777777" w:rsidR="005658A0" w:rsidRPr="003D0D8F" w:rsidRDefault="005658A0" w:rsidP="00FB4543">
            <w:pPr>
              <w:jc w:val="center"/>
            </w:pPr>
            <w:r w:rsidRPr="003D0D8F">
              <w:rPr>
                <w:sz w:val="22"/>
                <w:szCs w:val="22"/>
              </w:rPr>
              <w:t>25,0</w:t>
            </w:r>
          </w:p>
        </w:tc>
        <w:tc>
          <w:tcPr>
            <w:tcW w:w="853" w:type="dxa"/>
            <w:shd w:val="clear" w:color="auto" w:fill="FFFFFF"/>
            <w:vAlign w:val="center"/>
          </w:tcPr>
          <w:p w14:paraId="34C8918F" w14:textId="77777777" w:rsidR="005658A0" w:rsidRPr="003D0D8F" w:rsidRDefault="005658A0" w:rsidP="00FB4543">
            <w:pPr>
              <w:jc w:val="center"/>
            </w:pPr>
            <w:r w:rsidRPr="003D0D8F">
              <w:rPr>
                <w:sz w:val="22"/>
                <w:szCs w:val="22"/>
              </w:rPr>
              <w:t>25,0</w:t>
            </w:r>
          </w:p>
        </w:tc>
        <w:tc>
          <w:tcPr>
            <w:tcW w:w="851" w:type="dxa"/>
            <w:shd w:val="clear" w:color="auto" w:fill="FFFFFF"/>
            <w:vAlign w:val="center"/>
          </w:tcPr>
          <w:p w14:paraId="0D84FDC8" w14:textId="77777777" w:rsidR="005658A0" w:rsidRPr="003D0D8F" w:rsidRDefault="005658A0" w:rsidP="00FB4543">
            <w:pPr>
              <w:jc w:val="center"/>
            </w:pPr>
            <w:r w:rsidRPr="003D0D8F">
              <w:rPr>
                <w:sz w:val="22"/>
                <w:szCs w:val="22"/>
              </w:rPr>
              <w:t>25,6</w:t>
            </w:r>
          </w:p>
        </w:tc>
        <w:tc>
          <w:tcPr>
            <w:tcW w:w="822" w:type="dxa"/>
            <w:shd w:val="clear" w:color="auto" w:fill="FFFFFF"/>
            <w:vAlign w:val="center"/>
          </w:tcPr>
          <w:p w14:paraId="4208AB89" w14:textId="77777777" w:rsidR="005658A0" w:rsidRPr="003D0D8F" w:rsidRDefault="005658A0" w:rsidP="00FB4543">
            <w:pPr>
              <w:jc w:val="center"/>
            </w:pPr>
            <w:r w:rsidRPr="003D0D8F">
              <w:rPr>
                <w:sz w:val="22"/>
                <w:szCs w:val="22"/>
              </w:rPr>
              <w:t>27,9</w:t>
            </w:r>
          </w:p>
        </w:tc>
        <w:tc>
          <w:tcPr>
            <w:tcW w:w="812" w:type="dxa"/>
            <w:shd w:val="clear" w:color="auto" w:fill="FFFFFF"/>
            <w:vAlign w:val="center"/>
          </w:tcPr>
          <w:p w14:paraId="61A9845A" w14:textId="77777777" w:rsidR="005658A0" w:rsidRPr="003D0D8F" w:rsidRDefault="005658A0" w:rsidP="00FB4543">
            <w:pPr>
              <w:jc w:val="center"/>
            </w:pPr>
            <w:r w:rsidRPr="003D0D8F">
              <w:rPr>
                <w:sz w:val="22"/>
                <w:szCs w:val="22"/>
              </w:rPr>
              <w:t>27,9</w:t>
            </w:r>
          </w:p>
        </w:tc>
        <w:tc>
          <w:tcPr>
            <w:tcW w:w="831" w:type="dxa"/>
            <w:shd w:val="clear" w:color="auto" w:fill="FFFFFF"/>
            <w:vAlign w:val="center"/>
          </w:tcPr>
          <w:p w14:paraId="3F476BE1" w14:textId="77777777" w:rsidR="005658A0" w:rsidRPr="003D0D8F" w:rsidRDefault="005658A0" w:rsidP="00FB4543">
            <w:pPr>
              <w:jc w:val="center"/>
            </w:pPr>
            <w:r w:rsidRPr="003D0D8F">
              <w:rPr>
                <w:sz w:val="22"/>
                <w:szCs w:val="22"/>
              </w:rPr>
              <w:t>27,9</w:t>
            </w:r>
          </w:p>
        </w:tc>
        <w:tc>
          <w:tcPr>
            <w:tcW w:w="831" w:type="dxa"/>
            <w:shd w:val="clear" w:color="auto" w:fill="FFFFFF"/>
            <w:vAlign w:val="center"/>
          </w:tcPr>
          <w:p w14:paraId="320261E4" w14:textId="77777777" w:rsidR="005658A0" w:rsidRPr="003D0D8F" w:rsidRDefault="005658A0" w:rsidP="00FB4543">
            <w:pPr>
              <w:jc w:val="center"/>
            </w:pPr>
            <w:r w:rsidRPr="003D0D8F">
              <w:rPr>
                <w:sz w:val="22"/>
                <w:szCs w:val="22"/>
              </w:rPr>
              <w:t>27,9</w:t>
            </w:r>
          </w:p>
        </w:tc>
        <w:tc>
          <w:tcPr>
            <w:tcW w:w="2331" w:type="dxa"/>
            <w:vMerge/>
            <w:shd w:val="clear" w:color="auto" w:fill="FFFFFF"/>
          </w:tcPr>
          <w:p w14:paraId="207248CA" w14:textId="77777777" w:rsidR="005658A0" w:rsidRPr="003D0D8F" w:rsidRDefault="005658A0" w:rsidP="00FB4543">
            <w:pPr>
              <w:jc w:val="center"/>
            </w:pPr>
          </w:p>
        </w:tc>
      </w:tr>
      <w:tr w:rsidR="00FE6187" w:rsidRPr="003D0D8F" w14:paraId="4D2CB5A6" w14:textId="77777777" w:rsidTr="00D36FC5">
        <w:trPr>
          <w:trHeight w:val="20"/>
          <w:jc w:val="center"/>
        </w:trPr>
        <w:tc>
          <w:tcPr>
            <w:tcW w:w="526" w:type="dxa"/>
            <w:shd w:val="clear" w:color="auto" w:fill="FFFFFF"/>
          </w:tcPr>
          <w:p w14:paraId="6BBBA6BF" w14:textId="77777777" w:rsidR="00CE1FE7" w:rsidRPr="003D0D8F" w:rsidRDefault="00CE1FE7" w:rsidP="00FB4543">
            <w:pPr>
              <w:pStyle w:val="a6"/>
              <w:rPr>
                <w:szCs w:val="24"/>
              </w:rPr>
            </w:pPr>
            <w:r w:rsidRPr="003D0D8F">
              <w:rPr>
                <w:sz w:val="22"/>
                <w:szCs w:val="22"/>
              </w:rPr>
              <w:t>3.</w:t>
            </w:r>
          </w:p>
        </w:tc>
        <w:tc>
          <w:tcPr>
            <w:tcW w:w="2906" w:type="dxa"/>
            <w:shd w:val="clear" w:color="auto" w:fill="FFFFFF"/>
          </w:tcPr>
          <w:p w14:paraId="18F8DF35" w14:textId="77777777" w:rsidR="00CE1FE7" w:rsidRPr="003D0D8F" w:rsidRDefault="00CE1FE7" w:rsidP="00FB4543">
            <w:pPr>
              <w:autoSpaceDE w:val="0"/>
              <w:autoSpaceDN w:val="0"/>
              <w:adjustRightInd w:val="0"/>
            </w:pPr>
            <w:r w:rsidRPr="003D0D8F">
              <w:rPr>
                <w:sz w:val="22"/>
                <w:szCs w:val="22"/>
              </w:rPr>
              <w:t>Доля учреждений дополнительного образования, в которых выполнены мероприятия по созданию универсальной безбарьерной среды»</w:t>
            </w:r>
          </w:p>
        </w:tc>
        <w:tc>
          <w:tcPr>
            <w:tcW w:w="874" w:type="dxa"/>
            <w:shd w:val="clear" w:color="auto" w:fill="FFFFFF"/>
            <w:vAlign w:val="center"/>
          </w:tcPr>
          <w:p w14:paraId="1E97A46F" w14:textId="77777777" w:rsidR="00CE1FE7" w:rsidRPr="003D0D8F" w:rsidRDefault="00CE1FE7" w:rsidP="00FB4543">
            <w:pPr>
              <w:pStyle w:val="af"/>
              <w:jc w:val="center"/>
              <w:rPr>
                <w:rFonts w:ascii="Times New Roman" w:hAnsi="Times New Roman"/>
                <w:bCs/>
                <w:sz w:val="22"/>
                <w:szCs w:val="22"/>
              </w:rPr>
            </w:pPr>
            <w:r w:rsidRPr="003D0D8F">
              <w:rPr>
                <w:rFonts w:ascii="Times New Roman" w:hAnsi="Times New Roman"/>
                <w:bCs/>
                <w:sz w:val="22"/>
                <w:szCs w:val="22"/>
              </w:rPr>
              <w:t>%</w:t>
            </w:r>
          </w:p>
        </w:tc>
        <w:tc>
          <w:tcPr>
            <w:tcW w:w="837" w:type="dxa"/>
            <w:shd w:val="clear" w:color="auto" w:fill="FFFFFF"/>
            <w:vAlign w:val="center"/>
          </w:tcPr>
          <w:p w14:paraId="3A8C084C" w14:textId="77777777" w:rsidR="00CE1FE7" w:rsidRPr="003D0D8F" w:rsidRDefault="00CE1FE7" w:rsidP="00FB4543">
            <w:pPr>
              <w:jc w:val="center"/>
            </w:pPr>
            <w:r w:rsidRPr="003D0D8F">
              <w:rPr>
                <w:sz w:val="22"/>
                <w:szCs w:val="22"/>
              </w:rPr>
              <w:t>-</w:t>
            </w:r>
          </w:p>
        </w:tc>
        <w:tc>
          <w:tcPr>
            <w:tcW w:w="851" w:type="dxa"/>
            <w:shd w:val="clear" w:color="auto" w:fill="FFFFFF"/>
            <w:vAlign w:val="center"/>
          </w:tcPr>
          <w:p w14:paraId="29271A83" w14:textId="77777777" w:rsidR="00CE1FE7" w:rsidRPr="003D0D8F" w:rsidRDefault="00CE1FE7" w:rsidP="00FB4543">
            <w:pPr>
              <w:jc w:val="center"/>
            </w:pPr>
            <w:r w:rsidRPr="003D0D8F">
              <w:rPr>
                <w:sz w:val="22"/>
                <w:szCs w:val="22"/>
              </w:rPr>
              <w:t>-</w:t>
            </w:r>
          </w:p>
        </w:tc>
        <w:tc>
          <w:tcPr>
            <w:tcW w:w="850" w:type="dxa"/>
            <w:shd w:val="clear" w:color="auto" w:fill="FFFFFF"/>
            <w:vAlign w:val="center"/>
          </w:tcPr>
          <w:p w14:paraId="5C30D154" w14:textId="77777777" w:rsidR="00CE1FE7" w:rsidRPr="003D0D8F" w:rsidRDefault="00CE1FE7" w:rsidP="00FB4543">
            <w:pPr>
              <w:jc w:val="center"/>
            </w:pPr>
            <w:r w:rsidRPr="003D0D8F">
              <w:rPr>
                <w:sz w:val="22"/>
                <w:szCs w:val="22"/>
              </w:rPr>
              <w:t>-</w:t>
            </w:r>
          </w:p>
        </w:tc>
        <w:tc>
          <w:tcPr>
            <w:tcW w:w="851" w:type="dxa"/>
            <w:shd w:val="clear" w:color="auto" w:fill="FFFFFF"/>
            <w:vAlign w:val="center"/>
          </w:tcPr>
          <w:p w14:paraId="57DB7721" w14:textId="77777777" w:rsidR="00CE1FE7" w:rsidRPr="003D0D8F" w:rsidRDefault="00CE1FE7" w:rsidP="00FB4543">
            <w:pPr>
              <w:jc w:val="center"/>
            </w:pPr>
            <w:r w:rsidRPr="003D0D8F">
              <w:rPr>
                <w:sz w:val="22"/>
                <w:szCs w:val="22"/>
              </w:rPr>
              <w:t>33,3</w:t>
            </w:r>
          </w:p>
        </w:tc>
        <w:tc>
          <w:tcPr>
            <w:tcW w:w="841" w:type="dxa"/>
            <w:shd w:val="clear" w:color="auto" w:fill="FFFFFF"/>
            <w:vAlign w:val="center"/>
          </w:tcPr>
          <w:p w14:paraId="1976113F" w14:textId="77777777" w:rsidR="00CE1FE7" w:rsidRPr="003D0D8F" w:rsidRDefault="00CE1FE7" w:rsidP="00FB4543">
            <w:pPr>
              <w:jc w:val="center"/>
            </w:pPr>
            <w:r w:rsidRPr="003D0D8F">
              <w:rPr>
                <w:sz w:val="22"/>
                <w:szCs w:val="22"/>
              </w:rPr>
              <w:t>50,0</w:t>
            </w:r>
          </w:p>
        </w:tc>
        <w:tc>
          <w:tcPr>
            <w:tcW w:w="853" w:type="dxa"/>
            <w:shd w:val="clear" w:color="auto" w:fill="FFFFFF"/>
            <w:vAlign w:val="center"/>
          </w:tcPr>
          <w:p w14:paraId="618052B6" w14:textId="77777777" w:rsidR="00CE1FE7" w:rsidRPr="003D0D8F" w:rsidRDefault="00CE1FE7" w:rsidP="00FB4543">
            <w:pPr>
              <w:jc w:val="center"/>
            </w:pPr>
            <w:r w:rsidRPr="003D0D8F">
              <w:rPr>
                <w:sz w:val="22"/>
                <w:szCs w:val="22"/>
              </w:rPr>
              <w:t>50,0</w:t>
            </w:r>
          </w:p>
        </w:tc>
        <w:tc>
          <w:tcPr>
            <w:tcW w:w="851" w:type="dxa"/>
            <w:shd w:val="clear" w:color="auto" w:fill="FFFFFF"/>
            <w:vAlign w:val="center"/>
          </w:tcPr>
          <w:p w14:paraId="12F1EC22" w14:textId="77777777" w:rsidR="00CE1FE7" w:rsidRPr="003D0D8F" w:rsidRDefault="00CE1FE7" w:rsidP="00FB4543">
            <w:pPr>
              <w:jc w:val="center"/>
            </w:pPr>
            <w:r w:rsidRPr="003D0D8F">
              <w:rPr>
                <w:sz w:val="22"/>
                <w:szCs w:val="22"/>
              </w:rPr>
              <w:t>50,0</w:t>
            </w:r>
          </w:p>
        </w:tc>
        <w:tc>
          <w:tcPr>
            <w:tcW w:w="822" w:type="dxa"/>
            <w:shd w:val="clear" w:color="auto" w:fill="FFFFFF"/>
            <w:vAlign w:val="center"/>
          </w:tcPr>
          <w:p w14:paraId="65FC89EC" w14:textId="77777777" w:rsidR="00CE1FE7" w:rsidRPr="003D0D8F" w:rsidRDefault="00CE1FE7" w:rsidP="00FB4543">
            <w:pPr>
              <w:jc w:val="center"/>
            </w:pPr>
            <w:r w:rsidRPr="003D0D8F">
              <w:rPr>
                <w:sz w:val="22"/>
                <w:szCs w:val="22"/>
              </w:rPr>
              <w:t>50,0</w:t>
            </w:r>
          </w:p>
        </w:tc>
        <w:tc>
          <w:tcPr>
            <w:tcW w:w="812" w:type="dxa"/>
            <w:shd w:val="clear" w:color="auto" w:fill="FFFFFF"/>
            <w:vAlign w:val="center"/>
          </w:tcPr>
          <w:p w14:paraId="24441E11" w14:textId="77777777" w:rsidR="00CE1FE7" w:rsidRPr="003D0D8F" w:rsidRDefault="00CE1FE7" w:rsidP="00FB4543">
            <w:pPr>
              <w:jc w:val="center"/>
            </w:pPr>
            <w:r w:rsidRPr="003D0D8F">
              <w:rPr>
                <w:sz w:val="22"/>
                <w:szCs w:val="22"/>
              </w:rPr>
              <w:t>50,0</w:t>
            </w:r>
          </w:p>
        </w:tc>
        <w:tc>
          <w:tcPr>
            <w:tcW w:w="831" w:type="dxa"/>
            <w:shd w:val="clear" w:color="auto" w:fill="FFFFFF"/>
            <w:vAlign w:val="center"/>
          </w:tcPr>
          <w:p w14:paraId="64424B43" w14:textId="77777777" w:rsidR="00CE1FE7" w:rsidRPr="003D0D8F" w:rsidRDefault="00CE1FE7" w:rsidP="00FB4543">
            <w:pPr>
              <w:jc w:val="center"/>
            </w:pPr>
            <w:r w:rsidRPr="003D0D8F">
              <w:rPr>
                <w:sz w:val="22"/>
                <w:szCs w:val="22"/>
              </w:rPr>
              <w:t>50,0</w:t>
            </w:r>
          </w:p>
        </w:tc>
        <w:tc>
          <w:tcPr>
            <w:tcW w:w="831" w:type="dxa"/>
            <w:shd w:val="clear" w:color="auto" w:fill="FFFFFF"/>
            <w:vAlign w:val="center"/>
          </w:tcPr>
          <w:p w14:paraId="5E4E486B" w14:textId="77777777" w:rsidR="00CE1FE7" w:rsidRPr="003D0D8F" w:rsidRDefault="00CE1FE7" w:rsidP="00FB4543">
            <w:pPr>
              <w:jc w:val="center"/>
            </w:pPr>
            <w:r w:rsidRPr="003D0D8F">
              <w:rPr>
                <w:sz w:val="22"/>
                <w:szCs w:val="22"/>
              </w:rPr>
              <w:t>50,0</w:t>
            </w:r>
          </w:p>
        </w:tc>
        <w:tc>
          <w:tcPr>
            <w:tcW w:w="2331" w:type="dxa"/>
            <w:shd w:val="clear" w:color="auto" w:fill="FFFFFF"/>
            <w:vAlign w:val="center"/>
          </w:tcPr>
          <w:p w14:paraId="7C3D0D1B" w14:textId="77777777" w:rsidR="00CE1FE7" w:rsidRPr="003D0D8F" w:rsidRDefault="00CE1FE7" w:rsidP="00D36FC5">
            <w:pPr>
              <w:jc w:val="both"/>
            </w:pPr>
            <w:r w:rsidRPr="003D0D8F">
              <w:rPr>
                <w:sz w:val="22"/>
                <w:szCs w:val="22"/>
              </w:rPr>
              <w:t>Ч 1.7 Удовлетворенность населения/обучающихся (для вузов) качеством предоставляемых услуг</w:t>
            </w:r>
          </w:p>
        </w:tc>
      </w:tr>
      <w:tr w:rsidR="00FE6187" w:rsidRPr="003D0D8F" w14:paraId="68C36327" w14:textId="77777777" w:rsidTr="00D36FC5">
        <w:trPr>
          <w:trHeight w:val="20"/>
          <w:jc w:val="center"/>
        </w:trPr>
        <w:tc>
          <w:tcPr>
            <w:tcW w:w="526" w:type="dxa"/>
            <w:shd w:val="clear" w:color="auto" w:fill="FFFFFF"/>
          </w:tcPr>
          <w:p w14:paraId="4741906C" w14:textId="77777777" w:rsidR="00CE1FE7" w:rsidRPr="003D0D8F" w:rsidRDefault="00CE1FE7" w:rsidP="00FB4543">
            <w:pPr>
              <w:pStyle w:val="af"/>
              <w:rPr>
                <w:rFonts w:ascii="Times New Roman" w:hAnsi="Times New Roman"/>
                <w:sz w:val="22"/>
                <w:szCs w:val="22"/>
              </w:rPr>
            </w:pPr>
            <w:r w:rsidRPr="003D0D8F">
              <w:rPr>
                <w:rFonts w:ascii="Times New Roman" w:hAnsi="Times New Roman"/>
                <w:sz w:val="22"/>
                <w:szCs w:val="22"/>
              </w:rPr>
              <w:t>4.</w:t>
            </w:r>
          </w:p>
        </w:tc>
        <w:tc>
          <w:tcPr>
            <w:tcW w:w="2906" w:type="dxa"/>
            <w:shd w:val="clear" w:color="auto" w:fill="FFFFFF"/>
            <w:vAlign w:val="center"/>
          </w:tcPr>
          <w:p w14:paraId="394E6763" w14:textId="77777777" w:rsidR="00CE1FE7" w:rsidRPr="003D0D8F" w:rsidRDefault="00CE1FE7" w:rsidP="00FB4543">
            <w:pPr>
              <w:ind w:right="-91"/>
            </w:pPr>
            <w:r w:rsidRPr="003D0D8F">
              <w:rPr>
                <w:sz w:val="22"/>
                <w:szCs w:val="22"/>
              </w:rPr>
              <w:t>Доля образовательных учреждений, в которых замена аварийного и по предписаниям Роспотребнадзора оборудования, мебели, малых архитектурных форм для образовательных учреждений выполнялись в соответствии с финансированием</w:t>
            </w:r>
          </w:p>
        </w:tc>
        <w:tc>
          <w:tcPr>
            <w:tcW w:w="874" w:type="dxa"/>
            <w:shd w:val="clear" w:color="auto" w:fill="FFFFFF"/>
          </w:tcPr>
          <w:p w14:paraId="0FE106E0" w14:textId="77777777" w:rsidR="00CE1FE7" w:rsidRPr="003D0D8F" w:rsidRDefault="00CE1FE7" w:rsidP="00FB4543">
            <w:pPr>
              <w:pStyle w:val="ConsPlusCell"/>
              <w:jc w:val="center"/>
              <w:rPr>
                <w:rFonts w:ascii="Times New Roman" w:hAnsi="Times New Roman"/>
              </w:rPr>
            </w:pPr>
          </w:p>
        </w:tc>
        <w:tc>
          <w:tcPr>
            <w:tcW w:w="837" w:type="dxa"/>
            <w:shd w:val="clear" w:color="auto" w:fill="FFFFFF"/>
            <w:vAlign w:val="center"/>
          </w:tcPr>
          <w:p w14:paraId="46D184E9" w14:textId="77777777" w:rsidR="00CE1FE7" w:rsidRPr="003D0D8F" w:rsidRDefault="00CE1FE7" w:rsidP="00FB4543">
            <w:pPr>
              <w:jc w:val="center"/>
            </w:pPr>
          </w:p>
        </w:tc>
        <w:tc>
          <w:tcPr>
            <w:tcW w:w="851" w:type="dxa"/>
            <w:shd w:val="clear" w:color="auto" w:fill="FFFFFF"/>
            <w:vAlign w:val="center"/>
          </w:tcPr>
          <w:p w14:paraId="6EE4A7B2" w14:textId="77777777" w:rsidR="00CE1FE7" w:rsidRPr="003D0D8F" w:rsidRDefault="00CE1FE7" w:rsidP="00FB4543">
            <w:pPr>
              <w:pStyle w:val="ConsPlusCell"/>
              <w:jc w:val="center"/>
              <w:rPr>
                <w:rFonts w:ascii="Times New Roman" w:hAnsi="Times New Roman"/>
              </w:rPr>
            </w:pPr>
          </w:p>
        </w:tc>
        <w:tc>
          <w:tcPr>
            <w:tcW w:w="850" w:type="dxa"/>
            <w:shd w:val="clear" w:color="auto" w:fill="FFFFFF"/>
            <w:vAlign w:val="center"/>
          </w:tcPr>
          <w:p w14:paraId="55025BB0" w14:textId="77777777" w:rsidR="00CE1FE7" w:rsidRPr="003D0D8F" w:rsidRDefault="00CE1FE7" w:rsidP="00FB4543">
            <w:pPr>
              <w:pStyle w:val="ConsPlusCell"/>
              <w:jc w:val="center"/>
              <w:rPr>
                <w:rFonts w:ascii="Times New Roman" w:hAnsi="Times New Roman"/>
              </w:rPr>
            </w:pPr>
          </w:p>
        </w:tc>
        <w:tc>
          <w:tcPr>
            <w:tcW w:w="851" w:type="dxa"/>
            <w:shd w:val="clear" w:color="auto" w:fill="FFFFFF"/>
            <w:vAlign w:val="center"/>
          </w:tcPr>
          <w:p w14:paraId="56844AE0" w14:textId="77777777" w:rsidR="00CE1FE7" w:rsidRPr="003D0D8F" w:rsidRDefault="00CE1FE7" w:rsidP="00FB4543">
            <w:pPr>
              <w:jc w:val="center"/>
            </w:pPr>
          </w:p>
        </w:tc>
        <w:tc>
          <w:tcPr>
            <w:tcW w:w="841" w:type="dxa"/>
            <w:shd w:val="clear" w:color="auto" w:fill="FFFFFF"/>
            <w:vAlign w:val="center"/>
          </w:tcPr>
          <w:p w14:paraId="2C394858" w14:textId="77777777" w:rsidR="00CE1FE7" w:rsidRPr="003D0D8F" w:rsidRDefault="00CE1FE7" w:rsidP="00FB4543">
            <w:pPr>
              <w:jc w:val="center"/>
            </w:pPr>
          </w:p>
        </w:tc>
        <w:tc>
          <w:tcPr>
            <w:tcW w:w="853" w:type="dxa"/>
            <w:shd w:val="clear" w:color="auto" w:fill="FFFFFF"/>
            <w:vAlign w:val="center"/>
          </w:tcPr>
          <w:p w14:paraId="2C99310F" w14:textId="77777777" w:rsidR="00CE1FE7" w:rsidRPr="003D0D8F" w:rsidRDefault="00CE1FE7" w:rsidP="00FB4543">
            <w:pPr>
              <w:jc w:val="center"/>
            </w:pPr>
          </w:p>
        </w:tc>
        <w:tc>
          <w:tcPr>
            <w:tcW w:w="851" w:type="dxa"/>
            <w:shd w:val="clear" w:color="auto" w:fill="FFFFFF"/>
            <w:vAlign w:val="center"/>
          </w:tcPr>
          <w:p w14:paraId="0BFBE52B" w14:textId="77777777" w:rsidR="00CE1FE7" w:rsidRPr="003D0D8F" w:rsidRDefault="00CE1FE7" w:rsidP="00FB4543">
            <w:pPr>
              <w:jc w:val="center"/>
            </w:pPr>
          </w:p>
        </w:tc>
        <w:tc>
          <w:tcPr>
            <w:tcW w:w="822" w:type="dxa"/>
            <w:shd w:val="clear" w:color="auto" w:fill="FFFFFF"/>
            <w:vAlign w:val="center"/>
          </w:tcPr>
          <w:p w14:paraId="5993587E" w14:textId="77777777" w:rsidR="00CE1FE7" w:rsidRPr="003D0D8F" w:rsidRDefault="00CE1FE7" w:rsidP="00FB4543">
            <w:pPr>
              <w:jc w:val="center"/>
            </w:pPr>
          </w:p>
        </w:tc>
        <w:tc>
          <w:tcPr>
            <w:tcW w:w="812" w:type="dxa"/>
            <w:shd w:val="clear" w:color="auto" w:fill="FFFFFF"/>
            <w:vAlign w:val="center"/>
          </w:tcPr>
          <w:p w14:paraId="04B6CA9F" w14:textId="77777777" w:rsidR="00CE1FE7" w:rsidRPr="003D0D8F" w:rsidRDefault="00CE1FE7" w:rsidP="00FB4543">
            <w:pPr>
              <w:jc w:val="center"/>
            </w:pPr>
          </w:p>
        </w:tc>
        <w:tc>
          <w:tcPr>
            <w:tcW w:w="831" w:type="dxa"/>
            <w:shd w:val="clear" w:color="auto" w:fill="FFFFFF"/>
          </w:tcPr>
          <w:p w14:paraId="7387D800" w14:textId="77777777" w:rsidR="00CE1FE7" w:rsidRPr="003D0D8F" w:rsidRDefault="00CE1FE7" w:rsidP="00FB4543">
            <w:pPr>
              <w:jc w:val="center"/>
            </w:pPr>
          </w:p>
        </w:tc>
        <w:tc>
          <w:tcPr>
            <w:tcW w:w="831" w:type="dxa"/>
            <w:shd w:val="clear" w:color="auto" w:fill="FFFFFF"/>
            <w:vAlign w:val="center"/>
          </w:tcPr>
          <w:p w14:paraId="3D767894" w14:textId="77777777" w:rsidR="00CE1FE7" w:rsidRPr="003D0D8F" w:rsidRDefault="00CE1FE7" w:rsidP="00FB4543">
            <w:pPr>
              <w:jc w:val="center"/>
            </w:pPr>
          </w:p>
        </w:tc>
        <w:tc>
          <w:tcPr>
            <w:tcW w:w="2331" w:type="dxa"/>
            <w:shd w:val="clear" w:color="auto" w:fill="FFFFFF"/>
            <w:vAlign w:val="center"/>
          </w:tcPr>
          <w:p w14:paraId="04FC93EB" w14:textId="77777777" w:rsidR="00CE1FE7" w:rsidRPr="003D0D8F" w:rsidRDefault="00CE1FE7" w:rsidP="00D36FC5">
            <w:pPr>
              <w:jc w:val="both"/>
            </w:pPr>
            <w:r w:rsidRPr="003D0D8F">
              <w:rPr>
                <w:sz w:val="22"/>
                <w:szCs w:val="22"/>
              </w:rPr>
              <w:t>Ч 1.7 Удовлетворенность населения/обучающихся (для вузов) качеством предоставляемых услуг</w:t>
            </w:r>
          </w:p>
        </w:tc>
      </w:tr>
      <w:tr w:rsidR="00FE6187" w:rsidRPr="003D0D8F" w14:paraId="5A1D1306" w14:textId="77777777" w:rsidTr="00D2316F">
        <w:trPr>
          <w:trHeight w:val="20"/>
          <w:jc w:val="center"/>
        </w:trPr>
        <w:tc>
          <w:tcPr>
            <w:tcW w:w="526" w:type="dxa"/>
            <w:shd w:val="clear" w:color="auto" w:fill="FFFFFF"/>
          </w:tcPr>
          <w:p w14:paraId="2ABFC5A2" w14:textId="77777777" w:rsidR="005658A0" w:rsidRPr="003D0D8F" w:rsidRDefault="005658A0" w:rsidP="00FB4543">
            <w:pPr>
              <w:pStyle w:val="afff"/>
              <w:rPr>
                <w:rFonts w:ascii="Times New Roman" w:hAnsi="Times New Roman"/>
              </w:rPr>
            </w:pPr>
          </w:p>
        </w:tc>
        <w:tc>
          <w:tcPr>
            <w:tcW w:w="2906" w:type="dxa"/>
            <w:shd w:val="clear" w:color="auto" w:fill="FFFFFF"/>
          </w:tcPr>
          <w:p w14:paraId="1A0D9200" w14:textId="77777777" w:rsidR="005658A0" w:rsidRPr="003D0D8F" w:rsidRDefault="005658A0" w:rsidP="00FB4543">
            <w:pPr>
              <w:pStyle w:val="a6"/>
              <w:ind w:right="-91"/>
              <w:rPr>
                <w:szCs w:val="24"/>
              </w:rPr>
            </w:pPr>
            <w:r w:rsidRPr="003D0D8F">
              <w:rPr>
                <w:sz w:val="22"/>
                <w:szCs w:val="22"/>
              </w:rPr>
              <w:t xml:space="preserve">Детские сады </w:t>
            </w:r>
          </w:p>
        </w:tc>
        <w:tc>
          <w:tcPr>
            <w:tcW w:w="874" w:type="dxa"/>
            <w:shd w:val="clear" w:color="auto" w:fill="FFFFFF"/>
            <w:vAlign w:val="center"/>
          </w:tcPr>
          <w:p w14:paraId="15A6BBAE" w14:textId="77777777" w:rsidR="005658A0" w:rsidRPr="003D0D8F" w:rsidRDefault="005658A0" w:rsidP="00FB4543">
            <w:pPr>
              <w:pStyle w:val="a6"/>
              <w:jc w:val="center"/>
              <w:rPr>
                <w:szCs w:val="24"/>
              </w:rPr>
            </w:pPr>
            <w:r w:rsidRPr="003D0D8F">
              <w:rPr>
                <w:sz w:val="22"/>
                <w:szCs w:val="22"/>
              </w:rPr>
              <w:t>%</w:t>
            </w:r>
          </w:p>
        </w:tc>
        <w:tc>
          <w:tcPr>
            <w:tcW w:w="837" w:type="dxa"/>
            <w:shd w:val="clear" w:color="auto" w:fill="FFFFFF"/>
            <w:vAlign w:val="center"/>
          </w:tcPr>
          <w:p w14:paraId="387AC619" w14:textId="77777777" w:rsidR="005658A0" w:rsidRPr="003D0D8F" w:rsidRDefault="005658A0" w:rsidP="00FB4543">
            <w:pPr>
              <w:jc w:val="center"/>
            </w:pPr>
            <w:r w:rsidRPr="003D0D8F">
              <w:rPr>
                <w:sz w:val="22"/>
                <w:szCs w:val="22"/>
              </w:rPr>
              <w:t>24,0</w:t>
            </w:r>
          </w:p>
        </w:tc>
        <w:tc>
          <w:tcPr>
            <w:tcW w:w="851" w:type="dxa"/>
            <w:shd w:val="clear" w:color="auto" w:fill="FFFFFF"/>
            <w:vAlign w:val="center"/>
          </w:tcPr>
          <w:p w14:paraId="590E7649"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24,0</w:t>
            </w:r>
          </w:p>
        </w:tc>
        <w:tc>
          <w:tcPr>
            <w:tcW w:w="850" w:type="dxa"/>
            <w:shd w:val="clear" w:color="auto" w:fill="FFFFFF"/>
            <w:vAlign w:val="center"/>
          </w:tcPr>
          <w:p w14:paraId="1ADCBA1F" w14:textId="77777777" w:rsidR="005658A0" w:rsidRPr="003D0D8F" w:rsidRDefault="005658A0" w:rsidP="00FB4543">
            <w:pPr>
              <w:jc w:val="center"/>
            </w:pPr>
            <w:r w:rsidRPr="003D0D8F">
              <w:rPr>
                <w:sz w:val="22"/>
                <w:szCs w:val="22"/>
              </w:rPr>
              <w:t>1</w:t>
            </w:r>
            <w:r w:rsidRPr="003D0D8F">
              <w:rPr>
                <w:sz w:val="22"/>
                <w:szCs w:val="22"/>
                <w:lang w:val="en-US"/>
              </w:rPr>
              <w:t>2</w:t>
            </w:r>
            <w:r w:rsidRPr="003D0D8F">
              <w:rPr>
                <w:sz w:val="22"/>
                <w:szCs w:val="22"/>
              </w:rPr>
              <w:t>,0</w:t>
            </w:r>
          </w:p>
        </w:tc>
        <w:tc>
          <w:tcPr>
            <w:tcW w:w="851" w:type="dxa"/>
            <w:shd w:val="clear" w:color="auto" w:fill="FFFFFF"/>
            <w:vAlign w:val="center"/>
          </w:tcPr>
          <w:p w14:paraId="20DCE472" w14:textId="77777777" w:rsidR="005658A0" w:rsidRPr="003D0D8F" w:rsidRDefault="005658A0" w:rsidP="00FB4543">
            <w:pPr>
              <w:jc w:val="center"/>
            </w:pPr>
            <w:r w:rsidRPr="003D0D8F">
              <w:rPr>
                <w:sz w:val="22"/>
                <w:szCs w:val="22"/>
              </w:rPr>
              <w:t>50,6</w:t>
            </w:r>
          </w:p>
        </w:tc>
        <w:tc>
          <w:tcPr>
            <w:tcW w:w="841" w:type="dxa"/>
            <w:shd w:val="clear" w:color="auto" w:fill="FFFFFF"/>
            <w:vAlign w:val="center"/>
          </w:tcPr>
          <w:p w14:paraId="5534B132" w14:textId="77777777" w:rsidR="005658A0" w:rsidRPr="003D0D8F" w:rsidRDefault="005658A0" w:rsidP="00FB4543">
            <w:pPr>
              <w:jc w:val="center"/>
            </w:pPr>
            <w:r w:rsidRPr="003D0D8F">
              <w:rPr>
                <w:sz w:val="22"/>
                <w:szCs w:val="22"/>
              </w:rPr>
              <w:t>52,7</w:t>
            </w:r>
          </w:p>
        </w:tc>
        <w:tc>
          <w:tcPr>
            <w:tcW w:w="853" w:type="dxa"/>
            <w:shd w:val="clear" w:color="auto" w:fill="FFFFFF"/>
            <w:vAlign w:val="center"/>
          </w:tcPr>
          <w:p w14:paraId="617EA573" w14:textId="77777777" w:rsidR="005658A0" w:rsidRPr="003D0D8F" w:rsidRDefault="005658A0" w:rsidP="00FB4543">
            <w:pPr>
              <w:jc w:val="center"/>
            </w:pPr>
            <w:r w:rsidRPr="003D0D8F">
              <w:rPr>
                <w:sz w:val="22"/>
                <w:szCs w:val="22"/>
              </w:rPr>
              <w:t>40,54</w:t>
            </w:r>
          </w:p>
        </w:tc>
        <w:tc>
          <w:tcPr>
            <w:tcW w:w="851" w:type="dxa"/>
            <w:shd w:val="clear" w:color="auto" w:fill="FFFFFF"/>
            <w:vAlign w:val="center"/>
          </w:tcPr>
          <w:p w14:paraId="529E2842" w14:textId="77777777" w:rsidR="005658A0" w:rsidRPr="003D0D8F" w:rsidRDefault="005658A0" w:rsidP="00FB4543">
            <w:pPr>
              <w:jc w:val="center"/>
            </w:pPr>
            <w:r w:rsidRPr="003D0D8F">
              <w:rPr>
                <w:sz w:val="22"/>
                <w:szCs w:val="22"/>
              </w:rPr>
              <w:t>100,0</w:t>
            </w:r>
          </w:p>
        </w:tc>
        <w:tc>
          <w:tcPr>
            <w:tcW w:w="822" w:type="dxa"/>
            <w:shd w:val="clear" w:color="auto" w:fill="FFFFFF"/>
            <w:vAlign w:val="center"/>
          </w:tcPr>
          <w:p w14:paraId="187B5301" w14:textId="77777777" w:rsidR="005658A0" w:rsidRPr="003D0D8F" w:rsidRDefault="005658A0" w:rsidP="00FB4543">
            <w:pPr>
              <w:jc w:val="center"/>
            </w:pPr>
            <w:r w:rsidRPr="003D0D8F">
              <w:rPr>
                <w:sz w:val="22"/>
                <w:szCs w:val="22"/>
              </w:rPr>
              <w:t>39,47</w:t>
            </w:r>
          </w:p>
        </w:tc>
        <w:tc>
          <w:tcPr>
            <w:tcW w:w="812" w:type="dxa"/>
            <w:shd w:val="clear" w:color="auto" w:fill="FFFFFF"/>
            <w:vAlign w:val="center"/>
          </w:tcPr>
          <w:p w14:paraId="4E2C1DD6" w14:textId="77777777" w:rsidR="005658A0" w:rsidRPr="003D0D8F" w:rsidRDefault="005658A0" w:rsidP="00FB4543">
            <w:pPr>
              <w:jc w:val="center"/>
            </w:pPr>
            <w:r w:rsidRPr="003D0D8F">
              <w:rPr>
                <w:sz w:val="22"/>
                <w:szCs w:val="22"/>
              </w:rPr>
              <w:t>6,6</w:t>
            </w:r>
          </w:p>
        </w:tc>
        <w:tc>
          <w:tcPr>
            <w:tcW w:w="831" w:type="dxa"/>
            <w:shd w:val="clear" w:color="auto" w:fill="FFFFFF"/>
            <w:vAlign w:val="center"/>
          </w:tcPr>
          <w:p w14:paraId="0D8177BB" w14:textId="77777777" w:rsidR="005658A0" w:rsidRPr="003D0D8F" w:rsidRDefault="005658A0" w:rsidP="00FB4543">
            <w:pPr>
              <w:jc w:val="center"/>
            </w:pPr>
            <w:r w:rsidRPr="003D0D8F">
              <w:rPr>
                <w:sz w:val="22"/>
                <w:szCs w:val="22"/>
              </w:rPr>
              <w:t>6,58</w:t>
            </w:r>
          </w:p>
        </w:tc>
        <w:tc>
          <w:tcPr>
            <w:tcW w:w="831" w:type="dxa"/>
            <w:shd w:val="clear" w:color="auto" w:fill="FFFFFF"/>
            <w:vAlign w:val="center"/>
          </w:tcPr>
          <w:p w14:paraId="3ADB045F" w14:textId="77777777" w:rsidR="005658A0" w:rsidRPr="003D0D8F" w:rsidRDefault="005658A0" w:rsidP="00FB4543">
            <w:pPr>
              <w:jc w:val="center"/>
            </w:pPr>
            <w:r w:rsidRPr="003D0D8F">
              <w:rPr>
                <w:sz w:val="22"/>
                <w:szCs w:val="22"/>
              </w:rPr>
              <w:t>6,58</w:t>
            </w:r>
          </w:p>
        </w:tc>
        <w:tc>
          <w:tcPr>
            <w:tcW w:w="2331" w:type="dxa"/>
            <w:shd w:val="clear" w:color="auto" w:fill="FFFFFF"/>
          </w:tcPr>
          <w:p w14:paraId="7F437644" w14:textId="77777777" w:rsidR="005658A0" w:rsidRPr="003D0D8F" w:rsidRDefault="005658A0" w:rsidP="00FB4543">
            <w:pPr>
              <w:jc w:val="both"/>
            </w:pPr>
          </w:p>
        </w:tc>
      </w:tr>
      <w:tr w:rsidR="00FE6187" w:rsidRPr="003D0D8F" w14:paraId="11C4F6EE" w14:textId="77777777" w:rsidTr="00D2316F">
        <w:trPr>
          <w:trHeight w:val="20"/>
          <w:jc w:val="center"/>
        </w:trPr>
        <w:tc>
          <w:tcPr>
            <w:tcW w:w="526" w:type="dxa"/>
            <w:shd w:val="clear" w:color="auto" w:fill="FFFFFF"/>
          </w:tcPr>
          <w:p w14:paraId="286FC4FE" w14:textId="77777777" w:rsidR="005658A0" w:rsidRPr="003D0D8F" w:rsidRDefault="005658A0" w:rsidP="00FB4543">
            <w:pPr>
              <w:pStyle w:val="afff"/>
              <w:rPr>
                <w:rFonts w:ascii="Times New Roman" w:hAnsi="Times New Roman"/>
              </w:rPr>
            </w:pPr>
          </w:p>
        </w:tc>
        <w:tc>
          <w:tcPr>
            <w:tcW w:w="2906" w:type="dxa"/>
            <w:shd w:val="clear" w:color="auto" w:fill="FFFFFF"/>
          </w:tcPr>
          <w:p w14:paraId="62E508C2" w14:textId="77777777" w:rsidR="00795608" w:rsidRPr="003D0D8F" w:rsidRDefault="005658A0" w:rsidP="00FB4543">
            <w:pPr>
              <w:pStyle w:val="a6"/>
              <w:ind w:right="-91"/>
              <w:rPr>
                <w:sz w:val="22"/>
                <w:szCs w:val="22"/>
              </w:rPr>
            </w:pPr>
            <w:r w:rsidRPr="003D0D8F">
              <w:rPr>
                <w:sz w:val="22"/>
                <w:szCs w:val="22"/>
              </w:rPr>
              <w:t xml:space="preserve">Общеобразовательные </w:t>
            </w:r>
          </w:p>
          <w:p w14:paraId="078DD512" w14:textId="77777777" w:rsidR="005658A0" w:rsidRPr="003D0D8F" w:rsidRDefault="005658A0" w:rsidP="00FB4543">
            <w:pPr>
              <w:pStyle w:val="a6"/>
              <w:ind w:right="-91"/>
              <w:rPr>
                <w:szCs w:val="24"/>
              </w:rPr>
            </w:pPr>
            <w:r w:rsidRPr="003D0D8F">
              <w:rPr>
                <w:sz w:val="22"/>
                <w:szCs w:val="22"/>
              </w:rPr>
              <w:t>школы</w:t>
            </w:r>
          </w:p>
        </w:tc>
        <w:tc>
          <w:tcPr>
            <w:tcW w:w="874" w:type="dxa"/>
            <w:shd w:val="clear" w:color="auto" w:fill="FFFFFF"/>
            <w:vAlign w:val="center"/>
          </w:tcPr>
          <w:p w14:paraId="6733B7CD" w14:textId="77777777" w:rsidR="005658A0" w:rsidRPr="003D0D8F" w:rsidRDefault="005658A0" w:rsidP="00FB4543">
            <w:pPr>
              <w:pStyle w:val="a6"/>
              <w:jc w:val="center"/>
              <w:rPr>
                <w:szCs w:val="24"/>
              </w:rPr>
            </w:pPr>
            <w:r w:rsidRPr="003D0D8F">
              <w:rPr>
                <w:sz w:val="22"/>
                <w:szCs w:val="22"/>
              </w:rPr>
              <w:t>%</w:t>
            </w:r>
          </w:p>
        </w:tc>
        <w:tc>
          <w:tcPr>
            <w:tcW w:w="837" w:type="dxa"/>
            <w:shd w:val="clear" w:color="auto" w:fill="FFFFFF"/>
            <w:vAlign w:val="center"/>
          </w:tcPr>
          <w:p w14:paraId="461F3061" w14:textId="77777777" w:rsidR="005658A0" w:rsidRPr="003D0D8F" w:rsidRDefault="005658A0" w:rsidP="00FB4543">
            <w:pPr>
              <w:jc w:val="center"/>
            </w:pPr>
            <w:r w:rsidRPr="003D0D8F">
              <w:rPr>
                <w:sz w:val="22"/>
                <w:szCs w:val="22"/>
              </w:rPr>
              <w:t>58,0</w:t>
            </w:r>
          </w:p>
        </w:tc>
        <w:tc>
          <w:tcPr>
            <w:tcW w:w="851" w:type="dxa"/>
            <w:shd w:val="clear" w:color="auto" w:fill="FFFFFF"/>
            <w:vAlign w:val="center"/>
          </w:tcPr>
          <w:p w14:paraId="358FCB36"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31,0</w:t>
            </w:r>
          </w:p>
        </w:tc>
        <w:tc>
          <w:tcPr>
            <w:tcW w:w="850" w:type="dxa"/>
            <w:shd w:val="clear" w:color="auto" w:fill="FFFFFF"/>
            <w:vAlign w:val="center"/>
          </w:tcPr>
          <w:p w14:paraId="6873A584" w14:textId="77777777" w:rsidR="005658A0" w:rsidRPr="003D0D8F" w:rsidRDefault="005658A0" w:rsidP="00FB4543">
            <w:pPr>
              <w:jc w:val="center"/>
            </w:pPr>
            <w:r w:rsidRPr="003D0D8F">
              <w:rPr>
                <w:sz w:val="22"/>
                <w:szCs w:val="22"/>
                <w:lang w:val="en-US"/>
              </w:rPr>
              <w:t>9</w:t>
            </w:r>
            <w:r w:rsidRPr="003D0D8F">
              <w:rPr>
                <w:sz w:val="22"/>
                <w:szCs w:val="22"/>
              </w:rPr>
              <w:t>,0</w:t>
            </w:r>
          </w:p>
        </w:tc>
        <w:tc>
          <w:tcPr>
            <w:tcW w:w="851" w:type="dxa"/>
            <w:shd w:val="clear" w:color="auto" w:fill="FFFFFF"/>
            <w:vAlign w:val="center"/>
          </w:tcPr>
          <w:p w14:paraId="37A19D0F" w14:textId="77777777" w:rsidR="005658A0" w:rsidRPr="003D0D8F" w:rsidRDefault="005658A0" w:rsidP="00FB4543">
            <w:pPr>
              <w:jc w:val="center"/>
            </w:pPr>
            <w:r w:rsidRPr="003D0D8F">
              <w:rPr>
                <w:sz w:val="22"/>
                <w:szCs w:val="22"/>
              </w:rPr>
              <w:t>63,6</w:t>
            </w:r>
          </w:p>
        </w:tc>
        <w:tc>
          <w:tcPr>
            <w:tcW w:w="841" w:type="dxa"/>
            <w:shd w:val="clear" w:color="auto" w:fill="FFFFFF"/>
            <w:vAlign w:val="center"/>
          </w:tcPr>
          <w:p w14:paraId="4E1315B3" w14:textId="77777777" w:rsidR="005658A0" w:rsidRPr="003D0D8F" w:rsidRDefault="005658A0" w:rsidP="00FB4543">
            <w:pPr>
              <w:jc w:val="center"/>
            </w:pPr>
            <w:r w:rsidRPr="003D0D8F">
              <w:rPr>
                <w:sz w:val="22"/>
                <w:szCs w:val="22"/>
              </w:rPr>
              <w:t>20,9</w:t>
            </w:r>
          </w:p>
        </w:tc>
        <w:tc>
          <w:tcPr>
            <w:tcW w:w="853" w:type="dxa"/>
            <w:shd w:val="clear" w:color="auto" w:fill="FFFFFF"/>
            <w:vAlign w:val="center"/>
          </w:tcPr>
          <w:p w14:paraId="4D345848" w14:textId="77777777" w:rsidR="005658A0" w:rsidRPr="003D0D8F" w:rsidRDefault="005658A0" w:rsidP="00FB4543">
            <w:pPr>
              <w:jc w:val="center"/>
            </w:pPr>
            <w:r w:rsidRPr="003D0D8F">
              <w:rPr>
                <w:sz w:val="22"/>
                <w:szCs w:val="22"/>
              </w:rPr>
              <w:t>25,58</w:t>
            </w:r>
          </w:p>
        </w:tc>
        <w:tc>
          <w:tcPr>
            <w:tcW w:w="851" w:type="dxa"/>
            <w:shd w:val="clear" w:color="auto" w:fill="FFFFFF"/>
            <w:vAlign w:val="center"/>
          </w:tcPr>
          <w:p w14:paraId="6C2B9D57" w14:textId="77777777" w:rsidR="005658A0" w:rsidRPr="003D0D8F" w:rsidRDefault="005658A0" w:rsidP="00FB4543">
            <w:pPr>
              <w:jc w:val="center"/>
            </w:pPr>
            <w:r w:rsidRPr="003D0D8F">
              <w:rPr>
                <w:sz w:val="22"/>
                <w:szCs w:val="22"/>
              </w:rPr>
              <w:t>100,0</w:t>
            </w:r>
          </w:p>
        </w:tc>
        <w:tc>
          <w:tcPr>
            <w:tcW w:w="822" w:type="dxa"/>
            <w:shd w:val="clear" w:color="auto" w:fill="FFFFFF"/>
            <w:vAlign w:val="center"/>
          </w:tcPr>
          <w:p w14:paraId="604014FB" w14:textId="77777777" w:rsidR="005658A0" w:rsidRPr="003D0D8F" w:rsidRDefault="005658A0" w:rsidP="00FB4543">
            <w:pPr>
              <w:jc w:val="center"/>
            </w:pPr>
            <w:r w:rsidRPr="003D0D8F">
              <w:rPr>
                <w:sz w:val="22"/>
                <w:szCs w:val="22"/>
              </w:rPr>
              <w:t>16,28</w:t>
            </w:r>
          </w:p>
        </w:tc>
        <w:tc>
          <w:tcPr>
            <w:tcW w:w="812" w:type="dxa"/>
            <w:shd w:val="clear" w:color="auto" w:fill="FFFFFF"/>
            <w:vAlign w:val="center"/>
          </w:tcPr>
          <w:p w14:paraId="1571BD20" w14:textId="77777777" w:rsidR="005658A0" w:rsidRPr="003D0D8F" w:rsidRDefault="005658A0" w:rsidP="00FB4543">
            <w:pPr>
              <w:jc w:val="center"/>
            </w:pPr>
            <w:r w:rsidRPr="003D0D8F">
              <w:rPr>
                <w:sz w:val="22"/>
                <w:szCs w:val="22"/>
              </w:rPr>
              <w:t>18,6</w:t>
            </w:r>
          </w:p>
        </w:tc>
        <w:tc>
          <w:tcPr>
            <w:tcW w:w="831" w:type="dxa"/>
            <w:shd w:val="clear" w:color="auto" w:fill="FFFFFF"/>
            <w:vAlign w:val="center"/>
          </w:tcPr>
          <w:p w14:paraId="4771233B" w14:textId="77777777" w:rsidR="005658A0" w:rsidRPr="003D0D8F" w:rsidRDefault="005658A0" w:rsidP="00FB4543">
            <w:pPr>
              <w:jc w:val="center"/>
            </w:pPr>
            <w:r w:rsidRPr="003D0D8F">
              <w:rPr>
                <w:sz w:val="22"/>
                <w:szCs w:val="22"/>
              </w:rPr>
              <w:t>46,51</w:t>
            </w:r>
          </w:p>
        </w:tc>
        <w:tc>
          <w:tcPr>
            <w:tcW w:w="831" w:type="dxa"/>
            <w:shd w:val="clear" w:color="auto" w:fill="FFFFFF"/>
            <w:vAlign w:val="center"/>
          </w:tcPr>
          <w:p w14:paraId="5A616786" w14:textId="77777777" w:rsidR="005658A0" w:rsidRPr="003D0D8F" w:rsidRDefault="005658A0" w:rsidP="00FB4543">
            <w:pPr>
              <w:jc w:val="center"/>
            </w:pPr>
            <w:r w:rsidRPr="003D0D8F">
              <w:rPr>
                <w:sz w:val="22"/>
                <w:szCs w:val="22"/>
              </w:rPr>
              <w:t>46,51</w:t>
            </w:r>
          </w:p>
        </w:tc>
        <w:tc>
          <w:tcPr>
            <w:tcW w:w="2331" w:type="dxa"/>
            <w:shd w:val="clear" w:color="auto" w:fill="FFFFFF"/>
          </w:tcPr>
          <w:p w14:paraId="65CD5865" w14:textId="77777777" w:rsidR="005658A0" w:rsidRPr="003D0D8F" w:rsidRDefault="005658A0" w:rsidP="00FB4543">
            <w:pPr>
              <w:jc w:val="both"/>
            </w:pPr>
          </w:p>
        </w:tc>
      </w:tr>
      <w:tr w:rsidR="00FE6187" w:rsidRPr="003D0D8F" w14:paraId="595E5522" w14:textId="77777777" w:rsidTr="00D2316F">
        <w:trPr>
          <w:trHeight w:val="20"/>
          <w:jc w:val="center"/>
        </w:trPr>
        <w:tc>
          <w:tcPr>
            <w:tcW w:w="526" w:type="dxa"/>
            <w:shd w:val="clear" w:color="auto" w:fill="FFFFFF"/>
          </w:tcPr>
          <w:p w14:paraId="4C41D2F0" w14:textId="77777777" w:rsidR="005658A0" w:rsidRPr="003D0D8F" w:rsidRDefault="005658A0" w:rsidP="00FB4543">
            <w:pPr>
              <w:pStyle w:val="afff"/>
              <w:rPr>
                <w:rFonts w:ascii="Times New Roman" w:hAnsi="Times New Roman"/>
              </w:rPr>
            </w:pPr>
          </w:p>
        </w:tc>
        <w:tc>
          <w:tcPr>
            <w:tcW w:w="2906" w:type="dxa"/>
            <w:shd w:val="clear" w:color="auto" w:fill="FFFFFF"/>
          </w:tcPr>
          <w:p w14:paraId="14463029" w14:textId="77777777" w:rsidR="005658A0" w:rsidRPr="003D0D8F" w:rsidRDefault="005658A0" w:rsidP="00FB4543">
            <w:pPr>
              <w:pStyle w:val="a6"/>
              <w:ind w:right="-91"/>
              <w:rPr>
                <w:szCs w:val="24"/>
              </w:rPr>
            </w:pPr>
            <w:r w:rsidRPr="003D0D8F">
              <w:rPr>
                <w:sz w:val="22"/>
                <w:szCs w:val="22"/>
              </w:rPr>
              <w:t>Учреждения дополнительного образования</w:t>
            </w:r>
          </w:p>
        </w:tc>
        <w:tc>
          <w:tcPr>
            <w:tcW w:w="874" w:type="dxa"/>
            <w:shd w:val="clear" w:color="auto" w:fill="FFFFFF"/>
            <w:vAlign w:val="center"/>
          </w:tcPr>
          <w:p w14:paraId="63B248BE" w14:textId="77777777" w:rsidR="005658A0" w:rsidRPr="003D0D8F" w:rsidRDefault="005658A0" w:rsidP="00FB4543">
            <w:pPr>
              <w:pStyle w:val="a6"/>
              <w:jc w:val="center"/>
              <w:rPr>
                <w:szCs w:val="24"/>
              </w:rPr>
            </w:pPr>
            <w:r w:rsidRPr="003D0D8F">
              <w:rPr>
                <w:sz w:val="22"/>
                <w:szCs w:val="22"/>
              </w:rPr>
              <w:t>%</w:t>
            </w:r>
          </w:p>
        </w:tc>
        <w:tc>
          <w:tcPr>
            <w:tcW w:w="837" w:type="dxa"/>
            <w:shd w:val="clear" w:color="auto" w:fill="FFFFFF"/>
            <w:vAlign w:val="center"/>
          </w:tcPr>
          <w:p w14:paraId="499D9589"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3D7E93EB"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33,0</w:t>
            </w:r>
          </w:p>
        </w:tc>
        <w:tc>
          <w:tcPr>
            <w:tcW w:w="850" w:type="dxa"/>
            <w:shd w:val="clear" w:color="auto" w:fill="FFFFFF"/>
            <w:vAlign w:val="center"/>
          </w:tcPr>
          <w:p w14:paraId="3BFD6E78"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w:t>
            </w:r>
          </w:p>
        </w:tc>
        <w:tc>
          <w:tcPr>
            <w:tcW w:w="851" w:type="dxa"/>
            <w:shd w:val="clear" w:color="auto" w:fill="FFFFFF"/>
            <w:vAlign w:val="center"/>
          </w:tcPr>
          <w:p w14:paraId="0483D21B" w14:textId="77777777" w:rsidR="005658A0" w:rsidRPr="003D0D8F" w:rsidRDefault="005658A0" w:rsidP="00FB4543">
            <w:pPr>
              <w:jc w:val="center"/>
            </w:pPr>
            <w:r w:rsidRPr="003D0D8F">
              <w:rPr>
                <w:sz w:val="22"/>
                <w:szCs w:val="22"/>
              </w:rPr>
              <w:t>33,3</w:t>
            </w:r>
          </w:p>
        </w:tc>
        <w:tc>
          <w:tcPr>
            <w:tcW w:w="841" w:type="dxa"/>
            <w:shd w:val="clear" w:color="auto" w:fill="FFFFFF"/>
            <w:vAlign w:val="center"/>
          </w:tcPr>
          <w:p w14:paraId="5020077C"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77CC0A4B"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69B3CED0" w14:textId="77777777" w:rsidR="005658A0" w:rsidRPr="003D0D8F" w:rsidRDefault="005658A0" w:rsidP="00FB4543">
            <w:pPr>
              <w:jc w:val="center"/>
            </w:pPr>
            <w:r w:rsidRPr="003D0D8F">
              <w:rPr>
                <w:sz w:val="22"/>
                <w:szCs w:val="22"/>
              </w:rPr>
              <w:t>100,0</w:t>
            </w:r>
          </w:p>
        </w:tc>
        <w:tc>
          <w:tcPr>
            <w:tcW w:w="822" w:type="dxa"/>
            <w:shd w:val="clear" w:color="auto" w:fill="FFFFFF"/>
            <w:vAlign w:val="center"/>
          </w:tcPr>
          <w:p w14:paraId="3211ED3C" w14:textId="77777777" w:rsidR="005658A0" w:rsidRPr="003D0D8F" w:rsidRDefault="005658A0" w:rsidP="00FB4543">
            <w:pPr>
              <w:jc w:val="center"/>
            </w:pPr>
            <w:r w:rsidRPr="003D0D8F">
              <w:rPr>
                <w:sz w:val="22"/>
                <w:szCs w:val="22"/>
              </w:rPr>
              <w:t>-</w:t>
            </w:r>
          </w:p>
        </w:tc>
        <w:tc>
          <w:tcPr>
            <w:tcW w:w="812" w:type="dxa"/>
            <w:shd w:val="clear" w:color="auto" w:fill="FFFFFF"/>
            <w:vAlign w:val="center"/>
          </w:tcPr>
          <w:p w14:paraId="74C6F14F"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0F244DBA"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7EC68CF1" w14:textId="77777777" w:rsidR="005658A0" w:rsidRPr="003D0D8F" w:rsidRDefault="005658A0" w:rsidP="00FB4543">
            <w:pPr>
              <w:jc w:val="center"/>
            </w:pPr>
          </w:p>
        </w:tc>
        <w:tc>
          <w:tcPr>
            <w:tcW w:w="2331" w:type="dxa"/>
            <w:shd w:val="clear" w:color="auto" w:fill="FFFFFF"/>
          </w:tcPr>
          <w:p w14:paraId="2219F87B" w14:textId="77777777" w:rsidR="005658A0" w:rsidRPr="003D0D8F" w:rsidRDefault="005658A0" w:rsidP="00FB4543">
            <w:pPr>
              <w:jc w:val="both"/>
            </w:pPr>
          </w:p>
        </w:tc>
      </w:tr>
      <w:tr w:rsidR="00FE6187" w:rsidRPr="003D0D8F" w14:paraId="3F18E990" w14:textId="77777777" w:rsidTr="00D2316F">
        <w:trPr>
          <w:trHeight w:val="20"/>
          <w:jc w:val="center"/>
        </w:trPr>
        <w:tc>
          <w:tcPr>
            <w:tcW w:w="526" w:type="dxa"/>
            <w:shd w:val="clear" w:color="auto" w:fill="FFFFFF"/>
          </w:tcPr>
          <w:p w14:paraId="12F4DA03" w14:textId="77777777" w:rsidR="005658A0" w:rsidRPr="003D0D8F" w:rsidRDefault="005658A0" w:rsidP="00FB4543">
            <w:r w:rsidRPr="003D0D8F">
              <w:rPr>
                <w:sz w:val="22"/>
                <w:szCs w:val="22"/>
              </w:rPr>
              <w:t>5.</w:t>
            </w:r>
          </w:p>
        </w:tc>
        <w:tc>
          <w:tcPr>
            <w:tcW w:w="2906" w:type="dxa"/>
            <w:shd w:val="clear" w:color="auto" w:fill="FFFFFF"/>
          </w:tcPr>
          <w:p w14:paraId="565C64B4" w14:textId="77777777" w:rsidR="005658A0" w:rsidRPr="003D0D8F" w:rsidRDefault="005658A0" w:rsidP="00FB4543">
            <w:pPr>
              <w:ind w:right="-91"/>
            </w:pPr>
            <w:r w:rsidRPr="003D0D8F">
              <w:rPr>
                <w:sz w:val="22"/>
                <w:szCs w:val="22"/>
              </w:rPr>
              <w:t>Доля дошкольных учреждений (в том числе строящихся), в которых открываются дополнительные группы по охвату детей от 1,5 до 7 лет, получающих услуги дошкольного образования, от общего количества дошкольных образовательных учреждений в соответствии с финансированием</w:t>
            </w:r>
          </w:p>
        </w:tc>
        <w:tc>
          <w:tcPr>
            <w:tcW w:w="874" w:type="dxa"/>
            <w:shd w:val="clear" w:color="auto" w:fill="FFFFFF"/>
            <w:vAlign w:val="center"/>
          </w:tcPr>
          <w:p w14:paraId="31902F66"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03772603" w14:textId="77777777" w:rsidR="005658A0" w:rsidRPr="003D0D8F" w:rsidRDefault="005658A0" w:rsidP="00FB4543">
            <w:pPr>
              <w:jc w:val="center"/>
            </w:pPr>
            <w:r w:rsidRPr="003D0D8F">
              <w:rPr>
                <w:sz w:val="22"/>
                <w:szCs w:val="22"/>
              </w:rPr>
              <w:t>11,0</w:t>
            </w:r>
          </w:p>
        </w:tc>
        <w:tc>
          <w:tcPr>
            <w:tcW w:w="851" w:type="dxa"/>
            <w:shd w:val="clear" w:color="auto" w:fill="FFFFFF"/>
            <w:vAlign w:val="center"/>
          </w:tcPr>
          <w:p w14:paraId="0CF9FF49"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5,0</w:t>
            </w:r>
          </w:p>
        </w:tc>
        <w:tc>
          <w:tcPr>
            <w:tcW w:w="850" w:type="dxa"/>
            <w:shd w:val="clear" w:color="auto" w:fill="FFFFFF"/>
            <w:vAlign w:val="center"/>
          </w:tcPr>
          <w:p w14:paraId="6DC33DDA"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18,0</w:t>
            </w:r>
          </w:p>
        </w:tc>
        <w:tc>
          <w:tcPr>
            <w:tcW w:w="851" w:type="dxa"/>
            <w:shd w:val="clear" w:color="auto" w:fill="FFFFFF"/>
            <w:vAlign w:val="center"/>
          </w:tcPr>
          <w:p w14:paraId="7628C615" w14:textId="77777777" w:rsidR="005658A0" w:rsidRPr="003D0D8F" w:rsidRDefault="005658A0" w:rsidP="00FB4543">
            <w:pPr>
              <w:jc w:val="center"/>
            </w:pPr>
            <w:r w:rsidRPr="003D0D8F">
              <w:rPr>
                <w:sz w:val="22"/>
                <w:szCs w:val="22"/>
              </w:rPr>
              <w:t>13,9</w:t>
            </w:r>
          </w:p>
        </w:tc>
        <w:tc>
          <w:tcPr>
            <w:tcW w:w="841" w:type="dxa"/>
            <w:shd w:val="clear" w:color="auto" w:fill="FFFFFF"/>
            <w:vAlign w:val="center"/>
          </w:tcPr>
          <w:p w14:paraId="1544176E" w14:textId="77777777" w:rsidR="005658A0" w:rsidRPr="003D0D8F" w:rsidRDefault="005658A0" w:rsidP="00FB4543">
            <w:pPr>
              <w:jc w:val="center"/>
            </w:pPr>
            <w:r w:rsidRPr="003D0D8F">
              <w:rPr>
                <w:sz w:val="22"/>
                <w:szCs w:val="22"/>
              </w:rPr>
              <w:t>14,9</w:t>
            </w:r>
          </w:p>
        </w:tc>
        <w:tc>
          <w:tcPr>
            <w:tcW w:w="853" w:type="dxa"/>
            <w:shd w:val="clear" w:color="auto" w:fill="FFFFFF"/>
            <w:vAlign w:val="center"/>
          </w:tcPr>
          <w:p w14:paraId="70439DEA" w14:textId="77777777" w:rsidR="005658A0" w:rsidRPr="003D0D8F" w:rsidRDefault="005658A0" w:rsidP="00FB4543">
            <w:pPr>
              <w:jc w:val="center"/>
            </w:pPr>
            <w:r w:rsidRPr="003D0D8F">
              <w:rPr>
                <w:sz w:val="22"/>
                <w:szCs w:val="22"/>
              </w:rPr>
              <w:t>4,1</w:t>
            </w:r>
          </w:p>
        </w:tc>
        <w:tc>
          <w:tcPr>
            <w:tcW w:w="851" w:type="dxa"/>
            <w:shd w:val="clear" w:color="auto" w:fill="FFFFFF"/>
            <w:vAlign w:val="center"/>
          </w:tcPr>
          <w:p w14:paraId="6D0E1ABB" w14:textId="77777777" w:rsidR="005658A0" w:rsidRPr="003D0D8F" w:rsidRDefault="005658A0" w:rsidP="00FB4543">
            <w:pPr>
              <w:jc w:val="center"/>
            </w:pPr>
            <w:r w:rsidRPr="003D0D8F">
              <w:rPr>
                <w:sz w:val="22"/>
                <w:szCs w:val="22"/>
              </w:rPr>
              <w:t>2,7</w:t>
            </w:r>
          </w:p>
        </w:tc>
        <w:tc>
          <w:tcPr>
            <w:tcW w:w="822" w:type="dxa"/>
            <w:shd w:val="clear" w:color="auto" w:fill="FFFFFF"/>
            <w:vAlign w:val="center"/>
          </w:tcPr>
          <w:p w14:paraId="51247A88" w14:textId="77777777" w:rsidR="005658A0" w:rsidRPr="003D0D8F" w:rsidRDefault="005658A0" w:rsidP="00FB4543">
            <w:pPr>
              <w:jc w:val="center"/>
            </w:pPr>
            <w:r w:rsidRPr="003D0D8F">
              <w:rPr>
                <w:sz w:val="22"/>
                <w:szCs w:val="22"/>
              </w:rPr>
              <w:t>-</w:t>
            </w:r>
          </w:p>
        </w:tc>
        <w:tc>
          <w:tcPr>
            <w:tcW w:w="812" w:type="dxa"/>
            <w:shd w:val="clear" w:color="auto" w:fill="FFFFFF"/>
            <w:vAlign w:val="center"/>
          </w:tcPr>
          <w:p w14:paraId="7F7DA452"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1215D3BB"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6A685CCF" w14:textId="77777777" w:rsidR="005658A0" w:rsidRPr="003D0D8F" w:rsidRDefault="005658A0" w:rsidP="00FB4543">
            <w:pPr>
              <w:jc w:val="center"/>
            </w:pPr>
          </w:p>
        </w:tc>
        <w:tc>
          <w:tcPr>
            <w:tcW w:w="2331" w:type="dxa"/>
            <w:shd w:val="clear" w:color="auto" w:fill="FFFFFF"/>
          </w:tcPr>
          <w:p w14:paraId="40BD7406" w14:textId="77777777" w:rsidR="005658A0" w:rsidRPr="003D0D8F" w:rsidRDefault="005658A0" w:rsidP="00FB4543">
            <w:r w:rsidRPr="003D0D8F">
              <w:rPr>
                <w:sz w:val="22"/>
                <w:szCs w:val="22"/>
              </w:rPr>
              <w:t>Ч 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FE6187" w:rsidRPr="003D0D8F" w14:paraId="204C1CB0" w14:textId="77777777" w:rsidTr="00D2316F">
        <w:trPr>
          <w:trHeight w:val="1534"/>
          <w:jc w:val="center"/>
        </w:trPr>
        <w:tc>
          <w:tcPr>
            <w:tcW w:w="526" w:type="dxa"/>
            <w:shd w:val="clear" w:color="auto" w:fill="FFFFFF"/>
          </w:tcPr>
          <w:p w14:paraId="39C51BEB" w14:textId="77777777" w:rsidR="005658A0" w:rsidRPr="003D0D8F" w:rsidRDefault="005658A0" w:rsidP="00FB4543">
            <w:r w:rsidRPr="003D0D8F">
              <w:rPr>
                <w:sz w:val="22"/>
                <w:szCs w:val="22"/>
              </w:rPr>
              <w:t>6.</w:t>
            </w:r>
          </w:p>
        </w:tc>
        <w:tc>
          <w:tcPr>
            <w:tcW w:w="2906" w:type="dxa"/>
            <w:shd w:val="clear" w:color="auto" w:fill="FFFFFF"/>
          </w:tcPr>
          <w:p w14:paraId="59CCE1B5" w14:textId="77777777" w:rsidR="005658A0" w:rsidRPr="003D0D8F" w:rsidRDefault="005658A0" w:rsidP="00FB4543">
            <w:pPr>
              <w:pStyle w:val="ConsPlusCell"/>
              <w:rPr>
                <w:rFonts w:ascii="Times New Roman" w:hAnsi="Times New Roman"/>
              </w:rPr>
            </w:pPr>
            <w:r w:rsidRPr="003D0D8F">
              <w:rPr>
                <w:rFonts w:ascii="Times New Roman" w:hAnsi="Times New Roman"/>
              </w:rPr>
              <w:t>Доля новых общеобразовательных учреждений вновь построенных от общего количества общеобразовательных учреждений в соответствии с финансированием</w:t>
            </w:r>
          </w:p>
        </w:tc>
        <w:tc>
          <w:tcPr>
            <w:tcW w:w="874" w:type="dxa"/>
            <w:shd w:val="clear" w:color="auto" w:fill="FFFFFF"/>
            <w:vAlign w:val="center"/>
          </w:tcPr>
          <w:p w14:paraId="23FBC6B4"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0D02BB17"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3CD010B6"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w:t>
            </w:r>
          </w:p>
        </w:tc>
        <w:tc>
          <w:tcPr>
            <w:tcW w:w="850" w:type="dxa"/>
            <w:shd w:val="clear" w:color="auto" w:fill="FFFFFF"/>
            <w:vAlign w:val="center"/>
          </w:tcPr>
          <w:p w14:paraId="151DE82B"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w:t>
            </w:r>
          </w:p>
        </w:tc>
        <w:tc>
          <w:tcPr>
            <w:tcW w:w="851" w:type="dxa"/>
            <w:shd w:val="clear" w:color="auto" w:fill="FFFFFF"/>
            <w:vAlign w:val="center"/>
          </w:tcPr>
          <w:p w14:paraId="37606920"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08ADD09D"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0F28BE4D"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29194A58" w14:textId="77777777" w:rsidR="005658A0" w:rsidRPr="003D0D8F" w:rsidRDefault="005658A0" w:rsidP="00FB4543">
            <w:pPr>
              <w:jc w:val="center"/>
            </w:pPr>
            <w:r w:rsidRPr="003D0D8F">
              <w:rPr>
                <w:sz w:val="22"/>
                <w:szCs w:val="22"/>
              </w:rPr>
              <w:t>2,33</w:t>
            </w:r>
          </w:p>
        </w:tc>
        <w:tc>
          <w:tcPr>
            <w:tcW w:w="822" w:type="dxa"/>
            <w:shd w:val="clear" w:color="auto" w:fill="FFFFFF"/>
            <w:vAlign w:val="center"/>
          </w:tcPr>
          <w:p w14:paraId="4A45D88D" w14:textId="77777777" w:rsidR="005658A0" w:rsidRPr="003D0D8F" w:rsidRDefault="005658A0" w:rsidP="00FB4543">
            <w:pPr>
              <w:jc w:val="center"/>
            </w:pPr>
            <w:r w:rsidRPr="003D0D8F">
              <w:rPr>
                <w:sz w:val="22"/>
                <w:szCs w:val="22"/>
              </w:rPr>
              <w:t>-</w:t>
            </w:r>
          </w:p>
        </w:tc>
        <w:tc>
          <w:tcPr>
            <w:tcW w:w="812" w:type="dxa"/>
            <w:shd w:val="clear" w:color="auto" w:fill="FFFFFF"/>
            <w:vAlign w:val="center"/>
          </w:tcPr>
          <w:p w14:paraId="7491771B"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0B933781"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29C50A89" w14:textId="77777777" w:rsidR="005658A0" w:rsidRPr="003D0D8F" w:rsidRDefault="005658A0" w:rsidP="00FB4543">
            <w:pPr>
              <w:jc w:val="center"/>
            </w:pPr>
          </w:p>
        </w:tc>
        <w:tc>
          <w:tcPr>
            <w:tcW w:w="2331" w:type="dxa"/>
            <w:shd w:val="clear" w:color="auto" w:fill="FFFFFF"/>
          </w:tcPr>
          <w:p w14:paraId="0731E5DE" w14:textId="77777777" w:rsidR="005658A0" w:rsidRPr="003D0D8F" w:rsidRDefault="005658A0" w:rsidP="00FB4543">
            <w:r w:rsidRPr="003D0D8F">
              <w:rPr>
                <w:sz w:val="22"/>
                <w:szCs w:val="22"/>
              </w:rPr>
              <w:t>Ч 1.7 Удовлетворенность населения/обучающихся (для вузов) качеством предоставляемых услуг</w:t>
            </w:r>
          </w:p>
        </w:tc>
      </w:tr>
      <w:tr w:rsidR="00FE6187" w:rsidRPr="003D0D8F" w14:paraId="151E7B32" w14:textId="77777777" w:rsidTr="00D2316F">
        <w:trPr>
          <w:trHeight w:val="20"/>
          <w:jc w:val="center"/>
        </w:trPr>
        <w:tc>
          <w:tcPr>
            <w:tcW w:w="526" w:type="dxa"/>
            <w:shd w:val="clear" w:color="auto" w:fill="FFFFFF"/>
          </w:tcPr>
          <w:p w14:paraId="22F557C4" w14:textId="77777777" w:rsidR="005658A0" w:rsidRPr="003D0D8F" w:rsidRDefault="005658A0" w:rsidP="00FB4543">
            <w:r w:rsidRPr="003D0D8F">
              <w:rPr>
                <w:sz w:val="22"/>
                <w:szCs w:val="22"/>
              </w:rPr>
              <w:t>7.</w:t>
            </w:r>
          </w:p>
        </w:tc>
        <w:tc>
          <w:tcPr>
            <w:tcW w:w="2906" w:type="dxa"/>
            <w:shd w:val="clear" w:color="auto" w:fill="FFFFFF"/>
          </w:tcPr>
          <w:p w14:paraId="3934CD26" w14:textId="77777777" w:rsidR="005658A0" w:rsidRPr="003D0D8F" w:rsidRDefault="005658A0" w:rsidP="00FB4543">
            <w:pPr>
              <w:ind w:right="-91"/>
            </w:pPr>
            <w:r w:rsidRPr="003D0D8F">
              <w:rPr>
                <w:sz w:val="22"/>
                <w:szCs w:val="22"/>
              </w:rPr>
              <w:t>Доля общеобразовательных учреждений, на территории которых выполнены мероприятия по строительству комплексных спортивных площадок от общего количества общеобразовательных учреждений в соответствии с финансированием</w:t>
            </w:r>
          </w:p>
        </w:tc>
        <w:tc>
          <w:tcPr>
            <w:tcW w:w="874" w:type="dxa"/>
            <w:shd w:val="clear" w:color="auto" w:fill="FFFFFF"/>
            <w:vAlign w:val="center"/>
          </w:tcPr>
          <w:p w14:paraId="39AF0791"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0AC21A93"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53822529"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w:t>
            </w:r>
          </w:p>
        </w:tc>
        <w:tc>
          <w:tcPr>
            <w:tcW w:w="850" w:type="dxa"/>
            <w:shd w:val="clear" w:color="auto" w:fill="FFFFFF"/>
            <w:vAlign w:val="center"/>
          </w:tcPr>
          <w:p w14:paraId="42D872BB"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w:t>
            </w:r>
          </w:p>
        </w:tc>
        <w:tc>
          <w:tcPr>
            <w:tcW w:w="851" w:type="dxa"/>
            <w:shd w:val="clear" w:color="auto" w:fill="FFFFFF"/>
            <w:vAlign w:val="center"/>
          </w:tcPr>
          <w:p w14:paraId="04B64BCD"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60869F1C"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2792D262" w14:textId="77777777" w:rsidR="005658A0" w:rsidRPr="003D0D8F" w:rsidRDefault="005658A0" w:rsidP="00FB4543">
            <w:pPr>
              <w:jc w:val="center"/>
            </w:pPr>
            <w:r w:rsidRPr="003D0D8F">
              <w:rPr>
                <w:sz w:val="22"/>
                <w:szCs w:val="22"/>
              </w:rPr>
              <w:t>2,3</w:t>
            </w:r>
          </w:p>
        </w:tc>
        <w:tc>
          <w:tcPr>
            <w:tcW w:w="851" w:type="dxa"/>
            <w:shd w:val="clear" w:color="auto" w:fill="FFFFFF"/>
            <w:vAlign w:val="center"/>
          </w:tcPr>
          <w:p w14:paraId="469DD1F1" w14:textId="77777777" w:rsidR="005658A0" w:rsidRPr="003D0D8F" w:rsidRDefault="005658A0" w:rsidP="00FB4543">
            <w:pPr>
              <w:jc w:val="center"/>
            </w:pPr>
            <w:r w:rsidRPr="003D0D8F">
              <w:rPr>
                <w:sz w:val="22"/>
                <w:szCs w:val="22"/>
              </w:rPr>
              <w:t>-</w:t>
            </w:r>
          </w:p>
        </w:tc>
        <w:tc>
          <w:tcPr>
            <w:tcW w:w="822" w:type="dxa"/>
            <w:shd w:val="clear" w:color="auto" w:fill="FFFFFF"/>
            <w:vAlign w:val="center"/>
          </w:tcPr>
          <w:p w14:paraId="2F8BEA4F" w14:textId="77777777" w:rsidR="005658A0" w:rsidRPr="003D0D8F" w:rsidRDefault="005658A0" w:rsidP="00FB4543">
            <w:pPr>
              <w:jc w:val="center"/>
            </w:pPr>
            <w:r w:rsidRPr="003D0D8F">
              <w:rPr>
                <w:sz w:val="22"/>
                <w:szCs w:val="22"/>
              </w:rPr>
              <w:t>-</w:t>
            </w:r>
          </w:p>
        </w:tc>
        <w:tc>
          <w:tcPr>
            <w:tcW w:w="812" w:type="dxa"/>
            <w:shd w:val="clear" w:color="auto" w:fill="FFFFFF"/>
            <w:vAlign w:val="center"/>
          </w:tcPr>
          <w:p w14:paraId="25A8B7C9"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549F60C0" w14:textId="77777777" w:rsidR="005658A0" w:rsidRPr="003D0D8F" w:rsidRDefault="005658A0" w:rsidP="00FB4543">
            <w:pPr>
              <w:jc w:val="center"/>
            </w:pPr>
            <w:r w:rsidRPr="003D0D8F">
              <w:rPr>
                <w:sz w:val="22"/>
                <w:szCs w:val="22"/>
              </w:rPr>
              <w:t>-</w:t>
            </w:r>
          </w:p>
        </w:tc>
        <w:tc>
          <w:tcPr>
            <w:tcW w:w="831" w:type="dxa"/>
            <w:shd w:val="clear" w:color="auto" w:fill="FFFFFF"/>
            <w:vAlign w:val="center"/>
          </w:tcPr>
          <w:p w14:paraId="014F9193" w14:textId="77777777" w:rsidR="005658A0" w:rsidRPr="003D0D8F" w:rsidRDefault="005658A0" w:rsidP="00FB4543">
            <w:pPr>
              <w:jc w:val="center"/>
            </w:pPr>
          </w:p>
        </w:tc>
        <w:tc>
          <w:tcPr>
            <w:tcW w:w="2331" w:type="dxa"/>
            <w:shd w:val="clear" w:color="auto" w:fill="FFFFFF"/>
          </w:tcPr>
          <w:p w14:paraId="6490767D" w14:textId="77777777" w:rsidR="005658A0" w:rsidRPr="003D0D8F" w:rsidRDefault="005658A0" w:rsidP="00FB4543">
            <w:r w:rsidRPr="003D0D8F">
              <w:rPr>
                <w:sz w:val="22"/>
                <w:szCs w:val="22"/>
              </w:rPr>
              <w:t>Ч 1.7 Удовлетворенность населения/обучающихся (для вузов) качеством предоставляемых услуг</w:t>
            </w:r>
          </w:p>
        </w:tc>
      </w:tr>
      <w:tr w:rsidR="00FE6187" w:rsidRPr="003D0D8F" w14:paraId="164780C8" w14:textId="77777777" w:rsidTr="00D2316F">
        <w:trPr>
          <w:trHeight w:val="20"/>
          <w:jc w:val="center"/>
        </w:trPr>
        <w:tc>
          <w:tcPr>
            <w:tcW w:w="526" w:type="dxa"/>
            <w:vMerge w:val="restart"/>
            <w:shd w:val="clear" w:color="auto" w:fill="FFFFFF"/>
          </w:tcPr>
          <w:p w14:paraId="4D68EDAD" w14:textId="77777777" w:rsidR="005658A0" w:rsidRPr="003D0D8F" w:rsidRDefault="005658A0" w:rsidP="00FB4543">
            <w:r w:rsidRPr="003D0D8F">
              <w:rPr>
                <w:sz w:val="22"/>
                <w:szCs w:val="22"/>
              </w:rPr>
              <w:t>8.</w:t>
            </w:r>
          </w:p>
        </w:tc>
        <w:tc>
          <w:tcPr>
            <w:tcW w:w="2906" w:type="dxa"/>
            <w:shd w:val="clear" w:color="auto" w:fill="FFFFFF"/>
          </w:tcPr>
          <w:p w14:paraId="4D72EEBF" w14:textId="77777777" w:rsidR="005658A0" w:rsidRPr="003D0D8F" w:rsidRDefault="005658A0" w:rsidP="00FB4543">
            <w:pPr>
              <w:ind w:right="-91"/>
            </w:pPr>
            <w:r w:rsidRPr="003D0D8F">
              <w:rPr>
                <w:sz w:val="22"/>
                <w:szCs w:val="22"/>
              </w:rPr>
              <w:t xml:space="preserve">Доля образовательных учреждений </w:t>
            </w:r>
            <w:r w:rsidRPr="003D0D8F">
              <w:rPr>
                <w:rStyle w:val="FontStyle83"/>
                <w:sz w:val="22"/>
                <w:szCs w:val="22"/>
              </w:rPr>
              <w:t>(с износом здания  более 50 %)</w:t>
            </w:r>
            <w:r w:rsidRPr="003D0D8F">
              <w:rPr>
                <w:sz w:val="22"/>
                <w:szCs w:val="22"/>
              </w:rPr>
              <w:t>, в которых проведены  ремонты в соответствии с финансированием</w:t>
            </w:r>
          </w:p>
        </w:tc>
        <w:tc>
          <w:tcPr>
            <w:tcW w:w="874" w:type="dxa"/>
            <w:shd w:val="clear" w:color="auto" w:fill="FFFFFF"/>
            <w:vAlign w:val="center"/>
          </w:tcPr>
          <w:p w14:paraId="4D3DFA9D" w14:textId="77777777" w:rsidR="005658A0" w:rsidRPr="003D0D8F" w:rsidRDefault="005658A0" w:rsidP="00FB4543">
            <w:pPr>
              <w:jc w:val="center"/>
            </w:pPr>
          </w:p>
        </w:tc>
        <w:tc>
          <w:tcPr>
            <w:tcW w:w="837" w:type="dxa"/>
            <w:shd w:val="clear" w:color="auto" w:fill="FFFFFF"/>
            <w:vAlign w:val="center"/>
          </w:tcPr>
          <w:p w14:paraId="5DC44215" w14:textId="77777777" w:rsidR="005658A0" w:rsidRPr="003D0D8F" w:rsidRDefault="005658A0" w:rsidP="00FB4543">
            <w:pPr>
              <w:jc w:val="center"/>
            </w:pPr>
          </w:p>
        </w:tc>
        <w:tc>
          <w:tcPr>
            <w:tcW w:w="851" w:type="dxa"/>
            <w:shd w:val="clear" w:color="auto" w:fill="FFFFFF"/>
            <w:vAlign w:val="center"/>
          </w:tcPr>
          <w:p w14:paraId="4D2812CB" w14:textId="77777777" w:rsidR="005658A0" w:rsidRPr="003D0D8F" w:rsidRDefault="005658A0" w:rsidP="00FB4543">
            <w:pPr>
              <w:pStyle w:val="ConsPlusCell"/>
              <w:jc w:val="center"/>
              <w:rPr>
                <w:rFonts w:ascii="Times New Roman" w:hAnsi="Times New Roman"/>
              </w:rPr>
            </w:pPr>
          </w:p>
        </w:tc>
        <w:tc>
          <w:tcPr>
            <w:tcW w:w="850" w:type="dxa"/>
            <w:shd w:val="clear" w:color="auto" w:fill="FFFFFF"/>
            <w:vAlign w:val="center"/>
          </w:tcPr>
          <w:p w14:paraId="1565D68E" w14:textId="77777777" w:rsidR="005658A0" w:rsidRPr="003D0D8F" w:rsidRDefault="005658A0" w:rsidP="00FB4543">
            <w:pPr>
              <w:pStyle w:val="ConsPlusCell"/>
              <w:jc w:val="center"/>
              <w:rPr>
                <w:rFonts w:ascii="Times New Roman" w:hAnsi="Times New Roman"/>
              </w:rPr>
            </w:pPr>
          </w:p>
        </w:tc>
        <w:tc>
          <w:tcPr>
            <w:tcW w:w="851" w:type="dxa"/>
            <w:shd w:val="clear" w:color="auto" w:fill="FFFFFF"/>
            <w:vAlign w:val="center"/>
          </w:tcPr>
          <w:p w14:paraId="7EE4D322" w14:textId="77777777" w:rsidR="005658A0" w:rsidRPr="003D0D8F" w:rsidRDefault="005658A0" w:rsidP="00FB4543">
            <w:pPr>
              <w:jc w:val="center"/>
            </w:pPr>
          </w:p>
        </w:tc>
        <w:tc>
          <w:tcPr>
            <w:tcW w:w="841" w:type="dxa"/>
            <w:shd w:val="clear" w:color="auto" w:fill="FFFFFF"/>
            <w:vAlign w:val="center"/>
          </w:tcPr>
          <w:p w14:paraId="2B84BF7B" w14:textId="77777777" w:rsidR="005658A0" w:rsidRPr="003D0D8F" w:rsidRDefault="005658A0" w:rsidP="00FB4543">
            <w:pPr>
              <w:jc w:val="center"/>
            </w:pPr>
          </w:p>
        </w:tc>
        <w:tc>
          <w:tcPr>
            <w:tcW w:w="853" w:type="dxa"/>
            <w:shd w:val="clear" w:color="auto" w:fill="FFFFFF"/>
            <w:vAlign w:val="center"/>
          </w:tcPr>
          <w:p w14:paraId="1EB29C8A" w14:textId="77777777" w:rsidR="005658A0" w:rsidRPr="003D0D8F" w:rsidRDefault="005658A0" w:rsidP="00FB4543">
            <w:pPr>
              <w:jc w:val="center"/>
            </w:pPr>
          </w:p>
        </w:tc>
        <w:tc>
          <w:tcPr>
            <w:tcW w:w="851" w:type="dxa"/>
            <w:shd w:val="clear" w:color="auto" w:fill="FFFFFF"/>
            <w:vAlign w:val="center"/>
          </w:tcPr>
          <w:p w14:paraId="452C1F37" w14:textId="77777777" w:rsidR="005658A0" w:rsidRPr="003D0D8F" w:rsidRDefault="005658A0" w:rsidP="00FB4543">
            <w:pPr>
              <w:jc w:val="center"/>
            </w:pPr>
          </w:p>
        </w:tc>
        <w:tc>
          <w:tcPr>
            <w:tcW w:w="822" w:type="dxa"/>
            <w:shd w:val="clear" w:color="auto" w:fill="FFFFFF"/>
            <w:vAlign w:val="center"/>
          </w:tcPr>
          <w:p w14:paraId="48B66CF4" w14:textId="77777777" w:rsidR="005658A0" w:rsidRPr="003D0D8F" w:rsidRDefault="005658A0" w:rsidP="00FB4543">
            <w:pPr>
              <w:jc w:val="center"/>
            </w:pPr>
          </w:p>
        </w:tc>
        <w:tc>
          <w:tcPr>
            <w:tcW w:w="812" w:type="dxa"/>
            <w:shd w:val="clear" w:color="auto" w:fill="FFFFFF"/>
            <w:vAlign w:val="center"/>
          </w:tcPr>
          <w:p w14:paraId="197E9CAB" w14:textId="77777777" w:rsidR="005658A0" w:rsidRPr="003D0D8F" w:rsidRDefault="005658A0" w:rsidP="00FB4543">
            <w:pPr>
              <w:jc w:val="center"/>
            </w:pPr>
          </w:p>
        </w:tc>
        <w:tc>
          <w:tcPr>
            <w:tcW w:w="831" w:type="dxa"/>
            <w:shd w:val="clear" w:color="auto" w:fill="FFFFFF"/>
            <w:vAlign w:val="center"/>
          </w:tcPr>
          <w:p w14:paraId="294CFF4D" w14:textId="77777777" w:rsidR="005658A0" w:rsidRPr="003D0D8F" w:rsidRDefault="005658A0" w:rsidP="00FB4543">
            <w:pPr>
              <w:jc w:val="center"/>
            </w:pPr>
          </w:p>
        </w:tc>
        <w:tc>
          <w:tcPr>
            <w:tcW w:w="831" w:type="dxa"/>
            <w:shd w:val="clear" w:color="auto" w:fill="FFFFFF"/>
            <w:vAlign w:val="center"/>
          </w:tcPr>
          <w:p w14:paraId="09EAE2C6" w14:textId="77777777" w:rsidR="005658A0" w:rsidRPr="003D0D8F" w:rsidRDefault="005658A0" w:rsidP="00FB4543">
            <w:pPr>
              <w:jc w:val="center"/>
            </w:pPr>
          </w:p>
        </w:tc>
        <w:tc>
          <w:tcPr>
            <w:tcW w:w="2331" w:type="dxa"/>
            <w:vMerge w:val="restart"/>
            <w:shd w:val="clear" w:color="auto" w:fill="FFFFFF"/>
          </w:tcPr>
          <w:p w14:paraId="130A8971" w14:textId="77777777" w:rsidR="005658A0" w:rsidRPr="003D0D8F" w:rsidRDefault="005658A0" w:rsidP="00FB4543">
            <w:r w:rsidRPr="003D0D8F">
              <w:rPr>
                <w:sz w:val="22"/>
                <w:szCs w:val="22"/>
              </w:rPr>
              <w:t>Ч 1.7 Удовлетворенность населения/обучающихся (для вузов) качеством предоставляемых услуг</w:t>
            </w:r>
          </w:p>
        </w:tc>
      </w:tr>
      <w:tr w:rsidR="00FE6187" w:rsidRPr="003D0D8F" w14:paraId="2DBA6ACC" w14:textId="77777777" w:rsidTr="00D2316F">
        <w:trPr>
          <w:trHeight w:val="20"/>
          <w:jc w:val="center"/>
        </w:trPr>
        <w:tc>
          <w:tcPr>
            <w:tcW w:w="526" w:type="dxa"/>
            <w:vMerge/>
            <w:shd w:val="clear" w:color="auto" w:fill="FFFFFF"/>
          </w:tcPr>
          <w:p w14:paraId="50242C22" w14:textId="77777777" w:rsidR="005658A0" w:rsidRPr="003D0D8F" w:rsidRDefault="005658A0" w:rsidP="00FB4543"/>
        </w:tc>
        <w:tc>
          <w:tcPr>
            <w:tcW w:w="2906" w:type="dxa"/>
            <w:shd w:val="clear" w:color="auto" w:fill="FFFFFF"/>
          </w:tcPr>
          <w:p w14:paraId="16BDE607" w14:textId="77777777" w:rsidR="005658A0" w:rsidRPr="003D0D8F" w:rsidRDefault="005658A0" w:rsidP="00FB4543">
            <w:pPr>
              <w:pStyle w:val="afff"/>
              <w:rPr>
                <w:rFonts w:ascii="Times New Roman" w:hAnsi="Times New Roman"/>
              </w:rPr>
            </w:pPr>
            <w:r w:rsidRPr="003D0D8F">
              <w:rPr>
                <w:rFonts w:ascii="Times New Roman" w:hAnsi="Times New Roman"/>
                <w:sz w:val="22"/>
                <w:szCs w:val="22"/>
              </w:rPr>
              <w:t>- детские сады</w:t>
            </w:r>
          </w:p>
        </w:tc>
        <w:tc>
          <w:tcPr>
            <w:tcW w:w="874" w:type="dxa"/>
            <w:shd w:val="clear" w:color="auto" w:fill="FFFFFF"/>
          </w:tcPr>
          <w:p w14:paraId="0E2E4D93"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2162A844"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60DE0474"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w:t>
            </w:r>
          </w:p>
        </w:tc>
        <w:tc>
          <w:tcPr>
            <w:tcW w:w="850" w:type="dxa"/>
            <w:shd w:val="clear" w:color="auto" w:fill="FFFFFF"/>
            <w:vAlign w:val="center"/>
          </w:tcPr>
          <w:p w14:paraId="405DC87B"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w:t>
            </w:r>
          </w:p>
        </w:tc>
        <w:tc>
          <w:tcPr>
            <w:tcW w:w="851" w:type="dxa"/>
            <w:shd w:val="clear" w:color="auto" w:fill="FFFFFF"/>
            <w:vAlign w:val="center"/>
          </w:tcPr>
          <w:p w14:paraId="68E0F790"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19864A33"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4FD935CE" w14:textId="77777777" w:rsidR="005658A0" w:rsidRPr="003D0D8F" w:rsidRDefault="005658A0" w:rsidP="00FB4543">
            <w:pPr>
              <w:jc w:val="center"/>
            </w:pPr>
            <w:r w:rsidRPr="003D0D8F">
              <w:rPr>
                <w:sz w:val="22"/>
                <w:szCs w:val="22"/>
              </w:rPr>
              <w:t>-</w:t>
            </w:r>
          </w:p>
        </w:tc>
        <w:tc>
          <w:tcPr>
            <w:tcW w:w="851" w:type="dxa"/>
            <w:shd w:val="clear" w:color="auto" w:fill="FFFFFF"/>
          </w:tcPr>
          <w:p w14:paraId="5AF21147" w14:textId="77777777" w:rsidR="005658A0" w:rsidRPr="003D0D8F" w:rsidRDefault="005658A0" w:rsidP="00FB4543">
            <w:pPr>
              <w:jc w:val="center"/>
            </w:pPr>
            <w:r w:rsidRPr="003D0D8F">
              <w:rPr>
                <w:sz w:val="22"/>
                <w:szCs w:val="22"/>
              </w:rPr>
              <w:t>-</w:t>
            </w:r>
          </w:p>
        </w:tc>
        <w:tc>
          <w:tcPr>
            <w:tcW w:w="822" w:type="dxa"/>
            <w:shd w:val="clear" w:color="auto" w:fill="FFFFFF"/>
            <w:vAlign w:val="center"/>
          </w:tcPr>
          <w:p w14:paraId="138DAAC9" w14:textId="77777777" w:rsidR="005658A0" w:rsidRPr="003D0D8F" w:rsidRDefault="005658A0" w:rsidP="00FB4543">
            <w:pPr>
              <w:jc w:val="center"/>
            </w:pPr>
            <w:r w:rsidRPr="003D0D8F">
              <w:rPr>
                <w:sz w:val="22"/>
                <w:szCs w:val="22"/>
              </w:rPr>
              <w:t>29,17</w:t>
            </w:r>
          </w:p>
        </w:tc>
        <w:tc>
          <w:tcPr>
            <w:tcW w:w="812" w:type="dxa"/>
            <w:shd w:val="clear" w:color="auto" w:fill="FFFFFF"/>
            <w:vAlign w:val="center"/>
          </w:tcPr>
          <w:p w14:paraId="3CDD9A44" w14:textId="77777777" w:rsidR="005658A0" w:rsidRPr="003D0D8F" w:rsidRDefault="005658A0" w:rsidP="00FB4543">
            <w:pPr>
              <w:jc w:val="center"/>
            </w:pPr>
            <w:r w:rsidRPr="003D0D8F">
              <w:rPr>
                <w:sz w:val="22"/>
                <w:szCs w:val="22"/>
              </w:rPr>
              <w:t>29,17</w:t>
            </w:r>
          </w:p>
        </w:tc>
        <w:tc>
          <w:tcPr>
            <w:tcW w:w="831" w:type="dxa"/>
            <w:shd w:val="clear" w:color="auto" w:fill="FFFFFF"/>
            <w:vAlign w:val="center"/>
          </w:tcPr>
          <w:p w14:paraId="1C73F3DA" w14:textId="77777777" w:rsidR="005658A0" w:rsidRPr="003D0D8F" w:rsidRDefault="005658A0" w:rsidP="00FB4543">
            <w:pPr>
              <w:jc w:val="center"/>
            </w:pPr>
            <w:r w:rsidRPr="003D0D8F">
              <w:rPr>
                <w:sz w:val="22"/>
                <w:szCs w:val="22"/>
              </w:rPr>
              <w:t>25,0</w:t>
            </w:r>
          </w:p>
        </w:tc>
        <w:tc>
          <w:tcPr>
            <w:tcW w:w="831" w:type="dxa"/>
            <w:shd w:val="clear" w:color="auto" w:fill="FFFFFF"/>
            <w:vAlign w:val="center"/>
          </w:tcPr>
          <w:p w14:paraId="275EC12C" w14:textId="77777777" w:rsidR="005658A0" w:rsidRPr="003D0D8F" w:rsidRDefault="005658A0" w:rsidP="00FB4543">
            <w:pPr>
              <w:jc w:val="center"/>
            </w:pPr>
            <w:r w:rsidRPr="003D0D8F">
              <w:rPr>
                <w:sz w:val="22"/>
                <w:szCs w:val="22"/>
              </w:rPr>
              <w:t>58,3</w:t>
            </w:r>
          </w:p>
        </w:tc>
        <w:tc>
          <w:tcPr>
            <w:tcW w:w="2331" w:type="dxa"/>
            <w:vMerge/>
            <w:shd w:val="clear" w:color="auto" w:fill="FFFFFF"/>
          </w:tcPr>
          <w:p w14:paraId="792579B1" w14:textId="77777777" w:rsidR="005658A0" w:rsidRPr="003D0D8F" w:rsidRDefault="005658A0" w:rsidP="00FB4543"/>
        </w:tc>
      </w:tr>
      <w:tr w:rsidR="00FE6187" w:rsidRPr="003D0D8F" w14:paraId="129C6900" w14:textId="77777777" w:rsidTr="00D2316F">
        <w:trPr>
          <w:trHeight w:val="20"/>
          <w:jc w:val="center"/>
        </w:trPr>
        <w:tc>
          <w:tcPr>
            <w:tcW w:w="526" w:type="dxa"/>
            <w:vMerge/>
            <w:shd w:val="clear" w:color="auto" w:fill="FFFFFF"/>
          </w:tcPr>
          <w:p w14:paraId="639FD25F" w14:textId="77777777" w:rsidR="005658A0" w:rsidRPr="003D0D8F" w:rsidRDefault="005658A0" w:rsidP="00FB4543"/>
        </w:tc>
        <w:tc>
          <w:tcPr>
            <w:tcW w:w="2906" w:type="dxa"/>
            <w:shd w:val="clear" w:color="auto" w:fill="FFFFFF"/>
            <w:vAlign w:val="center"/>
          </w:tcPr>
          <w:p w14:paraId="0556848C" w14:textId="77777777" w:rsidR="005658A0" w:rsidRPr="003D0D8F" w:rsidRDefault="005658A0" w:rsidP="00FB4543">
            <w:r w:rsidRPr="003D0D8F">
              <w:rPr>
                <w:sz w:val="22"/>
                <w:szCs w:val="22"/>
              </w:rPr>
              <w:t>- общеобразовательные школы</w:t>
            </w:r>
          </w:p>
        </w:tc>
        <w:tc>
          <w:tcPr>
            <w:tcW w:w="874" w:type="dxa"/>
            <w:shd w:val="clear" w:color="auto" w:fill="FFFFFF"/>
          </w:tcPr>
          <w:p w14:paraId="63278FE7" w14:textId="77777777" w:rsidR="005658A0" w:rsidRPr="003D0D8F" w:rsidRDefault="005658A0" w:rsidP="00FB4543">
            <w:pPr>
              <w:jc w:val="center"/>
            </w:pPr>
            <w:r w:rsidRPr="003D0D8F">
              <w:rPr>
                <w:sz w:val="22"/>
                <w:szCs w:val="22"/>
              </w:rPr>
              <w:t>%</w:t>
            </w:r>
          </w:p>
        </w:tc>
        <w:tc>
          <w:tcPr>
            <w:tcW w:w="837" w:type="dxa"/>
            <w:shd w:val="clear" w:color="auto" w:fill="FFFFFF"/>
            <w:vAlign w:val="center"/>
          </w:tcPr>
          <w:p w14:paraId="7FC86EBA"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474CBF4B"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w:t>
            </w:r>
          </w:p>
        </w:tc>
        <w:tc>
          <w:tcPr>
            <w:tcW w:w="850" w:type="dxa"/>
            <w:shd w:val="clear" w:color="auto" w:fill="FFFFFF"/>
            <w:vAlign w:val="center"/>
          </w:tcPr>
          <w:p w14:paraId="66538579" w14:textId="77777777" w:rsidR="005658A0" w:rsidRPr="003D0D8F" w:rsidRDefault="005658A0" w:rsidP="00FB4543">
            <w:pPr>
              <w:pStyle w:val="ConsPlusCell"/>
              <w:jc w:val="center"/>
              <w:rPr>
                <w:rFonts w:ascii="Times New Roman" w:hAnsi="Times New Roman"/>
              </w:rPr>
            </w:pPr>
            <w:r w:rsidRPr="003D0D8F">
              <w:rPr>
                <w:rFonts w:ascii="Times New Roman" w:hAnsi="Times New Roman"/>
              </w:rPr>
              <w:t>-</w:t>
            </w:r>
          </w:p>
        </w:tc>
        <w:tc>
          <w:tcPr>
            <w:tcW w:w="851" w:type="dxa"/>
            <w:shd w:val="clear" w:color="auto" w:fill="FFFFFF"/>
            <w:vAlign w:val="center"/>
          </w:tcPr>
          <w:p w14:paraId="2D345C02" w14:textId="77777777" w:rsidR="005658A0" w:rsidRPr="003D0D8F" w:rsidRDefault="005658A0" w:rsidP="00FB4543">
            <w:pPr>
              <w:jc w:val="center"/>
            </w:pPr>
            <w:r w:rsidRPr="003D0D8F">
              <w:rPr>
                <w:sz w:val="22"/>
                <w:szCs w:val="22"/>
              </w:rPr>
              <w:t>-</w:t>
            </w:r>
          </w:p>
        </w:tc>
        <w:tc>
          <w:tcPr>
            <w:tcW w:w="841" w:type="dxa"/>
            <w:shd w:val="clear" w:color="auto" w:fill="FFFFFF"/>
            <w:vAlign w:val="center"/>
          </w:tcPr>
          <w:p w14:paraId="4CBA8587" w14:textId="77777777" w:rsidR="005658A0" w:rsidRPr="003D0D8F" w:rsidRDefault="005658A0" w:rsidP="00FB4543">
            <w:pPr>
              <w:jc w:val="center"/>
            </w:pPr>
            <w:r w:rsidRPr="003D0D8F">
              <w:rPr>
                <w:sz w:val="22"/>
                <w:szCs w:val="22"/>
              </w:rPr>
              <w:t>-</w:t>
            </w:r>
          </w:p>
        </w:tc>
        <w:tc>
          <w:tcPr>
            <w:tcW w:w="853" w:type="dxa"/>
            <w:shd w:val="clear" w:color="auto" w:fill="FFFFFF"/>
            <w:vAlign w:val="center"/>
          </w:tcPr>
          <w:p w14:paraId="2AA16CDA" w14:textId="77777777" w:rsidR="005658A0" w:rsidRPr="003D0D8F" w:rsidRDefault="005658A0" w:rsidP="00FB4543">
            <w:pPr>
              <w:jc w:val="center"/>
            </w:pPr>
            <w:r w:rsidRPr="003D0D8F">
              <w:rPr>
                <w:sz w:val="22"/>
                <w:szCs w:val="22"/>
              </w:rPr>
              <w:t>-</w:t>
            </w:r>
          </w:p>
        </w:tc>
        <w:tc>
          <w:tcPr>
            <w:tcW w:w="851" w:type="dxa"/>
            <w:shd w:val="clear" w:color="auto" w:fill="FFFFFF"/>
            <w:vAlign w:val="center"/>
          </w:tcPr>
          <w:p w14:paraId="0DD9B4C0" w14:textId="77777777" w:rsidR="005658A0" w:rsidRPr="003D0D8F" w:rsidRDefault="005658A0" w:rsidP="00FB4543">
            <w:pPr>
              <w:jc w:val="center"/>
            </w:pPr>
            <w:r w:rsidRPr="003D0D8F">
              <w:rPr>
                <w:sz w:val="22"/>
                <w:szCs w:val="22"/>
              </w:rPr>
              <w:t>-</w:t>
            </w:r>
          </w:p>
        </w:tc>
        <w:tc>
          <w:tcPr>
            <w:tcW w:w="822" w:type="dxa"/>
            <w:shd w:val="clear" w:color="auto" w:fill="FFFFFF"/>
            <w:vAlign w:val="center"/>
          </w:tcPr>
          <w:p w14:paraId="73F7DD26" w14:textId="77777777" w:rsidR="005658A0" w:rsidRPr="003D0D8F" w:rsidRDefault="005658A0" w:rsidP="00FB4543">
            <w:pPr>
              <w:jc w:val="center"/>
            </w:pPr>
            <w:r w:rsidRPr="003D0D8F">
              <w:rPr>
                <w:sz w:val="22"/>
                <w:szCs w:val="22"/>
              </w:rPr>
              <w:t>25,0</w:t>
            </w:r>
          </w:p>
        </w:tc>
        <w:tc>
          <w:tcPr>
            <w:tcW w:w="812" w:type="dxa"/>
            <w:shd w:val="clear" w:color="auto" w:fill="FFFFFF"/>
            <w:vAlign w:val="center"/>
          </w:tcPr>
          <w:p w14:paraId="06EBEBE0" w14:textId="77777777" w:rsidR="005658A0" w:rsidRPr="003D0D8F" w:rsidRDefault="005658A0" w:rsidP="00FB4543">
            <w:pPr>
              <w:jc w:val="center"/>
            </w:pPr>
            <w:r w:rsidRPr="003D0D8F">
              <w:rPr>
                <w:sz w:val="22"/>
                <w:szCs w:val="22"/>
              </w:rPr>
              <w:t>31,25</w:t>
            </w:r>
          </w:p>
        </w:tc>
        <w:tc>
          <w:tcPr>
            <w:tcW w:w="831" w:type="dxa"/>
            <w:shd w:val="clear" w:color="auto" w:fill="FFFFFF"/>
            <w:vAlign w:val="center"/>
          </w:tcPr>
          <w:p w14:paraId="23C4A799" w14:textId="77777777" w:rsidR="005658A0" w:rsidRPr="003D0D8F" w:rsidRDefault="005658A0" w:rsidP="00FB4543">
            <w:pPr>
              <w:jc w:val="center"/>
            </w:pPr>
            <w:r w:rsidRPr="003D0D8F">
              <w:rPr>
                <w:sz w:val="22"/>
                <w:szCs w:val="22"/>
              </w:rPr>
              <w:t>31,25</w:t>
            </w:r>
          </w:p>
        </w:tc>
        <w:tc>
          <w:tcPr>
            <w:tcW w:w="831" w:type="dxa"/>
            <w:shd w:val="clear" w:color="auto" w:fill="FFFFFF"/>
            <w:vAlign w:val="center"/>
          </w:tcPr>
          <w:p w14:paraId="4A5E6D67" w14:textId="77777777" w:rsidR="005658A0" w:rsidRPr="003D0D8F" w:rsidRDefault="005658A0" w:rsidP="00FB4543">
            <w:pPr>
              <w:jc w:val="center"/>
            </w:pPr>
            <w:r w:rsidRPr="003D0D8F">
              <w:rPr>
                <w:sz w:val="22"/>
                <w:szCs w:val="22"/>
              </w:rPr>
              <w:t>50,0</w:t>
            </w:r>
          </w:p>
        </w:tc>
        <w:tc>
          <w:tcPr>
            <w:tcW w:w="2331" w:type="dxa"/>
            <w:vMerge/>
            <w:shd w:val="clear" w:color="auto" w:fill="FFFFFF"/>
          </w:tcPr>
          <w:p w14:paraId="2397D393" w14:textId="77777777" w:rsidR="005658A0" w:rsidRPr="003D0D8F" w:rsidRDefault="005658A0" w:rsidP="00FB4543"/>
        </w:tc>
      </w:tr>
      <w:tr w:rsidR="00FE6187" w:rsidRPr="003D0D8F" w14:paraId="5E6C1CFA" w14:textId="77777777" w:rsidTr="00D2316F">
        <w:trPr>
          <w:trHeight w:val="20"/>
          <w:jc w:val="center"/>
        </w:trPr>
        <w:tc>
          <w:tcPr>
            <w:tcW w:w="526" w:type="dxa"/>
            <w:shd w:val="clear" w:color="auto" w:fill="FFFFFF"/>
          </w:tcPr>
          <w:p w14:paraId="1574DA21" w14:textId="77777777" w:rsidR="005658A0" w:rsidRPr="003D0D8F" w:rsidRDefault="005658A0" w:rsidP="00ED5DB0">
            <w:r w:rsidRPr="003D0D8F">
              <w:t>9.</w:t>
            </w:r>
          </w:p>
        </w:tc>
        <w:tc>
          <w:tcPr>
            <w:tcW w:w="2906" w:type="dxa"/>
            <w:shd w:val="clear" w:color="auto" w:fill="FFFFFF"/>
            <w:vAlign w:val="center"/>
          </w:tcPr>
          <w:p w14:paraId="3EE0CF26" w14:textId="77777777" w:rsidR="005658A0" w:rsidRPr="003D0D8F" w:rsidRDefault="005658A0" w:rsidP="00ED5DB0">
            <w:r w:rsidRPr="003D0D8F">
              <w:rPr>
                <w:sz w:val="22"/>
                <w:szCs w:val="22"/>
              </w:rPr>
              <w:t>Количество отремонтированных образовательных учреждений</w:t>
            </w:r>
          </w:p>
        </w:tc>
        <w:tc>
          <w:tcPr>
            <w:tcW w:w="874" w:type="dxa"/>
            <w:shd w:val="clear" w:color="auto" w:fill="FFFFFF"/>
          </w:tcPr>
          <w:p w14:paraId="5177B042" w14:textId="77777777" w:rsidR="005658A0" w:rsidRPr="003D0D8F" w:rsidRDefault="005658A0" w:rsidP="00ED5DB0">
            <w:pPr>
              <w:jc w:val="center"/>
            </w:pPr>
            <w:r w:rsidRPr="003D0D8F">
              <w:rPr>
                <w:sz w:val="22"/>
                <w:szCs w:val="22"/>
              </w:rPr>
              <w:t>ед.</w:t>
            </w:r>
          </w:p>
        </w:tc>
        <w:tc>
          <w:tcPr>
            <w:tcW w:w="837" w:type="dxa"/>
            <w:shd w:val="clear" w:color="auto" w:fill="FFFFFF"/>
            <w:vAlign w:val="center"/>
          </w:tcPr>
          <w:p w14:paraId="77B1AA71" w14:textId="77777777" w:rsidR="005658A0" w:rsidRPr="003D0D8F" w:rsidRDefault="005658A0" w:rsidP="00ED5DB0">
            <w:pPr>
              <w:jc w:val="center"/>
            </w:pPr>
            <w:r w:rsidRPr="003D0D8F">
              <w:rPr>
                <w:sz w:val="22"/>
                <w:szCs w:val="22"/>
              </w:rPr>
              <w:t>-</w:t>
            </w:r>
          </w:p>
        </w:tc>
        <w:tc>
          <w:tcPr>
            <w:tcW w:w="851" w:type="dxa"/>
            <w:shd w:val="clear" w:color="auto" w:fill="FFFFFF"/>
            <w:vAlign w:val="center"/>
          </w:tcPr>
          <w:p w14:paraId="75E4A26A" w14:textId="77777777" w:rsidR="005658A0" w:rsidRPr="003D0D8F" w:rsidRDefault="005658A0" w:rsidP="00ED5DB0">
            <w:pPr>
              <w:pStyle w:val="ConsPlusCell"/>
              <w:jc w:val="center"/>
              <w:rPr>
                <w:rFonts w:ascii="Times New Roman" w:hAnsi="Times New Roman"/>
              </w:rPr>
            </w:pPr>
            <w:r w:rsidRPr="003D0D8F">
              <w:rPr>
                <w:rFonts w:ascii="Times New Roman" w:hAnsi="Times New Roman"/>
              </w:rPr>
              <w:t>-</w:t>
            </w:r>
          </w:p>
        </w:tc>
        <w:tc>
          <w:tcPr>
            <w:tcW w:w="850" w:type="dxa"/>
            <w:shd w:val="clear" w:color="auto" w:fill="FFFFFF"/>
            <w:vAlign w:val="center"/>
          </w:tcPr>
          <w:p w14:paraId="5F37B5F7" w14:textId="77777777" w:rsidR="005658A0" w:rsidRPr="003D0D8F" w:rsidRDefault="005658A0" w:rsidP="00ED5DB0">
            <w:pPr>
              <w:pStyle w:val="ConsPlusCell"/>
              <w:jc w:val="center"/>
              <w:rPr>
                <w:rFonts w:ascii="Times New Roman" w:hAnsi="Times New Roman"/>
              </w:rPr>
            </w:pPr>
            <w:r w:rsidRPr="003D0D8F">
              <w:rPr>
                <w:rFonts w:ascii="Times New Roman" w:hAnsi="Times New Roman"/>
              </w:rPr>
              <w:t>-</w:t>
            </w:r>
          </w:p>
        </w:tc>
        <w:tc>
          <w:tcPr>
            <w:tcW w:w="851" w:type="dxa"/>
            <w:shd w:val="clear" w:color="auto" w:fill="FFFFFF"/>
            <w:vAlign w:val="center"/>
          </w:tcPr>
          <w:p w14:paraId="774CAF80" w14:textId="77777777" w:rsidR="005658A0" w:rsidRPr="003D0D8F" w:rsidRDefault="005658A0" w:rsidP="00ED5DB0">
            <w:pPr>
              <w:jc w:val="center"/>
            </w:pPr>
            <w:r w:rsidRPr="003D0D8F">
              <w:rPr>
                <w:sz w:val="22"/>
                <w:szCs w:val="22"/>
              </w:rPr>
              <w:t>-</w:t>
            </w:r>
          </w:p>
        </w:tc>
        <w:tc>
          <w:tcPr>
            <w:tcW w:w="841" w:type="dxa"/>
            <w:shd w:val="clear" w:color="auto" w:fill="FFFFFF"/>
            <w:vAlign w:val="center"/>
          </w:tcPr>
          <w:p w14:paraId="53F5BB7B" w14:textId="77777777" w:rsidR="005658A0" w:rsidRPr="003D0D8F" w:rsidRDefault="005658A0" w:rsidP="00ED5DB0">
            <w:pPr>
              <w:jc w:val="center"/>
            </w:pPr>
            <w:r w:rsidRPr="003D0D8F">
              <w:rPr>
                <w:sz w:val="22"/>
                <w:szCs w:val="22"/>
              </w:rPr>
              <w:t>-</w:t>
            </w:r>
          </w:p>
        </w:tc>
        <w:tc>
          <w:tcPr>
            <w:tcW w:w="853" w:type="dxa"/>
            <w:shd w:val="clear" w:color="auto" w:fill="FFFFFF"/>
            <w:vAlign w:val="center"/>
          </w:tcPr>
          <w:p w14:paraId="152652CD" w14:textId="77777777" w:rsidR="005658A0" w:rsidRPr="003D0D8F" w:rsidRDefault="005658A0" w:rsidP="00ED5DB0">
            <w:pPr>
              <w:jc w:val="center"/>
            </w:pPr>
            <w:r w:rsidRPr="003D0D8F">
              <w:rPr>
                <w:sz w:val="22"/>
                <w:szCs w:val="22"/>
              </w:rPr>
              <w:t>-</w:t>
            </w:r>
          </w:p>
        </w:tc>
        <w:tc>
          <w:tcPr>
            <w:tcW w:w="851" w:type="dxa"/>
            <w:shd w:val="clear" w:color="auto" w:fill="FFFFFF"/>
            <w:vAlign w:val="center"/>
          </w:tcPr>
          <w:p w14:paraId="7A433246" w14:textId="77777777" w:rsidR="005658A0" w:rsidRPr="003D0D8F" w:rsidRDefault="005658A0" w:rsidP="00ED5DB0">
            <w:pPr>
              <w:jc w:val="center"/>
            </w:pPr>
            <w:r w:rsidRPr="003D0D8F">
              <w:rPr>
                <w:sz w:val="22"/>
                <w:szCs w:val="22"/>
              </w:rPr>
              <w:t>-</w:t>
            </w:r>
          </w:p>
        </w:tc>
        <w:tc>
          <w:tcPr>
            <w:tcW w:w="822" w:type="dxa"/>
            <w:shd w:val="clear" w:color="auto" w:fill="FFFFFF"/>
            <w:vAlign w:val="center"/>
          </w:tcPr>
          <w:p w14:paraId="7EECA348" w14:textId="77777777" w:rsidR="005658A0" w:rsidRPr="003D0D8F" w:rsidRDefault="005658A0" w:rsidP="00ED5DB0">
            <w:pPr>
              <w:jc w:val="center"/>
            </w:pPr>
            <w:r w:rsidRPr="003D0D8F">
              <w:rPr>
                <w:sz w:val="22"/>
                <w:szCs w:val="22"/>
              </w:rPr>
              <w:t>4</w:t>
            </w:r>
          </w:p>
        </w:tc>
        <w:tc>
          <w:tcPr>
            <w:tcW w:w="812" w:type="dxa"/>
            <w:shd w:val="clear" w:color="auto" w:fill="FFFFFF"/>
            <w:vAlign w:val="center"/>
          </w:tcPr>
          <w:p w14:paraId="57410B19" w14:textId="77777777" w:rsidR="005658A0" w:rsidRPr="003D0D8F" w:rsidRDefault="005658A0" w:rsidP="00ED5DB0">
            <w:pPr>
              <w:jc w:val="center"/>
            </w:pPr>
            <w:r w:rsidRPr="003D0D8F">
              <w:rPr>
                <w:sz w:val="22"/>
                <w:szCs w:val="22"/>
              </w:rPr>
              <w:t>39</w:t>
            </w:r>
          </w:p>
        </w:tc>
        <w:tc>
          <w:tcPr>
            <w:tcW w:w="831" w:type="dxa"/>
            <w:shd w:val="clear" w:color="auto" w:fill="FFFFFF"/>
            <w:vAlign w:val="center"/>
          </w:tcPr>
          <w:p w14:paraId="7553A75A" w14:textId="77777777" w:rsidR="005658A0" w:rsidRPr="003D0D8F" w:rsidRDefault="005658A0" w:rsidP="00ED5DB0">
            <w:pPr>
              <w:jc w:val="center"/>
            </w:pPr>
            <w:r w:rsidRPr="003D0D8F">
              <w:rPr>
                <w:sz w:val="22"/>
                <w:szCs w:val="22"/>
              </w:rPr>
              <w:t>5</w:t>
            </w:r>
          </w:p>
        </w:tc>
        <w:tc>
          <w:tcPr>
            <w:tcW w:w="831" w:type="dxa"/>
            <w:shd w:val="clear" w:color="auto" w:fill="FFFFFF"/>
            <w:vAlign w:val="center"/>
          </w:tcPr>
          <w:p w14:paraId="25482FC4" w14:textId="77777777" w:rsidR="005658A0" w:rsidRPr="003D0D8F" w:rsidRDefault="005658A0" w:rsidP="00ED5DB0">
            <w:pPr>
              <w:jc w:val="center"/>
            </w:pPr>
            <w:r w:rsidRPr="003D0D8F">
              <w:rPr>
                <w:sz w:val="22"/>
                <w:szCs w:val="22"/>
              </w:rPr>
              <w:t>7</w:t>
            </w:r>
          </w:p>
        </w:tc>
        <w:tc>
          <w:tcPr>
            <w:tcW w:w="2331" w:type="dxa"/>
            <w:shd w:val="clear" w:color="auto" w:fill="FFFFFF"/>
          </w:tcPr>
          <w:p w14:paraId="5D5D46A5" w14:textId="77777777" w:rsidR="005658A0" w:rsidRPr="003D0D8F" w:rsidRDefault="005658A0" w:rsidP="00ED5DB0">
            <w:r w:rsidRPr="003D0D8F">
              <w:rPr>
                <w:sz w:val="22"/>
                <w:szCs w:val="22"/>
              </w:rPr>
              <w:t>Ч 1.7 Удовлетворенность населения/обучающихся (для вузов) качеством предоставляемых услуг</w:t>
            </w:r>
          </w:p>
        </w:tc>
      </w:tr>
      <w:tr w:rsidR="00FE6187" w:rsidRPr="003D0D8F" w14:paraId="085930E5" w14:textId="77777777" w:rsidTr="002913B1">
        <w:trPr>
          <w:trHeight w:val="20"/>
          <w:jc w:val="center"/>
        </w:trPr>
        <w:tc>
          <w:tcPr>
            <w:tcW w:w="526" w:type="dxa"/>
            <w:shd w:val="clear" w:color="auto" w:fill="FFFFFF"/>
          </w:tcPr>
          <w:p w14:paraId="74A09861" w14:textId="77777777" w:rsidR="005658A0" w:rsidRPr="003D0D8F" w:rsidRDefault="005658A0" w:rsidP="002913B1">
            <w:r w:rsidRPr="003D0D8F">
              <w:t>10.</w:t>
            </w:r>
          </w:p>
        </w:tc>
        <w:tc>
          <w:tcPr>
            <w:tcW w:w="2906" w:type="dxa"/>
            <w:shd w:val="clear" w:color="auto" w:fill="FFFFFF"/>
            <w:vAlign w:val="center"/>
          </w:tcPr>
          <w:p w14:paraId="5002C137" w14:textId="77777777" w:rsidR="005658A0" w:rsidRPr="003D0D8F" w:rsidRDefault="005658A0" w:rsidP="00926EF9">
            <w:r w:rsidRPr="003D0D8F">
              <w:rPr>
                <w:sz w:val="22"/>
                <w:szCs w:val="22"/>
              </w:rPr>
              <w:t>Количество муниципальных общеобразовательных организаций, в которых улучшены условия для организации питания обучающихся, за счет проведения ремонтных работ и модернизации технологического оборудования на пищеблоках  общеобразовательных организаций, в отчетном финансовом году</w:t>
            </w:r>
          </w:p>
        </w:tc>
        <w:tc>
          <w:tcPr>
            <w:tcW w:w="874" w:type="dxa"/>
            <w:shd w:val="clear" w:color="auto" w:fill="FFFFFF"/>
          </w:tcPr>
          <w:p w14:paraId="14BB3E1D" w14:textId="77777777" w:rsidR="005658A0" w:rsidRPr="003D0D8F" w:rsidRDefault="005658A0" w:rsidP="002913B1">
            <w:pPr>
              <w:jc w:val="center"/>
            </w:pPr>
            <w:r w:rsidRPr="003D0D8F">
              <w:rPr>
                <w:sz w:val="22"/>
                <w:szCs w:val="22"/>
              </w:rPr>
              <w:t>ед.</w:t>
            </w:r>
          </w:p>
        </w:tc>
        <w:tc>
          <w:tcPr>
            <w:tcW w:w="837" w:type="dxa"/>
            <w:shd w:val="clear" w:color="auto" w:fill="FFFFFF"/>
            <w:vAlign w:val="center"/>
          </w:tcPr>
          <w:p w14:paraId="6E4A9DEC" w14:textId="77777777" w:rsidR="005658A0" w:rsidRPr="003D0D8F" w:rsidRDefault="005658A0" w:rsidP="002913B1">
            <w:pPr>
              <w:jc w:val="center"/>
            </w:pPr>
            <w:r w:rsidRPr="003D0D8F">
              <w:rPr>
                <w:sz w:val="22"/>
                <w:szCs w:val="22"/>
              </w:rPr>
              <w:t>-</w:t>
            </w:r>
          </w:p>
        </w:tc>
        <w:tc>
          <w:tcPr>
            <w:tcW w:w="851" w:type="dxa"/>
            <w:shd w:val="clear" w:color="auto" w:fill="FFFFFF"/>
            <w:vAlign w:val="center"/>
          </w:tcPr>
          <w:p w14:paraId="3F995A33" w14:textId="77777777" w:rsidR="005658A0" w:rsidRPr="003D0D8F" w:rsidRDefault="005658A0" w:rsidP="002913B1">
            <w:pPr>
              <w:pStyle w:val="ConsPlusCell"/>
              <w:jc w:val="center"/>
              <w:rPr>
                <w:rFonts w:ascii="Times New Roman" w:hAnsi="Times New Roman"/>
              </w:rPr>
            </w:pPr>
            <w:r w:rsidRPr="003D0D8F">
              <w:rPr>
                <w:rFonts w:ascii="Times New Roman" w:hAnsi="Times New Roman"/>
              </w:rPr>
              <w:t>-</w:t>
            </w:r>
          </w:p>
        </w:tc>
        <w:tc>
          <w:tcPr>
            <w:tcW w:w="850" w:type="dxa"/>
            <w:shd w:val="clear" w:color="auto" w:fill="FFFFFF"/>
            <w:vAlign w:val="center"/>
          </w:tcPr>
          <w:p w14:paraId="79262CEB" w14:textId="77777777" w:rsidR="005658A0" w:rsidRPr="003D0D8F" w:rsidRDefault="005658A0" w:rsidP="002913B1">
            <w:pPr>
              <w:pStyle w:val="ConsPlusCell"/>
              <w:jc w:val="center"/>
              <w:rPr>
                <w:rFonts w:ascii="Times New Roman" w:hAnsi="Times New Roman"/>
              </w:rPr>
            </w:pPr>
            <w:r w:rsidRPr="003D0D8F">
              <w:rPr>
                <w:rFonts w:ascii="Times New Roman" w:hAnsi="Times New Roman"/>
              </w:rPr>
              <w:t>-</w:t>
            </w:r>
          </w:p>
        </w:tc>
        <w:tc>
          <w:tcPr>
            <w:tcW w:w="851" w:type="dxa"/>
            <w:shd w:val="clear" w:color="auto" w:fill="FFFFFF"/>
            <w:vAlign w:val="center"/>
          </w:tcPr>
          <w:p w14:paraId="48961DC5" w14:textId="77777777" w:rsidR="005658A0" w:rsidRPr="003D0D8F" w:rsidRDefault="005658A0" w:rsidP="002913B1">
            <w:pPr>
              <w:jc w:val="center"/>
            </w:pPr>
            <w:r w:rsidRPr="003D0D8F">
              <w:rPr>
                <w:sz w:val="22"/>
                <w:szCs w:val="22"/>
              </w:rPr>
              <w:t>-</w:t>
            </w:r>
          </w:p>
        </w:tc>
        <w:tc>
          <w:tcPr>
            <w:tcW w:w="841" w:type="dxa"/>
            <w:shd w:val="clear" w:color="auto" w:fill="FFFFFF"/>
            <w:vAlign w:val="center"/>
          </w:tcPr>
          <w:p w14:paraId="4200E5B5" w14:textId="77777777" w:rsidR="005658A0" w:rsidRPr="003D0D8F" w:rsidRDefault="005658A0" w:rsidP="002913B1">
            <w:pPr>
              <w:jc w:val="center"/>
            </w:pPr>
            <w:r w:rsidRPr="003D0D8F">
              <w:rPr>
                <w:sz w:val="22"/>
                <w:szCs w:val="22"/>
              </w:rPr>
              <w:t>-</w:t>
            </w:r>
          </w:p>
        </w:tc>
        <w:tc>
          <w:tcPr>
            <w:tcW w:w="853" w:type="dxa"/>
            <w:shd w:val="clear" w:color="auto" w:fill="FFFFFF"/>
            <w:vAlign w:val="center"/>
          </w:tcPr>
          <w:p w14:paraId="3779341C" w14:textId="77777777" w:rsidR="005658A0" w:rsidRPr="003D0D8F" w:rsidRDefault="005658A0" w:rsidP="002913B1">
            <w:pPr>
              <w:jc w:val="center"/>
            </w:pPr>
            <w:r w:rsidRPr="003D0D8F">
              <w:rPr>
                <w:sz w:val="22"/>
                <w:szCs w:val="22"/>
              </w:rPr>
              <w:t>-</w:t>
            </w:r>
          </w:p>
        </w:tc>
        <w:tc>
          <w:tcPr>
            <w:tcW w:w="851" w:type="dxa"/>
            <w:shd w:val="clear" w:color="auto" w:fill="FFFFFF"/>
            <w:vAlign w:val="center"/>
          </w:tcPr>
          <w:p w14:paraId="3FD0EA77" w14:textId="77777777" w:rsidR="005658A0" w:rsidRPr="003D0D8F" w:rsidRDefault="005658A0" w:rsidP="002913B1">
            <w:pPr>
              <w:jc w:val="center"/>
            </w:pPr>
            <w:r w:rsidRPr="003D0D8F">
              <w:rPr>
                <w:sz w:val="22"/>
                <w:szCs w:val="22"/>
              </w:rPr>
              <w:t>-</w:t>
            </w:r>
          </w:p>
        </w:tc>
        <w:tc>
          <w:tcPr>
            <w:tcW w:w="822" w:type="dxa"/>
            <w:shd w:val="clear" w:color="auto" w:fill="FFFFFF"/>
            <w:vAlign w:val="center"/>
          </w:tcPr>
          <w:p w14:paraId="4CBFBE55" w14:textId="77777777" w:rsidR="005658A0" w:rsidRPr="003D0D8F" w:rsidRDefault="005658A0" w:rsidP="002913B1">
            <w:pPr>
              <w:jc w:val="center"/>
            </w:pPr>
            <w:r w:rsidRPr="003D0D8F">
              <w:rPr>
                <w:sz w:val="22"/>
                <w:szCs w:val="22"/>
              </w:rPr>
              <w:t>-</w:t>
            </w:r>
          </w:p>
        </w:tc>
        <w:tc>
          <w:tcPr>
            <w:tcW w:w="812" w:type="dxa"/>
            <w:shd w:val="clear" w:color="auto" w:fill="FFFFFF"/>
            <w:vAlign w:val="center"/>
          </w:tcPr>
          <w:p w14:paraId="72F59A51" w14:textId="77777777" w:rsidR="005658A0" w:rsidRPr="003D0D8F" w:rsidRDefault="005658A0" w:rsidP="002913B1">
            <w:pPr>
              <w:jc w:val="center"/>
            </w:pPr>
            <w:r w:rsidRPr="003D0D8F">
              <w:rPr>
                <w:sz w:val="22"/>
                <w:szCs w:val="22"/>
              </w:rPr>
              <w:t>2</w:t>
            </w:r>
          </w:p>
        </w:tc>
        <w:tc>
          <w:tcPr>
            <w:tcW w:w="831" w:type="dxa"/>
            <w:shd w:val="clear" w:color="auto" w:fill="FFFFFF"/>
            <w:vAlign w:val="center"/>
          </w:tcPr>
          <w:p w14:paraId="532E14A7" w14:textId="77777777" w:rsidR="005658A0" w:rsidRPr="003D0D8F" w:rsidRDefault="005658A0" w:rsidP="002913B1">
            <w:pPr>
              <w:jc w:val="center"/>
            </w:pPr>
            <w:r w:rsidRPr="003D0D8F">
              <w:rPr>
                <w:sz w:val="22"/>
                <w:szCs w:val="22"/>
              </w:rPr>
              <w:t>4</w:t>
            </w:r>
          </w:p>
        </w:tc>
        <w:tc>
          <w:tcPr>
            <w:tcW w:w="831" w:type="dxa"/>
            <w:shd w:val="clear" w:color="auto" w:fill="FFFFFF"/>
            <w:vAlign w:val="center"/>
          </w:tcPr>
          <w:p w14:paraId="29DB34FE" w14:textId="77777777" w:rsidR="005658A0" w:rsidRPr="003D0D8F" w:rsidRDefault="005658A0" w:rsidP="002913B1">
            <w:pPr>
              <w:jc w:val="center"/>
            </w:pPr>
            <w:r w:rsidRPr="003D0D8F">
              <w:rPr>
                <w:sz w:val="22"/>
                <w:szCs w:val="22"/>
              </w:rPr>
              <w:t>-</w:t>
            </w:r>
          </w:p>
        </w:tc>
        <w:tc>
          <w:tcPr>
            <w:tcW w:w="2331" w:type="dxa"/>
            <w:shd w:val="clear" w:color="auto" w:fill="FFFFFF"/>
          </w:tcPr>
          <w:p w14:paraId="598CC472" w14:textId="77777777" w:rsidR="005658A0" w:rsidRPr="003D0D8F" w:rsidRDefault="005658A0" w:rsidP="002913B1">
            <w:r w:rsidRPr="003D0D8F">
              <w:rPr>
                <w:sz w:val="22"/>
                <w:szCs w:val="22"/>
              </w:rPr>
              <w:t>Ч 1.7 Удовлетворенность населения/обучающихся (для вузов) качеством предоставляемых услуг</w:t>
            </w:r>
          </w:p>
        </w:tc>
      </w:tr>
      <w:tr w:rsidR="00FE6187" w:rsidRPr="003D0D8F" w14:paraId="2B668003" w14:textId="77777777" w:rsidTr="00D2316F">
        <w:trPr>
          <w:trHeight w:val="20"/>
          <w:jc w:val="center"/>
        </w:trPr>
        <w:tc>
          <w:tcPr>
            <w:tcW w:w="15867" w:type="dxa"/>
            <w:gridSpan w:val="15"/>
            <w:shd w:val="clear" w:color="auto" w:fill="FFFFFF"/>
          </w:tcPr>
          <w:p w14:paraId="60B56EBF" w14:textId="77777777" w:rsidR="005658A0" w:rsidRPr="003D0D8F" w:rsidRDefault="005658A0" w:rsidP="00D34906">
            <w:pPr>
              <w:pStyle w:val="ConsPlusCell"/>
              <w:rPr>
                <w:rFonts w:ascii="Times New Roman" w:hAnsi="Times New Roman"/>
              </w:rPr>
            </w:pPr>
            <w:r w:rsidRPr="003D0D8F">
              <w:rPr>
                <w:rFonts w:ascii="Times New Roman" w:hAnsi="Times New Roman"/>
              </w:rPr>
              <w:t>Подпрограмма 7 «Социально-педагогическая поддержка детей-сирот и детей, оставшихся без попечения родителей, лиц из их числа»</w:t>
            </w:r>
            <w:r w:rsidRPr="003D0D8F">
              <w:rPr>
                <w:rStyle w:val="aff4"/>
                <w:rFonts w:cs="Arial"/>
                <w:bCs/>
              </w:rPr>
              <w:footnoteReference w:id="33"/>
            </w:r>
          </w:p>
        </w:tc>
      </w:tr>
      <w:tr w:rsidR="00FE6187" w:rsidRPr="003D0D8F" w14:paraId="298D2E5E" w14:textId="77777777" w:rsidTr="00D2316F">
        <w:trPr>
          <w:trHeight w:val="20"/>
          <w:jc w:val="center"/>
        </w:trPr>
        <w:tc>
          <w:tcPr>
            <w:tcW w:w="526" w:type="dxa"/>
            <w:shd w:val="clear" w:color="auto" w:fill="FFFFFF"/>
          </w:tcPr>
          <w:p w14:paraId="1649B8C7" w14:textId="77777777" w:rsidR="005658A0" w:rsidRPr="003D0D8F" w:rsidRDefault="005658A0" w:rsidP="00D34906">
            <w:pPr>
              <w:pStyle w:val="af"/>
              <w:rPr>
                <w:rFonts w:ascii="Times New Roman" w:hAnsi="Times New Roman"/>
                <w:sz w:val="22"/>
                <w:szCs w:val="22"/>
              </w:rPr>
            </w:pPr>
            <w:r w:rsidRPr="003D0D8F">
              <w:rPr>
                <w:rFonts w:ascii="Times New Roman" w:hAnsi="Times New Roman"/>
                <w:sz w:val="22"/>
                <w:szCs w:val="22"/>
              </w:rPr>
              <w:t>1.</w:t>
            </w:r>
          </w:p>
        </w:tc>
        <w:tc>
          <w:tcPr>
            <w:tcW w:w="2906" w:type="dxa"/>
            <w:shd w:val="clear" w:color="auto" w:fill="FFFFFF"/>
            <w:vAlign w:val="center"/>
          </w:tcPr>
          <w:p w14:paraId="25425AEC" w14:textId="77777777" w:rsidR="005658A0" w:rsidRPr="003D0D8F" w:rsidRDefault="005658A0" w:rsidP="00D34906">
            <w:pPr>
              <w:jc w:val="both"/>
            </w:pPr>
            <w:r w:rsidRPr="003D0D8F">
              <w:rPr>
                <w:sz w:val="22"/>
                <w:szCs w:val="22"/>
              </w:rPr>
              <w:t>Доля детей-сирот и детей, оставшихся без попечения родителей, переданных в семьи граждан за отчетный период, из числа детей-сирот и детей, оставшихся без попечения родителей, выявленных за отчетный период</w:t>
            </w:r>
          </w:p>
        </w:tc>
        <w:tc>
          <w:tcPr>
            <w:tcW w:w="874" w:type="dxa"/>
            <w:shd w:val="clear" w:color="auto" w:fill="FFFFFF"/>
            <w:vAlign w:val="center"/>
          </w:tcPr>
          <w:p w14:paraId="7DA6E526" w14:textId="77777777" w:rsidR="005658A0" w:rsidRPr="003D0D8F" w:rsidRDefault="005658A0" w:rsidP="00D34906">
            <w:pPr>
              <w:pStyle w:val="ConsPlusCell"/>
              <w:jc w:val="center"/>
              <w:rPr>
                <w:rFonts w:ascii="Times New Roman" w:hAnsi="Times New Roman"/>
              </w:rPr>
            </w:pPr>
            <w:r w:rsidRPr="003D0D8F">
              <w:rPr>
                <w:rFonts w:ascii="Times New Roman" w:hAnsi="Times New Roman"/>
              </w:rPr>
              <w:t>%</w:t>
            </w:r>
          </w:p>
        </w:tc>
        <w:tc>
          <w:tcPr>
            <w:tcW w:w="837" w:type="dxa"/>
            <w:shd w:val="clear" w:color="auto" w:fill="FFFFFF"/>
            <w:vAlign w:val="center"/>
          </w:tcPr>
          <w:p w14:paraId="06B1E5B5" w14:textId="77777777" w:rsidR="005658A0" w:rsidRPr="003D0D8F" w:rsidRDefault="005658A0" w:rsidP="00D34906">
            <w:pPr>
              <w:jc w:val="center"/>
            </w:pPr>
            <w:r w:rsidRPr="003D0D8F">
              <w:rPr>
                <w:sz w:val="22"/>
                <w:szCs w:val="22"/>
              </w:rPr>
              <w:t>50,0</w:t>
            </w:r>
          </w:p>
        </w:tc>
        <w:tc>
          <w:tcPr>
            <w:tcW w:w="851" w:type="dxa"/>
            <w:shd w:val="clear" w:color="auto" w:fill="FFFFFF"/>
            <w:vAlign w:val="center"/>
          </w:tcPr>
          <w:p w14:paraId="71C610D1" w14:textId="77777777" w:rsidR="005658A0" w:rsidRPr="003D0D8F" w:rsidRDefault="005658A0" w:rsidP="00D34906">
            <w:pPr>
              <w:pStyle w:val="ConsPlusCell"/>
              <w:jc w:val="center"/>
              <w:rPr>
                <w:rFonts w:ascii="Times New Roman" w:hAnsi="Times New Roman"/>
              </w:rPr>
            </w:pPr>
            <w:r w:rsidRPr="003D0D8F">
              <w:rPr>
                <w:rFonts w:ascii="Times New Roman" w:hAnsi="Times New Roman"/>
              </w:rPr>
              <w:t>38,0</w:t>
            </w:r>
          </w:p>
        </w:tc>
        <w:tc>
          <w:tcPr>
            <w:tcW w:w="850" w:type="dxa"/>
            <w:shd w:val="clear" w:color="auto" w:fill="FFFFFF"/>
            <w:vAlign w:val="center"/>
          </w:tcPr>
          <w:p w14:paraId="56800761" w14:textId="77777777" w:rsidR="005658A0" w:rsidRPr="003D0D8F" w:rsidRDefault="005658A0" w:rsidP="00D34906">
            <w:pPr>
              <w:pStyle w:val="ConsPlusCell"/>
              <w:jc w:val="center"/>
              <w:rPr>
                <w:rFonts w:ascii="Times New Roman" w:hAnsi="Times New Roman"/>
              </w:rPr>
            </w:pPr>
            <w:r w:rsidRPr="003D0D8F">
              <w:rPr>
                <w:rFonts w:ascii="Times New Roman" w:hAnsi="Times New Roman"/>
              </w:rPr>
              <w:t>-</w:t>
            </w:r>
          </w:p>
        </w:tc>
        <w:tc>
          <w:tcPr>
            <w:tcW w:w="851" w:type="dxa"/>
            <w:shd w:val="clear" w:color="auto" w:fill="FFFFFF"/>
            <w:vAlign w:val="center"/>
          </w:tcPr>
          <w:p w14:paraId="08A7EBFC" w14:textId="77777777" w:rsidR="005658A0" w:rsidRPr="003D0D8F" w:rsidRDefault="005658A0" w:rsidP="00D34906">
            <w:pPr>
              <w:jc w:val="center"/>
            </w:pPr>
            <w:r w:rsidRPr="003D0D8F">
              <w:rPr>
                <w:sz w:val="22"/>
                <w:szCs w:val="22"/>
              </w:rPr>
              <w:t>-</w:t>
            </w:r>
          </w:p>
        </w:tc>
        <w:tc>
          <w:tcPr>
            <w:tcW w:w="841" w:type="dxa"/>
            <w:shd w:val="clear" w:color="auto" w:fill="FFFFFF"/>
            <w:vAlign w:val="center"/>
          </w:tcPr>
          <w:p w14:paraId="2D14CA8F" w14:textId="77777777" w:rsidR="005658A0" w:rsidRPr="003D0D8F" w:rsidRDefault="005658A0" w:rsidP="00D34906">
            <w:pPr>
              <w:jc w:val="center"/>
            </w:pPr>
            <w:r w:rsidRPr="003D0D8F">
              <w:rPr>
                <w:sz w:val="22"/>
                <w:szCs w:val="22"/>
              </w:rPr>
              <w:t>-</w:t>
            </w:r>
          </w:p>
        </w:tc>
        <w:tc>
          <w:tcPr>
            <w:tcW w:w="853" w:type="dxa"/>
            <w:shd w:val="clear" w:color="auto" w:fill="FFFFFF"/>
            <w:vAlign w:val="center"/>
          </w:tcPr>
          <w:p w14:paraId="11ABA9A4" w14:textId="77777777" w:rsidR="005658A0" w:rsidRPr="003D0D8F" w:rsidRDefault="005658A0" w:rsidP="00D34906">
            <w:pPr>
              <w:jc w:val="center"/>
            </w:pPr>
            <w:r w:rsidRPr="003D0D8F">
              <w:rPr>
                <w:sz w:val="22"/>
                <w:szCs w:val="22"/>
              </w:rPr>
              <w:t>-</w:t>
            </w:r>
          </w:p>
        </w:tc>
        <w:tc>
          <w:tcPr>
            <w:tcW w:w="851" w:type="dxa"/>
            <w:shd w:val="clear" w:color="auto" w:fill="FFFFFF"/>
            <w:vAlign w:val="center"/>
          </w:tcPr>
          <w:p w14:paraId="0197BC51" w14:textId="77777777" w:rsidR="005658A0" w:rsidRPr="003D0D8F" w:rsidRDefault="005658A0" w:rsidP="00D34906">
            <w:pPr>
              <w:jc w:val="center"/>
            </w:pPr>
            <w:r w:rsidRPr="003D0D8F">
              <w:rPr>
                <w:sz w:val="22"/>
                <w:szCs w:val="22"/>
              </w:rPr>
              <w:t>-</w:t>
            </w:r>
          </w:p>
        </w:tc>
        <w:tc>
          <w:tcPr>
            <w:tcW w:w="822" w:type="dxa"/>
            <w:shd w:val="clear" w:color="auto" w:fill="FFFFFF"/>
            <w:vAlign w:val="center"/>
          </w:tcPr>
          <w:p w14:paraId="35202AB2" w14:textId="77777777" w:rsidR="005658A0" w:rsidRPr="003D0D8F" w:rsidRDefault="005658A0" w:rsidP="00D34906">
            <w:pPr>
              <w:jc w:val="center"/>
            </w:pPr>
            <w:r w:rsidRPr="003D0D8F">
              <w:rPr>
                <w:sz w:val="22"/>
                <w:szCs w:val="22"/>
              </w:rPr>
              <w:t>-</w:t>
            </w:r>
          </w:p>
        </w:tc>
        <w:tc>
          <w:tcPr>
            <w:tcW w:w="812" w:type="dxa"/>
            <w:shd w:val="clear" w:color="auto" w:fill="FFFFFF"/>
            <w:vAlign w:val="center"/>
          </w:tcPr>
          <w:p w14:paraId="2E12BC24" w14:textId="77777777" w:rsidR="005658A0" w:rsidRPr="003D0D8F" w:rsidRDefault="005658A0" w:rsidP="00D34906">
            <w:pPr>
              <w:jc w:val="center"/>
            </w:pPr>
            <w:r w:rsidRPr="003D0D8F">
              <w:rPr>
                <w:sz w:val="22"/>
                <w:szCs w:val="22"/>
              </w:rPr>
              <w:t>-</w:t>
            </w:r>
          </w:p>
        </w:tc>
        <w:tc>
          <w:tcPr>
            <w:tcW w:w="831" w:type="dxa"/>
            <w:shd w:val="clear" w:color="auto" w:fill="FFFFFF"/>
            <w:vAlign w:val="center"/>
          </w:tcPr>
          <w:p w14:paraId="1FC88F61" w14:textId="77777777" w:rsidR="005658A0" w:rsidRPr="003D0D8F" w:rsidRDefault="005658A0" w:rsidP="00D34906">
            <w:pPr>
              <w:jc w:val="center"/>
            </w:pPr>
            <w:r w:rsidRPr="003D0D8F">
              <w:rPr>
                <w:sz w:val="22"/>
                <w:szCs w:val="22"/>
              </w:rPr>
              <w:t>-</w:t>
            </w:r>
          </w:p>
        </w:tc>
        <w:tc>
          <w:tcPr>
            <w:tcW w:w="831" w:type="dxa"/>
            <w:shd w:val="clear" w:color="auto" w:fill="FFFFFF"/>
            <w:vAlign w:val="center"/>
          </w:tcPr>
          <w:p w14:paraId="6C313358" w14:textId="77777777" w:rsidR="005658A0" w:rsidRPr="003D0D8F" w:rsidRDefault="005658A0" w:rsidP="00D34906">
            <w:pPr>
              <w:jc w:val="center"/>
            </w:pPr>
            <w:r w:rsidRPr="003D0D8F">
              <w:rPr>
                <w:sz w:val="22"/>
                <w:szCs w:val="22"/>
              </w:rPr>
              <w:t>-</w:t>
            </w:r>
          </w:p>
        </w:tc>
        <w:tc>
          <w:tcPr>
            <w:tcW w:w="2331" w:type="dxa"/>
            <w:shd w:val="clear" w:color="auto" w:fill="FFFFFF"/>
          </w:tcPr>
          <w:p w14:paraId="368BBAE2" w14:textId="77777777" w:rsidR="005658A0" w:rsidRPr="003D0D8F" w:rsidRDefault="005658A0" w:rsidP="00D34906">
            <w:pPr>
              <w:jc w:val="center"/>
            </w:pPr>
            <w:r w:rsidRPr="003D0D8F">
              <w:rPr>
                <w:sz w:val="22"/>
                <w:szCs w:val="22"/>
              </w:rPr>
              <w:t>-</w:t>
            </w:r>
          </w:p>
        </w:tc>
      </w:tr>
      <w:tr w:rsidR="00FE6187" w:rsidRPr="003D0D8F" w14:paraId="0B67B92C" w14:textId="77777777" w:rsidTr="00D2316F">
        <w:trPr>
          <w:trHeight w:val="20"/>
          <w:jc w:val="center"/>
        </w:trPr>
        <w:tc>
          <w:tcPr>
            <w:tcW w:w="526" w:type="dxa"/>
            <w:shd w:val="clear" w:color="auto" w:fill="FFFFFF"/>
          </w:tcPr>
          <w:p w14:paraId="2838A3D1" w14:textId="77777777" w:rsidR="005658A0" w:rsidRPr="003D0D8F" w:rsidRDefault="005658A0" w:rsidP="00D34906">
            <w:pPr>
              <w:pStyle w:val="af"/>
              <w:rPr>
                <w:rFonts w:ascii="Times New Roman" w:hAnsi="Times New Roman"/>
                <w:sz w:val="22"/>
                <w:szCs w:val="22"/>
              </w:rPr>
            </w:pPr>
            <w:r w:rsidRPr="003D0D8F">
              <w:rPr>
                <w:rFonts w:ascii="Times New Roman" w:hAnsi="Times New Roman"/>
                <w:sz w:val="22"/>
                <w:szCs w:val="22"/>
              </w:rPr>
              <w:t>2.</w:t>
            </w:r>
          </w:p>
        </w:tc>
        <w:tc>
          <w:tcPr>
            <w:tcW w:w="2906" w:type="dxa"/>
            <w:shd w:val="clear" w:color="auto" w:fill="FFFFFF"/>
            <w:vAlign w:val="center"/>
          </w:tcPr>
          <w:p w14:paraId="1FF15056" w14:textId="77777777" w:rsidR="005658A0" w:rsidRPr="003D0D8F" w:rsidRDefault="005658A0" w:rsidP="00D34906">
            <w:pPr>
              <w:pStyle w:val="afff"/>
              <w:jc w:val="both"/>
              <w:rPr>
                <w:rFonts w:ascii="Times New Roman" w:hAnsi="Times New Roman" w:cs="Times New Roman"/>
              </w:rPr>
            </w:pPr>
            <w:r w:rsidRPr="003D0D8F">
              <w:rPr>
                <w:rFonts w:ascii="Times New Roman" w:hAnsi="Times New Roman" w:cs="Times New Roman"/>
                <w:sz w:val="22"/>
                <w:szCs w:val="22"/>
              </w:rPr>
              <w:t>Доля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tc>
        <w:tc>
          <w:tcPr>
            <w:tcW w:w="874" w:type="dxa"/>
            <w:shd w:val="clear" w:color="auto" w:fill="FFFFFF"/>
          </w:tcPr>
          <w:p w14:paraId="07A3AAB1" w14:textId="77777777" w:rsidR="005658A0" w:rsidRPr="003D0D8F" w:rsidRDefault="005658A0" w:rsidP="00D34906">
            <w:pPr>
              <w:pStyle w:val="ConsPlusCell"/>
              <w:jc w:val="center"/>
              <w:rPr>
                <w:rFonts w:ascii="Times New Roman" w:hAnsi="Times New Roman"/>
              </w:rPr>
            </w:pPr>
            <w:r w:rsidRPr="003D0D8F">
              <w:rPr>
                <w:rFonts w:ascii="Times New Roman" w:hAnsi="Times New Roman"/>
              </w:rPr>
              <w:t>%</w:t>
            </w:r>
          </w:p>
        </w:tc>
        <w:tc>
          <w:tcPr>
            <w:tcW w:w="837" w:type="dxa"/>
            <w:shd w:val="clear" w:color="auto" w:fill="FFFFFF"/>
            <w:vAlign w:val="center"/>
          </w:tcPr>
          <w:p w14:paraId="2CD80BAA" w14:textId="77777777" w:rsidR="005658A0" w:rsidRPr="003D0D8F" w:rsidRDefault="005658A0" w:rsidP="00D34906">
            <w:pPr>
              <w:jc w:val="center"/>
            </w:pPr>
            <w:r w:rsidRPr="003D0D8F">
              <w:rPr>
                <w:sz w:val="22"/>
                <w:szCs w:val="22"/>
              </w:rPr>
              <w:t>5,5</w:t>
            </w:r>
          </w:p>
        </w:tc>
        <w:tc>
          <w:tcPr>
            <w:tcW w:w="851" w:type="dxa"/>
            <w:shd w:val="clear" w:color="auto" w:fill="FFFFFF"/>
            <w:vAlign w:val="center"/>
          </w:tcPr>
          <w:p w14:paraId="7744378B" w14:textId="77777777" w:rsidR="005658A0" w:rsidRPr="003D0D8F" w:rsidRDefault="005658A0" w:rsidP="00D34906">
            <w:pPr>
              <w:pStyle w:val="ConsPlusCell"/>
              <w:jc w:val="center"/>
              <w:rPr>
                <w:rFonts w:ascii="Times New Roman" w:hAnsi="Times New Roman"/>
              </w:rPr>
            </w:pPr>
            <w:r w:rsidRPr="003D0D8F">
              <w:rPr>
                <w:rFonts w:ascii="Times New Roman" w:hAnsi="Times New Roman"/>
              </w:rPr>
              <w:t>5,5</w:t>
            </w:r>
          </w:p>
        </w:tc>
        <w:tc>
          <w:tcPr>
            <w:tcW w:w="850" w:type="dxa"/>
            <w:shd w:val="clear" w:color="auto" w:fill="FFFFFF"/>
            <w:vAlign w:val="center"/>
          </w:tcPr>
          <w:p w14:paraId="0F13D7F2" w14:textId="77777777" w:rsidR="005658A0" w:rsidRPr="003D0D8F" w:rsidRDefault="005658A0" w:rsidP="00D34906">
            <w:pPr>
              <w:pStyle w:val="ConsPlusCell"/>
              <w:jc w:val="center"/>
              <w:rPr>
                <w:rFonts w:ascii="Times New Roman" w:hAnsi="Times New Roman"/>
              </w:rPr>
            </w:pPr>
            <w:r w:rsidRPr="003D0D8F">
              <w:rPr>
                <w:rFonts w:ascii="Times New Roman" w:hAnsi="Times New Roman"/>
              </w:rPr>
              <w:t>-</w:t>
            </w:r>
          </w:p>
        </w:tc>
        <w:tc>
          <w:tcPr>
            <w:tcW w:w="851" w:type="dxa"/>
            <w:shd w:val="clear" w:color="auto" w:fill="FFFFFF"/>
            <w:vAlign w:val="center"/>
          </w:tcPr>
          <w:p w14:paraId="0750098D" w14:textId="77777777" w:rsidR="005658A0" w:rsidRPr="003D0D8F" w:rsidRDefault="005658A0" w:rsidP="00D34906">
            <w:pPr>
              <w:jc w:val="center"/>
            </w:pPr>
            <w:r w:rsidRPr="003D0D8F">
              <w:rPr>
                <w:sz w:val="22"/>
                <w:szCs w:val="22"/>
              </w:rPr>
              <w:t>-</w:t>
            </w:r>
          </w:p>
        </w:tc>
        <w:tc>
          <w:tcPr>
            <w:tcW w:w="841" w:type="dxa"/>
            <w:shd w:val="clear" w:color="auto" w:fill="FFFFFF"/>
            <w:vAlign w:val="center"/>
          </w:tcPr>
          <w:p w14:paraId="248B2743" w14:textId="77777777" w:rsidR="005658A0" w:rsidRPr="003D0D8F" w:rsidRDefault="005658A0" w:rsidP="00D34906">
            <w:pPr>
              <w:jc w:val="center"/>
            </w:pPr>
            <w:r w:rsidRPr="003D0D8F">
              <w:rPr>
                <w:sz w:val="22"/>
                <w:szCs w:val="22"/>
              </w:rPr>
              <w:t>-</w:t>
            </w:r>
          </w:p>
        </w:tc>
        <w:tc>
          <w:tcPr>
            <w:tcW w:w="853" w:type="dxa"/>
            <w:shd w:val="clear" w:color="auto" w:fill="FFFFFF"/>
            <w:vAlign w:val="center"/>
          </w:tcPr>
          <w:p w14:paraId="096E024B" w14:textId="77777777" w:rsidR="005658A0" w:rsidRPr="003D0D8F" w:rsidRDefault="005658A0" w:rsidP="00D34906">
            <w:pPr>
              <w:jc w:val="center"/>
            </w:pPr>
            <w:r w:rsidRPr="003D0D8F">
              <w:rPr>
                <w:sz w:val="22"/>
                <w:szCs w:val="22"/>
              </w:rPr>
              <w:t>-</w:t>
            </w:r>
          </w:p>
        </w:tc>
        <w:tc>
          <w:tcPr>
            <w:tcW w:w="851" w:type="dxa"/>
            <w:shd w:val="clear" w:color="auto" w:fill="FFFFFF"/>
            <w:vAlign w:val="center"/>
          </w:tcPr>
          <w:p w14:paraId="5C5ABFA0" w14:textId="77777777" w:rsidR="005658A0" w:rsidRPr="003D0D8F" w:rsidRDefault="005658A0" w:rsidP="00D34906">
            <w:pPr>
              <w:jc w:val="center"/>
            </w:pPr>
            <w:r w:rsidRPr="003D0D8F">
              <w:rPr>
                <w:sz w:val="22"/>
                <w:szCs w:val="22"/>
              </w:rPr>
              <w:t>-</w:t>
            </w:r>
          </w:p>
        </w:tc>
        <w:tc>
          <w:tcPr>
            <w:tcW w:w="822" w:type="dxa"/>
            <w:shd w:val="clear" w:color="auto" w:fill="FFFFFF"/>
            <w:vAlign w:val="center"/>
          </w:tcPr>
          <w:p w14:paraId="207648CD" w14:textId="77777777" w:rsidR="005658A0" w:rsidRPr="003D0D8F" w:rsidRDefault="005658A0" w:rsidP="00D34906">
            <w:pPr>
              <w:jc w:val="center"/>
            </w:pPr>
            <w:r w:rsidRPr="003D0D8F">
              <w:rPr>
                <w:sz w:val="22"/>
                <w:szCs w:val="22"/>
              </w:rPr>
              <w:t>-</w:t>
            </w:r>
          </w:p>
        </w:tc>
        <w:tc>
          <w:tcPr>
            <w:tcW w:w="812" w:type="dxa"/>
            <w:shd w:val="clear" w:color="auto" w:fill="FFFFFF"/>
            <w:vAlign w:val="center"/>
          </w:tcPr>
          <w:p w14:paraId="74D3949F" w14:textId="77777777" w:rsidR="005658A0" w:rsidRPr="003D0D8F" w:rsidRDefault="005658A0" w:rsidP="00D34906">
            <w:pPr>
              <w:jc w:val="center"/>
            </w:pPr>
            <w:r w:rsidRPr="003D0D8F">
              <w:rPr>
                <w:sz w:val="22"/>
                <w:szCs w:val="22"/>
              </w:rPr>
              <w:t>-</w:t>
            </w:r>
          </w:p>
        </w:tc>
        <w:tc>
          <w:tcPr>
            <w:tcW w:w="831" w:type="dxa"/>
            <w:shd w:val="clear" w:color="auto" w:fill="FFFFFF"/>
            <w:vAlign w:val="center"/>
          </w:tcPr>
          <w:p w14:paraId="73F981C8" w14:textId="77777777" w:rsidR="005658A0" w:rsidRPr="003D0D8F" w:rsidRDefault="005658A0" w:rsidP="00D34906">
            <w:pPr>
              <w:jc w:val="center"/>
            </w:pPr>
            <w:r w:rsidRPr="003D0D8F">
              <w:rPr>
                <w:sz w:val="22"/>
                <w:szCs w:val="22"/>
              </w:rPr>
              <w:t>-</w:t>
            </w:r>
          </w:p>
        </w:tc>
        <w:tc>
          <w:tcPr>
            <w:tcW w:w="831" w:type="dxa"/>
            <w:shd w:val="clear" w:color="auto" w:fill="FFFFFF"/>
            <w:vAlign w:val="center"/>
          </w:tcPr>
          <w:p w14:paraId="45F4D6C2" w14:textId="77777777" w:rsidR="005658A0" w:rsidRPr="003D0D8F" w:rsidRDefault="005658A0" w:rsidP="00D34906">
            <w:pPr>
              <w:jc w:val="center"/>
            </w:pPr>
            <w:r w:rsidRPr="003D0D8F">
              <w:rPr>
                <w:sz w:val="22"/>
                <w:szCs w:val="22"/>
              </w:rPr>
              <w:t>-</w:t>
            </w:r>
          </w:p>
        </w:tc>
        <w:tc>
          <w:tcPr>
            <w:tcW w:w="2331" w:type="dxa"/>
            <w:shd w:val="clear" w:color="auto" w:fill="FFFFFF"/>
          </w:tcPr>
          <w:p w14:paraId="5CDFA91E" w14:textId="77777777" w:rsidR="005658A0" w:rsidRPr="003D0D8F" w:rsidRDefault="005658A0" w:rsidP="00D34906">
            <w:pPr>
              <w:jc w:val="center"/>
            </w:pPr>
            <w:r w:rsidRPr="003D0D8F">
              <w:rPr>
                <w:sz w:val="22"/>
                <w:szCs w:val="22"/>
              </w:rPr>
              <w:t>-</w:t>
            </w:r>
          </w:p>
        </w:tc>
      </w:tr>
      <w:tr w:rsidR="00FE6187" w:rsidRPr="003D0D8F" w14:paraId="254913B9" w14:textId="77777777" w:rsidTr="00D2316F">
        <w:trPr>
          <w:trHeight w:val="20"/>
          <w:jc w:val="center"/>
        </w:trPr>
        <w:tc>
          <w:tcPr>
            <w:tcW w:w="526" w:type="dxa"/>
            <w:shd w:val="clear" w:color="auto" w:fill="FFFFFF"/>
          </w:tcPr>
          <w:p w14:paraId="25377539" w14:textId="77777777" w:rsidR="005658A0" w:rsidRPr="003D0D8F" w:rsidRDefault="005658A0" w:rsidP="00D34906">
            <w:pPr>
              <w:pStyle w:val="af"/>
              <w:rPr>
                <w:rFonts w:ascii="Times New Roman" w:hAnsi="Times New Roman"/>
                <w:sz w:val="22"/>
                <w:szCs w:val="22"/>
              </w:rPr>
            </w:pPr>
            <w:r w:rsidRPr="003D0D8F">
              <w:rPr>
                <w:rFonts w:ascii="Times New Roman" w:hAnsi="Times New Roman"/>
                <w:sz w:val="22"/>
                <w:szCs w:val="22"/>
              </w:rPr>
              <w:t>3.</w:t>
            </w:r>
          </w:p>
        </w:tc>
        <w:tc>
          <w:tcPr>
            <w:tcW w:w="2906" w:type="dxa"/>
            <w:shd w:val="clear" w:color="auto" w:fill="FFFFFF"/>
            <w:vAlign w:val="center"/>
          </w:tcPr>
          <w:p w14:paraId="5B98D3F0" w14:textId="77777777" w:rsidR="005658A0" w:rsidRPr="003D0D8F" w:rsidRDefault="005658A0" w:rsidP="00D34906">
            <w:pPr>
              <w:pStyle w:val="afff"/>
              <w:rPr>
                <w:rFonts w:ascii="Times New Roman" w:hAnsi="Times New Roman" w:cs="Times New Roman"/>
              </w:rPr>
            </w:pPr>
            <w:r w:rsidRPr="003D0D8F">
              <w:rPr>
                <w:rFonts w:ascii="Times New Roman" w:hAnsi="Times New Roman" w:cs="Times New Roman"/>
                <w:sz w:val="22"/>
                <w:szCs w:val="22"/>
              </w:rPr>
              <w:t>Доля детей-сирот и детей, оставшихся без попечения родителей, которым предоставлены меры социальной поддержки</w:t>
            </w:r>
          </w:p>
        </w:tc>
        <w:tc>
          <w:tcPr>
            <w:tcW w:w="874" w:type="dxa"/>
            <w:shd w:val="clear" w:color="auto" w:fill="FFFFFF"/>
            <w:vAlign w:val="center"/>
          </w:tcPr>
          <w:p w14:paraId="11077BED" w14:textId="77777777" w:rsidR="005658A0" w:rsidRPr="003D0D8F" w:rsidRDefault="005658A0" w:rsidP="00D34906">
            <w:pPr>
              <w:pStyle w:val="ConsPlusCell"/>
              <w:jc w:val="center"/>
              <w:rPr>
                <w:rFonts w:ascii="Times New Roman" w:hAnsi="Times New Roman"/>
              </w:rPr>
            </w:pPr>
            <w:r w:rsidRPr="003D0D8F">
              <w:rPr>
                <w:rFonts w:ascii="Times New Roman" w:hAnsi="Times New Roman"/>
              </w:rPr>
              <w:t>%</w:t>
            </w:r>
          </w:p>
        </w:tc>
        <w:tc>
          <w:tcPr>
            <w:tcW w:w="837" w:type="dxa"/>
            <w:shd w:val="clear" w:color="auto" w:fill="FFFFFF"/>
            <w:vAlign w:val="center"/>
          </w:tcPr>
          <w:p w14:paraId="6729EF7D" w14:textId="77777777" w:rsidR="005658A0" w:rsidRPr="003D0D8F" w:rsidRDefault="005658A0" w:rsidP="00D34906">
            <w:pPr>
              <w:jc w:val="center"/>
            </w:pPr>
            <w:r w:rsidRPr="003D0D8F">
              <w:rPr>
                <w:sz w:val="22"/>
                <w:szCs w:val="22"/>
              </w:rPr>
              <w:t>100,0</w:t>
            </w:r>
          </w:p>
        </w:tc>
        <w:tc>
          <w:tcPr>
            <w:tcW w:w="851" w:type="dxa"/>
            <w:shd w:val="clear" w:color="auto" w:fill="FFFFFF"/>
            <w:vAlign w:val="center"/>
          </w:tcPr>
          <w:p w14:paraId="4ED577AF" w14:textId="77777777" w:rsidR="005658A0" w:rsidRPr="003D0D8F" w:rsidRDefault="005658A0" w:rsidP="00D34906">
            <w:pPr>
              <w:jc w:val="center"/>
            </w:pPr>
            <w:r w:rsidRPr="003D0D8F">
              <w:rPr>
                <w:sz w:val="22"/>
                <w:szCs w:val="22"/>
              </w:rPr>
              <w:t>100,0</w:t>
            </w:r>
          </w:p>
        </w:tc>
        <w:tc>
          <w:tcPr>
            <w:tcW w:w="850" w:type="dxa"/>
            <w:shd w:val="clear" w:color="auto" w:fill="FFFFFF"/>
            <w:vAlign w:val="center"/>
          </w:tcPr>
          <w:p w14:paraId="6E5D5647" w14:textId="77777777" w:rsidR="005658A0" w:rsidRPr="003D0D8F" w:rsidRDefault="005658A0" w:rsidP="00D34906">
            <w:pPr>
              <w:jc w:val="center"/>
            </w:pPr>
            <w:r w:rsidRPr="003D0D8F">
              <w:rPr>
                <w:sz w:val="22"/>
                <w:szCs w:val="22"/>
              </w:rPr>
              <w:t>-</w:t>
            </w:r>
          </w:p>
        </w:tc>
        <w:tc>
          <w:tcPr>
            <w:tcW w:w="851" w:type="dxa"/>
            <w:shd w:val="clear" w:color="auto" w:fill="FFFFFF"/>
            <w:vAlign w:val="center"/>
          </w:tcPr>
          <w:p w14:paraId="0DC3DC9B" w14:textId="77777777" w:rsidR="005658A0" w:rsidRPr="003D0D8F" w:rsidRDefault="005658A0" w:rsidP="00D34906">
            <w:pPr>
              <w:jc w:val="center"/>
            </w:pPr>
            <w:r w:rsidRPr="003D0D8F">
              <w:rPr>
                <w:sz w:val="22"/>
                <w:szCs w:val="22"/>
              </w:rPr>
              <w:t>-</w:t>
            </w:r>
          </w:p>
        </w:tc>
        <w:tc>
          <w:tcPr>
            <w:tcW w:w="841" w:type="dxa"/>
            <w:shd w:val="clear" w:color="auto" w:fill="FFFFFF"/>
            <w:vAlign w:val="center"/>
          </w:tcPr>
          <w:p w14:paraId="2DF2CEB2" w14:textId="77777777" w:rsidR="005658A0" w:rsidRPr="003D0D8F" w:rsidRDefault="005658A0" w:rsidP="00D34906">
            <w:pPr>
              <w:jc w:val="center"/>
            </w:pPr>
            <w:r w:rsidRPr="003D0D8F">
              <w:rPr>
                <w:sz w:val="22"/>
                <w:szCs w:val="22"/>
              </w:rPr>
              <w:t>-</w:t>
            </w:r>
          </w:p>
        </w:tc>
        <w:tc>
          <w:tcPr>
            <w:tcW w:w="853" w:type="dxa"/>
            <w:shd w:val="clear" w:color="auto" w:fill="FFFFFF"/>
            <w:vAlign w:val="center"/>
          </w:tcPr>
          <w:p w14:paraId="56F058D5" w14:textId="77777777" w:rsidR="005658A0" w:rsidRPr="003D0D8F" w:rsidRDefault="005658A0" w:rsidP="00D34906">
            <w:pPr>
              <w:jc w:val="center"/>
            </w:pPr>
            <w:r w:rsidRPr="003D0D8F">
              <w:rPr>
                <w:sz w:val="22"/>
                <w:szCs w:val="22"/>
              </w:rPr>
              <w:t>-</w:t>
            </w:r>
          </w:p>
        </w:tc>
        <w:tc>
          <w:tcPr>
            <w:tcW w:w="851" w:type="dxa"/>
            <w:shd w:val="clear" w:color="auto" w:fill="FFFFFF"/>
            <w:vAlign w:val="center"/>
          </w:tcPr>
          <w:p w14:paraId="5D8CB8DF" w14:textId="77777777" w:rsidR="005658A0" w:rsidRPr="003D0D8F" w:rsidRDefault="005658A0" w:rsidP="00D34906">
            <w:pPr>
              <w:jc w:val="center"/>
            </w:pPr>
            <w:r w:rsidRPr="003D0D8F">
              <w:rPr>
                <w:sz w:val="22"/>
                <w:szCs w:val="22"/>
              </w:rPr>
              <w:t>-</w:t>
            </w:r>
          </w:p>
        </w:tc>
        <w:tc>
          <w:tcPr>
            <w:tcW w:w="822" w:type="dxa"/>
            <w:shd w:val="clear" w:color="auto" w:fill="FFFFFF"/>
            <w:vAlign w:val="center"/>
          </w:tcPr>
          <w:p w14:paraId="7A9D2683" w14:textId="77777777" w:rsidR="005658A0" w:rsidRPr="003D0D8F" w:rsidRDefault="005658A0" w:rsidP="00D34906">
            <w:pPr>
              <w:jc w:val="center"/>
            </w:pPr>
            <w:r w:rsidRPr="003D0D8F">
              <w:rPr>
                <w:sz w:val="22"/>
                <w:szCs w:val="22"/>
              </w:rPr>
              <w:t>-</w:t>
            </w:r>
          </w:p>
        </w:tc>
        <w:tc>
          <w:tcPr>
            <w:tcW w:w="812" w:type="dxa"/>
            <w:shd w:val="clear" w:color="auto" w:fill="FFFFFF"/>
            <w:vAlign w:val="center"/>
          </w:tcPr>
          <w:p w14:paraId="79DB782E" w14:textId="77777777" w:rsidR="005658A0" w:rsidRPr="003D0D8F" w:rsidRDefault="005658A0" w:rsidP="00D34906">
            <w:pPr>
              <w:jc w:val="center"/>
            </w:pPr>
            <w:r w:rsidRPr="003D0D8F">
              <w:rPr>
                <w:sz w:val="22"/>
                <w:szCs w:val="22"/>
              </w:rPr>
              <w:t>-</w:t>
            </w:r>
          </w:p>
        </w:tc>
        <w:tc>
          <w:tcPr>
            <w:tcW w:w="831" w:type="dxa"/>
            <w:shd w:val="clear" w:color="auto" w:fill="FFFFFF"/>
            <w:vAlign w:val="center"/>
          </w:tcPr>
          <w:p w14:paraId="739E8201" w14:textId="77777777" w:rsidR="005658A0" w:rsidRPr="003D0D8F" w:rsidRDefault="005658A0" w:rsidP="00D34906">
            <w:pPr>
              <w:jc w:val="center"/>
            </w:pPr>
            <w:r w:rsidRPr="003D0D8F">
              <w:rPr>
                <w:sz w:val="22"/>
                <w:szCs w:val="22"/>
              </w:rPr>
              <w:t>-</w:t>
            </w:r>
          </w:p>
        </w:tc>
        <w:tc>
          <w:tcPr>
            <w:tcW w:w="831" w:type="dxa"/>
            <w:shd w:val="clear" w:color="auto" w:fill="FFFFFF"/>
            <w:vAlign w:val="center"/>
          </w:tcPr>
          <w:p w14:paraId="22EE65F6" w14:textId="77777777" w:rsidR="005658A0" w:rsidRPr="003D0D8F" w:rsidRDefault="005658A0" w:rsidP="00D34906">
            <w:pPr>
              <w:jc w:val="center"/>
            </w:pPr>
            <w:r w:rsidRPr="003D0D8F">
              <w:rPr>
                <w:sz w:val="22"/>
                <w:szCs w:val="22"/>
              </w:rPr>
              <w:t>-</w:t>
            </w:r>
          </w:p>
        </w:tc>
        <w:tc>
          <w:tcPr>
            <w:tcW w:w="2331" w:type="dxa"/>
            <w:shd w:val="clear" w:color="auto" w:fill="FFFFFF"/>
          </w:tcPr>
          <w:p w14:paraId="2ECA631D" w14:textId="77777777" w:rsidR="005658A0" w:rsidRPr="003D0D8F" w:rsidRDefault="005658A0" w:rsidP="00D34906">
            <w:pPr>
              <w:jc w:val="center"/>
            </w:pPr>
            <w:r w:rsidRPr="003D0D8F">
              <w:rPr>
                <w:sz w:val="22"/>
                <w:szCs w:val="22"/>
              </w:rPr>
              <w:t>-</w:t>
            </w:r>
          </w:p>
        </w:tc>
      </w:tr>
      <w:tr w:rsidR="00FE6187" w:rsidRPr="003D0D8F" w14:paraId="3DE37B9E" w14:textId="77777777" w:rsidTr="00D2316F">
        <w:trPr>
          <w:trHeight w:val="20"/>
          <w:jc w:val="center"/>
        </w:trPr>
        <w:tc>
          <w:tcPr>
            <w:tcW w:w="526" w:type="dxa"/>
            <w:shd w:val="clear" w:color="auto" w:fill="FFFFFF"/>
          </w:tcPr>
          <w:p w14:paraId="7F865EEB" w14:textId="77777777" w:rsidR="005658A0" w:rsidRPr="003D0D8F" w:rsidRDefault="005658A0" w:rsidP="00D34906">
            <w:pPr>
              <w:pStyle w:val="af"/>
              <w:rPr>
                <w:rFonts w:ascii="Times New Roman" w:hAnsi="Times New Roman"/>
                <w:sz w:val="22"/>
                <w:szCs w:val="22"/>
              </w:rPr>
            </w:pPr>
            <w:r w:rsidRPr="003D0D8F">
              <w:rPr>
                <w:rFonts w:ascii="Times New Roman" w:hAnsi="Times New Roman"/>
                <w:sz w:val="22"/>
                <w:szCs w:val="22"/>
              </w:rPr>
              <w:t>4.</w:t>
            </w:r>
          </w:p>
        </w:tc>
        <w:tc>
          <w:tcPr>
            <w:tcW w:w="2906" w:type="dxa"/>
            <w:shd w:val="clear" w:color="auto" w:fill="FFFFFF"/>
            <w:vAlign w:val="center"/>
          </w:tcPr>
          <w:p w14:paraId="60F45ED8" w14:textId="77777777" w:rsidR="005658A0" w:rsidRPr="003D0D8F" w:rsidRDefault="005658A0" w:rsidP="00D34906">
            <w:pPr>
              <w:jc w:val="both"/>
            </w:pPr>
            <w:r w:rsidRPr="003D0D8F">
              <w:rPr>
                <w:sz w:val="22"/>
                <w:szCs w:val="22"/>
              </w:rPr>
              <w:t>Доля выпускников образовательных учреждений для детей-сирот и детей, оставшихся без попечения родителей, получающих и имеющих профессиональное образование, от общего количества выпускников детских домов последних пяти лет выпуска</w:t>
            </w:r>
          </w:p>
        </w:tc>
        <w:tc>
          <w:tcPr>
            <w:tcW w:w="874" w:type="dxa"/>
            <w:shd w:val="clear" w:color="auto" w:fill="FFFFFF"/>
            <w:vAlign w:val="center"/>
          </w:tcPr>
          <w:p w14:paraId="19E77FE1" w14:textId="77777777" w:rsidR="005658A0" w:rsidRPr="003D0D8F" w:rsidRDefault="005658A0" w:rsidP="00D34906">
            <w:pPr>
              <w:pStyle w:val="ConsPlusCell"/>
              <w:jc w:val="center"/>
              <w:rPr>
                <w:rFonts w:ascii="Times New Roman" w:hAnsi="Times New Roman"/>
              </w:rPr>
            </w:pPr>
            <w:r w:rsidRPr="003D0D8F">
              <w:rPr>
                <w:rFonts w:ascii="Times New Roman" w:hAnsi="Times New Roman"/>
              </w:rPr>
              <w:t>%</w:t>
            </w:r>
          </w:p>
        </w:tc>
        <w:tc>
          <w:tcPr>
            <w:tcW w:w="837" w:type="dxa"/>
            <w:shd w:val="clear" w:color="auto" w:fill="FFFFFF"/>
            <w:vAlign w:val="center"/>
          </w:tcPr>
          <w:p w14:paraId="6121946E" w14:textId="77777777" w:rsidR="005658A0" w:rsidRPr="003D0D8F" w:rsidRDefault="005658A0" w:rsidP="00D34906">
            <w:pPr>
              <w:jc w:val="center"/>
            </w:pPr>
            <w:r w:rsidRPr="003D0D8F">
              <w:rPr>
                <w:sz w:val="22"/>
                <w:szCs w:val="22"/>
              </w:rPr>
              <w:t>68,0</w:t>
            </w:r>
          </w:p>
        </w:tc>
        <w:tc>
          <w:tcPr>
            <w:tcW w:w="851" w:type="dxa"/>
            <w:shd w:val="clear" w:color="auto" w:fill="FFFFFF"/>
            <w:vAlign w:val="center"/>
          </w:tcPr>
          <w:p w14:paraId="60483AEB" w14:textId="77777777" w:rsidR="005658A0" w:rsidRPr="003D0D8F" w:rsidRDefault="005658A0" w:rsidP="00D34906">
            <w:pPr>
              <w:pStyle w:val="ConsPlusCell"/>
              <w:jc w:val="center"/>
              <w:rPr>
                <w:rFonts w:ascii="Times New Roman" w:hAnsi="Times New Roman"/>
              </w:rPr>
            </w:pPr>
            <w:r w:rsidRPr="003D0D8F">
              <w:rPr>
                <w:rFonts w:ascii="Times New Roman" w:hAnsi="Times New Roman"/>
              </w:rPr>
              <w:t>68,0</w:t>
            </w:r>
          </w:p>
        </w:tc>
        <w:tc>
          <w:tcPr>
            <w:tcW w:w="850" w:type="dxa"/>
            <w:shd w:val="clear" w:color="auto" w:fill="FFFFFF"/>
            <w:vAlign w:val="center"/>
          </w:tcPr>
          <w:p w14:paraId="4E0925FB" w14:textId="77777777" w:rsidR="005658A0" w:rsidRPr="003D0D8F" w:rsidRDefault="005658A0" w:rsidP="00D34906">
            <w:pPr>
              <w:pStyle w:val="ConsPlusCell"/>
              <w:jc w:val="center"/>
              <w:rPr>
                <w:rFonts w:ascii="Times New Roman" w:hAnsi="Times New Roman"/>
              </w:rPr>
            </w:pPr>
            <w:r w:rsidRPr="003D0D8F">
              <w:rPr>
                <w:rFonts w:ascii="Times New Roman" w:hAnsi="Times New Roman"/>
              </w:rPr>
              <w:t>-</w:t>
            </w:r>
          </w:p>
        </w:tc>
        <w:tc>
          <w:tcPr>
            <w:tcW w:w="851" w:type="dxa"/>
            <w:shd w:val="clear" w:color="auto" w:fill="FFFFFF"/>
            <w:vAlign w:val="center"/>
          </w:tcPr>
          <w:p w14:paraId="5002FB81" w14:textId="77777777" w:rsidR="005658A0" w:rsidRPr="003D0D8F" w:rsidRDefault="005658A0" w:rsidP="00D34906">
            <w:pPr>
              <w:jc w:val="center"/>
            </w:pPr>
            <w:r w:rsidRPr="003D0D8F">
              <w:rPr>
                <w:sz w:val="22"/>
                <w:szCs w:val="22"/>
              </w:rPr>
              <w:t>-</w:t>
            </w:r>
          </w:p>
        </w:tc>
        <w:tc>
          <w:tcPr>
            <w:tcW w:w="841" w:type="dxa"/>
            <w:shd w:val="clear" w:color="auto" w:fill="FFFFFF"/>
            <w:vAlign w:val="center"/>
          </w:tcPr>
          <w:p w14:paraId="1D775E3B" w14:textId="77777777" w:rsidR="005658A0" w:rsidRPr="003D0D8F" w:rsidRDefault="005658A0" w:rsidP="00D34906">
            <w:pPr>
              <w:jc w:val="center"/>
            </w:pPr>
            <w:r w:rsidRPr="003D0D8F">
              <w:rPr>
                <w:sz w:val="22"/>
                <w:szCs w:val="22"/>
              </w:rPr>
              <w:t>-</w:t>
            </w:r>
          </w:p>
        </w:tc>
        <w:tc>
          <w:tcPr>
            <w:tcW w:w="853" w:type="dxa"/>
            <w:shd w:val="clear" w:color="auto" w:fill="FFFFFF"/>
            <w:vAlign w:val="center"/>
          </w:tcPr>
          <w:p w14:paraId="0766B329" w14:textId="77777777" w:rsidR="005658A0" w:rsidRPr="003D0D8F" w:rsidRDefault="005658A0" w:rsidP="00D34906">
            <w:pPr>
              <w:jc w:val="center"/>
            </w:pPr>
            <w:r w:rsidRPr="003D0D8F">
              <w:rPr>
                <w:sz w:val="22"/>
                <w:szCs w:val="22"/>
              </w:rPr>
              <w:t>-</w:t>
            </w:r>
          </w:p>
        </w:tc>
        <w:tc>
          <w:tcPr>
            <w:tcW w:w="851" w:type="dxa"/>
            <w:shd w:val="clear" w:color="auto" w:fill="FFFFFF"/>
            <w:vAlign w:val="center"/>
          </w:tcPr>
          <w:p w14:paraId="09F3E871" w14:textId="77777777" w:rsidR="005658A0" w:rsidRPr="003D0D8F" w:rsidRDefault="005658A0" w:rsidP="00D34906">
            <w:pPr>
              <w:jc w:val="center"/>
            </w:pPr>
            <w:r w:rsidRPr="003D0D8F">
              <w:rPr>
                <w:sz w:val="22"/>
                <w:szCs w:val="22"/>
              </w:rPr>
              <w:t xml:space="preserve">- </w:t>
            </w:r>
          </w:p>
        </w:tc>
        <w:tc>
          <w:tcPr>
            <w:tcW w:w="822" w:type="dxa"/>
            <w:shd w:val="clear" w:color="auto" w:fill="FFFFFF"/>
            <w:vAlign w:val="center"/>
          </w:tcPr>
          <w:p w14:paraId="6D28E188" w14:textId="77777777" w:rsidR="005658A0" w:rsidRPr="003D0D8F" w:rsidRDefault="005658A0" w:rsidP="00D34906">
            <w:pPr>
              <w:jc w:val="center"/>
            </w:pPr>
            <w:r w:rsidRPr="003D0D8F">
              <w:rPr>
                <w:sz w:val="22"/>
                <w:szCs w:val="22"/>
              </w:rPr>
              <w:t>-</w:t>
            </w:r>
          </w:p>
        </w:tc>
        <w:tc>
          <w:tcPr>
            <w:tcW w:w="812" w:type="dxa"/>
            <w:shd w:val="clear" w:color="auto" w:fill="FFFFFF"/>
            <w:vAlign w:val="center"/>
          </w:tcPr>
          <w:p w14:paraId="54611E3C" w14:textId="77777777" w:rsidR="005658A0" w:rsidRPr="003D0D8F" w:rsidRDefault="005658A0" w:rsidP="00D34906">
            <w:pPr>
              <w:jc w:val="center"/>
            </w:pPr>
            <w:r w:rsidRPr="003D0D8F">
              <w:rPr>
                <w:sz w:val="22"/>
                <w:szCs w:val="22"/>
              </w:rPr>
              <w:t>-</w:t>
            </w:r>
          </w:p>
        </w:tc>
        <w:tc>
          <w:tcPr>
            <w:tcW w:w="831" w:type="dxa"/>
            <w:shd w:val="clear" w:color="auto" w:fill="FFFFFF"/>
            <w:vAlign w:val="center"/>
          </w:tcPr>
          <w:p w14:paraId="2CD1B924" w14:textId="77777777" w:rsidR="005658A0" w:rsidRPr="003D0D8F" w:rsidRDefault="005658A0" w:rsidP="00D34906">
            <w:pPr>
              <w:jc w:val="center"/>
            </w:pPr>
            <w:r w:rsidRPr="003D0D8F">
              <w:rPr>
                <w:sz w:val="22"/>
                <w:szCs w:val="22"/>
              </w:rPr>
              <w:t>-</w:t>
            </w:r>
          </w:p>
        </w:tc>
        <w:tc>
          <w:tcPr>
            <w:tcW w:w="831" w:type="dxa"/>
            <w:shd w:val="clear" w:color="auto" w:fill="FFFFFF"/>
            <w:vAlign w:val="center"/>
          </w:tcPr>
          <w:p w14:paraId="04B86FA6" w14:textId="77777777" w:rsidR="005658A0" w:rsidRPr="003D0D8F" w:rsidRDefault="005658A0" w:rsidP="00D34906">
            <w:pPr>
              <w:jc w:val="center"/>
            </w:pPr>
            <w:r w:rsidRPr="003D0D8F">
              <w:rPr>
                <w:sz w:val="22"/>
                <w:szCs w:val="22"/>
              </w:rPr>
              <w:t>-</w:t>
            </w:r>
          </w:p>
        </w:tc>
        <w:tc>
          <w:tcPr>
            <w:tcW w:w="2331" w:type="dxa"/>
            <w:shd w:val="clear" w:color="auto" w:fill="FFFFFF"/>
          </w:tcPr>
          <w:p w14:paraId="329FF76A" w14:textId="77777777" w:rsidR="005658A0" w:rsidRPr="003D0D8F" w:rsidRDefault="005658A0" w:rsidP="00D34906">
            <w:pPr>
              <w:jc w:val="center"/>
            </w:pPr>
            <w:r w:rsidRPr="003D0D8F">
              <w:rPr>
                <w:sz w:val="22"/>
                <w:szCs w:val="22"/>
              </w:rPr>
              <w:t>-</w:t>
            </w:r>
          </w:p>
        </w:tc>
      </w:tr>
    </w:tbl>
    <w:p w14:paraId="5B0A3BA2" w14:textId="77777777" w:rsidR="006C758E" w:rsidRPr="003D0D8F" w:rsidRDefault="006C758E" w:rsidP="002E6B80">
      <w:pPr>
        <w:jc w:val="center"/>
        <w:rPr>
          <w:sz w:val="26"/>
          <w:szCs w:val="26"/>
        </w:rPr>
      </w:pPr>
    </w:p>
    <w:p w14:paraId="329E8A86" w14:textId="77777777" w:rsidR="006C758E" w:rsidRPr="003D0D8F" w:rsidRDefault="006C758E" w:rsidP="002E6B80">
      <w:pPr>
        <w:jc w:val="center"/>
        <w:rPr>
          <w:sz w:val="26"/>
          <w:szCs w:val="26"/>
        </w:rPr>
      </w:pPr>
    </w:p>
    <w:p w14:paraId="0734F3E6" w14:textId="77777777" w:rsidR="006C758E" w:rsidRPr="003D0D8F" w:rsidRDefault="006C758E" w:rsidP="002E6B80">
      <w:pPr>
        <w:jc w:val="center"/>
        <w:rPr>
          <w:sz w:val="26"/>
          <w:szCs w:val="26"/>
        </w:rPr>
        <w:sectPr w:rsidR="006C758E" w:rsidRPr="003D0D8F" w:rsidSect="00535CB6">
          <w:footerReference w:type="default" r:id="rId118"/>
          <w:pgSz w:w="16838" w:h="11906" w:orient="landscape"/>
          <w:pgMar w:top="1985" w:right="567" w:bottom="397" w:left="680" w:header="709" w:footer="454" w:gutter="0"/>
          <w:pgNumType w:start="1"/>
          <w:cols w:space="708"/>
          <w:titlePg/>
          <w:docGrid w:linePitch="360"/>
        </w:sectPr>
      </w:pPr>
    </w:p>
    <w:p w14:paraId="157D8165" w14:textId="77777777" w:rsidR="006C758E" w:rsidRPr="003D0D8F" w:rsidRDefault="006C758E" w:rsidP="002E6B80">
      <w:pPr>
        <w:pStyle w:val="25"/>
        <w:tabs>
          <w:tab w:val="left" w:pos="8820"/>
        </w:tabs>
        <w:spacing w:after="0" w:line="240" w:lineRule="auto"/>
        <w:ind w:left="284" w:firstLine="11056"/>
        <w:rPr>
          <w:sz w:val="26"/>
          <w:szCs w:val="26"/>
        </w:rPr>
      </w:pPr>
      <w:r w:rsidRPr="003D0D8F">
        <w:rPr>
          <w:sz w:val="26"/>
          <w:szCs w:val="26"/>
        </w:rPr>
        <w:t xml:space="preserve">Приложение 2 </w:t>
      </w:r>
    </w:p>
    <w:p w14:paraId="0AD9B412" w14:textId="77777777" w:rsidR="006C758E" w:rsidRPr="003D0D8F" w:rsidRDefault="006C758E" w:rsidP="002E6B80">
      <w:pPr>
        <w:pStyle w:val="25"/>
        <w:tabs>
          <w:tab w:val="left" w:pos="8820"/>
        </w:tabs>
        <w:spacing w:after="0" w:line="240" w:lineRule="auto"/>
        <w:ind w:left="284" w:firstLine="11056"/>
        <w:rPr>
          <w:sz w:val="26"/>
          <w:szCs w:val="26"/>
        </w:rPr>
      </w:pPr>
      <w:r w:rsidRPr="003D0D8F">
        <w:rPr>
          <w:sz w:val="26"/>
          <w:szCs w:val="26"/>
        </w:rPr>
        <w:t>к муниципальной программе</w:t>
      </w:r>
    </w:p>
    <w:p w14:paraId="5CDDC8BD" w14:textId="77777777" w:rsidR="006C758E" w:rsidRPr="003D0D8F" w:rsidRDefault="006C758E" w:rsidP="002E6B80">
      <w:pPr>
        <w:pStyle w:val="25"/>
        <w:tabs>
          <w:tab w:val="left" w:pos="8820"/>
        </w:tabs>
        <w:spacing w:after="0" w:line="240" w:lineRule="auto"/>
        <w:ind w:left="284"/>
        <w:jc w:val="right"/>
        <w:rPr>
          <w:sz w:val="26"/>
          <w:szCs w:val="26"/>
        </w:rPr>
      </w:pPr>
    </w:p>
    <w:p w14:paraId="436AEF53" w14:textId="77777777" w:rsidR="006C758E" w:rsidRPr="003D0D8F" w:rsidRDefault="006C758E" w:rsidP="002E6B80">
      <w:pPr>
        <w:pStyle w:val="25"/>
        <w:tabs>
          <w:tab w:val="left" w:pos="8820"/>
        </w:tabs>
        <w:spacing w:after="0" w:line="240" w:lineRule="auto"/>
        <w:ind w:left="284"/>
        <w:jc w:val="center"/>
        <w:rPr>
          <w:sz w:val="26"/>
          <w:szCs w:val="26"/>
        </w:rPr>
      </w:pPr>
    </w:p>
    <w:p w14:paraId="786C15DF" w14:textId="77777777" w:rsidR="006C758E" w:rsidRPr="003D0D8F" w:rsidRDefault="006C758E" w:rsidP="002E6B80">
      <w:pPr>
        <w:pStyle w:val="25"/>
        <w:tabs>
          <w:tab w:val="left" w:pos="8820"/>
        </w:tabs>
        <w:spacing w:after="0" w:line="240" w:lineRule="auto"/>
        <w:ind w:left="284"/>
        <w:jc w:val="center"/>
        <w:rPr>
          <w:sz w:val="26"/>
          <w:szCs w:val="26"/>
        </w:rPr>
      </w:pPr>
      <w:r w:rsidRPr="003D0D8F">
        <w:rPr>
          <w:sz w:val="26"/>
          <w:szCs w:val="26"/>
        </w:rPr>
        <w:t>Перечень основных мероприятий муниципальной программы, подпрограмм и ведомственных целевых программ</w:t>
      </w:r>
    </w:p>
    <w:p w14:paraId="658FFA3B" w14:textId="77777777" w:rsidR="006C758E" w:rsidRPr="003D0D8F" w:rsidRDefault="006C758E" w:rsidP="002E6B80">
      <w:pPr>
        <w:pStyle w:val="25"/>
        <w:tabs>
          <w:tab w:val="left" w:pos="8820"/>
        </w:tabs>
        <w:spacing w:after="0" w:line="240" w:lineRule="auto"/>
        <w:ind w:left="284"/>
        <w:jc w:val="center"/>
      </w:pPr>
    </w:p>
    <w:tbl>
      <w:tblPr>
        <w:tblW w:w="4870" w:type="pct"/>
        <w:tblLayout w:type="fixed"/>
        <w:tblCellMar>
          <w:left w:w="70" w:type="dxa"/>
          <w:right w:w="70" w:type="dxa"/>
        </w:tblCellMar>
        <w:tblLook w:val="0000" w:firstRow="0" w:lastRow="0" w:firstColumn="0" w:lastColumn="0" w:noHBand="0" w:noVBand="0"/>
      </w:tblPr>
      <w:tblGrid>
        <w:gridCol w:w="489"/>
        <w:gridCol w:w="2949"/>
        <w:gridCol w:w="2218"/>
        <w:gridCol w:w="1198"/>
        <w:gridCol w:w="1362"/>
        <w:gridCol w:w="1960"/>
        <w:gridCol w:w="82"/>
        <w:gridCol w:w="2084"/>
        <w:gridCol w:w="73"/>
        <w:gridCol w:w="2737"/>
        <w:gridCol w:w="6"/>
        <w:gridCol w:w="12"/>
      </w:tblGrid>
      <w:tr w:rsidR="00FE6187" w:rsidRPr="003D0D8F" w14:paraId="15E2EC03" w14:textId="77777777" w:rsidTr="00E27515">
        <w:trPr>
          <w:gridAfter w:val="2"/>
          <w:wAfter w:w="6" w:type="pct"/>
          <w:trHeight w:val="20"/>
          <w:tblHeader/>
        </w:trPr>
        <w:tc>
          <w:tcPr>
            <w:tcW w:w="161" w:type="pct"/>
            <w:vMerge w:val="restart"/>
            <w:tcBorders>
              <w:top w:val="single" w:sz="6" w:space="0" w:color="auto"/>
              <w:left w:val="single" w:sz="6" w:space="0" w:color="auto"/>
              <w:right w:val="single" w:sz="6" w:space="0" w:color="auto"/>
            </w:tcBorders>
            <w:vAlign w:val="center"/>
          </w:tcPr>
          <w:p w14:paraId="5F7F8AC4"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 xml:space="preserve">№ </w:t>
            </w:r>
          </w:p>
          <w:p w14:paraId="3AFB592B"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п/п</w:t>
            </w:r>
          </w:p>
        </w:tc>
        <w:tc>
          <w:tcPr>
            <w:tcW w:w="972" w:type="pct"/>
            <w:vMerge w:val="restart"/>
            <w:tcBorders>
              <w:top w:val="single" w:sz="6" w:space="0" w:color="auto"/>
              <w:left w:val="single" w:sz="6" w:space="0" w:color="auto"/>
              <w:bottom w:val="nil"/>
              <w:right w:val="single" w:sz="6" w:space="0" w:color="auto"/>
            </w:tcBorders>
            <w:vAlign w:val="center"/>
          </w:tcPr>
          <w:p w14:paraId="5798A9E6" w14:textId="77777777" w:rsidR="006C758E" w:rsidRPr="003D0D8F" w:rsidRDefault="006C758E" w:rsidP="00D2316F">
            <w:pPr>
              <w:pStyle w:val="ConsPlusCell"/>
              <w:ind w:left="-57"/>
              <w:jc w:val="center"/>
              <w:rPr>
                <w:rFonts w:ascii="Times New Roman" w:hAnsi="Times New Roman"/>
              </w:rPr>
            </w:pPr>
            <w:r w:rsidRPr="003D0D8F">
              <w:rPr>
                <w:rFonts w:ascii="Times New Roman" w:hAnsi="Times New Roman"/>
              </w:rPr>
              <w:t>Наименование подпрограммы, ведомственной целевой программы, основного мероприятия муниципальной программы (подпрограммы), мероприятия</w:t>
            </w:r>
          </w:p>
        </w:tc>
        <w:tc>
          <w:tcPr>
            <w:tcW w:w="731" w:type="pct"/>
            <w:vMerge w:val="restart"/>
            <w:tcBorders>
              <w:top w:val="single" w:sz="6" w:space="0" w:color="auto"/>
              <w:left w:val="single" w:sz="6" w:space="0" w:color="auto"/>
              <w:bottom w:val="nil"/>
              <w:right w:val="single" w:sz="6" w:space="0" w:color="auto"/>
            </w:tcBorders>
            <w:vAlign w:val="center"/>
          </w:tcPr>
          <w:p w14:paraId="16BAD03F" w14:textId="77777777" w:rsidR="006C758E" w:rsidRPr="003D0D8F" w:rsidRDefault="006C758E" w:rsidP="00D2316F">
            <w:pPr>
              <w:pStyle w:val="ConsPlusCell"/>
              <w:jc w:val="center"/>
              <w:rPr>
                <w:rFonts w:ascii="Times New Roman" w:hAnsi="Times New Roman"/>
              </w:rPr>
            </w:pPr>
            <w:r w:rsidRPr="003D0D8F">
              <w:rPr>
                <w:rFonts w:ascii="Times New Roman" w:hAnsi="Times New Roman"/>
              </w:rPr>
              <w:t>Ответственный исполнитель</w:t>
            </w:r>
          </w:p>
        </w:tc>
        <w:tc>
          <w:tcPr>
            <w:tcW w:w="844" w:type="pct"/>
            <w:gridSpan w:val="2"/>
            <w:tcBorders>
              <w:top w:val="single" w:sz="6" w:space="0" w:color="auto"/>
              <w:left w:val="single" w:sz="6" w:space="0" w:color="auto"/>
              <w:bottom w:val="single" w:sz="6" w:space="0" w:color="auto"/>
              <w:right w:val="single" w:sz="6" w:space="0" w:color="auto"/>
            </w:tcBorders>
            <w:vAlign w:val="center"/>
          </w:tcPr>
          <w:p w14:paraId="17D3C5C0" w14:textId="77777777" w:rsidR="006C758E" w:rsidRPr="003D0D8F" w:rsidRDefault="006C758E" w:rsidP="00D2316F">
            <w:pPr>
              <w:pStyle w:val="ConsPlusCell"/>
              <w:jc w:val="center"/>
              <w:rPr>
                <w:rFonts w:ascii="Times New Roman" w:hAnsi="Times New Roman"/>
              </w:rPr>
            </w:pPr>
            <w:r w:rsidRPr="003D0D8F">
              <w:rPr>
                <w:rFonts w:ascii="Times New Roman" w:hAnsi="Times New Roman"/>
              </w:rPr>
              <w:t>Срок</w:t>
            </w:r>
          </w:p>
        </w:tc>
        <w:tc>
          <w:tcPr>
            <w:tcW w:w="673" w:type="pct"/>
            <w:gridSpan w:val="2"/>
            <w:tcBorders>
              <w:top w:val="single" w:sz="6" w:space="0" w:color="auto"/>
              <w:left w:val="single" w:sz="6" w:space="0" w:color="auto"/>
              <w:bottom w:val="nil"/>
              <w:right w:val="single" w:sz="6" w:space="0" w:color="auto"/>
            </w:tcBorders>
            <w:vAlign w:val="center"/>
          </w:tcPr>
          <w:p w14:paraId="32560774" w14:textId="77777777" w:rsidR="006C758E" w:rsidRPr="003D0D8F" w:rsidRDefault="006C758E" w:rsidP="00D2316F">
            <w:pPr>
              <w:pStyle w:val="ConsPlusCell"/>
              <w:jc w:val="center"/>
              <w:rPr>
                <w:rFonts w:ascii="Times New Roman" w:hAnsi="Times New Roman"/>
              </w:rPr>
            </w:pPr>
            <w:r w:rsidRPr="003D0D8F">
              <w:rPr>
                <w:rFonts w:ascii="Times New Roman" w:hAnsi="Times New Roman"/>
              </w:rPr>
              <w:t>Ожидаемый</w:t>
            </w:r>
          </w:p>
          <w:p w14:paraId="2968C987" w14:textId="77777777" w:rsidR="006C758E" w:rsidRPr="003D0D8F" w:rsidRDefault="006C758E" w:rsidP="00D2316F">
            <w:pPr>
              <w:pStyle w:val="ConsPlusCell"/>
              <w:jc w:val="center"/>
              <w:rPr>
                <w:rFonts w:ascii="Times New Roman" w:hAnsi="Times New Roman"/>
              </w:rPr>
            </w:pPr>
            <w:r w:rsidRPr="003D0D8F">
              <w:rPr>
                <w:rFonts w:ascii="Times New Roman" w:hAnsi="Times New Roman"/>
              </w:rPr>
              <w:t>непосредственный результат,</w:t>
            </w:r>
          </w:p>
          <w:p w14:paraId="34081876" w14:textId="77777777" w:rsidR="006C758E" w:rsidRPr="003D0D8F" w:rsidRDefault="006C758E" w:rsidP="00D2316F">
            <w:pPr>
              <w:pStyle w:val="ConsPlusCell"/>
              <w:jc w:val="center"/>
              <w:rPr>
                <w:rFonts w:ascii="Times New Roman" w:hAnsi="Times New Roman"/>
              </w:rPr>
            </w:pPr>
            <w:r w:rsidRPr="003D0D8F">
              <w:rPr>
                <w:rFonts w:ascii="Times New Roman" w:hAnsi="Times New Roman"/>
              </w:rPr>
              <w:t>в том числе</w:t>
            </w:r>
          </w:p>
          <w:p w14:paraId="359F273B" w14:textId="77777777" w:rsidR="006C758E" w:rsidRPr="003D0D8F" w:rsidRDefault="006C758E" w:rsidP="00D2316F">
            <w:pPr>
              <w:pStyle w:val="ConsPlusCell"/>
              <w:jc w:val="center"/>
              <w:rPr>
                <w:rFonts w:ascii="Times New Roman" w:hAnsi="Times New Roman"/>
              </w:rPr>
            </w:pPr>
            <w:r w:rsidRPr="003D0D8F">
              <w:rPr>
                <w:rFonts w:ascii="Times New Roman" w:hAnsi="Times New Roman"/>
              </w:rPr>
              <w:t>(краткое описание)</w:t>
            </w:r>
          </w:p>
        </w:tc>
        <w:tc>
          <w:tcPr>
            <w:tcW w:w="687" w:type="pct"/>
            <w:tcBorders>
              <w:top w:val="single" w:sz="6" w:space="0" w:color="auto"/>
              <w:left w:val="single" w:sz="6" w:space="0" w:color="auto"/>
              <w:bottom w:val="nil"/>
              <w:right w:val="single" w:sz="6" w:space="0" w:color="auto"/>
            </w:tcBorders>
            <w:vAlign w:val="center"/>
          </w:tcPr>
          <w:p w14:paraId="35B0DD66" w14:textId="77777777" w:rsidR="00D2316F" w:rsidRPr="003D0D8F" w:rsidRDefault="006C758E" w:rsidP="00D2316F">
            <w:pPr>
              <w:pStyle w:val="ConsPlusCell"/>
              <w:jc w:val="center"/>
              <w:rPr>
                <w:rFonts w:ascii="Times New Roman" w:hAnsi="Times New Roman"/>
              </w:rPr>
            </w:pPr>
            <w:r w:rsidRPr="003D0D8F">
              <w:rPr>
                <w:rFonts w:ascii="Times New Roman" w:hAnsi="Times New Roman"/>
              </w:rPr>
              <w:t xml:space="preserve">Последствия </w:t>
            </w:r>
          </w:p>
          <w:p w14:paraId="5D2A5929" w14:textId="77777777" w:rsidR="006C758E" w:rsidRPr="003D0D8F" w:rsidRDefault="006C758E" w:rsidP="00D2316F">
            <w:pPr>
              <w:pStyle w:val="ConsPlusCell"/>
              <w:jc w:val="center"/>
              <w:rPr>
                <w:rFonts w:ascii="Times New Roman" w:hAnsi="Times New Roman"/>
              </w:rPr>
            </w:pPr>
            <w:r w:rsidRPr="003D0D8F">
              <w:rPr>
                <w:rFonts w:ascii="Times New Roman" w:hAnsi="Times New Roman"/>
              </w:rPr>
              <w:t>нереализации ведомственной целевой программы, основного мероприятия</w:t>
            </w:r>
          </w:p>
        </w:tc>
        <w:tc>
          <w:tcPr>
            <w:tcW w:w="926" w:type="pct"/>
            <w:gridSpan w:val="2"/>
            <w:tcBorders>
              <w:top w:val="single" w:sz="6" w:space="0" w:color="auto"/>
              <w:left w:val="single" w:sz="6" w:space="0" w:color="auto"/>
              <w:bottom w:val="nil"/>
              <w:right w:val="single" w:sz="6" w:space="0" w:color="auto"/>
            </w:tcBorders>
            <w:vAlign w:val="center"/>
          </w:tcPr>
          <w:p w14:paraId="3CAB6232" w14:textId="77777777" w:rsidR="006C758E" w:rsidRPr="003D0D8F" w:rsidRDefault="006C758E" w:rsidP="00D2316F">
            <w:pPr>
              <w:pStyle w:val="ConsPlusCell"/>
              <w:jc w:val="center"/>
              <w:rPr>
                <w:rFonts w:ascii="Times New Roman" w:hAnsi="Times New Roman"/>
              </w:rPr>
            </w:pPr>
            <w:r w:rsidRPr="003D0D8F">
              <w:rPr>
                <w:rFonts w:ascii="Times New Roman" w:hAnsi="Times New Roman"/>
              </w:rPr>
              <w:t>Связь с показателями муниципальной программы (подпрограммы)</w:t>
            </w:r>
          </w:p>
        </w:tc>
      </w:tr>
      <w:tr w:rsidR="00FE6187" w:rsidRPr="003D0D8F" w14:paraId="69FBAFC1" w14:textId="77777777" w:rsidTr="005032CB">
        <w:trPr>
          <w:gridAfter w:val="1"/>
          <w:wAfter w:w="4" w:type="pct"/>
          <w:trHeight w:val="20"/>
          <w:tblHeader/>
        </w:trPr>
        <w:tc>
          <w:tcPr>
            <w:tcW w:w="161" w:type="pct"/>
            <w:vMerge/>
            <w:tcBorders>
              <w:left w:val="single" w:sz="6" w:space="0" w:color="auto"/>
              <w:bottom w:val="single" w:sz="6" w:space="0" w:color="auto"/>
              <w:right w:val="single" w:sz="6" w:space="0" w:color="auto"/>
            </w:tcBorders>
            <w:vAlign w:val="center"/>
          </w:tcPr>
          <w:p w14:paraId="3D84EC62" w14:textId="77777777" w:rsidR="006C758E" w:rsidRPr="003D0D8F" w:rsidRDefault="006C758E" w:rsidP="002E6B80">
            <w:pPr>
              <w:pStyle w:val="ConsPlusCell"/>
              <w:jc w:val="center"/>
              <w:rPr>
                <w:rFonts w:ascii="Times New Roman" w:hAnsi="Times New Roman"/>
              </w:rPr>
            </w:pPr>
          </w:p>
        </w:tc>
        <w:tc>
          <w:tcPr>
            <w:tcW w:w="972" w:type="pct"/>
            <w:vMerge/>
            <w:tcBorders>
              <w:top w:val="nil"/>
              <w:left w:val="single" w:sz="6" w:space="0" w:color="auto"/>
              <w:bottom w:val="single" w:sz="6" w:space="0" w:color="auto"/>
              <w:right w:val="single" w:sz="6" w:space="0" w:color="auto"/>
            </w:tcBorders>
            <w:vAlign w:val="center"/>
          </w:tcPr>
          <w:p w14:paraId="2F6D3568" w14:textId="77777777" w:rsidR="006C758E" w:rsidRPr="003D0D8F" w:rsidRDefault="006C758E" w:rsidP="00D2316F">
            <w:pPr>
              <w:pStyle w:val="ConsPlusCell"/>
              <w:jc w:val="center"/>
              <w:rPr>
                <w:rFonts w:ascii="Times New Roman" w:hAnsi="Times New Roman"/>
              </w:rPr>
            </w:pPr>
          </w:p>
        </w:tc>
        <w:tc>
          <w:tcPr>
            <w:tcW w:w="731" w:type="pct"/>
            <w:vMerge/>
            <w:tcBorders>
              <w:top w:val="nil"/>
              <w:left w:val="single" w:sz="6" w:space="0" w:color="auto"/>
              <w:bottom w:val="single" w:sz="6" w:space="0" w:color="auto"/>
              <w:right w:val="single" w:sz="6" w:space="0" w:color="auto"/>
            </w:tcBorders>
            <w:vAlign w:val="center"/>
          </w:tcPr>
          <w:p w14:paraId="0BA6AD67" w14:textId="77777777" w:rsidR="006C758E" w:rsidRPr="003D0D8F" w:rsidRDefault="006C758E" w:rsidP="00D2316F">
            <w:pPr>
              <w:pStyle w:val="ConsPlusCell"/>
              <w:jc w:val="center"/>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vAlign w:val="center"/>
          </w:tcPr>
          <w:p w14:paraId="1456FAFF" w14:textId="77777777" w:rsidR="00D2316F" w:rsidRPr="003D0D8F" w:rsidRDefault="006C758E" w:rsidP="00D2316F">
            <w:pPr>
              <w:pStyle w:val="ConsPlusCell"/>
              <w:jc w:val="center"/>
              <w:rPr>
                <w:rFonts w:ascii="Times New Roman" w:hAnsi="Times New Roman"/>
              </w:rPr>
            </w:pPr>
            <w:r w:rsidRPr="003D0D8F">
              <w:rPr>
                <w:rFonts w:ascii="Times New Roman" w:hAnsi="Times New Roman"/>
              </w:rPr>
              <w:t>начала</w:t>
            </w:r>
          </w:p>
          <w:p w14:paraId="67E7D36A" w14:textId="77777777" w:rsidR="006C758E" w:rsidRPr="003D0D8F" w:rsidRDefault="006C758E" w:rsidP="00D2316F">
            <w:pPr>
              <w:pStyle w:val="ConsPlusCell"/>
              <w:jc w:val="center"/>
              <w:rPr>
                <w:rFonts w:ascii="Times New Roman" w:hAnsi="Times New Roman"/>
              </w:rPr>
            </w:pPr>
            <w:r w:rsidRPr="003D0D8F">
              <w:rPr>
                <w:rFonts w:ascii="Times New Roman" w:hAnsi="Times New Roman"/>
              </w:rPr>
              <w:t>реализации</w:t>
            </w:r>
          </w:p>
        </w:tc>
        <w:tc>
          <w:tcPr>
            <w:tcW w:w="449" w:type="pct"/>
            <w:tcBorders>
              <w:top w:val="single" w:sz="6" w:space="0" w:color="auto"/>
              <w:left w:val="single" w:sz="6" w:space="0" w:color="auto"/>
              <w:bottom w:val="single" w:sz="6" w:space="0" w:color="auto"/>
              <w:right w:val="single" w:sz="6" w:space="0" w:color="auto"/>
            </w:tcBorders>
            <w:vAlign w:val="center"/>
          </w:tcPr>
          <w:p w14:paraId="43A66DFD" w14:textId="77777777" w:rsidR="006C758E" w:rsidRPr="003D0D8F" w:rsidRDefault="006C758E" w:rsidP="00D2316F">
            <w:pPr>
              <w:pStyle w:val="ConsPlusCell"/>
              <w:jc w:val="center"/>
              <w:rPr>
                <w:rFonts w:ascii="Times New Roman" w:hAnsi="Times New Roman"/>
              </w:rPr>
            </w:pPr>
            <w:r w:rsidRPr="003D0D8F">
              <w:rPr>
                <w:rFonts w:ascii="Times New Roman" w:hAnsi="Times New Roman"/>
              </w:rPr>
              <w:t>окончания реализации</w:t>
            </w:r>
          </w:p>
        </w:tc>
        <w:tc>
          <w:tcPr>
            <w:tcW w:w="673" w:type="pct"/>
            <w:gridSpan w:val="2"/>
            <w:tcBorders>
              <w:top w:val="nil"/>
              <w:left w:val="single" w:sz="6" w:space="0" w:color="auto"/>
              <w:bottom w:val="single" w:sz="6" w:space="0" w:color="auto"/>
              <w:right w:val="single" w:sz="6" w:space="0" w:color="auto"/>
            </w:tcBorders>
            <w:vAlign w:val="center"/>
          </w:tcPr>
          <w:p w14:paraId="62D64CA3" w14:textId="77777777" w:rsidR="006C758E" w:rsidRPr="003D0D8F" w:rsidRDefault="006C758E" w:rsidP="00D2316F">
            <w:pPr>
              <w:pStyle w:val="ConsPlusCell"/>
              <w:jc w:val="center"/>
              <w:rPr>
                <w:rFonts w:ascii="Times New Roman" w:hAnsi="Times New Roman"/>
              </w:rPr>
            </w:pPr>
          </w:p>
        </w:tc>
        <w:tc>
          <w:tcPr>
            <w:tcW w:w="687" w:type="pct"/>
            <w:tcBorders>
              <w:top w:val="nil"/>
              <w:left w:val="single" w:sz="6" w:space="0" w:color="auto"/>
              <w:bottom w:val="single" w:sz="6" w:space="0" w:color="auto"/>
              <w:right w:val="single" w:sz="6" w:space="0" w:color="auto"/>
            </w:tcBorders>
            <w:vAlign w:val="center"/>
          </w:tcPr>
          <w:p w14:paraId="5246FF3A" w14:textId="77777777" w:rsidR="006C758E" w:rsidRPr="003D0D8F" w:rsidRDefault="006C758E" w:rsidP="00D2316F">
            <w:pPr>
              <w:pStyle w:val="ConsPlusCell"/>
              <w:jc w:val="center"/>
              <w:rPr>
                <w:rFonts w:ascii="Times New Roman" w:hAnsi="Times New Roman"/>
              </w:rPr>
            </w:pPr>
          </w:p>
        </w:tc>
        <w:tc>
          <w:tcPr>
            <w:tcW w:w="928" w:type="pct"/>
            <w:gridSpan w:val="3"/>
            <w:tcBorders>
              <w:top w:val="nil"/>
              <w:left w:val="single" w:sz="6" w:space="0" w:color="auto"/>
              <w:bottom w:val="single" w:sz="6" w:space="0" w:color="auto"/>
              <w:right w:val="single" w:sz="6" w:space="0" w:color="auto"/>
            </w:tcBorders>
            <w:vAlign w:val="center"/>
          </w:tcPr>
          <w:p w14:paraId="08BA3123" w14:textId="77777777" w:rsidR="006C758E" w:rsidRPr="003D0D8F" w:rsidRDefault="006C758E" w:rsidP="00D2316F">
            <w:pPr>
              <w:pStyle w:val="ConsPlusCell"/>
              <w:jc w:val="center"/>
              <w:rPr>
                <w:rFonts w:ascii="Times New Roman" w:hAnsi="Times New Roman"/>
              </w:rPr>
            </w:pPr>
          </w:p>
        </w:tc>
      </w:tr>
      <w:tr w:rsidR="00FE6187" w:rsidRPr="003D0D8F" w14:paraId="4F70B5DD" w14:textId="77777777" w:rsidTr="00E27515">
        <w:trPr>
          <w:trHeight w:val="20"/>
        </w:trPr>
        <w:tc>
          <w:tcPr>
            <w:tcW w:w="161" w:type="pct"/>
            <w:tcBorders>
              <w:top w:val="single" w:sz="6" w:space="0" w:color="auto"/>
              <w:left w:val="single" w:sz="6" w:space="0" w:color="auto"/>
              <w:bottom w:val="single" w:sz="6" w:space="0" w:color="auto"/>
              <w:right w:val="single" w:sz="6" w:space="0" w:color="auto"/>
            </w:tcBorders>
            <w:vAlign w:val="center"/>
          </w:tcPr>
          <w:p w14:paraId="7792671C"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1</w:t>
            </w:r>
          </w:p>
        </w:tc>
        <w:tc>
          <w:tcPr>
            <w:tcW w:w="4839" w:type="pct"/>
            <w:gridSpan w:val="11"/>
            <w:tcBorders>
              <w:top w:val="single" w:sz="6" w:space="0" w:color="auto"/>
              <w:left w:val="single" w:sz="6" w:space="0" w:color="auto"/>
              <w:bottom w:val="single" w:sz="6" w:space="0" w:color="auto"/>
              <w:right w:val="single" w:sz="6" w:space="0" w:color="auto"/>
            </w:tcBorders>
          </w:tcPr>
          <w:p w14:paraId="468AA1DF" w14:textId="77777777" w:rsidR="006C758E" w:rsidRPr="003D0D8F" w:rsidRDefault="006C758E" w:rsidP="00A27BA1">
            <w:pPr>
              <w:pStyle w:val="ConsPlusCell"/>
              <w:rPr>
                <w:rFonts w:ascii="Times New Roman" w:hAnsi="Times New Roman"/>
              </w:rPr>
            </w:pPr>
            <w:r w:rsidRPr="003D0D8F">
              <w:rPr>
                <w:rFonts w:ascii="Times New Roman" w:hAnsi="Times New Roman"/>
              </w:rPr>
              <w:t>Муниципальная программа «Развитие образования» на 2013 – 2023 год</w:t>
            </w:r>
          </w:p>
        </w:tc>
      </w:tr>
      <w:tr w:rsidR="00FE6187" w:rsidRPr="003D0D8F" w14:paraId="0488EB3F"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31FDAE8F" w14:textId="77777777" w:rsidR="006C758E" w:rsidRPr="003D0D8F" w:rsidRDefault="006C758E" w:rsidP="002E6B80">
            <w:pPr>
              <w:jc w:val="center"/>
              <w:rPr>
                <w:sz w:val="22"/>
                <w:szCs w:val="22"/>
              </w:rPr>
            </w:pPr>
            <w:r w:rsidRPr="003D0D8F">
              <w:rPr>
                <w:sz w:val="22"/>
                <w:szCs w:val="22"/>
              </w:rPr>
              <w:t>2</w:t>
            </w:r>
          </w:p>
        </w:tc>
        <w:tc>
          <w:tcPr>
            <w:tcW w:w="972" w:type="pct"/>
            <w:tcBorders>
              <w:top w:val="single" w:sz="6" w:space="0" w:color="auto"/>
              <w:left w:val="single" w:sz="6" w:space="0" w:color="auto"/>
              <w:bottom w:val="single" w:sz="6" w:space="0" w:color="auto"/>
              <w:right w:val="single" w:sz="6" w:space="0" w:color="auto"/>
            </w:tcBorders>
          </w:tcPr>
          <w:p w14:paraId="6C1E8488" w14:textId="77777777" w:rsidR="006C758E" w:rsidRPr="003D0D8F" w:rsidRDefault="006C758E" w:rsidP="002E6B80">
            <w:pPr>
              <w:rPr>
                <w:sz w:val="22"/>
                <w:szCs w:val="22"/>
              </w:rPr>
            </w:pPr>
            <w:r w:rsidRPr="003D0D8F">
              <w:rPr>
                <w:sz w:val="22"/>
                <w:szCs w:val="22"/>
              </w:rPr>
              <w:t>Основное мероприятие 1. Организация и проведение мероприятий управлением образования мэрии (августовское совещание, прием мэром города выпускников, награжденных премией «За особые успехи в обучении» (медалистов), Учитель года, День учителя, прием и обучение молодых специалистов, организация мероприятия, посвященного Дню Знаний (печать открыток))</w:t>
            </w:r>
          </w:p>
        </w:tc>
        <w:tc>
          <w:tcPr>
            <w:tcW w:w="731" w:type="pct"/>
            <w:tcBorders>
              <w:top w:val="single" w:sz="6" w:space="0" w:color="auto"/>
              <w:left w:val="single" w:sz="6" w:space="0" w:color="auto"/>
              <w:bottom w:val="single" w:sz="6" w:space="0" w:color="auto"/>
              <w:right w:val="single" w:sz="6" w:space="0" w:color="auto"/>
            </w:tcBorders>
          </w:tcPr>
          <w:p w14:paraId="69CF346A" w14:textId="77777777" w:rsidR="006C758E" w:rsidRPr="003D0D8F" w:rsidRDefault="006C758E" w:rsidP="002E6B80">
            <w:pPr>
              <w:pStyle w:val="ConsPlusCell"/>
              <w:rPr>
                <w:rFonts w:ascii="Times New Roman" w:hAnsi="Times New Roman"/>
              </w:rPr>
            </w:pPr>
            <w:r w:rsidRPr="003D0D8F">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4D1AACA2"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135DB2CC" w14:textId="77777777" w:rsidR="006C758E" w:rsidRPr="003D0D8F" w:rsidRDefault="006C758E" w:rsidP="00A27BA1">
            <w:pPr>
              <w:pStyle w:val="ConsPlusCell"/>
              <w:jc w:val="center"/>
              <w:rPr>
                <w:rFonts w:ascii="Times New Roman" w:hAnsi="Times New Roman"/>
              </w:rPr>
            </w:pPr>
            <w:r w:rsidRPr="003D0D8F">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0CA0FDD3" w14:textId="77777777" w:rsidR="006C758E" w:rsidRPr="003D0D8F" w:rsidRDefault="006C758E" w:rsidP="002E6B80">
            <w:pPr>
              <w:pStyle w:val="ConsPlusCell"/>
              <w:rPr>
                <w:rFonts w:ascii="Times New Roman" w:hAnsi="Times New Roman"/>
              </w:rPr>
            </w:pPr>
            <w:r w:rsidRPr="003D0D8F">
              <w:rPr>
                <w:rFonts w:ascii="Times New Roman" w:hAnsi="Times New Roman"/>
              </w:rPr>
              <w:t>Повышение профессионального имиджа профессии педагога</w:t>
            </w:r>
          </w:p>
        </w:tc>
        <w:tc>
          <w:tcPr>
            <w:tcW w:w="687" w:type="pct"/>
            <w:tcBorders>
              <w:top w:val="single" w:sz="6" w:space="0" w:color="auto"/>
              <w:left w:val="single" w:sz="6" w:space="0" w:color="auto"/>
              <w:bottom w:val="single" w:sz="6" w:space="0" w:color="auto"/>
              <w:right w:val="single" w:sz="6" w:space="0" w:color="auto"/>
            </w:tcBorders>
          </w:tcPr>
          <w:p w14:paraId="17364698" w14:textId="77777777" w:rsidR="006C758E" w:rsidRPr="003D0D8F" w:rsidRDefault="006C758E" w:rsidP="002E6B80">
            <w:pPr>
              <w:pStyle w:val="ConsPlusCell"/>
              <w:rPr>
                <w:rFonts w:ascii="Times New Roman" w:hAnsi="Times New Roman"/>
              </w:rPr>
            </w:pPr>
            <w:r w:rsidRPr="003D0D8F">
              <w:rPr>
                <w:rFonts w:ascii="Times New Roman" w:hAnsi="Times New Roman"/>
              </w:rPr>
              <w:t xml:space="preserve">Низкая укомплектованность кадрами образовательных учреждений, старение и выгорание педагогических кадров </w:t>
            </w:r>
          </w:p>
        </w:tc>
        <w:tc>
          <w:tcPr>
            <w:tcW w:w="928" w:type="pct"/>
            <w:gridSpan w:val="3"/>
            <w:tcBorders>
              <w:top w:val="single" w:sz="6" w:space="0" w:color="auto"/>
              <w:left w:val="single" w:sz="6" w:space="0" w:color="auto"/>
              <w:bottom w:val="single" w:sz="6" w:space="0" w:color="auto"/>
              <w:right w:val="single" w:sz="6" w:space="0" w:color="auto"/>
            </w:tcBorders>
          </w:tcPr>
          <w:p w14:paraId="183EFEE0" w14:textId="77777777" w:rsidR="006C758E" w:rsidRPr="003D0D8F" w:rsidRDefault="006C758E" w:rsidP="002E6B80">
            <w:pPr>
              <w:pStyle w:val="ConsPlusCell"/>
              <w:rPr>
                <w:rFonts w:ascii="Times New Roman" w:hAnsi="Times New Roman"/>
              </w:rPr>
            </w:pPr>
            <w:r w:rsidRPr="003D0D8F">
              <w:rPr>
                <w:rFonts w:ascii="Times New Roman" w:hAnsi="Times New Roman"/>
              </w:rPr>
              <w:t>Укомплектованность образовательных учреждений педагогическими кадрами:</w:t>
            </w:r>
          </w:p>
          <w:p w14:paraId="43C4A00E" w14:textId="77777777" w:rsidR="006C758E" w:rsidRPr="003D0D8F" w:rsidRDefault="006C758E" w:rsidP="002E6B80">
            <w:pPr>
              <w:pStyle w:val="ConsPlusCell"/>
              <w:rPr>
                <w:rFonts w:ascii="Times New Roman" w:hAnsi="Times New Roman"/>
              </w:rPr>
            </w:pPr>
            <w:r w:rsidRPr="003D0D8F">
              <w:rPr>
                <w:rFonts w:ascii="Times New Roman" w:hAnsi="Times New Roman"/>
              </w:rPr>
              <w:t>- по дошкольным образовательным учреждениям;</w:t>
            </w:r>
          </w:p>
          <w:p w14:paraId="693D1A44" w14:textId="77777777" w:rsidR="006C758E" w:rsidRPr="003D0D8F" w:rsidRDefault="006C758E" w:rsidP="002E6B80">
            <w:pPr>
              <w:pStyle w:val="ConsPlusCell"/>
              <w:rPr>
                <w:rFonts w:ascii="Times New Roman" w:hAnsi="Times New Roman"/>
              </w:rPr>
            </w:pPr>
            <w:r w:rsidRPr="003D0D8F">
              <w:rPr>
                <w:rFonts w:ascii="Times New Roman" w:hAnsi="Times New Roman"/>
              </w:rPr>
              <w:t>- по общеобразовательным учреждениям;</w:t>
            </w:r>
          </w:p>
          <w:p w14:paraId="68259318" w14:textId="77777777" w:rsidR="006C758E" w:rsidRPr="003D0D8F" w:rsidRDefault="006C758E" w:rsidP="002E6B80">
            <w:pPr>
              <w:pStyle w:val="ConsPlusCell"/>
              <w:rPr>
                <w:rFonts w:ascii="Times New Roman" w:hAnsi="Times New Roman"/>
              </w:rPr>
            </w:pPr>
            <w:r w:rsidRPr="003D0D8F">
              <w:rPr>
                <w:rFonts w:ascii="Times New Roman" w:hAnsi="Times New Roman"/>
              </w:rPr>
              <w:t>- по учреждениям дополнительного образования.</w:t>
            </w:r>
          </w:p>
        </w:tc>
      </w:tr>
      <w:tr w:rsidR="00FE6187" w:rsidRPr="003D0D8F" w14:paraId="71257048"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13B5761A" w14:textId="77777777" w:rsidR="006C758E" w:rsidRPr="003D0D8F" w:rsidRDefault="006C758E" w:rsidP="002E6B80">
            <w:pPr>
              <w:jc w:val="center"/>
              <w:rPr>
                <w:sz w:val="22"/>
                <w:szCs w:val="22"/>
              </w:rPr>
            </w:pPr>
            <w:r w:rsidRPr="003D0D8F">
              <w:rPr>
                <w:sz w:val="22"/>
                <w:szCs w:val="22"/>
              </w:rPr>
              <w:t>3</w:t>
            </w:r>
          </w:p>
        </w:tc>
        <w:tc>
          <w:tcPr>
            <w:tcW w:w="972" w:type="pct"/>
            <w:tcBorders>
              <w:top w:val="single" w:sz="6" w:space="0" w:color="auto"/>
              <w:left w:val="single" w:sz="6" w:space="0" w:color="auto"/>
              <w:bottom w:val="single" w:sz="6" w:space="0" w:color="auto"/>
              <w:right w:val="single" w:sz="6" w:space="0" w:color="auto"/>
            </w:tcBorders>
          </w:tcPr>
          <w:p w14:paraId="33808F59" w14:textId="77777777" w:rsidR="006C758E" w:rsidRPr="003D0D8F" w:rsidRDefault="006C758E" w:rsidP="002E6B80">
            <w:pPr>
              <w:rPr>
                <w:sz w:val="22"/>
                <w:szCs w:val="22"/>
              </w:rPr>
            </w:pPr>
            <w:r w:rsidRPr="003D0D8F">
              <w:rPr>
                <w:sz w:val="22"/>
                <w:szCs w:val="22"/>
              </w:rPr>
              <w:t>Основное мероприятие 2. Обеспечение питанием обучающихся в МОУ</w:t>
            </w:r>
          </w:p>
        </w:tc>
        <w:tc>
          <w:tcPr>
            <w:tcW w:w="731" w:type="pct"/>
            <w:tcBorders>
              <w:top w:val="single" w:sz="6" w:space="0" w:color="auto"/>
              <w:left w:val="single" w:sz="6" w:space="0" w:color="auto"/>
              <w:bottom w:val="single" w:sz="6" w:space="0" w:color="auto"/>
              <w:right w:val="single" w:sz="6" w:space="0" w:color="auto"/>
            </w:tcBorders>
          </w:tcPr>
          <w:p w14:paraId="6608233E" w14:textId="77777777" w:rsidR="006C758E" w:rsidRPr="003D0D8F" w:rsidRDefault="006C758E" w:rsidP="002E6B80">
            <w:pPr>
              <w:pStyle w:val="ConsPlusCell"/>
              <w:rPr>
                <w:rFonts w:ascii="Times New Roman" w:hAnsi="Times New Roman"/>
              </w:rPr>
            </w:pPr>
            <w:r w:rsidRPr="003D0D8F">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613D0086"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7C4A104F" w14:textId="77777777" w:rsidR="006C758E" w:rsidRPr="003D0D8F" w:rsidRDefault="006C758E" w:rsidP="00A27BA1">
            <w:pPr>
              <w:pStyle w:val="ConsPlusCell"/>
              <w:jc w:val="center"/>
              <w:rPr>
                <w:rFonts w:ascii="Times New Roman" w:hAnsi="Times New Roman"/>
              </w:rPr>
            </w:pPr>
            <w:r w:rsidRPr="003D0D8F">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40609BAA" w14:textId="77777777" w:rsidR="006C758E" w:rsidRPr="003D0D8F" w:rsidRDefault="006C758E" w:rsidP="002E6B80">
            <w:pPr>
              <w:rPr>
                <w:sz w:val="22"/>
                <w:szCs w:val="22"/>
              </w:rPr>
            </w:pPr>
            <w:r w:rsidRPr="003D0D8F">
              <w:rPr>
                <w:sz w:val="22"/>
                <w:szCs w:val="22"/>
              </w:rPr>
              <w:t>Обеспечение условий получения доступного и качественного образования детям из малоимущих и многодетных семей, а также детям, состоящим на учете в противотуберкулезном диспансере</w:t>
            </w:r>
          </w:p>
        </w:tc>
        <w:tc>
          <w:tcPr>
            <w:tcW w:w="687" w:type="pct"/>
            <w:tcBorders>
              <w:top w:val="single" w:sz="6" w:space="0" w:color="auto"/>
              <w:left w:val="single" w:sz="6" w:space="0" w:color="auto"/>
              <w:bottom w:val="single" w:sz="6" w:space="0" w:color="auto"/>
              <w:right w:val="single" w:sz="6" w:space="0" w:color="auto"/>
            </w:tcBorders>
          </w:tcPr>
          <w:p w14:paraId="55409110" w14:textId="77777777" w:rsidR="006C758E" w:rsidRPr="003D0D8F" w:rsidRDefault="006C758E" w:rsidP="002E6B80">
            <w:pPr>
              <w:pStyle w:val="ConsPlusCell"/>
              <w:rPr>
                <w:rFonts w:ascii="Times New Roman" w:hAnsi="Times New Roman"/>
              </w:rPr>
            </w:pPr>
            <w:r w:rsidRPr="003D0D8F">
              <w:rPr>
                <w:rFonts w:ascii="Times New Roman" w:hAnsi="Times New Roman"/>
              </w:rPr>
              <w:t>Неудовлетворенность населения качеством предоставляемых услуг</w:t>
            </w:r>
          </w:p>
        </w:tc>
        <w:tc>
          <w:tcPr>
            <w:tcW w:w="928" w:type="pct"/>
            <w:gridSpan w:val="3"/>
            <w:tcBorders>
              <w:top w:val="single" w:sz="6" w:space="0" w:color="auto"/>
              <w:left w:val="single" w:sz="6" w:space="0" w:color="auto"/>
              <w:bottom w:val="single" w:sz="6" w:space="0" w:color="auto"/>
              <w:right w:val="single" w:sz="6" w:space="0" w:color="auto"/>
            </w:tcBorders>
          </w:tcPr>
          <w:p w14:paraId="2909F785" w14:textId="77777777" w:rsidR="006C758E" w:rsidRPr="003D0D8F" w:rsidRDefault="006C758E" w:rsidP="002E6B80">
            <w:pPr>
              <w:rPr>
                <w:bCs/>
                <w:sz w:val="22"/>
                <w:szCs w:val="22"/>
              </w:rPr>
            </w:pPr>
            <w:r w:rsidRPr="003D0D8F">
              <w:rPr>
                <w:bCs/>
                <w:sz w:val="22"/>
                <w:szCs w:val="22"/>
              </w:rPr>
              <w:t>Доля обучающихся общеобразовательных школ, охваченных горячим питанием</w:t>
            </w:r>
          </w:p>
          <w:p w14:paraId="7E696196" w14:textId="77777777" w:rsidR="006C758E" w:rsidRPr="003D0D8F" w:rsidRDefault="006C758E" w:rsidP="002E6B80">
            <w:pPr>
              <w:rPr>
                <w:bCs/>
                <w:sz w:val="22"/>
                <w:szCs w:val="22"/>
              </w:rPr>
            </w:pPr>
          </w:p>
          <w:p w14:paraId="2BD1A125" w14:textId="77777777" w:rsidR="006C758E" w:rsidRPr="003D0D8F" w:rsidRDefault="006C758E" w:rsidP="002E6B80">
            <w:pPr>
              <w:rPr>
                <w:bCs/>
                <w:sz w:val="22"/>
                <w:szCs w:val="22"/>
              </w:rPr>
            </w:pPr>
            <w:r w:rsidRPr="003D0D8F">
              <w:rPr>
                <w:bCs/>
                <w:sz w:val="22"/>
                <w:szCs w:val="22"/>
              </w:rPr>
              <w:t>Доля обучающихся общеобразовательных школ, охваченных льготным питанием, от общего количества обучающихся, которым положено льготное питание</w:t>
            </w:r>
          </w:p>
          <w:p w14:paraId="241FC06A" w14:textId="77777777" w:rsidR="006C758E" w:rsidRPr="003D0D8F" w:rsidRDefault="006C758E" w:rsidP="002E6B80">
            <w:pPr>
              <w:pStyle w:val="ConsPlusCell"/>
              <w:rPr>
                <w:rFonts w:ascii="Times New Roman" w:hAnsi="Times New Roman"/>
              </w:rPr>
            </w:pPr>
          </w:p>
        </w:tc>
      </w:tr>
      <w:tr w:rsidR="00FE6187" w:rsidRPr="003D0D8F" w14:paraId="4B8A3EF2"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445168D3" w14:textId="77777777" w:rsidR="006C758E" w:rsidRPr="003D0D8F" w:rsidRDefault="006C758E" w:rsidP="002E6B80">
            <w:pPr>
              <w:jc w:val="center"/>
              <w:rPr>
                <w:sz w:val="22"/>
                <w:szCs w:val="22"/>
              </w:rPr>
            </w:pPr>
            <w:r w:rsidRPr="003D0D8F">
              <w:rPr>
                <w:sz w:val="22"/>
                <w:szCs w:val="22"/>
              </w:rPr>
              <w:t>4</w:t>
            </w:r>
          </w:p>
        </w:tc>
        <w:tc>
          <w:tcPr>
            <w:tcW w:w="972" w:type="pct"/>
            <w:tcBorders>
              <w:top w:val="single" w:sz="6" w:space="0" w:color="auto"/>
              <w:left w:val="single" w:sz="6" w:space="0" w:color="auto"/>
              <w:bottom w:val="single" w:sz="6" w:space="0" w:color="auto"/>
              <w:right w:val="single" w:sz="6" w:space="0" w:color="auto"/>
            </w:tcBorders>
          </w:tcPr>
          <w:p w14:paraId="022F4B6F" w14:textId="77777777" w:rsidR="006C758E" w:rsidRPr="003D0D8F" w:rsidRDefault="006C758E" w:rsidP="002E6B80">
            <w:pPr>
              <w:rPr>
                <w:sz w:val="22"/>
                <w:szCs w:val="22"/>
              </w:rPr>
            </w:pPr>
            <w:r w:rsidRPr="003D0D8F">
              <w:rPr>
                <w:sz w:val="22"/>
                <w:szCs w:val="22"/>
              </w:rPr>
              <w:t>Основное мероприятие 3. Обеспечение работы по организации и ведению бухгалтерского (бюджетного) учета и отчетности</w:t>
            </w:r>
          </w:p>
        </w:tc>
        <w:tc>
          <w:tcPr>
            <w:tcW w:w="731" w:type="pct"/>
            <w:tcBorders>
              <w:top w:val="single" w:sz="6" w:space="0" w:color="auto"/>
              <w:left w:val="single" w:sz="6" w:space="0" w:color="auto"/>
              <w:bottom w:val="single" w:sz="6" w:space="0" w:color="auto"/>
              <w:right w:val="single" w:sz="6" w:space="0" w:color="auto"/>
            </w:tcBorders>
          </w:tcPr>
          <w:p w14:paraId="6B6DA090" w14:textId="77777777" w:rsidR="006C758E" w:rsidRPr="003D0D8F" w:rsidRDefault="006C758E" w:rsidP="002E6B80">
            <w:pPr>
              <w:pStyle w:val="ConsPlusCell"/>
              <w:rPr>
                <w:rFonts w:ascii="Times New Roman" w:hAnsi="Times New Roman"/>
              </w:rPr>
            </w:pPr>
            <w:r w:rsidRPr="003D0D8F">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67B599D7"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3CDBC2AB"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2018</w:t>
            </w:r>
          </w:p>
        </w:tc>
        <w:tc>
          <w:tcPr>
            <w:tcW w:w="673" w:type="pct"/>
            <w:gridSpan w:val="2"/>
            <w:tcBorders>
              <w:top w:val="single" w:sz="6" w:space="0" w:color="auto"/>
              <w:left w:val="single" w:sz="6" w:space="0" w:color="auto"/>
              <w:bottom w:val="single" w:sz="6" w:space="0" w:color="auto"/>
              <w:right w:val="single" w:sz="6" w:space="0" w:color="auto"/>
            </w:tcBorders>
          </w:tcPr>
          <w:p w14:paraId="55C7F3BC" w14:textId="77777777" w:rsidR="006C758E" w:rsidRPr="003D0D8F" w:rsidRDefault="006C758E" w:rsidP="002E6B80">
            <w:pPr>
              <w:ind w:right="-57"/>
              <w:rPr>
                <w:sz w:val="22"/>
                <w:szCs w:val="22"/>
              </w:rPr>
            </w:pPr>
            <w:r w:rsidRPr="003D0D8F">
              <w:rPr>
                <w:sz w:val="22"/>
                <w:szCs w:val="22"/>
              </w:rPr>
              <w:t>Обеспечение осуществления основных мероприятий муниципальной программы, направленных на реализацию полномочий муниципальных органов в сфере реализации программы</w:t>
            </w:r>
          </w:p>
        </w:tc>
        <w:tc>
          <w:tcPr>
            <w:tcW w:w="687" w:type="pct"/>
            <w:tcBorders>
              <w:top w:val="single" w:sz="6" w:space="0" w:color="auto"/>
              <w:left w:val="single" w:sz="6" w:space="0" w:color="auto"/>
              <w:bottom w:val="single" w:sz="6" w:space="0" w:color="auto"/>
              <w:right w:val="single" w:sz="6" w:space="0" w:color="auto"/>
            </w:tcBorders>
          </w:tcPr>
          <w:p w14:paraId="72DE566D" w14:textId="77777777" w:rsidR="006C758E" w:rsidRPr="003D0D8F" w:rsidRDefault="006C758E" w:rsidP="002E6B80">
            <w:pPr>
              <w:pStyle w:val="ConsPlusCell"/>
              <w:rPr>
                <w:rFonts w:ascii="Times New Roman" w:hAnsi="Times New Roman"/>
              </w:rPr>
            </w:pPr>
            <w:r w:rsidRPr="003D0D8F">
              <w:rPr>
                <w:rFonts w:ascii="Times New Roman" w:hAnsi="Times New Roman"/>
              </w:rPr>
              <w:t>Нарушения в организации и ведении бухгалтерского учета, либо его полное отсутствие</w:t>
            </w:r>
          </w:p>
        </w:tc>
        <w:tc>
          <w:tcPr>
            <w:tcW w:w="928" w:type="pct"/>
            <w:gridSpan w:val="3"/>
            <w:tcBorders>
              <w:top w:val="single" w:sz="6" w:space="0" w:color="auto"/>
              <w:left w:val="single" w:sz="6" w:space="0" w:color="auto"/>
              <w:bottom w:val="single" w:sz="6" w:space="0" w:color="auto"/>
              <w:right w:val="single" w:sz="6" w:space="0" w:color="auto"/>
            </w:tcBorders>
          </w:tcPr>
          <w:p w14:paraId="56A67959" w14:textId="77777777" w:rsidR="006C758E" w:rsidRPr="003D0D8F" w:rsidRDefault="006C758E" w:rsidP="002E6B80">
            <w:pPr>
              <w:pStyle w:val="ConsPlusCell"/>
              <w:rPr>
                <w:rFonts w:ascii="Times New Roman" w:hAnsi="Times New Roman"/>
              </w:rPr>
            </w:pPr>
            <w:r w:rsidRPr="003D0D8F">
              <w:rPr>
                <w:rFonts w:ascii="Times New Roman" w:hAnsi="Times New Roman"/>
              </w:rPr>
              <w:t>Доля учреждений, удовлетворенных качественным ведением бухгалтерского, бюджетного учета и своевременным представлением отчетности (бухгалтерской, бюджетной, налоговой, статистической)</w:t>
            </w:r>
          </w:p>
        </w:tc>
      </w:tr>
      <w:tr w:rsidR="00FE6187" w:rsidRPr="003D0D8F" w14:paraId="495E3503"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119DAE2C" w14:textId="77777777" w:rsidR="006C758E" w:rsidRPr="003D0D8F" w:rsidRDefault="006C758E" w:rsidP="002E6B80">
            <w:pPr>
              <w:jc w:val="center"/>
              <w:rPr>
                <w:sz w:val="22"/>
                <w:szCs w:val="22"/>
              </w:rPr>
            </w:pPr>
            <w:r w:rsidRPr="003D0D8F">
              <w:rPr>
                <w:sz w:val="22"/>
                <w:szCs w:val="22"/>
              </w:rPr>
              <w:t>5</w:t>
            </w:r>
          </w:p>
        </w:tc>
        <w:tc>
          <w:tcPr>
            <w:tcW w:w="972" w:type="pct"/>
            <w:tcBorders>
              <w:top w:val="single" w:sz="6" w:space="0" w:color="auto"/>
              <w:left w:val="single" w:sz="6" w:space="0" w:color="auto"/>
              <w:bottom w:val="single" w:sz="6" w:space="0" w:color="auto"/>
              <w:right w:val="single" w:sz="6" w:space="0" w:color="auto"/>
            </w:tcBorders>
          </w:tcPr>
          <w:p w14:paraId="692F82CE" w14:textId="77777777" w:rsidR="006C758E" w:rsidRPr="003D0D8F" w:rsidRDefault="006C758E" w:rsidP="002E6B80">
            <w:pPr>
              <w:rPr>
                <w:sz w:val="22"/>
                <w:szCs w:val="22"/>
              </w:rPr>
            </w:pPr>
            <w:r w:rsidRPr="003D0D8F">
              <w:rPr>
                <w:sz w:val="22"/>
                <w:szCs w:val="22"/>
              </w:rPr>
              <w:t>Основное мероприятие 4. Выплата компенсации на приобретение книгоиздательской продукции</w:t>
            </w:r>
          </w:p>
        </w:tc>
        <w:tc>
          <w:tcPr>
            <w:tcW w:w="731" w:type="pct"/>
            <w:tcBorders>
              <w:top w:val="single" w:sz="6" w:space="0" w:color="auto"/>
              <w:left w:val="single" w:sz="6" w:space="0" w:color="auto"/>
              <w:bottom w:val="single" w:sz="6" w:space="0" w:color="auto"/>
              <w:right w:val="single" w:sz="6" w:space="0" w:color="auto"/>
            </w:tcBorders>
          </w:tcPr>
          <w:p w14:paraId="5EBA1B36" w14:textId="77777777" w:rsidR="006C758E" w:rsidRPr="003D0D8F" w:rsidRDefault="006C758E" w:rsidP="002E6B80">
            <w:pPr>
              <w:pStyle w:val="ConsPlusCell"/>
              <w:rPr>
                <w:rFonts w:ascii="Times New Roman" w:hAnsi="Times New Roman"/>
              </w:rPr>
            </w:pPr>
            <w:r w:rsidRPr="003D0D8F">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24B2C28E"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78DE968D"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2013</w:t>
            </w:r>
          </w:p>
        </w:tc>
        <w:tc>
          <w:tcPr>
            <w:tcW w:w="673" w:type="pct"/>
            <w:gridSpan w:val="2"/>
            <w:tcBorders>
              <w:top w:val="single" w:sz="6" w:space="0" w:color="auto"/>
              <w:left w:val="single" w:sz="6" w:space="0" w:color="auto"/>
              <w:bottom w:val="single" w:sz="6" w:space="0" w:color="auto"/>
              <w:right w:val="single" w:sz="6" w:space="0" w:color="auto"/>
            </w:tcBorders>
          </w:tcPr>
          <w:p w14:paraId="0E429EAE" w14:textId="77777777" w:rsidR="006C758E" w:rsidRPr="003D0D8F" w:rsidRDefault="006C758E" w:rsidP="002E6B80">
            <w:pPr>
              <w:pStyle w:val="ConsPlusCell"/>
              <w:rPr>
                <w:rFonts w:ascii="Times New Roman" w:hAnsi="Times New Roman"/>
              </w:rPr>
            </w:pPr>
            <w:r w:rsidRPr="003D0D8F">
              <w:rPr>
                <w:rFonts w:ascii="Times New Roman" w:hAnsi="Times New Roman"/>
              </w:rPr>
              <w:t>Повышение социальной защищенности работников муниципальной системы образования</w:t>
            </w:r>
          </w:p>
        </w:tc>
        <w:tc>
          <w:tcPr>
            <w:tcW w:w="687" w:type="pct"/>
            <w:tcBorders>
              <w:top w:val="single" w:sz="6" w:space="0" w:color="auto"/>
              <w:left w:val="single" w:sz="6" w:space="0" w:color="auto"/>
              <w:bottom w:val="single" w:sz="6" w:space="0" w:color="auto"/>
              <w:right w:val="single" w:sz="6" w:space="0" w:color="auto"/>
            </w:tcBorders>
          </w:tcPr>
          <w:p w14:paraId="2CCE2BA4" w14:textId="77777777" w:rsidR="006C758E" w:rsidRPr="003D0D8F" w:rsidRDefault="006C758E" w:rsidP="002E6B80">
            <w:pPr>
              <w:pStyle w:val="ConsPlusCell"/>
              <w:ind w:right="-57"/>
              <w:rPr>
                <w:rFonts w:ascii="Times New Roman" w:hAnsi="Times New Roman"/>
              </w:rPr>
            </w:pPr>
            <w:r w:rsidRPr="003D0D8F">
              <w:rPr>
                <w:rFonts w:ascii="Times New Roman" w:hAnsi="Times New Roman"/>
              </w:rPr>
              <w:t xml:space="preserve">Низкая укомплектованность кадрами образовательных учреждений, высокая текучесть педагогически кадров и младшего обслуживающего персонала </w:t>
            </w:r>
          </w:p>
        </w:tc>
        <w:tc>
          <w:tcPr>
            <w:tcW w:w="928" w:type="pct"/>
            <w:gridSpan w:val="3"/>
            <w:tcBorders>
              <w:top w:val="single" w:sz="6" w:space="0" w:color="auto"/>
              <w:left w:val="single" w:sz="6" w:space="0" w:color="auto"/>
              <w:bottom w:val="single" w:sz="6" w:space="0" w:color="auto"/>
              <w:right w:val="single" w:sz="6" w:space="0" w:color="auto"/>
            </w:tcBorders>
          </w:tcPr>
          <w:p w14:paraId="7C6CEF6B" w14:textId="77777777" w:rsidR="006C758E" w:rsidRPr="003D0D8F" w:rsidRDefault="006C758E" w:rsidP="002E6B80">
            <w:pPr>
              <w:pStyle w:val="ConsPlusCell"/>
              <w:rPr>
                <w:rFonts w:ascii="Times New Roman" w:hAnsi="Times New Roman"/>
              </w:rPr>
            </w:pPr>
            <w:r w:rsidRPr="003D0D8F">
              <w:rPr>
                <w:rFonts w:ascii="Times New Roman" w:hAnsi="Times New Roman"/>
              </w:rPr>
              <w:t>Укомплектованность образовательных учреждений педагогическими кадрами:</w:t>
            </w:r>
          </w:p>
          <w:p w14:paraId="7A29C897" w14:textId="77777777" w:rsidR="006C758E" w:rsidRPr="003D0D8F" w:rsidRDefault="006C758E" w:rsidP="002E6B80">
            <w:pPr>
              <w:pStyle w:val="ConsPlusCell"/>
              <w:rPr>
                <w:rFonts w:ascii="Times New Roman" w:hAnsi="Times New Roman"/>
              </w:rPr>
            </w:pPr>
            <w:r w:rsidRPr="003D0D8F">
              <w:rPr>
                <w:rFonts w:ascii="Times New Roman" w:hAnsi="Times New Roman"/>
              </w:rPr>
              <w:t>- по дошкольным образовательным учреждениям;</w:t>
            </w:r>
          </w:p>
          <w:p w14:paraId="30013846" w14:textId="77777777" w:rsidR="006C758E" w:rsidRPr="003D0D8F" w:rsidRDefault="006C758E" w:rsidP="002E6B80">
            <w:pPr>
              <w:pStyle w:val="ConsPlusCell"/>
              <w:rPr>
                <w:rFonts w:ascii="Times New Roman" w:hAnsi="Times New Roman"/>
              </w:rPr>
            </w:pPr>
            <w:r w:rsidRPr="003D0D8F">
              <w:rPr>
                <w:rFonts w:ascii="Times New Roman" w:hAnsi="Times New Roman"/>
              </w:rPr>
              <w:t>- по общеобразовательным учреждениям;</w:t>
            </w:r>
          </w:p>
          <w:p w14:paraId="39D8B32A" w14:textId="77777777" w:rsidR="006C758E" w:rsidRPr="003D0D8F" w:rsidRDefault="006C758E" w:rsidP="002E6B80">
            <w:pPr>
              <w:rPr>
                <w:sz w:val="22"/>
                <w:szCs w:val="22"/>
              </w:rPr>
            </w:pPr>
            <w:r w:rsidRPr="003D0D8F">
              <w:rPr>
                <w:sz w:val="22"/>
                <w:szCs w:val="22"/>
              </w:rPr>
              <w:t>- по учреждениям дополнительного образования.</w:t>
            </w:r>
          </w:p>
        </w:tc>
      </w:tr>
      <w:tr w:rsidR="00FE6187" w:rsidRPr="003D0D8F" w14:paraId="1F47C176"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3E249D5D" w14:textId="77777777" w:rsidR="006C758E" w:rsidRPr="003D0D8F" w:rsidRDefault="006C758E" w:rsidP="002E6B80">
            <w:pPr>
              <w:jc w:val="center"/>
              <w:rPr>
                <w:sz w:val="22"/>
                <w:szCs w:val="22"/>
              </w:rPr>
            </w:pPr>
            <w:r w:rsidRPr="003D0D8F">
              <w:rPr>
                <w:sz w:val="22"/>
                <w:szCs w:val="22"/>
              </w:rPr>
              <w:t>6</w:t>
            </w:r>
          </w:p>
        </w:tc>
        <w:tc>
          <w:tcPr>
            <w:tcW w:w="972" w:type="pct"/>
            <w:tcBorders>
              <w:top w:val="single" w:sz="6" w:space="0" w:color="auto"/>
              <w:left w:val="single" w:sz="6" w:space="0" w:color="auto"/>
              <w:bottom w:val="single" w:sz="6" w:space="0" w:color="auto"/>
              <w:right w:val="single" w:sz="6" w:space="0" w:color="auto"/>
            </w:tcBorders>
          </w:tcPr>
          <w:p w14:paraId="1DB5DA7E" w14:textId="77777777" w:rsidR="006C758E" w:rsidRPr="003D0D8F" w:rsidRDefault="006C758E" w:rsidP="002E6B80">
            <w:pPr>
              <w:ind w:left="-57" w:right="-57"/>
              <w:rPr>
                <w:sz w:val="22"/>
                <w:szCs w:val="22"/>
              </w:rPr>
            </w:pPr>
            <w:r w:rsidRPr="003D0D8F">
              <w:rPr>
                <w:sz w:val="22"/>
                <w:szCs w:val="22"/>
              </w:rPr>
              <w:t xml:space="preserve">Основное мероприятие 5.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 </w:t>
            </w:r>
          </w:p>
        </w:tc>
        <w:tc>
          <w:tcPr>
            <w:tcW w:w="731" w:type="pct"/>
            <w:tcBorders>
              <w:top w:val="single" w:sz="6" w:space="0" w:color="auto"/>
              <w:left w:val="single" w:sz="6" w:space="0" w:color="auto"/>
              <w:bottom w:val="single" w:sz="6" w:space="0" w:color="auto"/>
              <w:right w:val="single" w:sz="6" w:space="0" w:color="auto"/>
            </w:tcBorders>
          </w:tcPr>
          <w:p w14:paraId="648BE837" w14:textId="77777777" w:rsidR="006C758E" w:rsidRPr="003D0D8F" w:rsidRDefault="006C758E" w:rsidP="002E6B80">
            <w:pPr>
              <w:pStyle w:val="ConsPlusCell"/>
              <w:rPr>
                <w:rFonts w:ascii="Times New Roman" w:hAnsi="Times New Roman"/>
              </w:rPr>
            </w:pPr>
            <w:r w:rsidRPr="003D0D8F">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66587B04"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2015</w:t>
            </w:r>
          </w:p>
        </w:tc>
        <w:tc>
          <w:tcPr>
            <w:tcW w:w="449" w:type="pct"/>
            <w:tcBorders>
              <w:top w:val="single" w:sz="6" w:space="0" w:color="auto"/>
              <w:left w:val="single" w:sz="6" w:space="0" w:color="auto"/>
              <w:bottom w:val="single" w:sz="6" w:space="0" w:color="auto"/>
              <w:right w:val="single" w:sz="6" w:space="0" w:color="auto"/>
            </w:tcBorders>
          </w:tcPr>
          <w:p w14:paraId="6B743E03" w14:textId="77777777" w:rsidR="006C758E" w:rsidRPr="003D0D8F" w:rsidRDefault="006C758E" w:rsidP="00A27BA1">
            <w:pPr>
              <w:pStyle w:val="ConsPlusCell"/>
              <w:jc w:val="center"/>
              <w:rPr>
                <w:rFonts w:ascii="Times New Roman" w:hAnsi="Times New Roman"/>
              </w:rPr>
            </w:pPr>
            <w:r w:rsidRPr="003D0D8F">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vAlign w:val="center"/>
          </w:tcPr>
          <w:p w14:paraId="657BF911" w14:textId="77777777" w:rsidR="006C758E" w:rsidRPr="003D0D8F" w:rsidRDefault="006C758E" w:rsidP="002E6B80">
            <w:pPr>
              <w:rPr>
                <w:sz w:val="22"/>
                <w:szCs w:val="22"/>
              </w:rPr>
            </w:pPr>
            <w:r w:rsidRPr="003D0D8F">
              <w:rPr>
                <w:sz w:val="22"/>
                <w:szCs w:val="22"/>
              </w:rPr>
              <w:t>Выполнение плана деятельности управления, администрирование сферы образования</w:t>
            </w:r>
          </w:p>
        </w:tc>
        <w:tc>
          <w:tcPr>
            <w:tcW w:w="687" w:type="pct"/>
            <w:tcBorders>
              <w:top w:val="single" w:sz="6" w:space="0" w:color="auto"/>
              <w:left w:val="single" w:sz="6" w:space="0" w:color="auto"/>
              <w:bottom w:val="single" w:sz="6" w:space="0" w:color="auto"/>
              <w:right w:val="single" w:sz="6" w:space="0" w:color="auto"/>
            </w:tcBorders>
            <w:vAlign w:val="center"/>
          </w:tcPr>
          <w:p w14:paraId="600EE44E" w14:textId="77777777" w:rsidR="006C758E" w:rsidRPr="003D0D8F" w:rsidRDefault="006C758E" w:rsidP="002E6B80">
            <w:pPr>
              <w:jc w:val="both"/>
              <w:rPr>
                <w:sz w:val="22"/>
                <w:szCs w:val="22"/>
              </w:rPr>
            </w:pPr>
            <w:r w:rsidRPr="003D0D8F">
              <w:rPr>
                <w:sz w:val="22"/>
                <w:szCs w:val="22"/>
              </w:rPr>
              <w:t>Невыполнение плана деятельности управления</w:t>
            </w:r>
          </w:p>
        </w:tc>
        <w:tc>
          <w:tcPr>
            <w:tcW w:w="928" w:type="pct"/>
            <w:gridSpan w:val="3"/>
            <w:tcBorders>
              <w:top w:val="single" w:sz="6" w:space="0" w:color="auto"/>
              <w:left w:val="single" w:sz="6" w:space="0" w:color="auto"/>
              <w:bottom w:val="single" w:sz="6" w:space="0" w:color="auto"/>
              <w:right w:val="single" w:sz="6" w:space="0" w:color="auto"/>
            </w:tcBorders>
            <w:vAlign w:val="center"/>
          </w:tcPr>
          <w:p w14:paraId="36596A17" w14:textId="77777777" w:rsidR="006C758E" w:rsidRPr="003D0D8F" w:rsidRDefault="006C758E" w:rsidP="002E6B80">
            <w:pPr>
              <w:jc w:val="both"/>
              <w:rPr>
                <w:sz w:val="22"/>
                <w:szCs w:val="22"/>
              </w:rPr>
            </w:pPr>
            <w:r w:rsidRPr="003D0D8F">
              <w:rPr>
                <w:sz w:val="22"/>
                <w:szCs w:val="22"/>
              </w:rPr>
              <w:t>Выполнение плана деятельности управления образования мэрии</w:t>
            </w:r>
          </w:p>
        </w:tc>
      </w:tr>
      <w:tr w:rsidR="00FE6187" w:rsidRPr="003D0D8F" w14:paraId="7B187014"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1ED57BD3" w14:textId="77777777" w:rsidR="006C758E" w:rsidRPr="003D0D8F" w:rsidRDefault="006C758E" w:rsidP="002E6B80">
            <w:pPr>
              <w:jc w:val="center"/>
              <w:rPr>
                <w:sz w:val="22"/>
                <w:szCs w:val="22"/>
              </w:rPr>
            </w:pPr>
            <w:r w:rsidRPr="003D0D8F">
              <w:rPr>
                <w:sz w:val="22"/>
                <w:szCs w:val="22"/>
              </w:rPr>
              <w:t>7</w:t>
            </w:r>
          </w:p>
        </w:tc>
        <w:tc>
          <w:tcPr>
            <w:tcW w:w="972" w:type="pct"/>
            <w:tcBorders>
              <w:top w:val="single" w:sz="6" w:space="0" w:color="auto"/>
              <w:left w:val="single" w:sz="6" w:space="0" w:color="auto"/>
              <w:bottom w:val="single" w:sz="6" w:space="0" w:color="auto"/>
              <w:right w:val="single" w:sz="6" w:space="0" w:color="auto"/>
            </w:tcBorders>
          </w:tcPr>
          <w:p w14:paraId="7EFC0AB7" w14:textId="77777777" w:rsidR="006C758E" w:rsidRPr="003D0D8F" w:rsidRDefault="006C758E" w:rsidP="002E6B80">
            <w:pPr>
              <w:widowControl w:val="0"/>
              <w:autoSpaceDE w:val="0"/>
              <w:autoSpaceDN w:val="0"/>
              <w:adjustRightInd w:val="0"/>
              <w:jc w:val="both"/>
              <w:rPr>
                <w:sz w:val="22"/>
                <w:szCs w:val="22"/>
              </w:rPr>
            </w:pPr>
            <w:r w:rsidRPr="003D0D8F">
              <w:rPr>
                <w:sz w:val="22"/>
                <w:szCs w:val="22"/>
              </w:rPr>
              <w:t>Основное мероприятие 6. «Проведение городского пат</w:t>
            </w:r>
            <w:r w:rsidR="00361BB9" w:rsidRPr="003D0D8F">
              <w:rPr>
                <w:sz w:val="22"/>
                <w:szCs w:val="22"/>
              </w:rPr>
              <w:t>риотического фестиваля «</w:t>
            </w:r>
            <w:r w:rsidRPr="003D0D8F">
              <w:rPr>
                <w:sz w:val="22"/>
                <w:szCs w:val="22"/>
              </w:rPr>
              <w:t>Го</w:t>
            </w:r>
            <w:r w:rsidR="00361BB9" w:rsidRPr="003D0D8F">
              <w:rPr>
                <w:sz w:val="22"/>
                <w:szCs w:val="22"/>
              </w:rPr>
              <w:t>род Победы»</w:t>
            </w:r>
          </w:p>
        </w:tc>
        <w:tc>
          <w:tcPr>
            <w:tcW w:w="731" w:type="pct"/>
            <w:tcBorders>
              <w:top w:val="single" w:sz="6" w:space="0" w:color="auto"/>
              <w:left w:val="single" w:sz="6" w:space="0" w:color="auto"/>
              <w:bottom w:val="single" w:sz="6" w:space="0" w:color="auto"/>
              <w:right w:val="single" w:sz="6" w:space="0" w:color="auto"/>
            </w:tcBorders>
          </w:tcPr>
          <w:p w14:paraId="2634101C" w14:textId="77777777" w:rsidR="006C758E" w:rsidRPr="003D0D8F" w:rsidRDefault="006C758E" w:rsidP="002E6B80">
            <w:pPr>
              <w:pStyle w:val="ConsPlusCell"/>
              <w:rPr>
                <w:rFonts w:ascii="Times New Roman" w:hAnsi="Times New Roman"/>
              </w:rPr>
            </w:pPr>
            <w:r w:rsidRPr="003D0D8F">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365ABEF1"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2015</w:t>
            </w:r>
          </w:p>
        </w:tc>
        <w:tc>
          <w:tcPr>
            <w:tcW w:w="449" w:type="pct"/>
            <w:tcBorders>
              <w:top w:val="single" w:sz="6" w:space="0" w:color="auto"/>
              <w:left w:val="single" w:sz="6" w:space="0" w:color="auto"/>
              <w:bottom w:val="single" w:sz="6" w:space="0" w:color="auto"/>
              <w:right w:val="single" w:sz="6" w:space="0" w:color="auto"/>
            </w:tcBorders>
          </w:tcPr>
          <w:p w14:paraId="525BE2F0"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2015</w:t>
            </w:r>
          </w:p>
        </w:tc>
        <w:tc>
          <w:tcPr>
            <w:tcW w:w="673" w:type="pct"/>
            <w:gridSpan w:val="2"/>
            <w:tcBorders>
              <w:top w:val="single" w:sz="6" w:space="0" w:color="auto"/>
              <w:left w:val="single" w:sz="6" w:space="0" w:color="auto"/>
              <w:bottom w:val="single" w:sz="6" w:space="0" w:color="auto"/>
              <w:right w:val="single" w:sz="6" w:space="0" w:color="auto"/>
            </w:tcBorders>
          </w:tcPr>
          <w:p w14:paraId="2A1E04A7" w14:textId="77777777" w:rsidR="006C758E" w:rsidRPr="003D0D8F" w:rsidRDefault="006C758E" w:rsidP="002E6B80">
            <w:pPr>
              <w:pStyle w:val="ConsPlusCell"/>
              <w:rPr>
                <w:rFonts w:ascii="Times New Roman" w:hAnsi="Times New Roman"/>
              </w:rPr>
            </w:pPr>
            <w:r w:rsidRPr="003D0D8F">
              <w:rPr>
                <w:rFonts w:ascii="Times New Roman" w:hAnsi="Times New Roman"/>
              </w:rPr>
              <w:t>Проведение праздничных мероприятий, посвященных 70-летию Победы</w:t>
            </w:r>
          </w:p>
        </w:tc>
        <w:tc>
          <w:tcPr>
            <w:tcW w:w="687" w:type="pct"/>
            <w:tcBorders>
              <w:top w:val="single" w:sz="6" w:space="0" w:color="auto"/>
              <w:left w:val="single" w:sz="6" w:space="0" w:color="auto"/>
              <w:bottom w:val="single" w:sz="6" w:space="0" w:color="auto"/>
              <w:right w:val="single" w:sz="6" w:space="0" w:color="auto"/>
            </w:tcBorders>
          </w:tcPr>
          <w:p w14:paraId="5CA550FC" w14:textId="77777777" w:rsidR="006C758E" w:rsidRPr="003D0D8F" w:rsidRDefault="006C758E" w:rsidP="002E6B80">
            <w:pPr>
              <w:pStyle w:val="ConsPlusCell"/>
              <w:rPr>
                <w:rFonts w:ascii="Times New Roman" w:hAnsi="Times New Roman"/>
              </w:rPr>
            </w:pPr>
            <w:r w:rsidRPr="003D0D8F">
              <w:rPr>
                <w:rFonts w:ascii="Times New Roman" w:hAnsi="Times New Roman"/>
              </w:rPr>
              <w:t>Неудовлетворенность населения качеством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4D20B6FA" w14:textId="77777777" w:rsidR="006C758E" w:rsidRPr="003D0D8F" w:rsidRDefault="006C758E" w:rsidP="002E6B80">
            <w:pPr>
              <w:rPr>
                <w:sz w:val="22"/>
                <w:szCs w:val="22"/>
              </w:rPr>
            </w:pPr>
            <w:r w:rsidRPr="003D0D8F">
              <w:rPr>
                <w:sz w:val="22"/>
                <w:szCs w:val="22"/>
              </w:rPr>
              <w:t>Доля детей, охваченных мероприятиями регионального, всероссийского уровня, в общей численности детей в возрасте от 7 до 15 лет</w:t>
            </w:r>
          </w:p>
        </w:tc>
      </w:tr>
      <w:tr w:rsidR="00FE6187" w:rsidRPr="003D0D8F" w14:paraId="7B7E27F2"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7390B89B" w14:textId="77777777" w:rsidR="006C758E" w:rsidRPr="003D0D8F" w:rsidRDefault="006C758E" w:rsidP="002E6B80">
            <w:pPr>
              <w:jc w:val="center"/>
              <w:rPr>
                <w:sz w:val="22"/>
                <w:szCs w:val="22"/>
              </w:rPr>
            </w:pPr>
            <w:r w:rsidRPr="003D0D8F">
              <w:rPr>
                <w:sz w:val="22"/>
                <w:szCs w:val="22"/>
              </w:rPr>
              <w:t>8</w:t>
            </w:r>
          </w:p>
        </w:tc>
        <w:tc>
          <w:tcPr>
            <w:tcW w:w="972" w:type="pct"/>
            <w:tcBorders>
              <w:top w:val="single" w:sz="6" w:space="0" w:color="auto"/>
              <w:left w:val="single" w:sz="6" w:space="0" w:color="auto"/>
              <w:bottom w:val="single" w:sz="6" w:space="0" w:color="auto"/>
              <w:right w:val="single" w:sz="6" w:space="0" w:color="auto"/>
            </w:tcBorders>
          </w:tcPr>
          <w:p w14:paraId="12071091" w14:textId="77777777" w:rsidR="006C758E" w:rsidRPr="003D0D8F" w:rsidRDefault="006C758E" w:rsidP="002E6B80">
            <w:pPr>
              <w:widowControl w:val="0"/>
              <w:autoSpaceDE w:val="0"/>
              <w:autoSpaceDN w:val="0"/>
              <w:adjustRightInd w:val="0"/>
              <w:jc w:val="both"/>
              <w:rPr>
                <w:sz w:val="22"/>
                <w:szCs w:val="22"/>
              </w:rPr>
            </w:pPr>
            <w:r w:rsidRPr="003D0D8F">
              <w:rPr>
                <w:sz w:val="22"/>
                <w:szCs w:val="22"/>
              </w:rPr>
              <w:t>Основное мероприятие 7 «Реализация инновационного социального проекта «Служба комплексного сопровож</w:t>
            </w:r>
            <w:r w:rsidR="00361BB9" w:rsidRPr="003D0D8F">
              <w:rPr>
                <w:sz w:val="22"/>
                <w:szCs w:val="22"/>
              </w:rPr>
              <w:t>дения «Семья»</w:t>
            </w:r>
          </w:p>
          <w:p w14:paraId="341340B3" w14:textId="77777777" w:rsidR="006C758E" w:rsidRPr="003D0D8F" w:rsidRDefault="006C758E" w:rsidP="002E6B80">
            <w:pPr>
              <w:widowControl w:val="0"/>
              <w:autoSpaceDE w:val="0"/>
              <w:autoSpaceDN w:val="0"/>
              <w:adjustRightInd w:val="0"/>
              <w:jc w:val="both"/>
              <w:rPr>
                <w:sz w:val="22"/>
                <w:szCs w:val="22"/>
              </w:rPr>
            </w:pPr>
          </w:p>
        </w:tc>
        <w:tc>
          <w:tcPr>
            <w:tcW w:w="731" w:type="pct"/>
            <w:tcBorders>
              <w:top w:val="single" w:sz="6" w:space="0" w:color="auto"/>
              <w:left w:val="single" w:sz="6" w:space="0" w:color="auto"/>
              <w:bottom w:val="single" w:sz="6" w:space="0" w:color="auto"/>
              <w:right w:val="single" w:sz="6" w:space="0" w:color="auto"/>
            </w:tcBorders>
          </w:tcPr>
          <w:p w14:paraId="61A5EB71" w14:textId="77777777" w:rsidR="006C758E" w:rsidRPr="003D0D8F" w:rsidRDefault="006C758E" w:rsidP="002E6B80">
            <w:pPr>
              <w:pStyle w:val="ConsPlusCell"/>
              <w:rPr>
                <w:rFonts w:ascii="Times New Roman" w:hAnsi="Times New Roman"/>
              </w:rPr>
            </w:pPr>
            <w:r w:rsidRPr="003D0D8F">
              <w:rPr>
                <w:rFonts w:ascii="Times New Roman" w:hAnsi="Times New Roman"/>
              </w:rPr>
              <w:t>Управление образования мэрии</w:t>
            </w:r>
          </w:p>
          <w:p w14:paraId="354634C7" w14:textId="77777777" w:rsidR="006C758E" w:rsidRPr="003D0D8F" w:rsidRDefault="006C758E" w:rsidP="002E6B80">
            <w:pPr>
              <w:pStyle w:val="ConsPlusCell"/>
              <w:rPr>
                <w:rFonts w:ascii="Times New Roman" w:hAnsi="Times New Roman"/>
              </w:rPr>
            </w:pPr>
            <w:r w:rsidRPr="003D0D8F">
              <w:rPr>
                <w:rFonts w:ascii="Times New Roman" w:hAnsi="Times New Roman"/>
              </w:rPr>
              <w:t>Управление по делам культуры мэрии</w:t>
            </w:r>
          </w:p>
        </w:tc>
        <w:tc>
          <w:tcPr>
            <w:tcW w:w="395" w:type="pct"/>
            <w:tcBorders>
              <w:top w:val="single" w:sz="6" w:space="0" w:color="auto"/>
              <w:left w:val="single" w:sz="6" w:space="0" w:color="auto"/>
              <w:bottom w:val="single" w:sz="6" w:space="0" w:color="auto"/>
              <w:right w:val="single" w:sz="6" w:space="0" w:color="auto"/>
            </w:tcBorders>
          </w:tcPr>
          <w:p w14:paraId="61639141"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2018</w:t>
            </w:r>
          </w:p>
        </w:tc>
        <w:tc>
          <w:tcPr>
            <w:tcW w:w="449" w:type="pct"/>
            <w:tcBorders>
              <w:top w:val="single" w:sz="6" w:space="0" w:color="auto"/>
              <w:left w:val="single" w:sz="6" w:space="0" w:color="auto"/>
              <w:bottom w:val="single" w:sz="6" w:space="0" w:color="auto"/>
              <w:right w:val="single" w:sz="6" w:space="0" w:color="auto"/>
            </w:tcBorders>
          </w:tcPr>
          <w:p w14:paraId="43C85815"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2019</w:t>
            </w:r>
          </w:p>
        </w:tc>
        <w:tc>
          <w:tcPr>
            <w:tcW w:w="673" w:type="pct"/>
            <w:gridSpan w:val="2"/>
            <w:tcBorders>
              <w:top w:val="single" w:sz="6" w:space="0" w:color="auto"/>
              <w:left w:val="single" w:sz="6" w:space="0" w:color="auto"/>
              <w:bottom w:val="single" w:sz="6" w:space="0" w:color="auto"/>
              <w:right w:val="single" w:sz="6" w:space="0" w:color="auto"/>
            </w:tcBorders>
          </w:tcPr>
          <w:p w14:paraId="77E805ED" w14:textId="77777777" w:rsidR="006C758E" w:rsidRPr="003D0D8F" w:rsidRDefault="006C758E" w:rsidP="002E6B80">
            <w:pPr>
              <w:pStyle w:val="ConsPlusCell"/>
              <w:rPr>
                <w:rFonts w:ascii="Times New Roman" w:hAnsi="Times New Roman"/>
              </w:rPr>
            </w:pPr>
            <w:r w:rsidRPr="003D0D8F">
              <w:rPr>
                <w:rFonts w:ascii="Times New Roman" w:hAnsi="Times New Roman"/>
              </w:rPr>
              <w:t>Реализация инновационного социального проекта  «Служба комплексного сопровождения «Семья» с целью профилактики социального сиротства посредством создания модели социального сопровождения детей и их семей, находящихся в трудной жизненной ситуации, и развитие института наставничества</w:t>
            </w:r>
          </w:p>
        </w:tc>
        <w:tc>
          <w:tcPr>
            <w:tcW w:w="687" w:type="pct"/>
            <w:tcBorders>
              <w:top w:val="single" w:sz="6" w:space="0" w:color="auto"/>
              <w:left w:val="single" w:sz="6" w:space="0" w:color="auto"/>
              <w:bottom w:val="single" w:sz="6" w:space="0" w:color="auto"/>
              <w:right w:val="single" w:sz="6" w:space="0" w:color="auto"/>
            </w:tcBorders>
          </w:tcPr>
          <w:p w14:paraId="1B384F4F" w14:textId="77777777" w:rsidR="006C758E" w:rsidRPr="003D0D8F" w:rsidRDefault="006C758E" w:rsidP="002E6B80">
            <w:pPr>
              <w:pStyle w:val="ConsPlusCell"/>
              <w:rPr>
                <w:rFonts w:ascii="Times New Roman" w:hAnsi="Times New Roman"/>
              </w:rPr>
            </w:pPr>
            <w:r w:rsidRPr="003D0D8F">
              <w:rPr>
                <w:rFonts w:ascii="Times New Roman" w:hAnsi="Times New Roman"/>
              </w:rPr>
              <w:t>Неудовлетворенность населения качеством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5A474710" w14:textId="77777777" w:rsidR="006C758E" w:rsidRPr="003D0D8F" w:rsidRDefault="006C758E" w:rsidP="002E6B80">
            <w:pPr>
              <w:rPr>
                <w:sz w:val="22"/>
                <w:szCs w:val="22"/>
              </w:rPr>
            </w:pPr>
            <w:r w:rsidRPr="003D0D8F">
              <w:rPr>
                <w:sz w:val="22"/>
                <w:szCs w:val="22"/>
              </w:rPr>
              <w:t>Удовлетворенность населения качеством предоставляемых услуг по дошкольным образовательным учреждениям.</w:t>
            </w:r>
          </w:p>
        </w:tc>
      </w:tr>
      <w:tr w:rsidR="00FE6187" w:rsidRPr="003D0D8F" w14:paraId="56B055BC"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31CF67C6" w14:textId="77777777" w:rsidR="006C758E" w:rsidRPr="003D0D8F" w:rsidRDefault="006C758E" w:rsidP="002E6B80">
            <w:pPr>
              <w:jc w:val="center"/>
              <w:rPr>
                <w:sz w:val="22"/>
                <w:szCs w:val="22"/>
              </w:rPr>
            </w:pPr>
            <w:r w:rsidRPr="003D0D8F">
              <w:rPr>
                <w:sz w:val="22"/>
                <w:szCs w:val="22"/>
              </w:rPr>
              <w:t>9</w:t>
            </w:r>
          </w:p>
        </w:tc>
        <w:tc>
          <w:tcPr>
            <w:tcW w:w="972" w:type="pct"/>
            <w:tcBorders>
              <w:top w:val="single" w:sz="6" w:space="0" w:color="auto"/>
              <w:left w:val="single" w:sz="6" w:space="0" w:color="auto"/>
              <w:bottom w:val="single" w:sz="6" w:space="0" w:color="auto"/>
              <w:right w:val="single" w:sz="6" w:space="0" w:color="auto"/>
            </w:tcBorders>
          </w:tcPr>
          <w:p w14:paraId="7CCCF051" w14:textId="77777777" w:rsidR="006C758E" w:rsidRPr="003D0D8F" w:rsidRDefault="006C758E" w:rsidP="002E6B80">
            <w:pPr>
              <w:widowControl w:val="0"/>
              <w:autoSpaceDE w:val="0"/>
              <w:autoSpaceDN w:val="0"/>
              <w:adjustRightInd w:val="0"/>
              <w:jc w:val="both"/>
              <w:rPr>
                <w:sz w:val="22"/>
                <w:szCs w:val="22"/>
              </w:rPr>
            </w:pPr>
            <w:r w:rsidRPr="003D0D8F">
              <w:rPr>
                <w:sz w:val="22"/>
                <w:szCs w:val="22"/>
              </w:rPr>
              <w:t>Основное мероприятие 8 «Экономическое и материально-техническое сопровождение деятельности муниципальных образовательных учреждений».</w:t>
            </w:r>
          </w:p>
          <w:p w14:paraId="5D2C4803" w14:textId="77777777" w:rsidR="006C758E" w:rsidRPr="003D0D8F" w:rsidRDefault="006C758E" w:rsidP="002E6B80">
            <w:pPr>
              <w:widowControl w:val="0"/>
              <w:autoSpaceDE w:val="0"/>
              <w:autoSpaceDN w:val="0"/>
              <w:adjustRightInd w:val="0"/>
              <w:jc w:val="both"/>
              <w:rPr>
                <w:sz w:val="22"/>
                <w:szCs w:val="22"/>
              </w:rPr>
            </w:pPr>
          </w:p>
        </w:tc>
        <w:tc>
          <w:tcPr>
            <w:tcW w:w="731" w:type="pct"/>
            <w:tcBorders>
              <w:top w:val="single" w:sz="6" w:space="0" w:color="auto"/>
              <w:left w:val="single" w:sz="6" w:space="0" w:color="auto"/>
              <w:bottom w:val="single" w:sz="6" w:space="0" w:color="auto"/>
              <w:right w:val="single" w:sz="6" w:space="0" w:color="auto"/>
            </w:tcBorders>
          </w:tcPr>
          <w:p w14:paraId="06D38D36" w14:textId="77777777" w:rsidR="006C758E" w:rsidRPr="003D0D8F" w:rsidRDefault="006C758E" w:rsidP="002E6B80">
            <w:pPr>
              <w:pStyle w:val="ConsPlusCell"/>
              <w:rPr>
                <w:rFonts w:ascii="Times New Roman" w:hAnsi="Times New Roman"/>
              </w:rPr>
            </w:pPr>
            <w:r w:rsidRPr="003D0D8F">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7CDCF63A"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2019</w:t>
            </w:r>
          </w:p>
        </w:tc>
        <w:tc>
          <w:tcPr>
            <w:tcW w:w="449" w:type="pct"/>
            <w:tcBorders>
              <w:top w:val="single" w:sz="6" w:space="0" w:color="auto"/>
              <w:left w:val="single" w:sz="6" w:space="0" w:color="auto"/>
              <w:bottom w:val="single" w:sz="6" w:space="0" w:color="auto"/>
              <w:right w:val="single" w:sz="6" w:space="0" w:color="auto"/>
            </w:tcBorders>
          </w:tcPr>
          <w:p w14:paraId="43DF1651" w14:textId="77777777" w:rsidR="006C758E" w:rsidRPr="003D0D8F" w:rsidRDefault="006C758E" w:rsidP="00A27BA1">
            <w:pPr>
              <w:pStyle w:val="ConsPlusCell"/>
              <w:jc w:val="center"/>
              <w:rPr>
                <w:rFonts w:ascii="Times New Roman" w:hAnsi="Times New Roman"/>
              </w:rPr>
            </w:pPr>
            <w:r w:rsidRPr="003D0D8F">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6067F605" w14:textId="77777777" w:rsidR="006C758E" w:rsidRPr="003D0D8F" w:rsidRDefault="006C758E" w:rsidP="002E6B80">
            <w:pPr>
              <w:pStyle w:val="ConsPlusCell"/>
              <w:rPr>
                <w:rFonts w:ascii="Times New Roman" w:hAnsi="Times New Roman"/>
              </w:rPr>
            </w:pPr>
            <w:r w:rsidRPr="003D0D8F">
              <w:rPr>
                <w:rFonts w:ascii="Times New Roman" w:hAnsi="Times New Roman"/>
              </w:rPr>
              <w:t>Реализация данного мероприятия обеспечит соблюдение норм законодательства в юридических вопросах, статистической отчетности, позволит предоставлять информацию по экономическим вопросам подведомственным учреждениям. Обеспечение оборудованными рабочими местами бухгалтеров филиала МКУ «ФБЦ».</w:t>
            </w:r>
          </w:p>
        </w:tc>
        <w:tc>
          <w:tcPr>
            <w:tcW w:w="687" w:type="pct"/>
            <w:tcBorders>
              <w:top w:val="single" w:sz="6" w:space="0" w:color="auto"/>
              <w:left w:val="single" w:sz="6" w:space="0" w:color="auto"/>
              <w:bottom w:val="single" w:sz="6" w:space="0" w:color="auto"/>
              <w:right w:val="single" w:sz="6" w:space="0" w:color="auto"/>
            </w:tcBorders>
          </w:tcPr>
          <w:p w14:paraId="0F55FA6E" w14:textId="77777777" w:rsidR="006C758E" w:rsidRPr="003D0D8F" w:rsidRDefault="006C758E" w:rsidP="002E6B80">
            <w:pPr>
              <w:pStyle w:val="ConsPlusCell"/>
              <w:rPr>
                <w:rFonts w:ascii="Times New Roman" w:hAnsi="Times New Roman"/>
              </w:rPr>
            </w:pPr>
            <w:r w:rsidRPr="003D0D8F">
              <w:rPr>
                <w:rFonts w:ascii="Times New Roman" w:hAnsi="Times New Roman"/>
              </w:rPr>
              <w:t>Нарушения в организации экономического и материально-технического сопровождения деятельности муниципальных образовательных учреждений</w:t>
            </w:r>
          </w:p>
        </w:tc>
        <w:tc>
          <w:tcPr>
            <w:tcW w:w="928" w:type="pct"/>
            <w:gridSpan w:val="3"/>
            <w:tcBorders>
              <w:top w:val="single" w:sz="6" w:space="0" w:color="auto"/>
              <w:left w:val="single" w:sz="6" w:space="0" w:color="auto"/>
              <w:bottom w:val="single" w:sz="6" w:space="0" w:color="auto"/>
              <w:right w:val="single" w:sz="6" w:space="0" w:color="auto"/>
            </w:tcBorders>
          </w:tcPr>
          <w:p w14:paraId="707514EA" w14:textId="77777777" w:rsidR="006C758E" w:rsidRPr="003D0D8F" w:rsidRDefault="006C758E" w:rsidP="002E6B80">
            <w:pPr>
              <w:pStyle w:val="ConsPlusCell"/>
              <w:rPr>
                <w:rFonts w:ascii="Times New Roman" w:hAnsi="Times New Roman"/>
              </w:rPr>
            </w:pPr>
            <w:r w:rsidRPr="003D0D8F">
              <w:rPr>
                <w:rFonts w:ascii="Times New Roman" w:hAnsi="Times New Roman"/>
              </w:rPr>
              <w:t>Удовлетворенность населения качеством предоставляемых услуг</w:t>
            </w:r>
          </w:p>
        </w:tc>
      </w:tr>
      <w:tr w:rsidR="00FE6187" w:rsidRPr="003D0D8F" w14:paraId="79166E25"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45D5E989" w14:textId="77777777" w:rsidR="006C758E" w:rsidRPr="003D0D8F" w:rsidRDefault="006C758E" w:rsidP="00E1364E">
            <w:pPr>
              <w:pStyle w:val="ConsPlusCell"/>
              <w:jc w:val="center"/>
              <w:rPr>
                <w:rFonts w:ascii="Times New Roman" w:hAnsi="Times New Roman"/>
              </w:rPr>
            </w:pPr>
            <w:r w:rsidRPr="003D0D8F">
              <w:rPr>
                <w:rFonts w:ascii="Times New Roman" w:hAnsi="Times New Roman"/>
              </w:rPr>
              <w:t>10</w:t>
            </w:r>
          </w:p>
        </w:tc>
        <w:tc>
          <w:tcPr>
            <w:tcW w:w="972" w:type="pct"/>
            <w:tcBorders>
              <w:top w:val="single" w:sz="6" w:space="0" w:color="auto"/>
              <w:left w:val="single" w:sz="6" w:space="0" w:color="auto"/>
              <w:bottom w:val="single" w:sz="6" w:space="0" w:color="auto"/>
              <w:right w:val="single" w:sz="6" w:space="0" w:color="auto"/>
            </w:tcBorders>
          </w:tcPr>
          <w:p w14:paraId="3A6CF740" w14:textId="77777777" w:rsidR="006C758E" w:rsidRPr="003D0D8F" w:rsidRDefault="006C758E" w:rsidP="006C1DB3">
            <w:pPr>
              <w:rPr>
                <w:sz w:val="22"/>
                <w:szCs w:val="22"/>
              </w:rPr>
            </w:pPr>
            <w:r w:rsidRPr="003D0D8F">
              <w:rPr>
                <w:sz w:val="22"/>
                <w:szCs w:val="22"/>
              </w:rPr>
              <w:t>Основное мероприятие 9. «Оказание содействия в трудоустройстве незанятых инвалидов молодого возраста на оборудованные (оснащенные) для них рабочие места»</w:t>
            </w:r>
          </w:p>
        </w:tc>
        <w:tc>
          <w:tcPr>
            <w:tcW w:w="731" w:type="pct"/>
            <w:tcBorders>
              <w:top w:val="single" w:sz="6" w:space="0" w:color="auto"/>
              <w:left w:val="single" w:sz="6" w:space="0" w:color="auto"/>
              <w:bottom w:val="single" w:sz="6" w:space="0" w:color="auto"/>
              <w:right w:val="single" w:sz="6" w:space="0" w:color="auto"/>
            </w:tcBorders>
          </w:tcPr>
          <w:p w14:paraId="01561ADC" w14:textId="77777777" w:rsidR="006C758E" w:rsidRPr="003D0D8F" w:rsidRDefault="006C758E" w:rsidP="00E1364E">
            <w:pPr>
              <w:pStyle w:val="ConsPlusCell"/>
              <w:rPr>
                <w:rFonts w:ascii="Times New Roman" w:hAnsi="Times New Roman"/>
              </w:rPr>
            </w:pPr>
            <w:r w:rsidRPr="003D0D8F">
              <w:rPr>
                <w:rFonts w:ascii="Times New Roman" w:hAnsi="Times New Roman"/>
              </w:rPr>
              <w:t xml:space="preserve">Управление образования мэрии </w:t>
            </w:r>
          </w:p>
          <w:p w14:paraId="5F511DC5" w14:textId="77777777" w:rsidR="006C758E" w:rsidRPr="003D0D8F" w:rsidRDefault="006C758E" w:rsidP="00E1364E">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45F00315" w14:textId="77777777" w:rsidR="006C758E" w:rsidRPr="003D0D8F" w:rsidRDefault="006C758E" w:rsidP="00E1364E">
            <w:pPr>
              <w:pStyle w:val="ConsPlusCell"/>
              <w:jc w:val="center"/>
              <w:rPr>
                <w:rFonts w:ascii="Times New Roman" w:hAnsi="Times New Roman"/>
              </w:rPr>
            </w:pPr>
            <w:r w:rsidRPr="003D0D8F">
              <w:rPr>
                <w:rFonts w:ascii="Times New Roman" w:hAnsi="Times New Roman"/>
              </w:rPr>
              <w:t>2019</w:t>
            </w:r>
          </w:p>
        </w:tc>
        <w:tc>
          <w:tcPr>
            <w:tcW w:w="449" w:type="pct"/>
            <w:tcBorders>
              <w:top w:val="single" w:sz="6" w:space="0" w:color="auto"/>
              <w:left w:val="single" w:sz="6" w:space="0" w:color="auto"/>
              <w:bottom w:val="single" w:sz="6" w:space="0" w:color="auto"/>
              <w:right w:val="single" w:sz="6" w:space="0" w:color="auto"/>
            </w:tcBorders>
          </w:tcPr>
          <w:p w14:paraId="23B30CE1" w14:textId="77777777" w:rsidR="006C758E" w:rsidRPr="003D0D8F" w:rsidRDefault="006C758E" w:rsidP="00E1364E">
            <w:pPr>
              <w:pStyle w:val="ConsPlusCell"/>
              <w:jc w:val="center"/>
              <w:rPr>
                <w:rFonts w:ascii="Times New Roman" w:hAnsi="Times New Roman"/>
              </w:rPr>
            </w:pPr>
            <w:r w:rsidRPr="003D0D8F">
              <w:rPr>
                <w:rFonts w:ascii="Times New Roman" w:hAnsi="Times New Roman"/>
              </w:rPr>
              <w:t>2019</w:t>
            </w:r>
          </w:p>
        </w:tc>
        <w:tc>
          <w:tcPr>
            <w:tcW w:w="673" w:type="pct"/>
            <w:gridSpan w:val="2"/>
            <w:tcBorders>
              <w:top w:val="single" w:sz="6" w:space="0" w:color="auto"/>
              <w:left w:val="single" w:sz="6" w:space="0" w:color="auto"/>
              <w:bottom w:val="single" w:sz="6" w:space="0" w:color="auto"/>
              <w:right w:val="single" w:sz="6" w:space="0" w:color="auto"/>
            </w:tcBorders>
          </w:tcPr>
          <w:p w14:paraId="2701DBD2" w14:textId="77777777" w:rsidR="006C758E" w:rsidRPr="003D0D8F" w:rsidRDefault="006C758E" w:rsidP="00E1364E">
            <w:pPr>
              <w:pStyle w:val="ConsPlusCell"/>
              <w:ind w:right="-57"/>
              <w:jc w:val="both"/>
              <w:rPr>
                <w:rFonts w:ascii="Times New Roman" w:hAnsi="Times New Roman"/>
              </w:rPr>
            </w:pPr>
            <w:r w:rsidRPr="003D0D8F">
              <w:rPr>
                <w:rFonts w:ascii="Times New Roman" w:hAnsi="Times New Roman"/>
              </w:rPr>
              <w:t>Оборудованные рабочие места для незанятых инвалидов молодого возраста</w:t>
            </w:r>
          </w:p>
        </w:tc>
        <w:tc>
          <w:tcPr>
            <w:tcW w:w="687" w:type="pct"/>
            <w:tcBorders>
              <w:top w:val="single" w:sz="6" w:space="0" w:color="auto"/>
              <w:left w:val="single" w:sz="6" w:space="0" w:color="auto"/>
              <w:bottom w:val="single" w:sz="6" w:space="0" w:color="auto"/>
              <w:right w:val="single" w:sz="6" w:space="0" w:color="auto"/>
            </w:tcBorders>
          </w:tcPr>
          <w:p w14:paraId="0D5AD717" w14:textId="77777777" w:rsidR="006C758E" w:rsidRPr="003D0D8F" w:rsidRDefault="006C758E" w:rsidP="00E1364E">
            <w:pPr>
              <w:pStyle w:val="ConsPlusCell"/>
              <w:rPr>
                <w:rFonts w:ascii="Times New Roman" w:hAnsi="Times New Roman"/>
              </w:rPr>
            </w:pPr>
            <w:r w:rsidRPr="003D0D8F">
              <w:rPr>
                <w:rFonts w:ascii="Times New Roman" w:hAnsi="Times New Roman"/>
              </w:rPr>
              <w:t xml:space="preserve">Невыполнение федерального законодательства о трудоустройстве инвалидов </w:t>
            </w:r>
          </w:p>
        </w:tc>
        <w:tc>
          <w:tcPr>
            <w:tcW w:w="928" w:type="pct"/>
            <w:gridSpan w:val="3"/>
            <w:tcBorders>
              <w:top w:val="single" w:sz="6" w:space="0" w:color="auto"/>
              <w:left w:val="single" w:sz="6" w:space="0" w:color="auto"/>
              <w:bottom w:val="single" w:sz="6" w:space="0" w:color="auto"/>
              <w:right w:val="single" w:sz="6" w:space="0" w:color="auto"/>
            </w:tcBorders>
          </w:tcPr>
          <w:p w14:paraId="70FA51FD" w14:textId="77777777" w:rsidR="006C758E" w:rsidRPr="003D0D8F" w:rsidRDefault="006C758E" w:rsidP="00E1364E">
            <w:pPr>
              <w:pStyle w:val="ConsPlusCell"/>
              <w:rPr>
                <w:rFonts w:ascii="Times New Roman" w:hAnsi="Times New Roman"/>
              </w:rPr>
            </w:pPr>
            <w:r w:rsidRPr="003D0D8F">
              <w:rPr>
                <w:rFonts w:ascii="Times New Roman" w:hAnsi="Times New Roman"/>
              </w:rPr>
              <w:t>Удовлетворенность населения качеством предоставляемых услуг по дошкольным образовательным учреждениям.</w:t>
            </w:r>
          </w:p>
          <w:p w14:paraId="4E283F6F" w14:textId="77777777" w:rsidR="006C758E" w:rsidRPr="003D0D8F" w:rsidRDefault="006C758E" w:rsidP="00E1364E">
            <w:pPr>
              <w:pStyle w:val="ConsPlusCell"/>
              <w:rPr>
                <w:rFonts w:ascii="Times New Roman" w:hAnsi="Times New Roman"/>
              </w:rPr>
            </w:pPr>
          </w:p>
        </w:tc>
      </w:tr>
      <w:tr w:rsidR="00FE6187" w:rsidRPr="003D0D8F" w14:paraId="29384FCB" w14:textId="77777777" w:rsidTr="00E27515">
        <w:trPr>
          <w:trHeight w:val="263"/>
        </w:trPr>
        <w:tc>
          <w:tcPr>
            <w:tcW w:w="161" w:type="pct"/>
            <w:tcBorders>
              <w:top w:val="single" w:sz="6" w:space="0" w:color="auto"/>
              <w:left w:val="single" w:sz="6" w:space="0" w:color="auto"/>
              <w:bottom w:val="single" w:sz="6" w:space="0" w:color="auto"/>
              <w:right w:val="single" w:sz="6" w:space="0" w:color="auto"/>
            </w:tcBorders>
            <w:vAlign w:val="center"/>
          </w:tcPr>
          <w:p w14:paraId="6C8C8610"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11</w:t>
            </w:r>
          </w:p>
        </w:tc>
        <w:tc>
          <w:tcPr>
            <w:tcW w:w="4839" w:type="pct"/>
            <w:gridSpan w:val="11"/>
            <w:tcBorders>
              <w:top w:val="single" w:sz="6" w:space="0" w:color="auto"/>
              <w:left w:val="single" w:sz="6" w:space="0" w:color="auto"/>
              <w:bottom w:val="single" w:sz="6" w:space="0" w:color="auto"/>
              <w:right w:val="single" w:sz="6" w:space="0" w:color="auto"/>
            </w:tcBorders>
          </w:tcPr>
          <w:p w14:paraId="66000122" w14:textId="77777777" w:rsidR="006C758E" w:rsidRPr="003D0D8F" w:rsidRDefault="006C758E" w:rsidP="002E6B80">
            <w:pPr>
              <w:pStyle w:val="ConsPlusCell"/>
              <w:rPr>
                <w:rFonts w:ascii="Times New Roman" w:hAnsi="Times New Roman"/>
              </w:rPr>
            </w:pPr>
            <w:r w:rsidRPr="003D0D8F">
              <w:rPr>
                <w:rFonts w:ascii="Times New Roman" w:hAnsi="Times New Roman"/>
              </w:rPr>
              <w:t xml:space="preserve">Подпрограмма 1 «Дошкольное образование» </w:t>
            </w:r>
          </w:p>
        </w:tc>
      </w:tr>
      <w:tr w:rsidR="00FE6187" w:rsidRPr="003D0D8F" w14:paraId="247A02DD"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7059DB6F" w14:textId="77777777" w:rsidR="006C758E" w:rsidRPr="003D0D8F" w:rsidRDefault="006C758E" w:rsidP="002E6B80">
            <w:pPr>
              <w:jc w:val="center"/>
              <w:rPr>
                <w:sz w:val="22"/>
                <w:szCs w:val="22"/>
              </w:rPr>
            </w:pPr>
            <w:r w:rsidRPr="003D0D8F">
              <w:rPr>
                <w:sz w:val="22"/>
                <w:szCs w:val="22"/>
              </w:rPr>
              <w:t>12</w:t>
            </w:r>
          </w:p>
        </w:tc>
        <w:tc>
          <w:tcPr>
            <w:tcW w:w="972" w:type="pct"/>
            <w:tcBorders>
              <w:top w:val="single" w:sz="6" w:space="0" w:color="auto"/>
              <w:left w:val="single" w:sz="6" w:space="0" w:color="auto"/>
              <w:bottom w:val="single" w:sz="6" w:space="0" w:color="auto"/>
              <w:right w:val="single" w:sz="6" w:space="0" w:color="auto"/>
            </w:tcBorders>
          </w:tcPr>
          <w:p w14:paraId="42443679" w14:textId="77777777" w:rsidR="006C758E" w:rsidRPr="003D0D8F" w:rsidRDefault="006C758E" w:rsidP="002E6B80">
            <w:pPr>
              <w:rPr>
                <w:sz w:val="22"/>
                <w:szCs w:val="22"/>
              </w:rPr>
            </w:pPr>
            <w:r w:rsidRPr="003D0D8F">
              <w:rPr>
                <w:sz w:val="22"/>
                <w:szCs w:val="22"/>
              </w:rPr>
              <w:t>Основное мероприятие 1.1. Организация предоставления общедоступного и бесплатного дошкольного образования в муниципальных дошкольных образовательных учреждениях</w:t>
            </w:r>
          </w:p>
          <w:p w14:paraId="4DEA9141" w14:textId="77777777" w:rsidR="006C758E" w:rsidRPr="003D0D8F" w:rsidRDefault="006C758E" w:rsidP="002E6B80">
            <w:pPr>
              <w:rPr>
                <w:sz w:val="22"/>
                <w:szCs w:val="22"/>
              </w:rPr>
            </w:pPr>
          </w:p>
        </w:tc>
        <w:tc>
          <w:tcPr>
            <w:tcW w:w="731" w:type="pct"/>
            <w:tcBorders>
              <w:top w:val="single" w:sz="6" w:space="0" w:color="auto"/>
              <w:left w:val="single" w:sz="6" w:space="0" w:color="auto"/>
              <w:bottom w:val="single" w:sz="6" w:space="0" w:color="auto"/>
              <w:right w:val="single" w:sz="6" w:space="0" w:color="auto"/>
            </w:tcBorders>
          </w:tcPr>
          <w:p w14:paraId="3AD34786" w14:textId="77777777" w:rsidR="006C758E" w:rsidRPr="003D0D8F" w:rsidRDefault="006C758E" w:rsidP="002E6B80">
            <w:pPr>
              <w:pStyle w:val="ConsPlusCell"/>
              <w:rPr>
                <w:rFonts w:ascii="Times New Roman" w:hAnsi="Times New Roman"/>
              </w:rPr>
            </w:pPr>
            <w:r w:rsidRPr="003D0D8F">
              <w:rPr>
                <w:rFonts w:ascii="Times New Roman" w:hAnsi="Times New Roman"/>
              </w:rPr>
              <w:t xml:space="preserve">Управление образования мэрии </w:t>
            </w:r>
          </w:p>
          <w:p w14:paraId="566BC282" w14:textId="77777777" w:rsidR="006C758E" w:rsidRPr="003D0D8F"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7F11E577"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6C9D0A2D" w14:textId="77777777" w:rsidR="006C758E" w:rsidRPr="003D0D8F" w:rsidRDefault="006C758E" w:rsidP="00A27BA1">
            <w:pPr>
              <w:pStyle w:val="ConsPlusCell"/>
              <w:jc w:val="center"/>
              <w:rPr>
                <w:rFonts w:ascii="Times New Roman" w:hAnsi="Times New Roman"/>
              </w:rPr>
            </w:pPr>
            <w:r w:rsidRPr="003D0D8F">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5F9C5B9A" w14:textId="77777777" w:rsidR="006C758E" w:rsidRPr="003D0D8F" w:rsidRDefault="006C758E" w:rsidP="002E6B80">
            <w:pPr>
              <w:pStyle w:val="ConsPlusCell"/>
              <w:jc w:val="both"/>
              <w:rPr>
                <w:rFonts w:ascii="Times New Roman" w:hAnsi="Times New Roman"/>
              </w:rPr>
            </w:pPr>
            <w:r w:rsidRPr="003D0D8F">
              <w:rPr>
                <w:rFonts w:ascii="Times New Roman" w:hAnsi="Times New Roman"/>
              </w:rPr>
              <w:t>Удовлетворение потребности населения в обеспечении качественным доступным дошкольным образованием</w:t>
            </w:r>
          </w:p>
        </w:tc>
        <w:tc>
          <w:tcPr>
            <w:tcW w:w="687" w:type="pct"/>
            <w:tcBorders>
              <w:top w:val="single" w:sz="6" w:space="0" w:color="auto"/>
              <w:left w:val="single" w:sz="6" w:space="0" w:color="auto"/>
              <w:bottom w:val="single" w:sz="6" w:space="0" w:color="auto"/>
              <w:right w:val="single" w:sz="6" w:space="0" w:color="auto"/>
            </w:tcBorders>
          </w:tcPr>
          <w:p w14:paraId="0C731B82" w14:textId="77777777" w:rsidR="006C758E" w:rsidRPr="003D0D8F" w:rsidRDefault="006C758E" w:rsidP="002E6B80">
            <w:pPr>
              <w:pStyle w:val="ConsPlusCell"/>
              <w:rPr>
                <w:rFonts w:ascii="Times New Roman" w:hAnsi="Times New Roman"/>
              </w:rPr>
            </w:pPr>
            <w:r w:rsidRPr="003D0D8F">
              <w:rPr>
                <w:rFonts w:ascii="Times New Roman" w:hAnsi="Times New Roman"/>
              </w:rPr>
              <w:t>Неудовлетворенность населения качеством и доступностью предоставляемых услуг в сфере дошкольного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36F307AB" w14:textId="77777777" w:rsidR="006C758E" w:rsidRPr="003D0D8F" w:rsidRDefault="006C758E" w:rsidP="002E6B80">
            <w:pPr>
              <w:pStyle w:val="ConsPlusCell"/>
              <w:rPr>
                <w:rFonts w:ascii="Times New Roman" w:hAnsi="Times New Roman"/>
              </w:rPr>
            </w:pPr>
            <w:r w:rsidRPr="003D0D8F">
              <w:rPr>
                <w:rFonts w:ascii="Times New Roman" w:hAnsi="Times New Roman"/>
              </w:rPr>
              <w:t>Удовлетворенность населения качеством предоставляемых услуг по дошкольным образовательным учреждениям.</w:t>
            </w:r>
          </w:p>
        </w:tc>
      </w:tr>
      <w:tr w:rsidR="00FE6187" w:rsidRPr="003D0D8F" w14:paraId="53E409F6"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77CCA6A8" w14:textId="77777777" w:rsidR="006C758E" w:rsidRPr="003D0D8F" w:rsidRDefault="006C758E" w:rsidP="002E6B80">
            <w:pPr>
              <w:jc w:val="center"/>
              <w:rPr>
                <w:sz w:val="22"/>
                <w:szCs w:val="22"/>
              </w:rPr>
            </w:pPr>
            <w:r w:rsidRPr="003D0D8F">
              <w:rPr>
                <w:sz w:val="22"/>
                <w:szCs w:val="22"/>
              </w:rPr>
              <w:t>13</w:t>
            </w:r>
          </w:p>
        </w:tc>
        <w:tc>
          <w:tcPr>
            <w:tcW w:w="972" w:type="pct"/>
            <w:tcBorders>
              <w:top w:val="single" w:sz="6" w:space="0" w:color="auto"/>
              <w:left w:val="single" w:sz="6" w:space="0" w:color="auto"/>
              <w:bottom w:val="single" w:sz="6" w:space="0" w:color="auto"/>
              <w:right w:val="single" w:sz="6" w:space="0" w:color="auto"/>
            </w:tcBorders>
          </w:tcPr>
          <w:p w14:paraId="01227B16" w14:textId="77777777" w:rsidR="006C758E" w:rsidRPr="003D0D8F" w:rsidRDefault="006C758E" w:rsidP="002E6B80">
            <w:pPr>
              <w:rPr>
                <w:sz w:val="22"/>
                <w:szCs w:val="22"/>
              </w:rPr>
            </w:pPr>
            <w:r w:rsidRPr="003D0D8F">
              <w:rPr>
                <w:sz w:val="22"/>
                <w:szCs w:val="22"/>
              </w:rPr>
              <w:t>Основное мероприятие 1.2.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731" w:type="pct"/>
            <w:tcBorders>
              <w:top w:val="single" w:sz="6" w:space="0" w:color="auto"/>
              <w:left w:val="single" w:sz="6" w:space="0" w:color="auto"/>
              <w:bottom w:val="single" w:sz="6" w:space="0" w:color="auto"/>
              <w:right w:val="single" w:sz="6" w:space="0" w:color="auto"/>
            </w:tcBorders>
          </w:tcPr>
          <w:p w14:paraId="22D8BECE" w14:textId="77777777" w:rsidR="006C758E" w:rsidRPr="003D0D8F" w:rsidRDefault="006C758E" w:rsidP="002E6B80">
            <w:pPr>
              <w:pStyle w:val="ConsPlusCell"/>
              <w:rPr>
                <w:rFonts w:ascii="Times New Roman" w:hAnsi="Times New Roman"/>
              </w:rPr>
            </w:pPr>
            <w:r w:rsidRPr="003D0D8F">
              <w:rPr>
                <w:rFonts w:ascii="Times New Roman" w:hAnsi="Times New Roman"/>
              </w:rPr>
              <w:t xml:space="preserve">Управление образования мэрии </w:t>
            </w:r>
          </w:p>
          <w:p w14:paraId="701CA712" w14:textId="77777777" w:rsidR="006C758E" w:rsidRPr="003D0D8F"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164258C3"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0A53EC69" w14:textId="77777777" w:rsidR="006C758E" w:rsidRPr="003D0D8F" w:rsidRDefault="006C758E" w:rsidP="00A27BA1">
            <w:pPr>
              <w:pStyle w:val="ConsPlusCell"/>
              <w:jc w:val="center"/>
              <w:rPr>
                <w:rFonts w:ascii="Times New Roman" w:hAnsi="Times New Roman"/>
              </w:rPr>
            </w:pPr>
            <w:r w:rsidRPr="003D0D8F">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50A13B21" w14:textId="77777777" w:rsidR="006C758E" w:rsidRPr="003D0D8F" w:rsidRDefault="006C758E" w:rsidP="002E6B80">
            <w:pPr>
              <w:pStyle w:val="ConsPlusCell"/>
              <w:jc w:val="both"/>
              <w:rPr>
                <w:rFonts w:ascii="Times New Roman" w:hAnsi="Times New Roman"/>
              </w:rPr>
            </w:pPr>
            <w:r w:rsidRPr="003D0D8F">
              <w:rPr>
                <w:rFonts w:ascii="Times New Roman" w:hAnsi="Times New Roman"/>
              </w:rPr>
              <w:t>Удовлетворение потребности населения в обеспечении качественным доступным дошкольным образованием</w:t>
            </w:r>
          </w:p>
        </w:tc>
        <w:tc>
          <w:tcPr>
            <w:tcW w:w="687" w:type="pct"/>
            <w:tcBorders>
              <w:top w:val="single" w:sz="6" w:space="0" w:color="auto"/>
              <w:left w:val="single" w:sz="6" w:space="0" w:color="auto"/>
              <w:bottom w:val="single" w:sz="6" w:space="0" w:color="auto"/>
              <w:right w:val="single" w:sz="6" w:space="0" w:color="auto"/>
            </w:tcBorders>
          </w:tcPr>
          <w:p w14:paraId="546649AA" w14:textId="77777777" w:rsidR="006C758E" w:rsidRPr="003D0D8F" w:rsidRDefault="006C758E" w:rsidP="002E6B80">
            <w:pPr>
              <w:pStyle w:val="ConsPlusCell"/>
              <w:rPr>
                <w:rFonts w:ascii="Times New Roman" w:hAnsi="Times New Roman"/>
              </w:rPr>
            </w:pPr>
            <w:r w:rsidRPr="003D0D8F">
              <w:rPr>
                <w:rFonts w:ascii="Times New Roman" w:hAnsi="Times New Roman"/>
              </w:rPr>
              <w:t>Неудовлетворенность населения качеством предоставляемых услуг в сфере дошкольного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7324CF14" w14:textId="77777777" w:rsidR="006C758E" w:rsidRPr="003D0D8F" w:rsidRDefault="006C758E" w:rsidP="002E6B80">
            <w:pPr>
              <w:pStyle w:val="ConsPlusCell"/>
              <w:rPr>
                <w:rFonts w:ascii="Times New Roman" w:hAnsi="Times New Roman"/>
              </w:rPr>
            </w:pPr>
            <w:r w:rsidRPr="003D0D8F">
              <w:rPr>
                <w:rFonts w:ascii="Times New Roman" w:hAnsi="Times New Roman"/>
              </w:rPr>
              <w:t>Удовлетворенность населения качеством предоставляемых услуг по дошкольным образовательным учреждениям.</w:t>
            </w:r>
          </w:p>
          <w:p w14:paraId="662927AD" w14:textId="77777777" w:rsidR="006C758E" w:rsidRPr="003D0D8F" w:rsidRDefault="006C758E" w:rsidP="002E6B80">
            <w:pPr>
              <w:pStyle w:val="ConsPlusCell"/>
              <w:rPr>
                <w:rFonts w:ascii="Times New Roman" w:hAnsi="Times New Roman"/>
              </w:rPr>
            </w:pPr>
            <w:r w:rsidRPr="003D0D8F">
              <w:rPr>
                <w:rFonts w:ascii="Times New Roman" w:hAnsi="Times New Roman"/>
              </w:rPr>
              <w:t>Уровень заболеваемости воспитанников ДОУ (количество пропущенных дето-дней по болезни одним ребенком в год)</w:t>
            </w:r>
          </w:p>
        </w:tc>
      </w:tr>
      <w:tr w:rsidR="00FE6187" w:rsidRPr="003D0D8F" w14:paraId="4CF740F0"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6E5F14B5" w14:textId="77777777" w:rsidR="006C758E" w:rsidRPr="003D0D8F" w:rsidRDefault="006C758E" w:rsidP="002E6B80">
            <w:pPr>
              <w:jc w:val="center"/>
              <w:rPr>
                <w:sz w:val="22"/>
                <w:szCs w:val="22"/>
              </w:rPr>
            </w:pPr>
            <w:r w:rsidRPr="003D0D8F">
              <w:rPr>
                <w:sz w:val="22"/>
                <w:szCs w:val="22"/>
              </w:rPr>
              <w:t>14</w:t>
            </w:r>
          </w:p>
        </w:tc>
        <w:tc>
          <w:tcPr>
            <w:tcW w:w="972" w:type="pct"/>
            <w:tcBorders>
              <w:top w:val="single" w:sz="6" w:space="0" w:color="auto"/>
              <w:left w:val="single" w:sz="6" w:space="0" w:color="auto"/>
              <w:bottom w:val="single" w:sz="6" w:space="0" w:color="auto"/>
              <w:right w:val="single" w:sz="6" w:space="0" w:color="auto"/>
            </w:tcBorders>
          </w:tcPr>
          <w:p w14:paraId="50AA44A3" w14:textId="77777777" w:rsidR="006C758E" w:rsidRPr="003D0D8F" w:rsidRDefault="006C758E" w:rsidP="002E6B80">
            <w:pPr>
              <w:rPr>
                <w:sz w:val="22"/>
                <w:szCs w:val="22"/>
              </w:rPr>
            </w:pPr>
            <w:r w:rsidRPr="003D0D8F">
              <w:rPr>
                <w:sz w:val="22"/>
                <w:szCs w:val="22"/>
              </w:rPr>
              <w:t>Основное мероприятие 1.3. Создание дополнительных мест для детей в возрасте 3-7 лет путем комплектования вновь построенных детских садов в микрорайонах города с интенсивной жилищной застройкой (103,112, 144, 105 мкр); реконструкции (перепр</w:t>
            </w:r>
            <w:r w:rsidR="00361BB9" w:rsidRPr="003D0D8F">
              <w:rPr>
                <w:sz w:val="22"/>
                <w:szCs w:val="22"/>
              </w:rPr>
              <w:t>офилирования) типовых зданий до</w:t>
            </w:r>
            <w:r w:rsidRPr="003D0D8F">
              <w:rPr>
                <w:sz w:val="22"/>
                <w:szCs w:val="22"/>
              </w:rPr>
              <w:t>школьных учреждений, используемых не по прямому назначению</w:t>
            </w:r>
          </w:p>
        </w:tc>
        <w:tc>
          <w:tcPr>
            <w:tcW w:w="731" w:type="pct"/>
            <w:tcBorders>
              <w:top w:val="single" w:sz="6" w:space="0" w:color="auto"/>
              <w:left w:val="single" w:sz="6" w:space="0" w:color="auto"/>
              <w:bottom w:val="single" w:sz="6" w:space="0" w:color="auto"/>
              <w:right w:val="single" w:sz="6" w:space="0" w:color="auto"/>
            </w:tcBorders>
          </w:tcPr>
          <w:p w14:paraId="2F17F5CF" w14:textId="77777777" w:rsidR="006C758E" w:rsidRPr="003D0D8F" w:rsidRDefault="006C758E" w:rsidP="002E6B80">
            <w:pPr>
              <w:pStyle w:val="ConsPlusCell"/>
              <w:rPr>
                <w:rFonts w:ascii="Times New Roman" w:hAnsi="Times New Roman"/>
              </w:rPr>
            </w:pPr>
            <w:r w:rsidRPr="003D0D8F">
              <w:rPr>
                <w:rFonts w:ascii="Times New Roman" w:hAnsi="Times New Roman"/>
              </w:rPr>
              <w:t xml:space="preserve">Управление образования мэрии </w:t>
            </w:r>
          </w:p>
        </w:tc>
        <w:tc>
          <w:tcPr>
            <w:tcW w:w="395" w:type="pct"/>
            <w:tcBorders>
              <w:top w:val="single" w:sz="6" w:space="0" w:color="auto"/>
              <w:left w:val="single" w:sz="6" w:space="0" w:color="auto"/>
              <w:bottom w:val="single" w:sz="6" w:space="0" w:color="auto"/>
              <w:right w:val="single" w:sz="6" w:space="0" w:color="auto"/>
            </w:tcBorders>
          </w:tcPr>
          <w:p w14:paraId="453DE2D0"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2015</w:t>
            </w:r>
          </w:p>
        </w:tc>
        <w:tc>
          <w:tcPr>
            <w:tcW w:w="449" w:type="pct"/>
            <w:tcBorders>
              <w:top w:val="single" w:sz="6" w:space="0" w:color="auto"/>
              <w:left w:val="single" w:sz="6" w:space="0" w:color="auto"/>
              <w:bottom w:val="single" w:sz="6" w:space="0" w:color="auto"/>
              <w:right w:val="single" w:sz="6" w:space="0" w:color="auto"/>
            </w:tcBorders>
          </w:tcPr>
          <w:p w14:paraId="72330C84"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2018</w:t>
            </w:r>
          </w:p>
        </w:tc>
        <w:tc>
          <w:tcPr>
            <w:tcW w:w="673" w:type="pct"/>
            <w:gridSpan w:val="2"/>
            <w:tcBorders>
              <w:top w:val="single" w:sz="6" w:space="0" w:color="auto"/>
              <w:left w:val="single" w:sz="6" w:space="0" w:color="auto"/>
              <w:bottom w:val="single" w:sz="6" w:space="0" w:color="auto"/>
              <w:right w:val="single" w:sz="6" w:space="0" w:color="auto"/>
            </w:tcBorders>
          </w:tcPr>
          <w:p w14:paraId="2B7424AE" w14:textId="77777777" w:rsidR="006C758E" w:rsidRPr="003D0D8F" w:rsidRDefault="006C758E" w:rsidP="002E6B80">
            <w:pPr>
              <w:pStyle w:val="ConsPlusCell"/>
              <w:rPr>
                <w:rFonts w:ascii="Times New Roman" w:hAnsi="Times New Roman"/>
              </w:rPr>
            </w:pPr>
            <w:r w:rsidRPr="003D0D8F">
              <w:rPr>
                <w:rFonts w:ascii="Times New Roman" w:hAnsi="Times New Roman"/>
              </w:rPr>
              <w:t>Удовлетворение потребности населения в обеспечении качественным доступным дошкольным образованием</w:t>
            </w:r>
          </w:p>
        </w:tc>
        <w:tc>
          <w:tcPr>
            <w:tcW w:w="687" w:type="pct"/>
            <w:tcBorders>
              <w:top w:val="single" w:sz="6" w:space="0" w:color="auto"/>
              <w:left w:val="single" w:sz="6" w:space="0" w:color="auto"/>
              <w:bottom w:val="single" w:sz="6" w:space="0" w:color="auto"/>
              <w:right w:val="single" w:sz="6" w:space="0" w:color="auto"/>
            </w:tcBorders>
          </w:tcPr>
          <w:p w14:paraId="21B00373" w14:textId="77777777" w:rsidR="006C758E" w:rsidRPr="003D0D8F" w:rsidRDefault="006C758E" w:rsidP="002E6B80">
            <w:pPr>
              <w:pStyle w:val="ConsPlusCell"/>
              <w:rPr>
                <w:rFonts w:ascii="Times New Roman" w:hAnsi="Times New Roman"/>
              </w:rPr>
            </w:pPr>
            <w:r w:rsidRPr="003D0D8F">
              <w:rPr>
                <w:rFonts w:ascii="Times New Roman" w:hAnsi="Times New Roman"/>
              </w:rPr>
              <w:t>Неудовлетворенность населения качеством и доступностью предоставляемых услуг в сфере дошкольного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78811D41" w14:textId="77777777" w:rsidR="006C758E" w:rsidRPr="003D0D8F" w:rsidRDefault="006C758E" w:rsidP="002E6B80">
            <w:pPr>
              <w:pStyle w:val="ConsPlusCell"/>
              <w:rPr>
                <w:rFonts w:ascii="Times New Roman" w:hAnsi="Times New Roman"/>
              </w:rPr>
            </w:pPr>
            <w:r w:rsidRPr="003D0D8F">
              <w:rPr>
                <w:rFonts w:ascii="Times New Roman" w:hAnsi="Times New Roman"/>
              </w:rPr>
              <w:t>Удовлетворенность населения качеством предоставляемых услуг по дошкольным образовательным учреждениям.</w:t>
            </w:r>
          </w:p>
          <w:p w14:paraId="0C4C3596" w14:textId="77777777" w:rsidR="006C758E" w:rsidRPr="003D0D8F" w:rsidRDefault="006C758E" w:rsidP="002E6B80">
            <w:pPr>
              <w:pStyle w:val="ConsPlusCell"/>
              <w:rPr>
                <w:rFonts w:ascii="Times New Roman" w:hAnsi="Times New Roman"/>
              </w:rPr>
            </w:pPr>
            <w:r w:rsidRPr="003D0D8F">
              <w:rPr>
                <w:rFonts w:ascii="Times New Roman" w:hAnsi="Times New Roman"/>
              </w:rPr>
              <w:t>Количество удовлетворенных заявлений на получение путевок в ДОУ с 1 года до 3 лет.</w:t>
            </w:r>
          </w:p>
          <w:p w14:paraId="62B06F6A" w14:textId="77777777" w:rsidR="006C758E" w:rsidRPr="003D0D8F" w:rsidRDefault="006C758E" w:rsidP="002E6B80">
            <w:pPr>
              <w:pStyle w:val="ConsPlusCell"/>
              <w:rPr>
                <w:rFonts w:ascii="Times New Roman" w:hAnsi="Times New Roman"/>
              </w:rPr>
            </w:pPr>
            <w:r w:rsidRPr="003D0D8F">
              <w:rPr>
                <w:rFonts w:ascii="Times New Roman" w:hAnsi="Times New Roman"/>
              </w:rPr>
              <w:t>Обеспеченность детей в возрасте 1-6 лет местами в дошкольных учреждениях.</w:t>
            </w:r>
          </w:p>
          <w:p w14:paraId="25AF30FE" w14:textId="77777777" w:rsidR="006C758E" w:rsidRPr="003D0D8F" w:rsidRDefault="006C758E" w:rsidP="002C3795">
            <w:pPr>
              <w:pStyle w:val="ConsPlusCell"/>
              <w:rPr>
                <w:rFonts w:ascii="Times New Roman" w:hAnsi="Times New Roman"/>
              </w:rPr>
            </w:pPr>
            <w:r w:rsidRPr="003D0D8F">
              <w:rPr>
                <w:rFonts w:ascii="Times New Roman" w:hAnsi="Times New Roman"/>
              </w:rPr>
              <w:t>Доля удовлетворенных заявлений родителей детей с 1,5 до 3 лет</w:t>
            </w:r>
          </w:p>
        </w:tc>
      </w:tr>
      <w:tr w:rsidR="00FE6187" w:rsidRPr="003D0D8F" w14:paraId="7B2374B3"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448307A9" w14:textId="77777777" w:rsidR="006C758E" w:rsidRPr="003D0D8F" w:rsidRDefault="006C758E" w:rsidP="002E6B80">
            <w:pPr>
              <w:jc w:val="center"/>
              <w:rPr>
                <w:sz w:val="22"/>
                <w:szCs w:val="22"/>
              </w:rPr>
            </w:pPr>
          </w:p>
        </w:tc>
        <w:tc>
          <w:tcPr>
            <w:tcW w:w="972" w:type="pct"/>
            <w:tcBorders>
              <w:top w:val="single" w:sz="6" w:space="0" w:color="auto"/>
              <w:left w:val="single" w:sz="6" w:space="0" w:color="auto"/>
              <w:bottom w:val="single" w:sz="6" w:space="0" w:color="auto"/>
              <w:right w:val="single" w:sz="6" w:space="0" w:color="auto"/>
            </w:tcBorders>
          </w:tcPr>
          <w:p w14:paraId="71C9BB61" w14:textId="77777777" w:rsidR="006C758E" w:rsidRPr="003D0D8F" w:rsidRDefault="006C758E" w:rsidP="002E6B80">
            <w:pPr>
              <w:rPr>
                <w:sz w:val="22"/>
                <w:szCs w:val="22"/>
              </w:rPr>
            </w:pPr>
            <w:r w:rsidRPr="003D0D8F">
              <w:rPr>
                <w:sz w:val="22"/>
                <w:szCs w:val="22"/>
              </w:rPr>
              <w:t xml:space="preserve">Основное мероприятие 1.4. </w:t>
            </w:r>
          </w:p>
          <w:p w14:paraId="63266209" w14:textId="77777777" w:rsidR="006C758E" w:rsidRPr="003D0D8F" w:rsidRDefault="006C758E" w:rsidP="002E6B80">
            <w:pPr>
              <w:rPr>
                <w:sz w:val="22"/>
                <w:szCs w:val="22"/>
              </w:rPr>
            </w:pPr>
            <w:r w:rsidRPr="003D0D8F">
              <w:rPr>
                <w:sz w:val="22"/>
                <w:szCs w:val="22"/>
              </w:rPr>
              <w:t>Оказание содействия родителям (законным представителям) детей, посещающих дошкольные образовательные учреждения, реализующие основные общеобразовательные программы - образова</w:t>
            </w:r>
            <w:r w:rsidR="00361BB9" w:rsidRPr="003D0D8F">
              <w:rPr>
                <w:sz w:val="22"/>
                <w:szCs w:val="22"/>
              </w:rPr>
              <w:t>тельные про</w:t>
            </w:r>
            <w:r w:rsidRPr="003D0D8F">
              <w:rPr>
                <w:sz w:val="22"/>
                <w:szCs w:val="22"/>
              </w:rPr>
              <w:t>граммы дошкольного образования</w:t>
            </w:r>
          </w:p>
        </w:tc>
        <w:tc>
          <w:tcPr>
            <w:tcW w:w="731" w:type="pct"/>
            <w:tcBorders>
              <w:top w:val="single" w:sz="6" w:space="0" w:color="auto"/>
              <w:left w:val="single" w:sz="6" w:space="0" w:color="auto"/>
              <w:bottom w:val="single" w:sz="6" w:space="0" w:color="auto"/>
              <w:right w:val="single" w:sz="6" w:space="0" w:color="auto"/>
            </w:tcBorders>
          </w:tcPr>
          <w:p w14:paraId="528BDF64" w14:textId="77777777" w:rsidR="006C758E" w:rsidRPr="003D0D8F" w:rsidRDefault="006C758E" w:rsidP="002E6B80">
            <w:pPr>
              <w:pStyle w:val="ConsPlusCell"/>
              <w:rPr>
                <w:rFonts w:ascii="Times New Roman" w:hAnsi="Times New Roman"/>
              </w:rPr>
            </w:pPr>
            <w:r w:rsidRPr="003D0D8F">
              <w:rPr>
                <w:rFonts w:ascii="Times New Roman" w:hAnsi="Times New Roman"/>
              </w:rPr>
              <w:t xml:space="preserve">Управление образования мэрии </w:t>
            </w:r>
          </w:p>
          <w:p w14:paraId="5B05DD49" w14:textId="77777777" w:rsidR="006C758E" w:rsidRPr="003D0D8F"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0B07312F"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2DF68EA0" w14:textId="77777777" w:rsidR="006C758E" w:rsidRPr="003D0D8F" w:rsidRDefault="006C758E" w:rsidP="00B351AC">
            <w:pPr>
              <w:pStyle w:val="ConsPlusCell"/>
              <w:jc w:val="center"/>
              <w:rPr>
                <w:rFonts w:ascii="Times New Roman" w:hAnsi="Times New Roman"/>
              </w:rPr>
            </w:pPr>
            <w:r w:rsidRPr="003D0D8F">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66CA4C97" w14:textId="77777777" w:rsidR="006C758E" w:rsidRPr="003D0D8F" w:rsidRDefault="006C758E" w:rsidP="002E6B80">
            <w:pPr>
              <w:pStyle w:val="ConsPlusCell"/>
              <w:ind w:right="-57"/>
              <w:rPr>
                <w:rFonts w:ascii="Times New Roman" w:hAnsi="Times New Roman"/>
              </w:rPr>
            </w:pPr>
            <w:r w:rsidRPr="003D0D8F">
              <w:rPr>
                <w:rFonts w:ascii="Times New Roman" w:hAnsi="Times New Roman"/>
              </w:rPr>
              <w:t>Компенсация части родительской платы за содержание детей в муниципальных дошкольных образовательных учреждениях, реализующих основные общеобразовательные программы - образовательные программы дошкольного образования</w:t>
            </w:r>
          </w:p>
        </w:tc>
        <w:tc>
          <w:tcPr>
            <w:tcW w:w="687" w:type="pct"/>
            <w:tcBorders>
              <w:top w:val="single" w:sz="6" w:space="0" w:color="auto"/>
              <w:left w:val="single" w:sz="6" w:space="0" w:color="auto"/>
              <w:bottom w:val="single" w:sz="6" w:space="0" w:color="auto"/>
              <w:right w:val="single" w:sz="6" w:space="0" w:color="auto"/>
            </w:tcBorders>
          </w:tcPr>
          <w:p w14:paraId="79E92D18" w14:textId="77777777" w:rsidR="006C758E" w:rsidRPr="003D0D8F" w:rsidRDefault="006C758E" w:rsidP="002E6B80">
            <w:pPr>
              <w:pStyle w:val="ConsPlusCell"/>
              <w:rPr>
                <w:rFonts w:ascii="Times New Roman" w:hAnsi="Times New Roman"/>
              </w:rPr>
            </w:pPr>
            <w:r w:rsidRPr="003D0D8F">
              <w:rPr>
                <w:rFonts w:ascii="Times New Roman" w:hAnsi="Times New Roman"/>
              </w:rPr>
              <w:t>Снижение уровня удовлетворенности населения качеством дошкольного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0173F5AC" w14:textId="77777777" w:rsidR="006C758E" w:rsidRPr="003D0D8F" w:rsidRDefault="006C758E" w:rsidP="002E6B80">
            <w:pPr>
              <w:pStyle w:val="ConsPlusCell"/>
              <w:rPr>
                <w:rFonts w:ascii="Times New Roman" w:hAnsi="Times New Roman"/>
              </w:rPr>
            </w:pPr>
            <w:r w:rsidRPr="003D0D8F">
              <w:rPr>
                <w:rFonts w:ascii="Times New Roman" w:hAnsi="Times New Roman"/>
              </w:rPr>
              <w:t>Удовлетворенность населения качеством предоставляемых услуг по дошкольным образовательным учреждениям.</w:t>
            </w:r>
          </w:p>
          <w:p w14:paraId="58A47603" w14:textId="77777777" w:rsidR="006C758E" w:rsidRPr="003D0D8F" w:rsidRDefault="006C758E" w:rsidP="002E6B80">
            <w:pPr>
              <w:pStyle w:val="ConsPlusCell"/>
              <w:rPr>
                <w:rFonts w:ascii="Times New Roman" w:hAnsi="Times New Roman"/>
              </w:rPr>
            </w:pPr>
            <w:r w:rsidRPr="003D0D8F">
              <w:rPr>
                <w:rFonts w:ascii="Times New Roman" w:hAnsi="Times New Roman"/>
              </w:rPr>
              <w:t>Уровень заболеваемости воспитанников ДОУ.</w:t>
            </w:r>
          </w:p>
          <w:p w14:paraId="38504994" w14:textId="77777777" w:rsidR="006C758E" w:rsidRPr="003D0D8F" w:rsidRDefault="006C758E" w:rsidP="002E6B80">
            <w:pPr>
              <w:jc w:val="both"/>
              <w:rPr>
                <w:sz w:val="22"/>
                <w:szCs w:val="22"/>
              </w:rPr>
            </w:pPr>
            <w:r w:rsidRPr="003D0D8F">
              <w:rPr>
                <w:sz w:val="22"/>
                <w:szCs w:val="22"/>
              </w:rPr>
              <w:t>Доля выпускников МДОУ с уровнем готовности к школе средним и выше среднего</w:t>
            </w:r>
          </w:p>
        </w:tc>
      </w:tr>
      <w:tr w:rsidR="00FE6187" w:rsidRPr="003D0D8F" w14:paraId="27CDAF06"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1A40F13D"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15</w:t>
            </w:r>
          </w:p>
        </w:tc>
        <w:tc>
          <w:tcPr>
            <w:tcW w:w="972" w:type="pct"/>
            <w:tcBorders>
              <w:top w:val="single" w:sz="6" w:space="0" w:color="auto"/>
              <w:left w:val="single" w:sz="6" w:space="0" w:color="auto"/>
              <w:bottom w:val="single" w:sz="6" w:space="0" w:color="auto"/>
              <w:right w:val="single" w:sz="6" w:space="0" w:color="auto"/>
            </w:tcBorders>
          </w:tcPr>
          <w:p w14:paraId="48736E87" w14:textId="77777777" w:rsidR="006C758E" w:rsidRPr="003D0D8F" w:rsidRDefault="006C758E" w:rsidP="00855EAE">
            <w:pPr>
              <w:rPr>
                <w:sz w:val="22"/>
                <w:szCs w:val="22"/>
              </w:rPr>
            </w:pPr>
            <w:r w:rsidRPr="003D0D8F">
              <w:rPr>
                <w:sz w:val="22"/>
                <w:szCs w:val="22"/>
              </w:rPr>
              <w:t>Мероприятие 1.5. Создание оборудованных (оснащенных) мест для трудоустройства незанятых инвалидов</w:t>
            </w:r>
          </w:p>
        </w:tc>
        <w:tc>
          <w:tcPr>
            <w:tcW w:w="731" w:type="pct"/>
            <w:tcBorders>
              <w:top w:val="single" w:sz="6" w:space="0" w:color="auto"/>
              <w:left w:val="single" w:sz="6" w:space="0" w:color="auto"/>
              <w:bottom w:val="single" w:sz="6" w:space="0" w:color="auto"/>
              <w:right w:val="single" w:sz="6" w:space="0" w:color="auto"/>
            </w:tcBorders>
          </w:tcPr>
          <w:p w14:paraId="0F6401D2" w14:textId="77777777" w:rsidR="006C758E" w:rsidRPr="003D0D8F" w:rsidRDefault="006C758E" w:rsidP="002E6B80">
            <w:pPr>
              <w:pStyle w:val="ConsPlusCell"/>
              <w:rPr>
                <w:rFonts w:ascii="Times New Roman" w:hAnsi="Times New Roman"/>
              </w:rPr>
            </w:pPr>
            <w:r w:rsidRPr="003D0D8F">
              <w:rPr>
                <w:rFonts w:ascii="Times New Roman" w:hAnsi="Times New Roman"/>
              </w:rPr>
              <w:t xml:space="preserve">Управление образования мэрии </w:t>
            </w:r>
          </w:p>
          <w:p w14:paraId="0AA6816D" w14:textId="77777777" w:rsidR="006C758E" w:rsidRPr="003D0D8F"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30BFE58D"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2015</w:t>
            </w:r>
          </w:p>
        </w:tc>
        <w:tc>
          <w:tcPr>
            <w:tcW w:w="449" w:type="pct"/>
            <w:tcBorders>
              <w:top w:val="single" w:sz="6" w:space="0" w:color="auto"/>
              <w:left w:val="single" w:sz="6" w:space="0" w:color="auto"/>
              <w:bottom w:val="single" w:sz="6" w:space="0" w:color="auto"/>
              <w:right w:val="single" w:sz="6" w:space="0" w:color="auto"/>
            </w:tcBorders>
          </w:tcPr>
          <w:p w14:paraId="4CD6197B" w14:textId="77777777" w:rsidR="006C758E" w:rsidRPr="003D0D8F" w:rsidRDefault="006C758E" w:rsidP="00B351AC">
            <w:pPr>
              <w:pStyle w:val="ConsPlusCell"/>
              <w:jc w:val="center"/>
              <w:rPr>
                <w:rFonts w:ascii="Times New Roman" w:hAnsi="Times New Roman"/>
              </w:rPr>
            </w:pPr>
            <w:r w:rsidRPr="003D0D8F">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4C9C538F" w14:textId="77777777" w:rsidR="006C758E" w:rsidRPr="003D0D8F" w:rsidRDefault="006C758E" w:rsidP="002E6B80">
            <w:pPr>
              <w:pStyle w:val="ConsPlusCell"/>
              <w:ind w:right="-57"/>
              <w:jc w:val="both"/>
              <w:rPr>
                <w:rFonts w:ascii="Times New Roman" w:hAnsi="Times New Roman"/>
              </w:rPr>
            </w:pPr>
            <w:r w:rsidRPr="003D0D8F">
              <w:rPr>
                <w:rFonts w:ascii="Times New Roman" w:hAnsi="Times New Roman"/>
              </w:rPr>
              <w:t>Оборудованные рабочие места для незанятых инвалидов</w:t>
            </w:r>
          </w:p>
        </w:tc>
        <w:tc>
          <w:tcPr>
            <w:tcW w:w="687" w:type="pct"/>
            <w:tcBorders>
              <w:top w:val="single" w:sz="6" w:space="0" w:color="auto"/>
              <w:left w:val="single" w:sz="6" w:space="0" w:color="auto"/>
              <w:bottom w:val="single" w:sz="6" w:space="0" w:color="auto"/>
              <w:right w:val="single" w:sz="6" w:space="0" w:color="auto"/>
            </w:tcBorders>
          </w:tcPr>
          <w:p w14:paraId="243E608E" w14:textId="77777777" w:rsidR="006C758E" w:rsidRPr="003D0D8F" w:rsidRDefault="006C758E" w:rsidP="002E6B80">
            <w:pPr>
              <w:pStyle w:val="ConsPlusCell"/>
              <w:rPr>
                <w:rFonts w:ascii="Times New Roman" w:hAnsi="Times New Roman"/>
              </w:rPr>
            </w:pPr>
            <w:r w:rsidRPr="003D0D8F">
              <w:rPr>
                <w:rFonts w:ascii="Times New Roman" w:hAnsi="Times New Roman"/>
              </w:rPr>
              <w:t xml:space="preserve">Невыполнение федерального законодательства о трудоустройстве инвалидов </w:t>
            </w:r>
          </w:p>
        </w:tc>
        <w:tc>
          <w:tcPr>
            <w:tcW w:w="928" w:type="pct"/>
            <w:gridSpan w:val="3"/>
            <w:tcBorders>
              <w:top w:val="single" w:sz="6" w:space="0" w:color="auto"/>
              <w:left w:val="single" w:sz="6" w:space="0" w:color="auto"/>
              <w:bottom w:val="single" w:sz="6" w:space="0" w:color="auto"/>
              <w:right w:val="single" w:sz="6" w:space="0" w:color="auto"/>
            </w:tcBorders>
          </w:tcPr>
          <w:p w14:paraId="080AE5A1" w14:textId="77777777" w:rsidR="006C758E" w:rsidRPr="003D0D8F" w:rsidRDefault="006C758E" w:rsidP="002E6B80">
            <w:pPr>
              <w:pStyle w:val="ConsPlusCell"/>
              <w:rPr>
                <w:rFonts w:ascii="Times New Roman" w:hAnsi="Times New Roman"/>
              </w:rPr>
            </w:pPr>
            <w:r w:rsidRPr="003D0D8F">
              <w:rPr>
                <w:rFonts w:ascii="Times New Roman" w:hAnsi="Times New Roman"/>
              </w:rPr>
              <w:t>Удовлетворенность населения качеством предоставляемых услуг по дошкольным образовательным учреждениям.</w:t>
            </w:r>
          </w:p>
          <w:p w14:paraId="25181440" w14:textId="77777777" w:rsidR="006C758E" w:rsidRPr="003D0D8F" w:rsidRDefault="006C758E" w:rsidP="002E6B80">
            <w:pPr>
              <w:pStyle w:val="ConsPlusCell"/>
              <w:rPr>
                <w:rFonts w:ascii="Times New Roman" w:hAnsi="Times New Roman"/>
              </w:rPr>
            </w:pPr>
          </w:p>
        </w:tc>
      </w:tr>
      <w:tr w:rsidR="00FE6187" w:rsidRPr="003D0D8F" w14:paraId="197AD1B1" w14:textId="77777777" w:rsidTr="005032CB">
        <w:trPr>
          <w:gridAfter w:val="1"/>
          <w:wAfter w:w="4" w:type="pct"/>
          <w:trHeight w:val="860"/>
        </w:trPr>
        <w:tc>
          <w:tcPr>
            <w:tcW w:w="161" w:type="pct"/>
            <w:tcBorders>
              <w:top w:val="single" w:sz="6" w:space="0" w:color="auto"/>
              <w:left w:val="single" w:sz="6" w:space="0" w:color="auto"/>
              <w:bottom w:val="single" w:sz="6" w:space="0" w:color="auto"/>
              <w:right w:val="single" w:sz="6" w:space="0" w:color="auto"/>
            </w:tcBorders>
            <w:vAlign w:val="center"/>
          </w:tcPr>
          <w:p w14:paraId="18C02F81"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16</w:t>
            </w:r>
          </w:p>
        </w:tc>
        <w:tc>
          <w:tcPr>
            <w:tcW w:w="972" w:type="pct"/>
            <w:tcBorders>
              <w:top w:val="single" w:sz="6" w:space="0" w:color="auto"/>
              <w:left w:val="single" w:sz="6" w:space="0" w:color="auto"/>
              <w:bottom w:val="single" w:sz="6" w:space="0" w:color="auto"/>
              <w:right w:val="single" w:sz="6" w:space="0" w:color="auto"/>
            </w:tcBorders>
          </w:tcPr>
          <w:p w14:paraId="1FEB35CA" w14:textId="77777777" w:rsidR="006C758E" w:rsidRPr="003D0D8F" w:rsidRDefault="006C758E" w:rsidP="00E031AB">
            <w:pPr>
              <w:rPr>
                <w:sz w:val="22"/>
                <w:szCs w:val="22"/>
              </w:rPr>
            </w:pPr>
            <w:r w:rsidRPr="003D0D8F">
              <w:rPr>
                <w:sz w:val="22"/>
                <w:szCs w:val="22"/>
              </w:rPr>
              <w:t xml:space="preserve">Основное мероприятие 1.6.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w:t>
            </w:r>
            <w:r w:rsidR="00E031AB" w:rsidRPr="003D0D8F">
              <w:t>действующего законодательства</w:t>
            </w:r>
            <w:r w:rsidRPr="003D0D8F">
              <w:rPr>
                <w:sz w:val="22"/>
                <w:szCs w:val="22"/>
              </w:rPr>
              <w:t xml:space="preserve"> (установка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r w:rsidRPr="003D0D8F">
              <w:rPr>
                <w:rStyle w:val="aff4"/>
                <w:sz w:val="22"/>
                <w:szCs w:val="22"/>
              </w:rPr>
              <w:footnoteReference w:id="34"/>
            </w:r>
          </w:p>
        </w:tc>
        <w:tc>
          <w:tcPr>
            <w:tcW w:w="731" w:type="pct"/>
            <w:tcBorders>
              <w:top w:val="single" w:sz="6" w:space="0" w:color="auto"/>
              <w:left w:val="single" w:sz="6" w:space="0" w:color="auto"/>
              <w:bottom w:val="single" w:sz="6" w:space="0" w:color="auto"/>
              <w:right w:val="single" w:sz="6" w:space="0" w:color="auto"/>
            </w:tcBorders>
          </w:tcPr>
          <w:p w14:paraId="1D7B5CA1" w14:textId="77777777" w:rsidR="006C758E" w:rsidRPr="003D0D8F" w:rsidRDefault="006C758E" w:rsidP="002E6B80">
            <w:pPr>
              <w:pStyle w:val="ConsPlusCell"/>
              <w:rPr>
                <w:rFonts w:ascii="Times New Roman" w:hAnsi="Times New Roman"/>
              </w:rPr>
            </w:pPr>
            <w:r w:rsidRPr="003D0D8F">
              <w:rPr>
                <w:rFonts w:ascii="Times New Roman" w:hAnsi="Times New Roman"/>
              </w:rPr>
              <w:t xml:space="preserve">Управление образования мэрии </w:t>
            </w:r>
          </w:p>
          <w:p w14:paraId="209D4297" w14:textId="77777777" w:rsidR="006C758E" w:rsidRPr="003D0D8F"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4C1053E0"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2016</w:t>
            </w:r>
          </w:p>
        </w:tc>
        <w:tc>
          <w:tcPr>
            <w:tcW w:w="449" w:type="pct"/>
            <w:tcBorders>
              <w:top w:val="single" w:sz="6" w:space="0" w:color="auto"/>
              <w:left w:val="single" w:sz="6" w:space="0" w:color="auto"/>
              <w:bottom w:val="single" w:sz="6" w:space="0" w:color="auto"/>
              <w:right w:val="single" w:sz="6" w:space="0" w:color="auto"/>
            </w:tcBorders>
          </w:tcPr>
          <w:p w14:paraId="296E9AFB" w14:textId="77777777" w:rsidR="006C758E" w:rsidRPr="003D0D8F" w:rsidRDefault="006C758E" w:rsidP="00B351AC">
            <w:pPr>
              <w:pStyle w:val="ConsPlusCell"/>
              <w:jc w:val="center"/>
              <w:rPr>
                <w:rFonts w:ascii="Times New Roman" w:hAnsi="Times New Roman"/>
              </w:rPr>
            </w:pPr>
            <w:r w:rsidRPr="003D0D8F">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133C6A86" w14:textId="77777777" w:rsidR="006C758E" w:rsidRPr="003D0D8F" w:rsidRDefault="006C758E" w:rsidP="00A611A7">
            <w:pPr>
              <w:pStyle w:val="ConsPlusCell"/>
              <w:ind w:right="-57"/>
              <w:jc w:val="both"/>
              <w:rPr>
                <w:rFonts w:ascii="Times New Roman" w:hAnsi="Times New Roman"/>
              </w:rPr>
            </w:pPr>
            <w:r w:rsidRPr="003D0D8F">
              <w:rPr>
                <w:rFonts w:ascii="Times New Roman" w:hAnsi="Times New Roman"/>
              </w:rPr>
              <w:t>Создание в ОУ условий для получения детьми-инвалидами качественного образования</w:t>
            </w:r>
          </w:p>
        </w:tc>
        <w:tc>
          <w:tcPr>
            <w:tcW w:w="687" w:type="pct"/>
            <w:tcBorders>
              <w:top w:val="single" w:sz="6" w:space="0" w:color="auto"/>
              <w:left w:val="single" w:sz="6" w:space="0" w:color="auto"/>
              <w:bottom w:val="single" w:sz="6" w:space="0" w:color="auto"/>
              <w:right w:val="single" w:sz="6" w:space="0" w:color="auto"/>
            </w:tcBorders>
          </w:tcPr>
          <w:p w14:paraId="0FCF5A45" w14:textId="77777777" w:rsidR="006C758E" w:rsidRPr="003D0D8F" w:rsidRDefault="006C758E" w:rsidP="002E6B80">
            <w:pPr>
              <w:pStyle w:val="ConsPlusCell"/>
              <w:rPr>
                <w:rFonts w:ascii="Times New Roman" w:hAnsi="Times New Roman"/>
              </w:rPr>
            </w:pPr>
            <w:r w:rsidRPr="003D0D8F">
              <w:rPr>
                <w:rFonts w:ascii="Times New Roman" w:hAnsi="Times New Roman"/>
              </w:rPr>
              <w:t>Неудовлетворенность населения качеством и доступностью предоставляемых услуг в сфере дошкольного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20C6B666" w14:textId="77777777" w:rsidR="006C758E" w:rsidRPr="003D0D8F" w:rsidRDefault="006C758E" w:rsidP="002E6B80">
            <w:pPr>
              <w:pStyle w:val="ConsPlusCell"/>
              <w:rPr>
                <w:rFonts w:ascii="Times New Roman" w:hAnsi="Times New Roman"/>
              </w:rPr>
            </w:pPr>
            <w:r w:rsidRPr="003D0D8F">
              <w:rPr>
                <w:rFonts w:ascii="Times New Roman" w:hAnsi="Times New Roman"/>
              </w:rPr>
              <w:t>Удовлетворенность населения качеством предоставляемых услуг по дошкольным образовательным учреждениям.</w:t>
            </w:r>
          </w:p>
          <w:p w14:paraId="02503CC7" w14:textId="77777777" w:rsidR="006C758E" w:rsidRPr="003D0D8F" w:rsidRDefault="006C758E" w:rsidP="002E6B80">
            <w:pPr>
              <w:pStyle w:val="ConsPlusCell"/>
              <w:rPr>
                <w:rFonts w:ascii="Times New Roman" w:hAnsi="Times New Roman"/>
              </w:rPr>
            </w:pPr>
            <w:r w:rsidRPr="003D0D8F">
              <w:rPr>
                <w:rFonts w:ascii="Times New Roman" w:hAnsi="Times New Roman"/>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p w14:paraId="5B3849FA" w14:textId="77777777" w:rsidR="006C758E" w:rsidRPr="003D0D8F" w:rsidRDefault="006C758E" w:rsidP="002E6B80">
            <w:pPr>
              <w:pStyle w:val="ConsPlusCell"/>
              <w:rPr>
                <w:rFonts w:ascii="Times New Roman" w:hAnsi="Times New Roman"/>
              </w:rPr>
            </w:pPr>
            <w:r w:rsidRPr="003D0D8F">
              <w:rPr>
                <w:rFonts w:ascii="Times New Roman" w:hAnsi="Times New Roman"/>
              </w:rPr>
              <w:t>Доля детей-инвалидов в возрасте от 1,5 до 7 лет, охваченных дошкольным образованием, от общей численности детей-инвалидов данного возраста</w:t>
            </w:r>
          </w:p>
        </w:tc>
      </w:tr>
      <w:tr w:rsidR="00FE6187" w:rsidRPr="003D0D8F" w14:paraId="6312B0C4"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17CB43ED" w14:textId="77777777" w:rsidR="006C758E" w:rsidRPr="003D0D8F" w:rsidRDefault="006C758E" w:rsidP="0072356D">
            <w:pPr>
              <w:pStyle w:val="ConsPlusCell"/>
              <w:jc w:val="center"/>
              <w:rPr>
                <w:rFonts w:ascii="Times New Roman" w:hAnsi="Times New Roman"/>
              </w:rPr>
            </w:pPr>
            <w:r w:rsidRPr="003D0D8F">
              <w:rPr>
                <w:rFonts w:ascii="Times New Roman" w:hAnsi="Times New Roman"/>
              </w:rPr>
              <w:t>17</w:t>
            </w:r>
          </w:p>
        </w:tc>
        <w:tc>
          <w:tcPr>
            <w:tcW w:w="972" w:type="pct"/>
            <w:tcBorders>
              <w:top w:val="single" w:sz="6" w:space="0" w:color="auto"/>
              <w:left w:val="single" w:sz="6" w:space="0" w:color="auto"/>
              <w:bottom w:val="single" w:sz="6" w:space="0" w:color="auto"/>
              <w:right w:val="single" w:sz="6" w:space="0" w:color="auto"/>
            </w:tcBorders>
          </w:tcPr>
          <w:p w14:paraId="6BF99FA8" w14:textId="77777777" w:rsidR="006C758E" w:rsidRPr="003D0D8F" w:rsidRDefault="006C758E" w:rsidP="0072356D">
            <w:pPr>
              <w:rPr>
                <w:sz w:val="22"/>
                <w:szCs w:val="22"/>
              </w:rPr>
            </w:pPr>
            <w:r w:rsidRPr="003D0D8F">
              <w:rPr>
                <w:sz w:val="22"/>
                <w:szCs w:val="22"/>
              </w:rPr>
              <w:t>Основное мероприятие 1.7. Реализация  новых организационно – экономических моделей и стандартов в дошкольном образовании путем разработки нормативно – методической базы и экспертно – аналитическое сопровождение ее внедрения</w:t>
            </w:r>
          </w:p>
        </w:tc>
        <w:tc>
          <w:tcPr>
            <w:tcW w:w="731" w:type="pct"/>
            <w:tcBorders>
              <w:top w:val="single" w:sz="6" w:space="0" w:color="auto"/>
              <w:left w:val="single" w:sz="6" w:space="0" w:color="auto"/>
              <w:bottom w:val="single" w:sz="6" w:space="0" w:color="auto"/>
              <w:right w:val="single" w:sz="6" w:space="0" w:color="auto"/>
            </w:tcBorders>
          </w:tcPr>
          <w:p w14:paraId="626ED196" w14:textId="77777777" w:rsidR="006C758E" w:rsidRPr="003D0D8F" w:rsidRDefault="006C758E" w:rsidP="0072356D">
            <w:pPr>
              <w:pStyle w:val="ConsPlusCell"/>
              <w:rPr>
                <w:rFonts w:ascii="Times New Roman" w:hAnsi="Times New Roman"/>
              </w:rPr>
            </w:pPr>
            <w:r w:rsidRPr="003D0D8F">
              <w:rPr>
                <w:rFonts w:ascii="Times New Roman" w:hAnsi="Times New Roman"/>
              </w:rPr>
              <w:t>Управление образования мэрии, образовательные учреждения</w:t>
            </w:r>
          </w:p>
        </w:tc>
        <w:tc>
          <w:tcPr>
            <w:tcW w:w="395" w:type="pct"/>
            <w:tcBorders>
              <w:top w:val="single" w:sz="6" w:space="0" w:color="auto"/>
              <w:left w:val="single" w:sz="6" w:space="0" w:color="auto"/>
              <w:bottom w:val="single" w:sz="6" w:space="0" w:color="auto"/>
              <w:right w:val="single" w:sz="6" w:space="0" w:color="auto"/>
            </w:tcBorders>
          </w:tcPr>
          <w:p w14:paraId="506B5483" w14:textId="77777777" w:rsidR="006C758E" w:rsidRPr="003D0D8F" w:rsidRDefault="006C758E" w:rsidP="0072356D">
            <w:pPr>
              <w:pStyle w:val="ConsPlusCell"/>
              <w:jc w:val="center"/>
              <w:rPr>
                <w:rFonts w:ascii="Times New Roman" w:hAnsi="Times New Roman"/>
              </w:rPr>
            </w:pPr>
            <w:r w:rsidRPr="003D0D8F">
              <w:rPr>
                <w:rFonts w:ascii="Times New Roman" w:hAnsi="Times New Roman"/>
              </w:rPr>
              <w:t>2017</w:t>
            </w:r>
          </w:p>
        </w:tc>
        <w:tc>
          <w:tcPr>
            <w:tcW w:w="449" w:type="pct"/>
            <w:tcBorders>
              <w:top w:val="single" w:sz="6" w:space="0" w:color="auto"/>
              <w:left w:val="single" w:sz="6" w:space="0" w:color="auto"/>
              <w:bottom w:val="single" w:sz="6" w:space="0" w:color="auto"/>
              <w:right w:val="single" w:sz="6" w:space="0" w:color="auto"/>
            </w:tcBorders>
          </w:tcPr>
          <w:p w14:paraId="40960A72" w14:textId="77777777" w:rsidR="006C758E" w:rsidRPr="003D0D8F" w:rsidRDefault="006C758E" w:rsidP="0072356D">
            <w:pPr>
              <w:pStyle w:val="ConsPlusCell"/>
              <w:jc w:val="center"/>
              <w:rPr>
                <w:rFonts w:ascii="Times New Roman" w:hAnsi="Times New Roman"/>
              </w:rPr>
            </w:pPr>
            <w:r w:rsidRPr="003D0D8F">
              <w:rPr>
                <w:rFonts w:ascii="Times New Roman" w:hAnsi="Times New Roman"/>
              </w:rPr>
              <w:t>2017</w:t>
            </w:r>
          </w:p>
        </w:tc>
        <w:tc>
          <w:tcPr>
            <w:tcW w:w="673" w:type="pct"/>
            <w:gridSpan w:val="2"/>
            <w:tcBorders>
              <w:top w:val="single" w:sz="6" w:space="0" w:color="auto"/>
              <w:left w:val="single" w:sz="6" w:space="0" w:color="auto"/>
              <w:bottom w:val="single" w:sz="6" w:space="0" w:color="auto"/>
              <w:right w:val="single" w:sz="6" w:space="0" w:color="auto"/>
            </w:tcBorders>
          </w:tcPr>
          <w:p w14:paraId="571B7D9F" w14:textId="77777777" w:rsidR="006C758E" w:rsidRPr="003D0D8F" w:rsidRDefault="006C758E" w:rsidP="0072356D">
            <w:pPr>
              <w:pStyle w:val="33"/>
              <w:spacing w:line="240" w:lineRule="auto"/>
              <w:jc w:val="both"/>
              <w:rPr>
                <w:sz w:val="22"/>
                <w:szCs w:val="22"/>
              </w:rPr>
            </w:pPr>
            <w:r w:rsidRPr="003D0D8F">
              <w:rPr>
                <w:sz w:val="22"/>
                <w:szCs w:val="22"/>
              </w:rPr>
              <w:t>Создан консультационный центр на базе образовательного учреждения для детей с ограниченными возможностями здоровья, особыми образовательными потребностями.</w:t>
            </w:r>
          </w:p>
        </w:tc>
        <w:tc>
          <w:tcPr>
            <w:tcW w:w="687" w:type="pct"/>
            <w:tcBorders>
              <w:top w:val="single" w:sz="6" w:space="0" w:color="auto"/>
              <w:left w:val="single" w:sz="6" w:space="0" w:color="auto"/>
              <w:bottom w:val="single" w:sz="6" w:space="0" w:color="auto"/>
              <w:right w:val="single" w:sz="6" w:space="0" w:color="auto"/>
            </w:tcBorders>
          </w:tcPr>
          <w:p w14:paraId="54AF1E2B" w14:textId="77777777" w:rsidR="006C758E" w:rsidRPr="003D0D8F" w:rsidRDefault="006C758E" w:rsidP="0072356D">
            <w:pPr>
              <w:pStyle w:val="ConsPlusCell"/>
              <w:rPr>
                <w:rFonts w:ascii="Times New Roman" w:hAnsi="Times New Roman"/>
              </w:rPr>
            </w:pPr>
            <w:r w:rsidRPr="003D0D8F">
              <w:rPr>
                <w:rFonts w:ascii="Times New Roman" w:hAnsi="Times New Roman"/>
              </w:rPr>
              <w:t>Неудовлетворенность населения качеством и доступностью предоставляемых услуг в сфере дошкольного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5D25368E" w14:textId="77777777" w:rsidR="006C758E" w:rsidRPr="003D0D8F" w:rsidRDefault="006C758E" w:rsidP="0072356D">
            <w:pPr>
              <w:pStyle w:val="ConsPlusCell"/>
              <w:rPr>
                <w:rFonts w:ascii="Times New Roman" w:hAnsi="Times New Roman"/>
              </w:rPr>
            </w:pPr>
            <w:r w:rsidRPr="003D0D8F">
              <w:rPr>
                <w:rFonts w:ascii="Times New Roman" w:hAnsi="Times New Roman"/>
              </w:rPr>
              <w:t>Удовлетворенность населения качеством предоставляемых услуг по дошкольным образовательным учреждениям.</w:t>
            </w:r>
          </w:p>
          <w:p w14:paraId="77AAC4BE" w14:textId="77777777" w:rsidR="006C758E" w:rsidRPr="003D0D8F" w:rsidRDefault="006C758E" w:rsidP="0072356D">
            <w:pPr>
              <w:pStyle w:val="ConsPlusCell"/>
              <w:rPr>
                <w:rFonts w:ascii="Times New Roman" w:hAnsi="Times New Roman"/>
              </w:rPr>
            </w:pPr>
            <w:r w:rsidRPr="003D0D8F">
              <w:rPr>
                <w:rFonts w:ascii="Times New Roman" w:hAnsi="Times New Roman"/>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p w14:paraId="6D4AA116" w14:textId="77777777" w:rsidR="006C758E" w:rsidRPr="003D0D8F" w:rsidRDefault="006C758E" w:rsidP="0072356D">
            <w:pPr>
              <w:pStyle w:val="ConsPlusCell"/>
              <w:rPr>
                <w:rFonts w:ascii="Times New Roman" w:hAnsi="Times New Roman"/>
              </w:rPr>
            </w:pPr>
            <w:r w:rsidRPr="003D0D8F">
              <w:rPr>
                <w:rFonts w:ascii="Times New Roman" w:hAnsi="Times New Roman"/>
              </w:rPr>
              <w:t>Доля детей-инвалидов в возрасте от 1,5 до 7 лет, охваченных дошкольным образованием, от общей численности детей-инвалидов данного возраста</w:t>
            </w:r>
          </w:p>
        </w:tc>
      </w:tr>
      <w:tr w:rsidR="00FE6187" w:rsidRPr="003D0D8F" w14:paraId="3F5DC927"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5F143F12"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18</w:t>
            </w:r>
          </w:p>
        </w:tc>
        <w:tc>
          <w:tcPr>
            <w:tcW w:w="972" w:type="pct"/>
            <w:tcBorders>
              <w:top w:val="single" w:sz="6" w:space="0" w:color="auto"/>
              <w:left w:val="single" w:sz="6" w:space="0" w:color="auto"/>
              <w:bottom w:val="single" w:sz="6" w:space="0" w:color="auto"/>
              <w:right w:val="single" w:sz="6" w:space="0" w:color="auto"/>
            </w:tcBorders>
          </w:tcPr>
          <w:p w14:paraId="26C476A6" w14:textId="77777777" w:rsidR="006C758E" w:rsidRPr="003D0D8F" w:rsidRDefault="006C758E" w:rsidP="00855EAE">
            <w:pPr>
              <w:rPr>
                <w:sz w:val="22"/>
                <w:szCs w:val="22"/>
              </w:rPr>
            </w:pPr>
            <w:r w:rsidRPr="003D0D8F">
              <w:rPr>
                <w:sz w:val="22"/>
                <w:szCs w:val="22"/>
              </w:rPr>
              <w:t>Основное мероприятие 1.8.</w:t>
            </w:r>
          </w:p>
          <w:p w14:paraId="5A08815D" w14:textId="77777777" w:rsidR="006C758E" w:rsidRPr="003D0D8F" w:rsidRDefault="00884A84" w:rsidP="00855EAE">
            <w:pPr>
              <w:rPr>
                <w:sz w:val="22"/>
                <w:szCs w:val="22"/>
              </w:rPr>
            </w:pPr>
            <w:r w:rsidRPr="003D0D8F">
              <w:rPr>
                <w:rStyle w:val="text11"/>
                <w:sz w:val="22"/>
                <w:szCs w:val="22"/>
              </w:rPr>
              <w:t>Реализация регионального проекта «Содействие занятости» (федеральный проект «Содействие занятости»)</w:t>
            </w:r>
            <w:r w:rsidRPr="003D0D8F">
              <w:rPr>
                <w:rStyle w:val="aff4"/>
                <w:sz w:val="22"/>
                <w:szCs w:val="22"/>
              </w:rPr>
              <w:footnoteReference w:id="35"/>
            </w:r>
          </w:p>
        </w:tc>
        <w:tc>
          <w:tcPr>
            <w:tcW w:w="731" w:type="pct"/>
            <w:tcBorders>
              <w:top w:val="single" w:sz="6" w:space="0" w:color="auto"/>
              <w:left w:val="single" w:sz="6" w:space="0" w:color="auto"/>
              <w:bottom w:val="single" w:sz="6" w:space="0" w:color="auto"/>
              <w:right w:val="single" w:sz="6" w:space="0" w:color="auto"/>
            </w:tcBorders>
          </w:tcPr>
          <w:p w14:paraId="1357BC6E" w14:textId="77777777" w:rsidR="006C758E" w:rsidRPr="003D0D8F" w:rsidRDefault="006C758E" w:rsidP="002E6B80">
            <w:pPr>
              <w:pStyle w:val="ConsPlusCell"/>
              <w:rPr>
                <w:rFonts w:ascii="Times New Roman" w:hAnsi="Times New Roman"/>
              </w:rPr>
            </w:pPr>
            <w:r w:rsidRPr="003D0D8F">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27E4942A"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2020</w:t>
            </w:r>
          </w:p>
        </w:tc>
        <w:tc>
          <w:tcPr>
            <w:tcW w:w="449" w:type="pct"/>
            <w:tcBorders>
              <w:top w:val="single" w:sz="6" w:space="0" w:color="auto"/>
              <w:left w:val="single" w:sz="6" w:space="0" w:color="auto"/>
              <w:bottom w:val="single" w:sz="6" w:space="0" w:color="auto"/>
              <w:right w:val="single" w:sz="6" w:space="0" w:color="auto"/>
            </w:tcBorders>
          </w:tcPr>
          <w:p w14:paraId="0714DEB0" w14:textId="77777777" w:rsidR="006C758E" w:rsidRPr="003D0D8F" w:rsidRDefault="006C758E" w:rsidP="001155F1">
            <w:pPr>
              <w:pStyle w:val="ConsPlusCell"/>
              <w:jc w:val="center"/>
              <w:rPr>
                <w:rFonts w:ascii="Times New Roman" w:hAnsi="Times New Roman"/>
              </w:rPr>
            </w:pPr>
            <w:r w:rsidRPr="003D0D8F">
              <w:rPr>
                <w:rFonts w:ascii="Times New Roman" w:hAnsi="Times New Roman"/>
              </w:rPr>
              <w:t>2020</w:t>
            </w:r>
          </w:p>
        </w:tc>
        <w:tc>
          <w:tcPr>
            <w:tcW w:w="673" w:type="pct"/>
            <w:gridSpan w:val="2"/>
            <w:tcBorders>
              <w:top w:val="single" w:sz="6" w:space="0" w:color="auto"/>
              <w:left w:val="single" w:sz="6" w:space="0" w:color="auto"/>
              <w:bottom w:val="single" w:sz="6" w:space="0" w:color="auto"/>
              <w:right w:val="single" w:sz="6" w:space="0" w:color="auto"/>
            </w:tcBorders>
          </w:tcPr>
          <w:p w14:paraId="46AFA7BB" w14:textId="77777777" w:rsidR="006C758E" w:rsidRPr="003D0D8F" w:rsidRDefault="006C758E" w:rsidP="001155F1">
            <w:pPr>
              <w:pStyle w:val="33"/>
              <w:spacing w:line="240" w:lineRule="auto"/>
              <w:jc w:val="both"/>
              <w:rPr>
                <w:sz w:val="22"/>
                <w:szCs w:val="22"/>
              </w:rPr>
            </w:pPr>
            <w:r w:rsidRPr="003D0D8F">
              <w:rPr>
                <w:sz w:val="22"/>
                <w:szCs w:val="22"/>
              </w:rPr>
              <w:t>Созданы дополнительные группы для детей в возрасте от 1,5 до 3 лет.</w:t>
            </w:r>
          </w:p>
        </w:tc>
        <w:tc>
          <w:tcPr>
            <w:tcW w:w="687" w:type="pct"/>
            <w:tcBorders>
              <w:top w:val="single" w:sz="6" w:space="0" w:color="auto"/>
              <w:left w:val="single" w:sz="6" w:space="0" w:color="auto"/>
              <w:bottom w:val="single" w:sz="6" w:space="0" w:color="auto"/>
              <w:right w:val="single" w:sz="6" w:space="0" w:color="auto"/>
            </w:tcBorders>
          </w:tcPr>
          <w:p w14:paraId="5BC287B3" w14:textId="77777777" w:rsidR="006C758E" w:rsidRPr="003D0D8F" w:rsidRDefault="006C758E" w:rsidP="002E6B80">
            <w:pPr>
              <w:pStyle w:val="ConsPlusCell"/>
              <w:rPr>
                <w:rFonts w:ascii="Times New Roman" w:hAnsi="Times New Roman"/>
              </w:rPr>
            </w:pPr>
            <w:r w:rsidRPr="003D0D8F">
              <w:rPr>
                <w:rFonts w:ascii="Times New Roman" w:hAnsi="Times New Roman"/>
              </w:rPr>
              <w:t>Неудовлетворенность населения качеством предоставляемых услуг</w:t>
            </w:r>
          </w:p>
        </w:tc>
        <w:tc>
          <w:tcPr>
            <w:tcW w:w="928" w:type="pct"/>
            <w:gridSpan w:val="3"/>
            <w:tcBorders>
              <w:top w:val="single" w:sz="6" w:space="0" w:color="auto"/>
              <w:left w:val="single" w:sz="6" w:space="0" w:color="auto"/>
              <w:bottom w:val="single" w:sz="6" w:space="0" w:color="auto"/>
              <w:right w:val="single" w:sz="6" w:space="0" w:color="auto"/>
            </w:tcBorders>
          </w:tcPr>
          <w:p w14:paraId="50DCC4E7" w14:textId="77777777" w:rsidR="006C758E" w:rsidRPr="003D0D8F" w:rsidRDefault="006C758E" w:rsidP="002E6B80">
            <w:pPr>
              <w:pStyle w:val="ConsPlusCell"/>
              <w:rPr>
                <w:rFonts w:ascii="Times New Roman" w:hAnsi="Times New Roman"/>
              </w:rPr>
            </w:pPr>
            <w:r w:rsidRPr="003D0D8F">
              <w:rPr>
                <w:rFonts w:ascii="Times New Roman" w:hAnsi="Times New Roman"/>
              </w:rPr>
              <w:t>Удовлетворенность населения/обучающихся (для вузов) качеством предоставляемых услуг.</w:t>
            </w:r>
          </w:p>
          <w:p w14:paraId="407ABAD1" w14:textId="77777777" w:rsidR="006C758E" w:rsidRPr="003D0D8F" w:rsidRDefault="006C758E" w:rsidP="001155F1">
            <w:pPr>
              <w:jc w:val="both"/>
              <w:rPr>
                <w:sz w:val="22"/>
                <w:szCs w:val="22"/>
              </w:rPr>
            </w:pPr>
            <w:r w:rsidRPr="003D0D8F">
              <w:rPr>
                <w:sz w:val="22"/>
                <w:szCs w:val="22"/>
              </w:rPr>
              <w:t>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w:t>
            </w:r>
          </w:p>
        </w:tc>
      </w:tr>
      <w:tr w:rsidR="00FE6187" w:rsidRPr="003D0D8F" w14:paraId="3716660C"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0BFAC639"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19</w:t>
            </w:r>
          </w:p>
        </w:tc>
        <w:tc>
          <w:tcPr>
            <w:tcW w:w="972" w:type="pct"/>
            <w:tcBorders>
              <w:top w:val="single" w:sz="6" w:space="0" w:color="auto"/>
              <w:left w:val="single" w:sz="6" w:space="0" w:color="auto"/>
              <w:bottom w:val="single" w:sz="6" w:space="0" w:color="auto"/>
              <w:right w:val="single" w:sz="6" w:space="0" w:color="auto"/>
            </w:tcBorders>
          </w:tcPr>
          <w:p w14:paraId="2E931F26" w14:textId="77777777" w:rsidR="006C758E" w:rsidRPr="003D0D8F" w:rsidRDefault="006C758E" w:rsidP="00855EAE">
            <w:pPr>
              <w:rPr>
                <w:sz w:val="22"/>
                <w:szCs w:val="22"/>
              </w:rPr>
            </w:pPr>
            <w:r w:rsidRPr="003D0D8F">
              <w:rPr>
                <w:sz w:val="22"/>
                <w:szCs w:val="22"/>
              </w:rPr>
              <w:t>Основное мероприятие 1.9. Оборудование основных помещений муниципальных дошкольных образовательных учреждений рециркуляторами (лампами) бактерицидными.</w:t>
            </w:r>
          </w:p>
        </w:tc>
        <w:tc>
          <w:tcPr>
            <w:tcW w:w="731" w:type="pct"/>
            <w:tcBorders>
              <w:top w:val="single" w:sz="6" w:space="0" w:color="auto"/>
              <w:left w:val="single" w:sz="6" w:space="0" w:color="auto"/>
              <w:bottom w:val="single" w:sz="6" w:space="0" w:color="auto"/>
              <w:right w:val="single" w:sz="6" w:space="0" w:color="auto"/>
            </w:tcBorders>
          </w:tcPr>
          <w:p w14:paraId="5D1EAF3F" w14:textId="77777777" w:rsidR="006C758E" w:rsidRPr="003D0D8F" w:rsidRDefault="006C758E" w:rsidP="002E6B80">
            <w:pPr>
              <w:pStyle w:val="ConsPlusCell"/>
              <w:rPr>
                <w:rFonts w:ascii="Times New Roman" w:hAnsi="Times New Roman"/>
              </w:rPr>
            </w:pPr>
            <w:r w:rsidRPr="003D0D8F">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7D35F7CC"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2021</w:t>
            </w:r>
          </w:p>
        </w:tc>
        <w:tc>
          <w:tcPr>
            <w:tcW w:w="449" w:type="pct"/>
            <w:tcBorders>
              <w:top w:val="single" w:sz="6" w:space="0" w:color="auto"/>
              <w:left w:val="single" w:sz="6" w:space="0" w:color="auto"/>
              <w:bottom w:val="single" w:sz="6" w:space="0" w:color="auto"/>
              <w:right w:val="single" w:sz="6" w:space="0" w:color="auto"/>
            </w:tcBorders>
          </w:tcPr>
          <w:p w14:paraId="1A704D3D" w14:textId="77777777" w:rsidR="006C758E" w:rsidRPr="003D0D8F" w:rsidRDefault="006C758E" w:rsidP="001155F1">
            <w:pPr>
              <w:pStyle w:val="ConsPlusCell"/>
              <w:jc w:val="center"/>
              <w:rPr>
                <w:rFonts w:ascii="Times New Roman" w:hAnsi="Times New Roman"/>
              </w:rPr>
            </w:pPr>
            <w:r w:rsidRPr="003D0D8F">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614FE803" w14:textId="77777777" w:rsidR="006C758E" w:rsidRPr="003D0D8F" w:rsidRDefault="006C758E" w:rsidP="001155F1">
            <w:pPr>
              <w:pStyle w:val="33"/>
              <w:spacing w:line="240" w:lineRule="auto"/>
              <w:jc w:val="both"/>
              <w:rPr>
                <w:sz w:val="22"/>
                <w:szCs w:val="22"/>
              </w:rPr>
            </w:pPr>
            <w:r w:rsidRPr="003D0D8F">
              <w:rPr>
                <w:sz w:val="22"/>
                <w:szCs w:val="22"/>
              </w:rPr>
              <w:t>Снижение уровня заболеваемости воспитанников муниципальных дошкольных образовательных учреждений</w:t>
            </w:r>
          </w:p>
        </w:tc>
        <w:tc>
          <w:tcPr>
            <w:tcW w:w="687" w:type="pct"/>
            <w:tcBorders>
              <w:top w:val="single" w:sz="6" w:space="0" w:color="auto"/>
              <w:left w:val="single" w:sz="6" w:space="0" w:color="auto"/>
              <w:bottom w:val="single" w:sz="6" w:space="0" w:color="auto"/>
              <w:right w:val="single" w:sz="6" w:space="0" w:color="auto"/>
            </w:tcBorders>
          </w:tcPr>
          <w:p w14:paraId="5184A689" w14:textId="77777777" w:rsidR="006C758E" w:rsidRPr="003D0D8F" w:rsidRDefault="006C758E" w:rsidP="002E6B80">
            <w:pPr>
              <w:pStyle w:val="ConsPlusCell"/>
              <w:rPr>
                <w:rFonts w:ascii="Times New Roman" w:hAnsi="Times New Roman"/>
              </w:rPr>
            </w:pPr>
            <w:r w:rsidRPr="003D0D8F">
              <w:rPr>
                <w:rFonts w:ascii="Times New Roman" w:hAnsi="Times New Roman"/>
              </w:rPr>
              <w:t>Рост заболеваемости воспитанников муниципальных дошкольных образовательных учреждений, снижение доли детей 1 и 2 группы здоровья в муниципальных дошкольных образовательных учреждениях</w:t>
            </w:r>
          </w:p>
        </w:tc>
        <w:tc>
          <w:tcPr>
            <w:tcW w:w="928" w:type="pct"/>
            <w:gridSpan w:val="3"/>
            <w:tcBorders>
              <w:top w:val="single" w:sz="6" w:space="0" w:color="auto"/>
              <w:left w:val="single" w:sz="6" w:space="0" w:color="auto"/>
              <w:bottom w:val="single" w:sz="6" w:space="0" w:color="auto"/>
              <w:right w:val="single" w:sz="6" w:space="0" w:color="auto"/>
            </w:tcBorders>
          </w:tcPr>
          <w:p w14:paraId="68F5C1BD" w14:textId="77777777" w:rsidR="006C758E" w:rsidRPr="003D0D8F" w:rsidRDefault="006C758E" w:rsidP="002E6B80">
            <w:pPr>
              <w:pStyle w:val="ConsPlusCell"/>
              <w:rPr>
                <w:rFonts w:ascii="Times New Roman" w:hAnsi="Times New Roman"/>
              </w:rPr>
            </w:pPr>
            <w:r w:rsidRPr="003D0D8F">
              <w:rPr>
                <w:rFonts w:ascii="Times New Roman" w:hAnsi="Times New Roman"/>
              </w:rPr>
              <w:t>Доля муниципальных дошкольных образовательных учреждений, обеспеченных рециркуляторами (лампами) бактерицидными</w:t>
            </w:r>
          </w:p>
        </w:tc>
      </w:tr>
      <w:tr w:rsidR="00FE6187" w:rsidRPr="003D0D8F" w14:paraId="501C0881" w14:textId="77777777" w:rsidTr="00E27515">
        <w:trPr>
          <w:trHeight w:val="20"/>
        </w:trPr>
        <w:tc>
          <w:tcPr>
            <w:tcW w:w="161" w:type="pct"/>
            <w:tcBorders>
              <w:top w:val="single" w:sz="6" w:space="0" w:color="auto"/>
              <w:left w:val="single" w:sz="6" w:space="0" w:color="auto"/>
              <w:bottom w:val="single" w:sz="6" w:space="0" w:color="auto"/>
              <w:right w:val="single" w:sz="6" w:space="0" w:color="auto"/>
            </w:tcBorders>
            <w:vAlign w:val="center"/>
          </w:tcPr>
          <w:p w14:paraId="7155B3E5" w14:textId="77777777" w:rsidR="006C758E" w:rsidRPr="003D0D8F" w:rsidRDefault="006C758E" w:rsidP="002E6B80">
            <w:pPr>
              <w:jc w:val="center"/>
              <w:rPr>
                <w:sz w:val="22"/>
                <w:szCs w:val="22"/>
              </w:rPr>
            </w:pPr>
            <w:r w:rsidRPr="003D0D8F">
              <w:rPr>
                <w:sz w:val="22"/>
                <w:szCs w:val="22"/>
              </w:rPr>
              <w:t>18</w:t>
            </w:r>
          </w:p>
        </w:tc>
        <w:tc>
          <w:tcPr>
            <w:tcW w:w="4839" w:type="pct"/>
            <w:gridSpan w:val="11"/>
            <w:tcBorders>
              <w:top w:val="single" w:sz="6" w:space="0" w:color="auto"/>
              <w:left w:val="single" w:sz="6" w:space="0" w:color="auto"/>
              <w:bottom w:val="single" w:sz="6" w:space="0" w:color="auto"/>
              <w:right w:val="single" w:sz="6" w:space="0" w:color="auto"/>
            </w:tcBorders>
          </w:tcPr>
          <w:p w14:paraId="7FE35AB7" w14:textId="77777777" w:rsidR="006C758E" w:rsidRPr="003D0D8F" w:rsidRDefault="006C758E" w:rsidP="002E6B80">
            <w:pPr>
              <w:pStyle w:val="ConsPlusCell"/>
              <w:rPr>
                <w:rFonts w:ascii="Times New Roman" w:hAnsi="Times New Roman"/>
              </w:rPr>
            </w:pPr>
            <w:r w:rsidRPr="003D0D8F">
              <w:rPr>
                <w:rFonts w:ascii="Times New Roman" w:hAnsi="Times New Roman"/>
              </w:rPr>
              <w:t>Подпрограмма 2 «Общее образование»</w:t>
            </w:r>
          </w:p>
        </w:tc>
      </w:tr>
      <w:tr w:rsidR="00FE6187" w:rsidRPr="003D0D8F" w14:paraId="6BFE3642"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5E7F179A" w14:textId="77777777" w:rsidR="006C758E" w:rsidRPr="003D0D8F" w:rsidRDefault="006C758E" w:rsidP="002E6B80">
            <w:pPr>
              <w:jc w:val="center"/>
              <w:rPr>
                <w:sz w:val="22"/>
                <w:szCs w:val="22"/>
              </w:rPr>
            </w:pPr>
            <w:r w:rsidRPr="003D0D8F">
              <w:rPr>
                <w:sz w:val="22"/>
                <w:szCs w:val="22"/>
              </w:rPr>
              <w:t>19</w:t>
            </w:r>
          </w:p>
        </w:tc>
        <w:tc>
          <w:tcPr>
            <w:tcW w:w="972" w:type="pct"/>
            <w:tcBorders>
              <w:top w:val="single" w:sz="6" w:space="0" w:color="auto"/>
              <w:left w:val="single" w:sz="6" w:space="0" w:color="auto"/>
              <w:bottom w:val="single" w:sz="6" w:space="0" w:color="auto"/>
              <w:right w:val="single" w:sz="6" w:space="0" w:color="auto"/>
            </w:tcBorders>
          </w:tcPr>
          <w:p w14:paraId="4CB94783" w14:textId="77777777" w:rsidR="006C758E" w:rsidRPr="003D0D8F" w:rsidRDefault="006C758E" w:rsidP="002E6B80">
            <w:pPr>
              <w:pStyle w:val="ConsPlusCell"/>
              <w:rPr>
                <w:rFonts w:ascii="Times New Roman" w:hAnsi="Times New Roman"/>
              </w:rPr>
            </w:pPr>
            <w:r w:rsidRPr="003D0D8F">
              <w:rPr>
                <w:rFonts w:ascii="Times New Roman" w:hAnsi="Times New Roman"/>
              </w:rPr>
              <w:t>Основное мероприятие 2.1. 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tc>
        <w:tc>
          <w:tcPr>
            <w:tcW w:w="731" w:type="pct"/>
            <w:tcBorders>
              <w:top w:val="single" w:sz="6" w:space="0" w:color="auto"/>
              <w:left w:val="single" w:sz="6" w:space="0" w:color="auto"/>
              <w:bottom w:val="single" w:sz="6" w:space="0" w:color="auto"/>
              <w:right w:val="single" w:sz="6" w:space="0" w:color="auto"/>
            </w:tcBorders>
          </w:tcPr>
          <w:p w14:paraId="7AF93AE3" w14:textId="77777777" w:rsidR="006C758E" w:rsidRPr="003D0D8F" w:rsidRDefault="006C758E" w:rsidP="002E6B80">
            <w:pPr>
              <w:pStyle w:val="ConsPlusCell"/>
              <w:rPr>
                <w:rFonts w:ascii="Times New Roman" w:hAnsi="Times New Roman"/>
              </w:rPr>
            </w:pPr>
            <w:r w:rsidRPr="003D0D8F">
              <w:rPr>
                <w:rFonts w:ascii="Times New Roman" w:hAnsi="Times New Roman"/>
              </w:rPr>
              <w:t xml:space="preserve">Управление образования мэрии </w:t>
            </w:r>
          </w:p>
          <w:p w14:paraId="46550F8D" w14:textId="77777777" w:rsidR="006C758E" w:rsidRPr="003D0D8F"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48425C14" w14:textId="77777777" w:rsidR="006C758E" w:rsidRPr="003D0D8F" w:rsidRDefault="006C758E" w:rsidP="002E6B80">
            <w:pPr>
              <w:pStyle w:val="ConsPlusCell"/>
              <w:rPr>
                <w:rFonts w:ascii="Times New Roman" w:hAnsi="Times New Roman"/>
              </w:rPr>
            </w:pPr>
            <w:r w:rsidRPr="003D0D8F">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34D34C86" w14:textId="77777777" w:rsidR="006C758E" w:rsidRPr="003D0D8F" w:rsidRDefault="006C758E" w:rsidP="00B351AC">
            <w:pPr>
              <w:pStyle w:val="ConsPlusCell"/>
              <w:rPr>
                <w:rFonts w:ascii="Times New Roman" w:hAnsi="Times New Roman"/>
              </w:rPr>
            </w:pPr>
            <w:r w:rsidRPr="003D0D8F">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292B81AE" w14:textId="77777777" w:rsidR="006C758E" w:rsidRPr="003D0D8F" w:rsidRDefault="006C758E" w:rsidP="002E6B80">
            <w:pPr>
              <w:pStyle w:val="ConsPlusCell"/>
              <w:rPr>
                <w:rFonts w:ascii="Times New Roman" w:hAnsi="Times New Roman"/>
              </w:rPr>
            </w:pPr>
            <w:r w:rsidRPr="003D0D8F">
              <w:rPr>
                <w:rFonts w:ascii="Times New Roman" w:hAnsi="Times New Roman"/>
              </w:rPr>
              <w:t>Реализация общеобразовательных программ муниципальными образовательными учреждениями города</w:t>
            </w:r>
          </w:p>
        </w:tc>
        <w:tc>
          <w:tcPr>
            <w:tcW w:w="687" w:type="pct"/>
            <w:tcBorders>
              <w:top w:val="single" w:sz="6" w:space="0" w:color="auto"/>
              <w:left w:val="single" w:sz="6" w:space="0" w:color="auto"/>
              <w:bottom w:val="single" w:sz="6" w:space="0" w:color="auto"/>
              <w:right w:val="single" w:sz="6" w:space="0" w:color="auto"/>
            </w:tcBorders>
          </w:tcPr>
          <w:p w14:paraId="051AB141" w14:textId="77777777" w:rsidR="006C758E" w:rsidRPr="003D0D8F" w:rsidRDefault="006C758E" w:rsidP="002E6B80">
            <w:pPr>
              <w:pStyle w:val="ConsPlusCell"/>
              <w:rPr>
                <w:rFonts w:ascii="Times New Roman" w:hAnsi="Times New Roman"/>
              </w:rPr>
            </w:pPr>
            <w:r w:rsidRPr="003D0D8F">
              <w:rPr>
                <w:rFonts w:ascii="Times New Roman" w:hAnsi="Times New Roman"/>
              </w:rPr>
              <w:t>Невыполнение муниципального задания</w:t>
            </w:r>
          </w:p>
        </w:tc>
        <w:tc>
          <w:tcPr>
            <w:tcW w:w="928" w:type="pct"/>
            <w:gridSpan w:val="3"/>
            <w:tcBorders>
              <w:top w:val="single" w:sz="6" w:space="0" w:color="auto"/>
              <w:left w:val="single" w:sz="6" w:space="0" w:color="auto"/>
              <w:bottom w:val="single" w:sz="6" w:space="0" w:color="auto"/>
              <w:right w:val="single" w:sz="6" w:space="0" w:color="auto"/>
            </w:tcBorders>
          </w:tcPr>
          <w:p w14:paraId="6C0EB133" w14:textId="77777777" w:rsidR="006C758E" w:rsidRPr="003D0D8F" w:rsidRDefault="006C758E" w:rsidP="002E6B80">
            <w:pPr>
              <w:pStyle w:val="ConsPlusCell"/>
              <w:rPr>
                <w:rFonts w:ascii="Times New Roman" w:hAnsi="Times New Roman"/>
              </w:rPr>
            </w:pPr>
            <w:r w:rsidRPr="003D0D8F">
              <w:rPr>
                <w:rFonts w:ascii="Times New Roman" w:hAnsi="Times New Roman"/>
              </w:rPr>
              <w:t>Удовлетворенность населения качеством общего образования</w:t>
            </w:r>
          </w:p>
          <w:p w14:paraId="0AB0E046" w14:textId="77777777" w:rsidR="006C758E" w:rsidRPr="003D0D8F" w:rsidRDefault="006C758E" w:rsidP="002E6B80">
            <w:pPr>
              <w:pStyle w:val="ConsPlusCell"/>
              <w:rPr>
                <w:rFonts w:ascii="Times New Roman" w:hAnsi="Times New Roman"/>
              </w:rPr>
            </w:pPr>
            <w:r w:rsidRPr="003D0D8F">
              <w:rPr>
                <w:rFonts w:ascii="Times New Roman" w:hAnsi="Times New Roman"/>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p w14:paraId="3E98A2E3" w14:textId="77777777" w:rsidR="006C758E" w:rsidRPr="003D0D8F" w:rsidRDefault="006C758E" w:rsidP="002E6B80">
            <w:pPr>
              <w:jc w:val="both"/>
              <w:rPr>
                <w:sz w:val="22"/>
                <w:szCs w:val="22"/>
              </w:rPr>
            </w:pPr>
            <w:r w:rsidRPr="003D0D8F">
              <w:rPr>
                <w:sz w:val="22"/>
                <w:szCs w:val="22"/>
              </w:rPr>
              <w:t>Доля обучающихся, закончивших год на «4» и «5»</w:t>
            </w:r>
          </w:p>
          <w:p w14:paraId="00ADC6EB" w14:textId="77777777" w:rsidR="006C758E" w:rsidRPr="003D0D8F" w:rsidRDefault="006C758E" w:rsidP="002E6B80">
            <w:pPr>
              <w:jc w:val="both"/>
              <w:rPr>
                <w:sz w:val="22"/>
                <w:szCs w:val="22"/>
              </w:rPr>
            </w:pPr>
            <w:r w:rsidRPr="003D0D8F">
              <w:rPr>
                <w:sz w:val="22"/>
                <w:szCs w:val="22"/>
              </w:rPr>
              <w:t>Средняя наполняемость классов в муниципальных учреждениях (среднегодовая)</w:t>
            </w:r>
          </w:p>
          <w:p w14:paraId="25B4E0CB" w14:textId="77777777" w:rsidR="006C758E" w:rsidRPr="003D0D8F" w:rsidRDefault="006C758E" w:rsidP="002E6B80">
            <w:pPr>
              <w:jc w:val="both"/>
              <w:rPr>
                <w:sz w:val="22"/>
                <w:szCs w:val="22"/>
              </w:rPr>
            </w:pPr>
            <w:r w:rsidRPr="003D0D8F">
              <w:rPr>
                <w:sz w:val="22"/>
                <w:szCs w:val="22"/>
              </w:rPr>
              <w:t>Доля учащихся, обучающихся во 2-ю смену</w:t>
            </w:r>
          </w:p>
          <w:p w14:paraId="272080CC" w14:textId="77777777" w:rsidR="006C758E" w:rsidRPr="003D0D8F" w:rsidRDefault="006C758E" w:rsidP="002E6B80">
            <w:pPr>
              <w:jc w:val="both"/>
              <w:rPr>
                <w:sz w:val="22"/>
                <w:szCs w:val="22"/>
              </w:rPr>
            </w:pPr>
            <w:r w:rsidRPr="003D0D8F">
              <w:rPr>
                <w:sz w:val="22"/>
                <w:szCs w:val="22"/>
              </w:rPr>
              <w:t>Доля школьников, обучающихся по федеральным государственным образовательным стандартам начального общего образования, в общей численности обучающихся в начальной школе</w:t>
            </w:r>
          </w:p>
          <w:p w14:paraId="24F9E82B" w14:textId="77777777" w:rsidR="006C758E" w:rsidRPr="003D0D8F" w:rsidRDefault="006C758E" w:rsidP="002E6B80">
            <w:pPr>
              <w:jc w:val="both"/>
              <w:rPr>
                <w:sz w:val="22"/>
                <w:szCs w:val="22"/>
              </w:rPr>
            </w:pPr>
            <w:r w:rsidRPr="003D0D8F">
              <w:rPr>
                <w:sz w:val="22"/>
                <w:szCs w:val="22"/>
              </w:rPr>
              <w:t>Доля школьников, обучающихся по федеральным государственным образовательным стандартам основного общего образования, в общей численности обучающихся в основной школе</w:t>
            </w:r>
          </w:p>
          <w:p w14:paraId="224C717B" w14:textId="77777777" w:rsidR="006C758E" w:rsidRPr="003D0D8F" w:rsidRDefault="006C758E" w:rsidP="002E6B80">
            <w:pPr>
              <w:jc w:val="both"/>
              <w:rPr>
                <w:sz w:val="22"/>
                <w:szCs w:val="22"/>
              </w:rPr>
            </w:pPr>
            <w:r w:rsidRPr="003D0D8F">
              <w:rPr>
                <w:sz w:val="22"/>
                <w:szCs w:val="22"/>
              </w:rPr>
              <w:t>Доля школьников, обучающихся по федеральным государственным образовательным стандартам среднего общего образования, в общей численности обучающихся в старшей школе</w:t>
            </w:r>
          </w:p>
          <w:p w14:paraId="69AA5230" w14:textId="77777777" w:rsidR="006C758E" w:rsidRPr="003D0D8F" w:rsidRDefault="006C758E" w:rsidP="002E6B80">
            <w:pPr>
              <w:jc w:val="both"/>
              <w:rPr>
                <w:sz w:val="22"/>
                <w:szCs w:val="22"/>
              </w:rPr>
            </w:pPr>
            <w:r w:rsidRPr="003D0D8F">
              <w:rPr>
                <w:sz w:val="22"/>
                <w:szCs w:val="22"/>
              </w:rPr>
              <w:t>Доля общеобразовательных учреждений, осуществляющих дистанционное обучение обучающихся, в общей численности общеобразовательных учреждений</w:t>
            </w:r>
          </w:p>
          <w:p w14:paraId="461FDD1B" w14:textId="77777777" w:rsidR="006C758E" w:rsidRPr="003D0D8F" w:rsidRDefault="006C758E" w:rsidP="002E6B80">
            <w:pPr>
              <w:jc w:val="both"/>
              <w:rPr>
                <w:sz w:val="22"/>
                <w:szCs w:val="22"/>
              </w:rPr>
            </w:pPr>
            <w:r w:rsidRPr="003D0D8F">
              <w:rPr>
                <w:sz w:val="22"/>
                <w:szCs w:val="22"/>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4F7238EA" w14:textId="77777777" w:rsidR="006C758E" w:rsidRPr="003D0D8F" w:rsidRDefault="006C758E" w:rsidP="002E6B80">
            <w:pPr>
              <w:jc w:val="both"/>
              <w:rPr>
                <w:sz w:val="22"/>
                <w:szCs w:val="22"/>
              </w:rPr>
            </w:pPr>
            <w:r w:rsidRPr="003D0D8F">
              <w:rPr>
                <w:sz w:val="22"/>
                <w:szCs w:val="22"/>
              </w:rPr>
              <w:t>Доля общеобразовательных учреждений, имеющих широкополосный доступ к сети Интернет со скоростью доступа не ниже 2 Мбит/с</w:t>
            </w:r>
          </w:p>
        </w:tc>
      </w:tr>
      <w:tr w:rsidR="00FE6187" w:rsidRPr="003D0D8F" w14:paraId="12A1C9C1"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1274663C" w14:textId="77777777" w:rsidR="006C758E" w:rsidRPr="003D0D8F" w:rsidRDefault="006C758E" w:rsidP="002E6B80">
            <w:pPr>
              <w:jc w:val="center"/>
              <w:rPr>
                <w:sz w:val="22"/>
                <w:szCs w:val="22"/>
              </w:rPr>
            </w:pPr>
            <w:r w:rsidRPr="003D0D8F">
              <w:rPr>
                <w:sz w:val="22"/>
                <w:szCs w:val="22"/>
              </w:rPr>
              <w:t>20</w:t>
            </w:r>
          </w:p>
        </w:tc>
        <w:tc>
          <w:tcPr>
            <w:tcW w:w="972" w:type="pct"/>
            <w:tcBorders>
              <w:top w:val="single" w:sz="6" w:space="0" w:color="auto"/>
              <w:left w:val="single" w:sz="6" w:space="0" w:color="auto"/>
              <w:bottom w:val="single" w:sz="6" w:space="0" w:color="auto"/>
              <w:right w:val="single" w:sz="6" w:space="0" w:color="auto"/>
            </w:tcBorders>
          </w:tcPr>
          <w:p w14:paraId="1682C0C6" w14:textId="77777777" w:rsidR="006C758E" w:rsidRPr="003D0D8F" w:rsidRDefault="006C758E" w:rsidP="002E6B80">
            <w:pPr>
              <w:rPr>
                <w:sz w:val="22"/>
                <w:szCs w:val="22"/>
              </w:rPr>
            </w:pPr>
            <w:r w:rsidRPr="003D0D8F">
              <w:rPr>
                <w:sz w:val="22"/>
                <w:szCs w:val="22"/>
              </w:rPr>
              <w:t xml:space="preserve">Основное мероприятие 2.2. </w:t>
            </w:r>
            <w:r w:rsidRPr="003D0D8F">
              <w:rPr>
                <w:bCs/>
                <w:sz w:val="22"/>
                <w:szCs w:val="22"/>
              </w:rPr>
              <w:t>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образовательных учреждениях, осуществляющих образовательную деятельность по адаптированным основным общеобразовательным программам</w:t>
            </w:r>
          </w:p>
        </w:tc>
        <w:tc>
          <w:tcPr>
            <w:tcW w:w="731" w:type="pct"/>
            <w:tcBorders>
              <w:top w:val="single" w:sz="6" w:space="0" w:color="auto"/>
              <w:left w:val="single" w:sz="6" w:space="0" w:color="auto"/>
              <w:bottom w:val="single" w:sz="6" w:space="0" w:color="auto"/>
              <w:right w:val="single" w:sz="6" w:space="0" w:color="auto"/>
            </w:tcBorders>
          </w:tcPr>
          <w:p w14:paraId="312A2F84" w14:textId="77777777" w:rsidR="006C758E" w:rsidRPr="003D0D8F" w:rsidRDefault="006C758E" w:rsidP="002E6B80">
            <w:pPr>
              <w:pStyle w:val="ConsPlusCell"/>
              <w:rPr>
                <w:rFonts w:ascii="Times New Roman" w:hAnsi="Times New Roman"/>
              </w:rPr>
            </w:pPr>
            <w:r w:rsidRPr="003D0D8F">
              <w:rPr>
                <w:rFonts w:ascii="Times New Roman" w:hAnsi="Times New Roman"/>
              </w:rPr>
              <w:t xml:space="preserve">Управление образования мэрии </w:t>
            </w:r>
          </w:p>
          <w:p w14:paraId="3A6DAEA6" w14:textId="77777777" w:rsidR="006C758E" w:rsidRPr="003D0D8F"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1CD1EC06" w14:textId="77777777" w:rsidR="006C758E" w:rsidRPr="003D0D8F" w:rsidRDefault="006C758E" w:rsidP="002E6B80">
            <w:pPr>
              <w:pStyle w:val="ConsPlusCell"/>
              <w:rPr>
                <w:rFonts w:ascii="Times New Roman" w:hAnsi="Times New Roman"/>
              </w:rPr>
            </w:pPr>
            <w:r w:rsidRPr="003D0D8F">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3C58743A" w14:textId="77777777" w:rsidR="006C758E" w:rsidRPr="003D0D8F" w:rsidRDefault="006C758E" w:rsidP="00B351AC">
            <w:pPr>
              <w:pStyle w:val="ConsPlusCell"/>
              <w:rPr>
                <w:rFonts w:ascii="Times New Roman" w:hAnsi="Times New Roman"/>
              </w:rPr>
            </w:pPr>
            <w:r w:rsidRPr="003D0D8F">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286FAAF1" w14:textId="77777777" w:rsidR="006C758E" w:rsidRPr="003D0D8F" w:rsidRDefault="006C758E" w:rsidP="002E6B80">
            <w:pPr>
              <w:pStyle w:val="ConsPlusCell"/>
              <w:rPr>
                <w:rFonts w:ascii="Times New Roman" w:hAnsi="Times New Roman"/>
              </w:rPr>
            </w:pPr>
            <w:r w:rsidRPr="003D0D8F">
              <w:rPr>
                <w:rFonts w:ascii="Times New Roman" w:hAnsi="Times New Roman"/>
              </w:rPr>
              <w:t>Реализация адаптированных основных общеобразовательных программ в муниципальных образовательных учреждениях</w:t>
            </w:r>
          </w:p>
        </w:tc>
        <w:tc>
          <w:tcPr>
            <w:tcW w:w="687" w:type="pct"/>
            <w:tcBorders>
              <w:top w:val="single" w:sz="6" w:space="0" w:color="auto"/>
              <w:left w:val="single" w:sz="6" w:space="0" w:color="auto"/>
              <w:bottom w:val="single" w:sz="6" w:space="0" w:color="auto"/>
              <w:right w:val="single" w:sz="6" w:space="0" w:color="auto"/>
            </w:tcBorders>
          </w:tcPr>
          <w:p w14:paraId="5EFD992B" w14:textId="77777777" w:rsidR="006C758E" w:rsidRPr="003D0D8F" w:rsidRDefault="006C758E" w:rsidP="002E6B80">
            <w:pPr>
              <w:pStyle w:val="ConsPlusCell"/>
              <w:rPr>
                <w:rFonts w:ascii="Times New Roman" w:hAnsi="Times New Roman"/>
              </w:rPr>
            </w:pPr>
            <w:r w:rsidRPr="003D0D8F">
              <w:rPr>
                <w:rFonts w:ascii="Times New Roman" w:hAnsi="Times New Roman"/>
              </w:rPr>
              <w:t>Невыполнение муниципального задания</w:t>
            </w:r>
          </w:p>
        </w:tc>
        <w:tc>
          <w:tcPr>
            <w:tcW w:w="928" w:type="pct"/>
            <w:gridSpan w:val="3"/>
            <w:tcBorders>
              <w:top w:val="single" w:sz="6" w:space="0" w:color="auto"/>
              <w:left w:val="single" w:sz="6" w:space="0" w:color="auto"/>
              <w:bottom w:val="single" w:sz="6" w:space="0" w:color="auto"/>
              <w:right w:val="single" w:sz="6" w:space="0" w:color="auto"/>
            </w:tcBorders>
          </w:tcPr>
          <w:p w14:paraId="41E9FA9C" w14:textId="77777777" w:rsidR="006C758E" w:rsidRPr="003D0D8F" w:rsidRDefault="006C758E" w:rsidP="002E6B80">
            <w:pPr>
              <w:pStyle w:val="ConsPlusCell"/>
              <w:rPr>
                <w:rFonts w:ascii="Times New Roman" w:hAnsi="Times New Roman"/>
              </w:rPr>
            </w:pPr>
            <w:r w:rsidRPr="003D0D8F">
              <w:rPr>
                <w:rFonts w:ascii="Times New Roman" w:hAnsi="Times New Roman"/>
              </w:rPr>
              <w:t>Удовлетворенность населения качеством общего образования</w:t>
            </w:r>
          </w:p>
          <w:p w14:paraId="48401367" w14:textId="77777777" w:rsidR="006C758E" w:rsidRPr="003D0D8F" w:rsidRDefault="006C758E" w:rsidP="002E6B80">
            <w:pPr>
              <w:pStyle w:val="ConsPlusCell"/>
              <w:rPr>
                <w:rFonts w:ascii="Times New Roman" w:hAnsi="Times New Roman"/>
              </w:rPr>
            </w:pPr>
            <w:r w:rsidRPr="003D0D8F">
              <w:rPr>
                <w:rFonts w:ascii="Times New Roman" w:hAnsi="Times New Roman"/>
              </w:rPr>
              <w:t>Доля обучающихся, закончивших год на «4» и «5»</w:t>
            </w:r>
          </w:p>
          <w:p w14:paraId="5D35435D" w14:textId="77777777" w:rsidR="006C758E" w:rsidRPr="003D0D8F" w:rsidRDefault="006C758E" w:rsidP="002E6B80">
            <w:pPr>
              <w:pStyle w:val="ConsPlusCell"/>
              <w:jc w:val="both"/>
              <w:rPr>
                <w:rFonts w:ascii="Times New Roman" w:hAnsi="Times New Roman"/>
              </w:rPr>
            </w:pPr>
            <w:r w:rsidRPr="003D0D8F">
              <w:rPr>
                <w:rFonts w:ascii="Times New Roman" w:hAnsi="Times New Roman"/>
              </w:rPr>
              <w:t>Доля учащихся, обучающихся во 2-ю смену</w:t>
            </w:r>
          </w:p>
          <w:p w14:paraId="5F6624AB" w14:textId="77777777" w:rsidR="006C758E" w:rsidRPr="003D0D8F" w:rsidRDefault="006C758E" w:rsidP="002E6B80">
            <w:pPr>
              <w:pStyle w:val="ConsPlusCell"/>
              <w:jc w:val="both"/>
              <w:rPr>
                <w:rFonts w:ascii="Times New Roman" w:hAnsi="Times New Roman"/>
              </w:rPr>
            </w:pPr>
            <w:r w:rsidRPr="003D0D8F">
              <w:rPr>
                <w:rFonts w:ascii="Times New Roman" w:hAnsi="Times New Roman"/>
              </w:rPr>
              <w:t>Доля общеобразовательных учреждений, осуществляющих дистанционное обучение обучающихся, в общей численности общеобразовательных учреждений</w:t>
            </w:r>
          </w:p>
          <w:p w14:paraId="6C99A4D0" w14:textId="77777777" w:rsidR="006C758E" w:rsidRPr="003D0D8F" w:rsidRDefault="006C758E" w:rsidP="002E6B80">
            <w:pPr>
              <w:pStyle w:val="ConsPlusCell"/>
              <w:jc w:val="both"/>
              <w:rPr>
                <w:rFonts w:ascii="Times New Roman" w:hAnsi="Times New Roman"/>
              </w:rPr>
            </w:pPr>
            <w:r w:rsidRPr="003D0D8F">
              <w:rPr>
                <w:rFonts w:ascii="Times New Roman" w:hAnsi="Times New Roma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5D54A098" w14:textId="77777777" w:rsidR="006C758E" w:rsidRPr="003D0D8F" w:rsidRDefault="006C758E" w:rsidP="002E6B80">
            <w:pPr>
              <w:pStyle w:val="ConsPlusCell"/>
              <w:jc w:val="both"/>
              <w:rPr>
                <w:rFonts w:ascii="Times New Roman" w:hAnsi="Times New Roman"/>
              </w:rPr>
            </w:pPr>
            <w:r w:rsidRPr="003D0D8F">
              <w:rPr>
                <w:rFonts w:ascii="Times New Roman" w:hAnsi="Times New Roman"/>
              </w:rPr>
              <w:t>Доля общеобразовательных учреждений, имеющих широкополосный доступ к сети Интернет со скоростью доступа не ниже 2 Мбит/с</w:t>
            </w:r>
          </w:p>
        </w:tc>
      </w:tr>
      <w:tr w:rsidR="00FE6187" w:rsidRPr="003D0D8F" w14:paraId="12378E60"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63C59F1E" w14:textId="77777777" w:rsidR="006C758E" w:rsidRPr="003D0D8F" w:rsidRDefault="006C758E" w:rsidP="002E6B80">
            <w:pPr>
              <w:jc w:val="center"/>
              <w:rPr>
                <w:sz w:val="22"/>
                <w:szCs w:val="22"/>
              </w:rPr>
            </w:pPr>
            <w:r w:rsidRPr="003D0D8F">
              <w:rPr>
                <w:sz w:val="22"/>
                <w:szCs w:val="22"/>
              </w:rPr>
              <w:t>21</w:t>
            </w:r>
          </w:p>
        </w:tc>
        <w:tc>
          <w:tcPr>
            <w:tcW w:w="972" w:type="pct"/>
            <w:tcBorders>
              <w:top w:val="single" w:sz="6" w:space="0" w:color="auto"/>
              <w:left w:val="single" w:sz="6" w:space="0" w:color="auto"/>
              <w:bottom w:val="single" w:sz="6" w:space="0" w:color="auto"/>
              <w:right w:val="single" w:sz="6" w:space="0" w:color="auto"/>
            </w:tcBorders>
          </w:tcPr>
          <w:p w14:paraId="2F762FF8" w14:textId="77777777" w:rsidR="006C758E" w:rsidRPr="003D0D8F" w:rsidRDefault="006C758E" w:rsidP="002E6B80">
            <w:pPr>
              <w:jc w:val="both"/>
              <w:rPr>
                <w:sz w:val="22"/>
                <w:szCs w:val="22"/>
              </w:rPr>
            </w:pPr>
            <w:r w:rsidRPr="003D0D8F">
              <w:rPr>
                <w:sz w:val="22"/>
                <w:szCs w:val="22"/>
              </w:rPr>
              <w:t>Основное мероприятие 2.3. Формирование комплексной системы выявления, развития и поддержки одаренных детей и молодых талантов</w:t>
            </w:r>
          </w:p>
        </w:tc>
        <w:tc>
          <w:tcPr>
            <w:tcW w:w="731" w:type="pct"/>
            <w:tcBorders>
              <w:top w:val="single" w:sz="6" w:space="0" w:color="auto"/>
              <w:left w:val="single" w:sz="6" w:space="0" w:color="auto"/>
              <w:bottom w:val="single" w:sz="6" w:space="0" w:color="auto"/>
              <w:right w:val="single" w:sz="6" w:space="0" w:color="auto"/>
            </w:tcBorders>
          </w:tcPr>
          <w:p w14:paraId="641B106A" w14:textId="77777777" w:rsidR="006C758E" w:rsidRPr="003D0D8F" w:rsidRDefault="006C758E" w:rsidP="002E6B80">
            <w:pPr>
              <w:pStyle w:val="ConsPlusCell"/>
              <w:rPr>
                <w:rFonts w:ascii="Times New Roman" w:hAnsi="Times New Roman"/>
              </w:rPr>
            </w:pPr>
            <w:r w:rsidRPr="003D0D8F">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7D518BBE" w14:textId="77777777" w:rsidR="006C758E" w:rsidRPr="003D0D8F" w:rsidRDefault="006C758E" w:rsidP="002E6B80">
            <w:pPr>
              <w:pStyle w:val="ConsPlusCell"/>
              <w:rPr>
                <w:rFonts w:ascii="Times New Roman" w:hAnsi="Times New Roman"/>
              </w:rPr>
            </w:pPr>
            <w:r w:rsidRPr="003D0D8F">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3C6B050A" w14:textId="77777777" w:rsidR="006C758E" w:rsidRPr="003D0D8F" w:rsidRDefault="006C758E" w:rsidP="002E6B80">
            <w:pPr>
              <w:pStyle w:val="ConsPlusCell"/>
              <w:rPr>
                <w:rFonts w:ascii="Times New Roman" w:hAnsi="Times New Roman"/>
              </w:rPr>
            </w:pPr>
            <w:r w:rsidRPr="003D0D8F">
              <w:rPr>
                <w:rFonts w:ascii="Times New Roman" w:hAnsi="Times New Roman"/>
              </w:rPr>
              <w:t>2016</w:t>
            </w:r>
          </w:p>
        </w:tc>
        <w:tc>
          <w:tcPr>
            <w:tcW w:w="673" w:type="pct"/>
            <w:gridSpan w:val="2"/>
            <w:tcBorders>
              <w:top w:val="single" w:sz="6" w:space="0" w:color="auto"/>
              <w:left w:val="single" w:sz="6" w:space="0" w:color="auto"/>
              <w:bottom w:val="single" w:sz="6" w:space="0" w:color="auto"/>
              <w:right w:val="single" w:sz="6" w:space="0" w:color="auto"/>
            </w:tcBorders>
          </w:tcPr>
          <w:p w14:paraId="70AD24C6" w14:textId="77777777" w:rsidR="006C758E" w:rsidRPr="003D0D8F" w:rsidRDefault="006C758E" w:rsidP="002E6B80">
            <w:pPr>
              <w:rPr>
                <w:sz w:val="22"/>
                <w:szCs w:val="22"/>
              </w:rPr>
            </w:pPr>
            <w:r w:rsidRPr="003D0D8F">
              <w:rPr>
                <w:sz w:val="22"/>
                <w:szCs w:val="22"/>
              </w:rPr>
              <w:t>Создание благоприятных условий для поиска, поддержки и сопровождения одаренных детей</w:t>
            </w:r>
          </w:p>
        </w:tc>
        <w:tc>
          <w:tcPr>
            <w:tcW w:w="687" w:type="pct"/>
            <w:tcBorders>
              <w:top w:val="single" w:sz="6" w:space="0" w:color="auto"/>
              <w:left w:val="single" w:sz="6" w:space="0" w:color="auto"/>
              <w:bottom w:val="single" w:sz="6" w:space="0" w:color="auto"/>
              <w:right w:val="single" w:sz="6" w:space="0" w:color="auto"/>
            </w:tcBorders>
          </w:tcPr>
          <w:p w14:paraId="3D68BF75" w14:textId="77777777" w:rsidR="006C758E" w:rsidRPr="003D0D8F" w:rsidRDefault="006C758E" w:rsidP="002E6B80">
            <w:pPr>
              <w:pStyle w:val="ConsPlusCell"/>
              <w:rPr>
                <w:rFonts w:ascii="Times New Roman" w:hAnsi="Times New Roman"/>
              </w:rPr>
            </w:pPr>
            <w:r w:rsidRPr="003D0D8F">
              <w:rPr>
                <w:rFonts w:ascii="Times New Roman" w:hAnsi="Times New Roman"/>
              </w:rPr>
              <w:t>Снижение уровня развития творческой среды для выявления одаренных и талантливых детей в различных областях деятельности;</w:t>
            </w:r>
          </w:p>
          <w:p w14:paraId="7685CB56" w14:textId="77777777" w:rsidR="006C758E" w:rsidRPr="003D0D8F" w:rsidRDefault="006C758E" w:rsidP="002E6B80">
            <w:pPr>
              <w:pStyle w:val="ConsPlusCell"/>
              <w:rPr>
                <w:rFonts w:ascii="Times New Roman" w:hAnsi="Times New Roman"/>
              </w:rPr>
            </w:pPr>
            <w:r w:rsidRPr="003D0D8F">
              <w:rPr>
                <w:rFonts w:ascii="Times New Roman" w:hAnsi="Times New Roman"/>
              </w:rPr>
              <w:t>снижение высокой результативности выступлений обучающихся на региональных международных мероприятиях</w:t>
            </w:r>
          </w:p>
        </w:tc>
        <w:tc>
          <w:tcPr>
            <w:tcW w:w="928" w:type="pct"/>
            <w:gridSpan w:val="3"/>
            <w:tcBorders>
              <w:top w:val="single" w:sz="6" w:space="0" w:color="auto"/>
              <w:left w:val="single" w:sz="6" w:space="0" w:color="auto"/>
              <w:bottom w:val="single" w:sz="6" w:space="0" w:color="auto"/>
              <w:right w:val="single" w:sz="6" w:space="0" w:color="auto"/>
            </w:tcBorders>
          </w:tcPr>
          <w:p w14:paraId="05D6884C" w14:textId="77777777" w:rsidR="006C758E" w:rsidRPr="003D0D8F" w:rsidRDefault="006C758E" w:rsidP="002E6B80">
            <w:pPr>
              <w:pStyle w:val="ConsPlusCell"/>
              <w:rPr>
                <w:rFonts w:ascii="Times New Roman" w:hAnsi="Times New Roman"/>
              </w:rPr>
            </w:pPr>
            <w:r w:rsidRPr="003D0D8F">
              <w:rPr>
                <w:rFonts w:ascii="Times New Roman" w:hAnsi="Times New Roman"/>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tc>
      </w:tr>
      <w:tr w:rsidR="00FE6187" w:rsidRPr="003D0D8F" w14:paraId="3298B546"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785DA647" w14:textId="77777777" w:rsidR="006C758E" w:rsidRPr="003D0D8F" w:rsidRDefault="006C758E" w:rsidP="002E6B80">
            <w:pPr>
              <w:jc w:val="center"/>
              <w:rPr>
                <w:sz w:val="22"/>
                <w:szCs w:val="22"/>
              </w:rPr>
            </w:pPr>
            <w:r w:rsidRPr="003D0D8F">
              <w:rPr>
                <w:sz w:val="22"/>
                <w:szCs w:val="22"/>
              </w:rPr>
              <w:t>22</w:t>
            </w:r>
          </w:p>
        </w:tc>
        <w:tc>
          <w:tcPr>
            <w:tcW w:w="972" w:type="pct"/>
            <w:tcBorders>
              <w:top w:val="single" w:sz="6" w:space="0" w:color="auto"/>
              <w:left w:val="single" w:sz="6" w:space="0" w:color="auto"/>
              <w:bottom w:val="single" w:sz="6" w:space="0" w:color="auto"/>
              <w:right w:val="single" w:sz="6" w:space="0" w:color="auto"/>
            </w:tcBorders>
          </w:tcPr>
          <w:p w14:paraId="3BC0F4D8" w14:textId="77777777" w:rsidR="006C758E" w:rsidRPr="003D0D8F" w:rsidRDefault="006C758E" w:rsidP="002E6B80">
            <w:pPr>
              <w:rPr>
                <w:sz w:val="22"/>
                <w:szCs w:val="22"/>
              </w:rPr>
            </w:pPr>
            <w:r w:rsidRPr="003D0D8F">
              <w:rPr>
                <w:sz w:val="22"/>
                <w:szCs w:val="22"/>
              </w:rPr>
              <w:t>Основное мероприятие 2.4. Совершенствование муниципальной системы оценки качества образования</w:t>
            </w:r>
          </w:p>
        </w:tc>
        <w:tc>
          <w:tcPr>
            <w:tcW w:w="731" w:type="pct"/>
            <w:tcBorders>
              <w:top w:val="single" w:sz="6" w:space="0" w:color="auto"/>
              <w:left w:val="single" w:sz="6" w:space="0" w:color="auto"/>
              <w:bottom w:val="single" w:sz="6" w:space="0" w:color="auto"/>
              <w:right w:val="single" w:sz="6" w:space="0" w:color="auto"/>
            </w:tcBorders>
          </w:tcPr>
          <w:p w14:paraId="747DD077" w14:textId="77777777" w:rsidR="006C758E" w:rsidRPr="003D0D8F" w:rsidRDefault="006C758E" w:rsidP="002E6B80">
            <w:pPr>
              <w:pStyle w:val="ConsPlusCell"/>
              <w:rPr>
                <w:rFonts w:ascii="Times New Roman" w:hAnsi="Times New Roman"/>
              </w:rPr>
            </w:pPr>
            <w:r w:rsidRPr="003D0D8F">
              <w:rPr>
                <w:rFonts w:ascii="Times New Roman" w:hAnsi="Times New Roman"/>
              </w:rPr>
              <w:t xml:space="preserve">Управление образования мэрии </w:t>
            </w:r>
          </w:p>
          <w:p w14:paraId="19B368CF" w14:textId="77777777" w:rsidR="006C758E" w:rsidRPr="003D0D8F"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12C87F2E" w14:textId="77777777" w:rsidR="006C758E" w:rsidRPr="003D0D8F" w:rsidRDefault="006C758E" w:rsidP="002E6B80">
            <w:pPr>
              <w:pStyle w:val="ConsPlusCell"/>
              <w:rPr>
                <w:rFonts w:ascii="Times New Roman" w:hAnsi="Times New Roman"/>
              </w:rPr>
            </w:pPr>
            <w:r w:rsidRPr="003D0D8F">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30C3C11B" w14:textId="77777777" w:rsidR="006C758E" w:rsidRPr="003D0D8F" w:rsidRDefault="006C758E" w:rsidP="00B351AC">
            <w:pPr>
              <w:pStyle w:val="ConsPlusCell"/>
              <w:rPr>
                <w:rFonts w:ascii="Times New Roman" w:hAnsi="Times New Roman"/>
              </w:rPr>
            </w:pPr>
            <w:r w:rsidRPr="003D0D8F">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60D407E4" w14:textId="77777777" w:rsidR="006C758E" w:rsidRPr="003D0D8F" w:rsidRDefault="006C758E" w:rsidP="002E6B80">
            <w:pPr>
              <w:rPr>
                <w:sz w:val="22"/>
                <w:szCs w:val="22"/>
              </w:rPr>
            </w:pPr>
            <w:r w:rsidRPr="003D0D8F">
              <w:rPr>
                <w:sz w:val="22"/>
                <w:szCs w:val="22"/>
              </w:rPr>
              <w:t>Обеспечение получения качественного общего образования на территории города</w:t>
            </w:r>
          </w:p>
        </w:tc>
        <w:tc>
          <w:tcPr>
            <w:tcW w:w="687" w:type="pct"/>
            <w:tcBorders>
              <w:top w:val="single" w:sz="6" w:space="0" w:color="auto"/>
              <w:left w:val="single" w:sz="6" w:space="0" w:color="auto"/>
              <w:bottom w:val="single" w:sz="6" w:space="0" w:color="auto"/>
              <w:right w:val="single" w:sz="6" w:space="0" w:color="auto"/>
            </w:tcBorders>
          </w:tcPr>
          <w:p w14:paraId="413FA2ED" w14:textId="77777777" w:rsidR="006C758E" w:rsidRPr="003D0D8F" w:rsidRDefault="006C758E" w:rsidP="002E6B80">
            <w:pPr>
              <w:pStyle w:val="ConsPlusCell"/>
              <w:ind w:right="-57"/>
              <w:rPr>
                <w:rFonts w:ascii="Times New Roman" w:hAnsi="Times New Roman"/>
              </w:rPr>
            </w:pPr>
            <w:r w:rsidRPr="003D0D8F">
              <w:rPr>
                <w:rFonts w:ascii="Times New Roman" w:hAnsi="Times New Roman"/>
              </w:rPr>
              <w:t>Неудовлетворенность населения качеством предоставляемых услуг, невыполнение показателя Стратегии города «Удовлетворенность населения качеством предоставляемых услуг по общеобразовательным школам»</w:t>
            </w:r>
          </w:p>
        </w:tc>
        <w:tc>
          <w:tcPr>
            <w:tcW w:w="928" w:type="pct"/>
            <w:gridSpan w:val="3"/>
            <w:tcBorders>
              <w:top w:val="single" w:sz="6" w:space="0" w:color="auto"/>
              <w:left w:val="single" w:sz="6" w:space="0" w:color="auto"/>
              <w:bottom w:val="single" w:sz="6" w:space="0" w:color="auto"/>
              <w:right w:val="single" w:sz="6" w:space="0" w:color="auto"/>
            </w:tcBorders>
          </w:tcPr>
          <w:p w14:paraId="415A238E" w14:textId="77777777" w:rsidR="006C758E" w:rsidRPr="003D0D8F" w:rsidRDefault="006C758E" w:rsidP="002E6B80">
            <w:pPr>
              <w:pStyle w:val="ConsPlusCell"/>
              <w:rPr>
                <w:rFonts w:ascii="Times New Roman" w:hAnsi="Times New Roman"/>
              </w:rPr>
            </w:pPr>
            <w:r w:rsidRPr="003D0D8F">
              <w:rPr>
                <w:rFonts w:ascii="Times New Roman" w:hAnsi="Times New Roman"/>
              </w:rPr>
              <w:t>Удовлетворенность населения качеством общего образования</w:t>
            </w:r>
          </w:p>
          <w:p w14:paraId="3A12E709" w14:textId="77777777" w:rsidR="006C758E" w:rsidRPr="003D0D8F" w:rsidRDefault="006C758E" w:rsidP="002E6B80">
            <w:pPr>
              <w:pStyle w:val="ConsPlusCell"/>
              <w:rPr>
                <w:rFonts w:ascii="Times New Roman" w:hAnsi="Times New Roman"/>
              </w:rPr>
            </w:pPr>
            <w:r w:rsidRPr="003D0D8F">
              <w:rPr>
                <w:rFonts w:ascii="Times New Roman" w:hAnsi="Times New Roman"/>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p w14:paraId="0236260E" w14:textId="77777777" w:rsidR="006C758E" w:rsidRPr="003D0D8F" w:rsidRDefault="006C758E" w:rsidP="002E6B80">
            <w:pPr>
              <w:pStyle w:val="ConsPlusCell"/>
              <w:rPr>
                <w:rFonts w:ascii="Times New Roman" w:hAnsi="Times New Roman"/>
              </w:rPr>
            </w:pPr>
            <w:r w:rsidRPr="003D0D8F">
              <w:rPr>
                <w:rFonts w:ascii="Times New Roman" w:hAnsi="Times New Roman"/>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14:paraId="725E9C22" w14:textId="77777777" w:rsidR="006C758E" w:rsidRPr="003D0D8F" w:rsidRDefault="006C758E" w:rsidP="002E6B80">
            <w:pPr>
              <w:pStyle w:val="ConsPlusCell"/>
              <w:rPr>
                <w:rFonts w:ascii="Times New Roman" w:hAnsi="Times New Roman"/>
              </w:rPr>
            </w:pPr>
            <w:r w:rsidRPr="003D0D8F">
              <w:rPr>
                <w:rFonts w:ascii="Times New Roman" w:hAnsi="Times New Roman"/>
              </w:rPr>
              <w:t>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tc>
      </w:tr>
      <w:tr w:rsidR="00FE6187" w:rsidRPr="003D0D8F" w14:paraId="63EB5BA9"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276EFEA5"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23</w:t>
            </w:r>
          </w:p>
        </w:tc>
        <w:tc>
          <w:tcPr>
            <w:tcW w:w="972" w:type="pct"/>
            <w:tcBorders>
              <w:top w:val="single" w:sz="6" w:space="0" w:color="auto"/>
              <w:left w:val="single" w:sz="6" w:space="0" w:color="auto"/>
              <w:bottom w:val="single" w:sz="6" w:space="0" w:color="auto"/>
              <w:right w:val="single" w:sz="6" w:space="0" w:color="auto"/>
            </w:tcBorders>
          </w:tcPr>
          <w:p w14:paraId="682BCCF7" w14:textId="77777777" w:rsidR="006C758E" w:rsidRPr="003D0D8F" w:rsidRDefault="006C758E" w:rsidP="002E6B80">
            <w:pPr>
              <w:rPr>
                <w:sz w:val="22"/>
                <w:szCs w:val="22"/>
              </w:rPr>
            </w:pPr>
            <w:r w:rsidRPr="003D0D8F">
              <w:rPr>
                <w:sz w:val="22"/>
                <w:szCs w:val="22"/>
              </w:rPr>
              <w:t>Основное мероприятие 2.5</w:t>
            </w:r>
          </w:p>
          <w:p w14:paraId="73631571" w14:textId="77777777" w:rsidR="006C758E" w:rsidRPr="003D0D8F" w:rsidRDefault="006C758E" w:rsidP="002E6B80">
            <w:pPr>
              <w:rPr>
                <w:sz w:val="22"/>
                <w:szCs w:val="22"/>
              </w:rPr>
            </w:pPr>
            <w:r w:rsidRPr="003D0D8F">
              <w:rPr>
                <w:sz w:val="22"/>
                <w:szCs w:val="22"/>
              </w:rPr>
              <w:t>Социальная поддержка детей, обучающихся в муниципальных общеобразовательных учреждениях, из многодетных семей в части предоставления денежных выплат на проезд  (кроме такси) на городском транспорте, а также на автобусах пригородных и внутрирайонных маршрутов и на приобретение комплекта одежды для посещения школьных занятий, спортивной формы для занятий физической культурой</w:t>
            </w:r>
          </w:p>
        </w:tc>
        <w:tc>
          <w:tcPr>
            <w:tcW w:w="731" w:type="pct"/>
            <w:tcBorders>
              <w:top w:val="single" w:sz="6" w:space="0" w:color="auto"/>
              <w:left w:val="single" w:sz="6" w:space="0" w:color="auto"/>
              <w:bottom w:val="single" w:sz="6" w:space="0" w:color="auto"/>
              <w:right w:val="single" w:sz="6" w:space="0" w:color="auto"/>
            </w:tcBorders>
          </w:tcPr>
          <w:p w14:paraId="3B3A779A" w14:textId="77777777" w:rsidR="006C758E" w:rsidRPr="003D0D8F" w:rsidRDefault="006C758E" w:rsidP="002E6B80">
            <w:pPr>
              <w:pStyle w:val="ConsPlusCell"/>
              <w:rPr>
                <w:rFonts w:ascii="Times New Roman" w:hAnsi="Times New Roman"/>
              </w:rPr>
            </w:pPr>
            <w:r w:rsidRPr="003D0D8F">
              <w:rPr>
                <w:rFonts w:ascii="Times New Roman" w:hAnsi="Times New Roman"/>
              </w:rPr>
              <w:t xml:space="preserve">Управление образования мэрии </w:t>
            </w:r>
          </w:p>
          <w:p w14:paraId="4D0B29FC" w14:textId="77777777" w:rsidR="006C758E" w:rsidRPr="003D0D8F"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4056769F" w14:textId="77777777" w:rsidR="006C758E" w:rsidRPr="003D0D8F" w:rsidRDefault="006C758E" w:rsidP="002E6B80">
            <w:pPr>
              <w:pStyle w:val="ConsPlusCell"/>
              <w:rPr>
                <w:rFonts w:ascii="Times New Roman" w:hAnsi="Times New Roman"/>
              </w:rPr>
            </w:pPr>
            <w:r w:rsidRPr="003D0D8F">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501195F1" w14:textId="77777777" w:rsidR="006C758E" w:rsidRPr="003D0D8F" w:rsidRDefault="006C758E" w:rsidP="002E6B80">
            <w:pPr>
              <w:pStyle w:val="ConsPlusCell"/>
              <w:rPr>
                <w:rFonts w:ascii="Times New Roman" w:hAnsi="Times New Roman"/>
              </w:rPr>
            </w:pPr>
            <w:r w:rsidRPr="003D0D8F">
              <w:rPr>
                <w:rFonts w:ascii="Times New Roman" w:hAnsi="Times New Roman"/>
              </w:rPr>
              <w:t>2014</w:t>
            </w:r>
          </w:p>
        </w:tc>
        <w:tc>
          <w:tcPr>
            <w:tcW w:w="673" w:type="pct"/>
            <w:gridSpan w:val="2"/>
            <w:tcBorders>
              <w:top w:val="single" w:sz="6" w:space="0" w:color="auto"/>
              <w:left w:val="single" w:sz="6" w:space="0" w:color="auto"/>
              <w:bottom w:val="single" w:sz="6" w:space="0" w:color="auto"/>
              <w:right w:val="single" w:sz="6" w:space="0" w:color="auto"/>
            </w:tcBorders>
          </w:tcPr>
          <w:p w14:paraId="4DB212C5" w14:textId="77777777" w:rsidR="006C758E" w:rsidRPr="003D0D8F" w:rsidRDefault="006C758E" w:rsidP="002E6B80">
            <w:pPr>
              <w:rPr>
                <w:sz w:val="22"/>
                <w:szCs w:val="22"/>
              </w:rPr>
            </w:pPr>
            <w:r w:rsidRPr="003D0D8F">
              <w:rPr>
                <w:sz w:val="22"/>
                <w:szCs w:val="22"/>
              </w:rPr>
              <w:t>Обеспечение реализаций социальных гарантий и льгот, установленных законодательством Российской Федерации</w:t>
            </w:r>
          </w:p>
        </w:tc>
        <w:tc>
          <w:tcPr>
            <w:tcW w:w="687" w:type="pct"/>
            <w:tcBorders>
              <w:top w:val="single" w:sz="6" w:space="0" w:color="auto"/>
              <w:left w:val="single" w:sz="6" w:space="0" w:color="auto"/>
              <w:bottom w:val="single" w:sz="6" w:space="0" w:color="auto"/>
              <w:right w:val="single" w:sz="6" w:space="0" w:color="auto"/>
            </w:tcBorders>
          </w:tcPr>
          <w:p w14:paraId="4386EFB3" w14:textId="77777777" w:rsidR="006C758E" w:rsidRPr="003D0D8F" w:rsidRDefault="006C758E" w:rsidP="002E6B80">
            <w:pPr>
              <w:pStyle w:val="ConsPlusCell"/>
              <w:rPr>
                <w:rFonts w:ascii="Times New Roman" w:hAnsi="Times New Roman"/>
              </w:rPr>
            </w:pPr>
            <w:r w:rsidRPr="003D0D8F">
              <w:rPr>
                <w:rFonts w:ascii="Times New Roman" w:hAnsi="Times New Roman"/>
              </w:rPr>
              <w:t>Неудовлетворенность населения качеством предоставляемых услуг, невыполнение показателя Стратегии города «Удовлетворенность населения качеством предоставляемых услуг по общеобразовательным школам»</w:t>
            </w:r>
          </w:p>
        </w:tc>
        <w:tc>
          <w:tcPr>
            <w:tcW w:w="928" w:type="pct"/>
            <w:gridSpan w:val="3"/>
            <w:tcBorders>
              <w:top w:val="single" w:sz="6" w:space="0" w:color="auto"/>
              <w:left w:val="single" w:sz="6" w:space="0" w:color="auto"/>
              <w:bottom w:val="single" w:sz="6" w:space="0" w:color="auto"/>
              <w:right w:val="single" w:sz="6" w:space="0" w:color="auto"/>
            </w:tcBorders>
          </w:tcPr>
          <w:p w14:paraId="2AA68197" w14:textId="77777777" w:rsidR="006C758E" w:rsidRPr="003D0D8F" w:rsidRDefault="006C758E" w:rsidP="002E6B80">
            <w:pPr>
              <w:pStyle w:val="ConsPlusCell"/>
              <w:rPr>
                <w:rFonts w:ascii="Times New Roman" w:hAnsi="Times New Roman"/>
              </w:rPr>
            </w:pPr>
            <w:r w:rsidRPr="003D0D8F">
              <w:rPr>
                <w:rFonts w:ascii="Times New Roman" w:hAnsi="Times New Roman"/>
              </w:rPr>
              <w:t>Удовлетворенность населения качеством общего образования</w:t>
            </w:r>
          </w:p>
          <w:p w14:paraId="50C65658" w14:textId="77777777" w:rsidR="006C758E" w:rsidRPr="003D0D8F" w:rsidRDefault="006C758E" w:rsidP="002E6B80">
            <w:pPr>
              <w:pStyle w:val="ConsPlusCell"/>
              <w:rPr>
                <w:rFonts w:ascii="Times New Roman" w:hAnsi="Times New Roman"/>
              </w:rPr>
            </w:pPr>
            <w:r w:rsidRPr="003D0D8F">
              <w:rPr>
                <w:rFonts w:ascii="Times New Roman" w:hAnsi="Times New Roma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FE6187" w:rsidRPr="003D0D8F" w14:paraId="552CDCD1"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57285F99" w14:textId="77777777" w:rsidR="006C758E" w:rsidRPr="003D0D8F" w:rsidRDefault="006C758E" w:rsidP="002E6B80">
            <w:pPr>
              <w:jc w:val="center"/>
              <w:rPr>
                <w:sz w:val="22"/>
                <w:szCs w:val="22"/>
              </w:rPr>
            </w:pPr>
            <w:r w:rsidRPr="003D0D8F">
              <w:rPr>
                <w:sz w:val="22"/>
                <w:szCs w:val="22"/>
              </w:rPr>
              <w:t>24</w:t>
            </w:r>
          </w:p>
        </w:tc>
        <w:tc>
          <w:tcPr>
            <w:tcW w:w="972" w:type="pct"/>
            <w:tcBorders>
              <w:top w:val="single" w:sz="6" w:space="0" w:color="auto"/>
              <w:left w:val="single" w:sz="6" w:space="0" w:color="auto"/>
              <w:bottom w:val="single" w:sz="6" w:space="0" w:color="auto"/>
              <w:right w:val="single" w:sz="6" w:space="0" w:color="auto"/>
            </w:tcBorders>
          </w:tcPr>
          <w:p w14:paraId="42E85E6D" w14:textId="77777777" w:rsidR="006C758E" w:rsidRPr="003D0D8F" w:rsidRDefault="006C758E" w:rsidP="002E6B80">
            <w:pPr>
              <w:rPr>
                <w:sz w:val="22"/>
                <w:szCs w:val="22"/>
              </w:rPr>
            </w:pPr>
            <w:r w:rsidRPr="003D0D8F">
              <w:rPr>
                <w:sz w:val="22"/>
                <w:szCs w:val="22"/>
              </w:rPr>
              <w:t>Основное мероприятие 2.6. Информационное просвещение обучающихся, формирование культуры здорового и безопасного образа жизни</w:t>
            </w:r>
          </w:p>
        </w:tc>
        <w:tc>
          <w:tcPr>
            <w:tcW w:w="731" w:type="pct"/>
            <w:tcBorders>
              <w:top w:val="single" w:sz="6" w:space="0" w:color="auto"/>
              <w:left w:val="single" w:sz="6" w:space="0" w:color="auto"/>
              <w:bottom w:val="single" w:sz="6" w:space="0" w:color="auto"/>
              <w:right w:val="single" w:sz="6" w:space="0" w:color="auto"/>
            </w:tcBorders>
          </w:tcPr>
          <w:p w14:paraId="677B6060" w14:textId="77777777" w:rsidR="006C758E" w:rsidRPr="003D0D8F" w:rsidRDefault="006C758E" w:rsidP="002E6B80">
            <w:pPr>
              <w:pStyle w:val="ConsPlusCell"/>
              <w:rPr>
                <w:rFonts w:ascii="Times New Roman" w:hAnsi="Times New Roman"/>
              </w:rPr>
            </w:pPr>
            <w:r w:rsidRPr="003D0D8F">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032D287B" w14:textId="77777777" w:rsidR="006C758E" w:rsidRPr="003D0D8F" w:rsidRDefault="006C758E" w:rsidP="002E6B80">
            <w:pPr>
              <w:pStyle w:val="ConsPlusCell"/>
              <w:rPr>
                <w:rFonts w:ascii="Times New Roman" w:hAnsi="Times New Roman"/>
              </w:rPr>
            </w:pPr>
            <w:r w:rsidRPr="003D0D8F">
              <w:rPr>
                <w:rFonts w:ascii="Times New Roman" w:hAnsi="Times New Roman"/>
              </w:rPr>
              <w:t>2015</w:t>
            </w:r>
          </w:p>
        </w:tc>
        <w:tc>
          <w:tcPr>
            <w:tcW w:w="449" w:type="pct"/>
            <w:tcBorders>
              <w:top w:val="single" w:sz="6" w:space="0" w:color="auto"/>
              <w:left w:val="single" w:sz="6" w:space="0" w:color="auto"/>
              <w:bottom w:val="single" w:sz="6" w:space="0" w:color="auto"/>
              <w:right w:val="single" w:sz="6" w:space="0" w:color="auto"/>
            </w:tcBorders>
          </w:tcPr>
          <w:p w14:paraId="7676B5D8" w14:textId="77777777" w:rsidR="006C758E" w:rsidRPr="003D0D8F" w:rsidRDefault="006C758E" w:rsidP="002E6B80">
            <w:pPr>
              <w:pStyle w:val="ConsPlusCell"/>
              <w:rPr>
                <w:rFonts w:ascii="Times New Roman" w:hAnsi="Times New Roman"/>
              </w:rPr>
            </w:pPr>
            <w:r w:rsidRPr="003D0D8F">
              <w:rPr>
                <w:rFonts w:ascii="Times New Roman" w:hAnsi="Times New Roman"/>
              </w:rPr>
              <w:t>2015</w:t>
            </w:r>
          </w:p>
        </w:tc>
        <w:tc>
          <w:tcPr>
            <w:tcW w:w="673" w:type="pct"/>
            <w:gridSpan w:val="2"/>
            <w:tcBorders>
              <w:top w:val="single" w:sz="6" w:space="0" w:color="auto"/>
              <w:left w:val="single" w:sz="6" w:space="0" w:color="auto"/>
              <w:bottom w:val="single" w:sz="6" w:space="0" w:color="auto"/>
              <w:right w:val="single" w:sz="6" w:space="0" w:color="auto"/>
            </w:tcBorders>
          </w:tcPr>
          <w:p w14:paraId="432B2465" w14:textId="77777777" w:rsidR="006C758E" w:rsidRPr="003D0D8F" w:rsidRDefault="006C758E" w:rsidP="002E6B80">
            <w:pPr>
              <w:rPr>
                <w:sz w:val="22"/>
                <w:szCs w:val="22"/>
              </w:rPr>
            </w:pPr>
            <w:r w:rsidRPr="003D0D8F">
              <w:rPr>
                <w:sz w:val="22"/>
                <w:szCs w:val="22"/>
              </w:rPr>
              <w:t>Просвещение обучающихся, формирование культуры, здорового и безопасного образа жизни</w:t>
            </w:r>
          </w:p>
        </w:tc>
        <w:tc>
          <w:tcPr>
            <w:tcW w:w="687" w:type="pct"/>
            <w:tcBorders>
              <w:top w:val="single" w:sz="6" w:space="0" w:color="auto"/>
              <w:left w:val="single" w:sz="6" w:space="0" w:color="auto"/>
              <w:bottom w:val="single" w:sz="6" w:space="0" w:color="auto"/>
              <w:right w:val="single" w:sz="6" w:space="0" w:color="auto"/>
            </w:tcBorders>
          </w:tcPr>
          <w:p w14:paraId="69200A16" w14:textId="77777777" w:rsidR="006C758E" w:rsidRPr="003D0D8F" w:rsidRDefault="006C758E" w:rsidP="002E6B80">
            <w:pPr>
              <w:pStyle w:val="ConsPlusCell"/>
              <w:rPr>
                <w:rFonts w:ascii="Times New Roman" w:hAnsi="Times New Roman"/>
              </w:rPr>
            </w:pPr>
            <w:r w:rsidRPr="003D0D8F">
              <w:rPr>
                <w:rFonts w:ascii="Times New Roman" w:hAnsi="Times New Roman"/>
              </w:rPr>
              <w:t>Низкий уровень здоровья, культуры обучающихся</w:t>
            </w:r>
          </w:p>
        </w:tc>
        <w:tc>
          <w:tcPr>
            <w:tcW w:w="928" w:type="pct"/>
            <w:gridSpan w:val="3"/>
            <w:tcBorders>
              <w:top w:val="single" w:sz="6" w:space="0" w:color="auto"/>
              <w:left w:val="single" w:sz="6" w:space="0" w:color="auto"/>
              <w:bottom w:val="single" w:sz="6" w:space="0" w:color="auto"/>
              <w:right w:val="single" w:sz="6" w:space="0" w:color="auto"/>
            </w:tcBorders>
          </w:tcPr>
          <w:p w14:paraId="0D2FCE34" w14:textId="77777777" w:rsidR="006C758E" w:rsidRPr="003D0D8F" w:rsidRDefault="006C758E" w:rsidP="002E6B80">
            <w:pPr>
              <w:pStyle w:val="ConsPlusCell"/>
              <w:rPr>
                <w:rFonts w:ascii="Times New Roman" w:hAnsi="Times New Roman"/>
              </w:rPr>
            </w:pPr>
            <w:r w:rsidRPr="003D0D8F">
              <w:rPr>
                <w:rFonts w:ascii="Times New Roman" w:hAnsi="Times New Roman"/>
              </w:rPr>
              <w:t>Удовлетворенность населения качеством общего образования</w:t>
            </w:r>
          </w:p>
          <w:p w14:paraId="7E065D0E" w14:textId="77777777" w:rsidR="006C758E" w:rsidRPr="003D0D8F" w:rsidRDefault="006C758E" w:rsidP="002E6B80">
            <w:pPr>
              <w:pStyle w:val="ConsPlusCell"/>
              <w:rPr>
                <w:rFonts w:ascii="Times New Roman" w:hAnsi="Times New Roman"/>
              </w:rPr>
            </w:pPr>
          </w:p>
        </w:tc>
      </w:tr>
      <w:tr w:rsidR="00FE6187" w:rsidRPr="003D0D8F" w14:paraId="7F96F819"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35202C25" w14:textId="77777777" w:rsidR="006C758E" w:rsidRPr="003D0D8F" w:rsidRDefault="006C758E" w:rsidP="002E6B80">
            <w:pPr>
              <w:jc w:val="center"/>
              <w:rPr>
                <w:sz w:val="22"/>
                <w:szCs w:val="22"/>
              </w:rPr>
            </w:pPr>
            <w:r w:rsidRPr="003D0D8F">
              <w:rPr>
                <w:sz w:val="22"/>
                <w:szCs w:val="22"/>
              </w:rPr>
              <w:t>25</w:t>
            </w:r>
          </w:p>
        </w:tc>
        <w:tc>
          <w:tcPr>
            <w:tcW w:w="972" w:type="pct"/>
            <w:tcBorders>
              <w:top w:val="single" w:sz="6" w:space="0" w:color="auto"/>
              <w:left w:val="single" w:sz="6" w:space="0" w:color="auto"/>
              <w:bottom w:val="single" w:sz="6" w:space="0" w:color="auto"/>
              <w:right w:val="single" w:sz="6" w:space="0" w:color="auto"/>
            </w:tcBorders>
          </w:tcPr>
          <w:p w14:paraId="2E4A68B3" w14:textId="77777777" w:rsidR="006C758E" w:rsidRPr="003D0D8F" w:rsidRDefault="006C758E" w:rsidP="002E6B80">
            <w:pPr>
              <w:pStyle w:val="Style62"/>
              <w:widowControl/>
              <w:spacing w:line="240" w:lineRule="auto"/>
              <w:jc w:val="both"/>
              <w:rPr>
                <w:sz w:val="22"/>
                <w:szCs w:val="22"/>
              </w:rPr>
            </w:pPr>
            <w:r w:rsidRPr="003D0D8F">
              <w:rPr>
                <w:rStyle w:val="FontStyle83"/>
                <w:sz w:val="22"/>
                <w:szCs w:val="22"/>
              </w:rPr>
              <w:t xml:space="preserve">Основное мероприятие 2.7. </w:t>
            </w:r>
            <w:r w:rsidRPr="003D0D8F">
              <w:rPr>
                <w:sz w:val="22"/>
                <w:szCs w:val="22"/>
              </w:rPr>
              <w:t>Осуществление отдельных государственных полномочий в соответствии с законом области от 17.12.2007 № 1719-ОЗ «О наделении органов местного самоуправления отдельными государственными полномочиями в сфере образования</w:t>
            </w:r>
          </w:p>
        </w:tc>
        <w:tc>
          <w:tcPr>
            <w:tcW w:w="731" w:type="pct"/>
            <w:tcBorders>
              <w:top w:val="single" w:sz="6" w:space="0" w:color="auto"/>
              <w:left w:val="single" w:sz="6" w:space="0" w:color="auto"/>
              <w:bottom w:val="single" w:sz="6" w:space="0" w:color="auto"/>
              <w:right w:val="single" w:sz="6" w:space="0" w:color="auto"/>
            </w:tcBorders>
          </w:tcPr>
          <w:p w14:paraId="779F6C06" w14:textId="77777777" w:rsidR="006C758E" w:rsidRPr="003D0D8F" w:rsidRDefault="006C758E" w:rsidP="002E6B80">
            <w:pPr>
              <w:pStyle w:val="ConsPlusCell"/>
              <w:rPr>
                <w:rFonts w:ascii="Times New Roman" w:hAnsi="Times New Roman"/>
              </w:rPr>
            </w:pPr>
            <w:r w:rsidRPr="003D0D8F">
              <w:rPr>
                <w:rFonts w:ascii="Times New Roman" w:hAnsi="Times New Roman"/>
              </w:rPr>
              <w:t xml:space="preserve">Управление образования мэрии </w:t>
            </w:r>
          </w:p>
          <w:p w14:paraId="3A000995" w14:textId="77777777" w:rsidR="006C758E" w:rsidRPr="003D0D8F"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2E7C6615" w14:textId="77777777" w:rsidR="006C758E" w:rsidRPr="003D0D8F" w:rsidRDefault="006C758E" w:rsidP="002E6B80">
            <w:pPr>
              <w:pStyle w:val="ConsPlusCell"/>
              <w:rPr>
                <w:rFonts w:ascii="Times New Roman" w:hAnsi="Times New Roman"/>
              </w:rPr>
            </w:pPr>
            <w:r w:rsidRPr="003D0D8F">
              <w:rPr>
                <w:rFonts w:ascii="Times New Roman" w:hAnsi="Times New Roman"/>
              </w:rPr>
              <w:t>2015</w:t>
            </w:r>
          </w:p>
        </w:tc>
        <w:tc>
          <w:tcPr>
            <w:tcW w:w="449" w:type="pct"/>
            <w:tcBorders>
              <w:top w:val="single" w:sz="6" w:space="0" w:color="auto"/>
              <w:left w:val="single" w:sz="6" w:space="0" w:color="auto"/>
              <w:bottom w:val="single" w:sz="6" w:space="0" w:color="auto"/>
              <w:right w:val="single" w:sz="6" w:space="0" w:color="auto"/>
            </w:tcBorders>
          </w:tcPr>
          <w:p w14:paraId="7564FC02" w14:textId="77777777" w:rsidR="006C758E" w:rsidRPr="003D0D8F" w:rsidRDefault="006C758E" w:rsidP="00B351AC">
            <w:pPr>
              <w:pStyle w:val="ConsPlusCell"/>
              <w:rPr>
                <w:rFonts w:ascii="Times New Roman" w:hAnsi="Times New Roman"/>
              </w:rPr>
            </w:pPr>
            <w:r w:rsidRPr="003D0D8F">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3E24C466" w14:textId="77777777" w:rsidR="006C758E" w:rsidRPr="003D0D8F" w:rsidRDefault="006C758E" w:rsidP="002E6B80">
            <w:pPr>
              <w:rPr>
                <w:sz w:val="22"/>
                <w:szCs w:val="22"/>
              </w:rPr>
            </w:pPr>
            <w:r w:rsidRPr="003D0D8F">
              <w:rPr>
                <w:sz w:val="22"/>
                <w:szCs w:val="22"/>
              </w:rPr>
              <w:t>Обеспечение реализаций социальных гарантий и льгот, установленных законодательством Российской Федерации</w:t>
            </w:r>
          </w:p>
        </w:tc>
        <w:tc>
          <w:tcPr>
            <w:tcW w:w="687" w:type="pct"/>
            <w:tcBorders>
              <w:top w:val="single" w:sz="6" w:space="0" w:color="auto"/>
              <w:left w:val="single" w:sz="6" w:space="0" w:color="auto"/>
              <w:bottom w:val="single" w:sz="6" w:space="0" w:color="auto"/>
              <w:right w:val="single" w:sz="6" w:space="0" w:color="auto"/>
            </w:tcBorders>
          </w:tcPr>
          <w:p w14:paraId="238F57A5" w14:textId="77777777" w:rsidR="006C758E" w:rsidRPr="003D0D8F" w:rsidRDefault="006C758E" w:rsidP="002E6B80">
            <w:pPr>
              <w:pStyle w:val="ConsPlusCell"/>
              <w:ind w:left="-57"/>
              <w:rPr>
                <w:rFonts w:ascii="Times New Roman" w:hAnsi="Times New Roman"/>
              </w:rPr>
            </w:pPr>
            <w:r w:rsidRPr="003D0D8F">
              <w:rPr>
                <w:rFonts w:ascii="Times New Roman" w:hAnsi="Times New Roman"/>
              </w:rPr>
              <w:t>Неудовлетворенность населения качеством предоставляемых услуг, невыполнение показателя Стратегии города «Удовлетворенность населения качеством предоставляемых услуг по общеобразовательным школам»</w:t>
            </w:r>
          </w:p>
        </w:tc>
        <w:tc>
          <w:tcPr>
            <w:tcW w:w="928" w:type="pct"/>
            <w:gridSpan w:val="3"/>
            <w:tcBorders>
              <w:top w:val="single" w:sz="6" w:space="0" w:color="auto"/>
              <w:left w:val="single" w:sz="6" w:space="0" w:color="auto"/>
              <w:bottom w:val="single" w:sz="6" w:space="0" w:color="auto"/>
              <w:right w:val="single" w:sz="6" w:space="0" w:color="auto"/>
            </w:tcBorders>
          </w:tcPr>
          <w:p w14:paraId="4D221F92" w14:textId="77777777" w:rsidR="006C758E" w:rsidRPr="003D0D8F" w:rsidRDefault="006C758E" w:rsidP="002E6B80">
            <w:pPr>
              <w:pStyle w:val="ConsPlusCell"/>
              <w:rPr>
                <w:rFonts w:ascii="Times New Roman" w:hAnsi="Times New Roman"/>
              </w:rPr>
            </w:pPr>
            <w:r w:rsidRPr="003D0D8F">
              <w:rPr>
                <w:rFonts w:ascii="Times New Roman" w:hAnsi="Times New Roman"/>
              </w:rPr>
              <w:t>Удовлетворенность населения качеством общего образования</w:t>
            </w:r>
          </w:p>
          <w:p w14:paraId="3121FA95" w14:textId="77777777" w:rsidR="006C758E" w:rsidRPr="003D0D8F" w:rsidRDefault="006C758E" w:rsidP="002E6B80">
            <w:pPr>
              <w:pStyle w:val="ConsPlusCell"/>
              <w:rPr>
                <w:rFonts w:ascii="Times New Roman" w:hAnsi="Times New Roman"/>
              </w:rPr>
            </w:pPr>
          </w:p>
        </w:tc>
      </w:tr>
      <w:tr w:rsidR="00FE6187" w:rsidRPr="003D0D8F" w14:paraId="2423D265"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5DB8CC58" w14:textId="77777777" w:rsidR="006C758E" w:rsidRPr="003D0D8F" w:rsidRDefault="006C758E" w:rsidP="002E6B80">
            <w:pPr>
              <w:autoSpaceDE w:val="0"/>
              <w:autoSpaceDN w:val="0"/>
              <w:adjustRightInd w:val="0"/>
              <w:jc w:val="center"/>
              <w:outlineLvl w:val="0"/>
              <w:rPr>
                <w:sz w:val="22"/>
                <w:szCs w:val="22"/>
              </w:rPr>
            </w:pPr>
            <w:r w:rsidRPr="003D0D8F">
              <w:rPr>
                <w:sz w:val="22"/>
                <w:szCs w:val="22"/>
              </w:rPr>
              <w:t>26</w:t>
            </w:r>
          </w:p>
        </w:tc>
        <w:tc>
          <w:tcPr>
            <w:tcW w:w="972" w:type="pct"/>
            <w:tcBorders>
              <w:top w:val="single" w:sz="6" w:space="0" w:color="auto"/>
              <w:left w:val="single" w:sz="6" w:space="0" w:color="auto"/>
              <w:bottom w:val="single" w:sz="6" w:space="0" w:color="auto"/>
              <w:right w:val="single" w:sz="6" w:space="0" w:color="auto"/>
            </w:tcBorders>
          </w:tcPr>
          <w:p w14:paraId="15843027" w14:textId="77777777" w:rsidR="006C758E" w:rsidRPr="003D0D8F" w:rsidRDefault="006C758E" w:rsidP="002E6B80">
            <w:pPr>
              <w:ind w:right="-57"/>
              <w:rPr>
                <w:sz w:val="22"/>
                <w:szCs w:val="22"/>
              </w:rPr>
            </w:pPr>
            <w:r w:rsidRPr="003D0D8F">
              <w:rPr>
                <w:sz w:val="22"/>
                <w:szCs w:val="22"/>
              </w:rPr>
              <w:t>Мероприятие 2.8. Создание оборудованных (оснащенных) мест для трудоустройства незанятых инвалидов</w:t>
            </w:r>
          </w:p>
        </w:tc>
        <w:tc>
          <w:tcPr>
            <w:tcW w:w="731" w:type="pct"/>
            <w:tcBorders>
              <w:top w:val="single" w:sz="6" w:space="0" w:color="auto"/>
              <w:left w:val="single" w:sz="6" w:space="0" w:color="auto"/>
              <w:bottom w:val="single" w:sz="6" w:space="0" w:color="auto"/>
              <w:right w:val="single" w:sz="6" w:space="0" w:color="auto"/>
            </w:tcBorders>
          </w:tcPr>
          <w:p w14:paraId="0B37F607" w14:textId="77777777" w:rsidR="006C758E" w:rsidRPr="003D0D8F" w:rsidRDefault="006C758E" w:rsidP="002E6B80">
            <w:pPr>
              <w:pStyle w:val="ConsPlusCell"/>
              <w:rPr>
                <w:rFonts w:ascii="Times New Roman" w:hAnsi="Times New Roman"/>
              </w:rPr>
            </w:pPr>
            <w:r w:rsidRPr="003D0D8F">
              <w:rPr>
                <w:rFonts w:ascii="Times New Roman" w:hAnsi="Times New Roman"/>
              </w:rPr>
              <w:t xml:space="preserve">Управление образования мэрии </w:t>
            </w:r>
          </w:p>
          <w:p w14:paraId="7CE6244F" w14:textId="77777777" w:rsidR="006C758E" w:rsidRPr="003D0D8F"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240BECA0" w14:textId="77777777" w:rsidR="006C758E" w:rsidRPr="003D0D8F" w:rsidRDefault="006C758E" w:rsidP="002E6B80">
            <w:pPr>
              <w:pStyle w:val="ConsPlusCell"/>
              <w:rPr>
                <w:rFonts w:ascii="Times New Roman" w:hAnsi="Times New Roman"/>
              </w:rPr>
            </w:pPr>
            <w:r w:rsidRPr="003D0D8F">
              <w:rPr>
                <w:rFonts w:ascii="Times New Roman" w:hAnsi="Times New Roman"/>
              </w:rPr>
              <w:t>2015</w:t>
            </w:r>
          </w:p>
        </w:tc>
        <w:tc>
          <w:tcPr>
            <w:tcW w:w="449" w:type="pct"/>
            <w:tcBorders>
              <w:top w:val="single" w:sz="6" w:space="0" w:color="auto"/>
              <w:left w:val="single" w:sz="6" w:space="0" w:color="auto"/>
              <w:bottom w:val="single" w:sz="6" w:space="0" w:color="auto"/>
              <w:right w:val="single" w:sz="6" w:space="0" w:color="auto"/>
            </w:tcBorders>
          </w:tcPr>
          <w:p w14:paraId="78818EC3" w14:textId="77777777" w:rsidR="006C758E" w:rsidRPr="003D0D8F" w:rsidRDefault="006C758E" w:rsidP="00B351AC">
            <w:pPr>
              <w:pStyle w:val="ConsPlusCell"/>
              <w:rPr>
                <w:rFonts w:ascii="Times New Roman" w:hAnsi="Times New Roman"/>
              </w:rPr>
            </w:pPr>
            <w:r w:rsidRPr="003D0D8F">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1D4ECA79" w14:textId="77777777" w:rsidR="006C758E" w:rsidRPr="003D0D8F" w:rsidRDefault="006C758E" w:rsidP="002E6B80">
            <w:pPr>
              <w:pStyle w:val="ConsPlusCell"/>
              <w:ind w:right="-57"/>
              <w:jc w:val="both"/>
              <w:rPr>
                <w:rFonts w:ascii="Times New Roman" w:hAnsi="Times New Roman"/>
              </w:rPr>
            </w:pPr>
            <w:r w:rsidRPr="003D0D8F">
              <w:rPr>
                <w:rFonts w:ascii="Times New Roman" w:hAnsi="Times New Roman"/>
              </w:rPr>
              <w:t>Оборудованные рабочие места для незанятых инвалидов</w:t>
            </w:r>
          </w:p>
        </w:tc>
        <w:tc>
          <w:tcPr>
            <w:tcW w:w="687" w:type="pct"/>
            <w:tcBorders>
              <w:top w:val="single" w:sz="6" w:space="0" w:color="auto"/>
              <w:left w:val="single" w:sz="6" w:space="0" w:color="auto"/>
              <w:bottom w:val="single" w:sz="6" w:space="0" w:color="auto"/>
              <w:right w:val="single" w:sz="6" w:space="0" w:color="auto"/>
            </w:tcBorders>
          </w:tcPr>
          <w:p w14:paraId="72BA52B4" w14:textId="77777777" w:rsidR="006C758E" w:rsidRPr="003D0D8F" w:rsidRDefault="006C758E" w:rsidP="002E6B80">
            <w:pPr>
              <w:pStyle w:val="ConsPlusCell"/>
              <w:rPr>
                <w:rFonts w:ascii="Times New Roman" w:hAnsi="Times New Roman"/>
              </w:rPr>
            </w:pPr>
            <w:r w:rsidRPr="003D0D8F">
              <w:rPr>
                <w:rFonts w:ascii="Times New Roman" w:hAnsi="Times New Roman"/>
              </w:rPr>
              <w:t xml:space="preserve">Невыполнение федерального законодательства о трудоустройстве инвалидов </w:t>
            </w:r>
          </w:p>
        </w:tc>
        <w:tc>
          <w:tcPr>
            <w:tcW w:w="928" w:type="pct"/>
            <w:gridSpan w:val="3"/>
            <w:tcBorders>
              <w:top w:val="single" w:sz="6" w:space="0" w:color="auto"/>
              <w:left w:val="single" w:sz="6" w:space="0" w:color="auto"/>
              <w:bottom w:val="single" w:sz="6" w:space="0" w:color="auto"/>
              <w:right w:val="single" w:sz="6" w:space="0" w:color="auto"/>
            </w:tcBorders>
          </w:tcPr>
          <w:p w14:paraId="7103BFEB" w14:textId="77777777" w:rsidR="006C758E" w:rsidRPr="003D0D8F" w:rsidRDefault="006C758E" w:rsidP="002E6B80">
            <w:pPr>
              <w:pStyle w:val="ConsPlusCell"/>
              <w:rPr>
                <w:rFonts w:ascii="Times New Roman" w:hAnsi="Times New Roman"/>
              </w:rPr>
            </w:pPr>
            <w:r w:rsidRPr="003D0D8F">
              <w:rPr>
                <w:rFonts w:ascii="Times New Roman" w:hAnsi="Times New Roman"/>
              </w:rPr>
              <w:t>Удовлетворенность населения качеством общего образования.</w:t>
            </w:r>
          </w:p>
          <w:p w14:paraId="37E69661" w14:textId="77777777" w:rsidR="006C758E" w:rsidRPr="003D0D8F" w:rsidRDefault="006C758E" w:rsidP="002E6B80">
            <w:pPr>
              <w:pStyle w:val="ConsPlusCell"/>
              <w:rPr>
                <w:rFonts w:ascii="Times New Roman" w:hAnsi="Times New Roman"/>
              </w:rPr>
            </w:pPr>
          </w:p>
        </w:tc>
      </w:tr>
      <w:tr w:rsidR="00FE6187" w:rsidRPr="003D0D8F" w14:paraId="03EA0356"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0D4B274A" w14:textId="77777777" w:rsidR="006C758E" w:rsidRPr="003D0D8F" w:rsidRDefault="006C758E" w:rsidP="002E6B80">
            <w:pPr>
              <w:autoSpaceDE w:val="0"/>
              <w:autoSpaceDN w:val="0"/>
              <w:adjustRightInd w:val="0"/>
              <w:jc w:val="center"/>
              <w:outlineLvl w:val="0"/>
              <w:rPr>
                <w:sz w:val="22"/>
                <w:szCs w:val="22"/>
              </w:rPr>
            </w:pPr>
            <w:r w:rsidRPr="003D0D8F">
              <w:rPr>
                <w:sz w:val="22"/>
                <w:szCs w:val="22"/>
              </w:rPr>
              <w:t>27</w:t>
            </w:r>
          </w:p>
        </w:tc>
        <w:tc>
          <w:tcPr>
            <w:tcW w:w="972" w:type="pct"/>
            <w:tcBorders>
              <w:top w:val="single" w:sz="6" w:space="0" w:color="auto"/>
              <w:left w:val="single" w:sz="6" w:space="0" w:color="auto"/>
              <w:bottom w:val="single" w:sz="6" w:space="0" w:color="auto"/>
              <w:right w:val="single" w:sz="6" w:space="0" w:color="auto"/>
            </w:tcBorders>
          </w:tcPr>
          <w:p w14:paraId="172EF703" w14:textId="77777777" w:rsidR="006C758E" w:rsidRPr="003D0D8F" w:rsidRDefault="006C758E" w:rsidP="002E6B80">
            <w:pPr>
              <w:pStyle w:val="Style62"/>
              <w:widowControl/>
              <w:spacing w:line="240" w:lineRule="auto"/>
              <w:jc w:val="both"/>
              <w:rPr>
                <w:rStyle w:val="FontStyle83"/>
                <w:sz w:val="22"/>
                <w:szCs w:val="22"/>
              </w:rPr>
            </w:pPr>
            <w:r w:rsidRPr="003D0D8F">
              <w:rPr>
                <w:sz w:val="22"/>
                <w:szCs w:val="22"/>
              </w:rPr>
              <w:t xml:space="preserve">Мероприятие 2.9. Создание условий для обеспечения равенства возможностей для обучающихся в получении качественного образования (гранты) </w:t>
            </w:r>
          </w:p>
        </w:tc>
        <w:tc>
          <w:tcPr>
            <w:tcW w:w="731" w:type="pct"/>
            <w:tcBorders>
              <w:top w:val="single" w:sz="6" w:space="0" w:color="auto"/>
              <w:left w:val="single" w:sz="6" w:space="0" w:color="auto"/>
              <w:bottom w:val="single" w:sz="6" w:space="0" w:color="auto"/>
              <w:right w:val="single" w:sz="6" w:space="0" w:color="auto"/>
            </w:tcBorders>
          </w:tcPr>
          <w:p w14:paraId="7FC6D93F" w14:textId="77777777" w:rsidR="006C758E" w:rsidRPr="003D0D8F" w:rsidRDefault="006C758E" w:rsidP="002E6B80">
            <w:pPr>
              <w:pStyle w:val="ConsPlusCell"/>
              <w:rPr>
                <w:rFonts w:ascii="Times New Roman" w:hAnsi="Times New Roman"/>
              </w:rPr>
            </w:pPr>
            <w:r w:rsidRPr="003D0D8F">
              <w:rPr>
                <w:rFonts w:ascii="Times New Roman" w:hAnsi="Times New Roman"/>
              </w:rPr>
              <w:t xml:space="preserve">Управление образования мэрии </w:t>
            </w:r>
          </w:p>
          <w:p w14:paraId="0A8937B5" w14:textId="77777777" w:rsidR="006C758E" w:rsidRPr="003D0D8F"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4D2ACAEF" w14:textId="77777777" w:rsidR="006C758E" w:rsidRPr="003D0D8F" w:rsidRDefault="006C758E" w:rsidP="002E6B80">
            <w:pPr>
              <w:pStyle w:val="ConsPlusCell"/>
              <w:rPr>
                <w:rFonts w:ascii="Times New Roman" w:hAnsi="Times New Roman"/>
              </w:rPr>
            </w:pPr>
            <w:r w:rsidRPr="003D0D8F">
              <w:rPr>
                <w:rFonts w:ascii="Times New Roman" w:hAnsi="Times New Roman"/>
              </w:rPr>
              <w:t>2015</w:t>
            </w:r>
          </w:p>
        </w:tc>
        <w:tc>
          <w:tcPr>
            <w:tcW w:w="449" w:type="pct"/>
            <w:tcBorders>
              <w:top w:val="single" w:sz="6" w:space="0" w:color="auto"/>
              <w:left w:val="single" w:sz="6" w:space="0" w:color="auto"/>
              <w:bottom w:val="single" w:sz="6" w:space="0" w:color="auto"/>
              <w:right w:val="single" w:sz="6" w:space="0" w:color="auto"/>
            </w:tcBorders>
          </w:tcPr>
          <w:p w14:paraId="7DB804CB" w14:textId="77777777" w:rsidR="006C758E" w:rsidRPr="003D0D8F" w:rsidRDefault="006C758E" w:rsidP="002E6B80">
            <w:pPr>
              <w:pStyle w:val="ConsPlusCell"/>
              <w:rPr>
                <w:rFonts w:ascii="Times New Roman" w:hAnsi="Times New Roman"/>
              </w:rPr>
            </w:pPr>
            <w:r w:rsidRPr="003D0D8F">
              <w:rPr>
                <w:rFonts w:ascii="Times New Roman" w:hAnsi="Times New Roman"/>
              </w:rPr>
              <w:t>2016</w:t>
            </w:r>
          </w:p>
        </w:tc>
        <w:tc>
          <w:tcPr>
            <w:tcW w:w="673" w:type="pct"/>
            <w:gridSpan w:val="2"/>
            <w:tcBorders>
              <w:top w:val="single" w:sz="6" w:space="0" w:color="auto"/>
              <w:left w:val="single" w:sz="6" w:space="0" w:color="auto"/>
              <w:bottom w:val="single" w:sz="6" w:space="0" w:color="auto"/>
              <w:right w:val="single" w:sz="6" w:space="0" w:color="auto"/>
            </w:tcBorders>
          </w:tcPr>
          <w:p w14:paraId="179CD503" w14:textId="77777777" w:rsidR="006C758E" w:rsidRPr="003D0D8F" w:rsidRDefault="006C758E" w:rsidP="002E6B80">
            <w:pPr>
              <w:rPr>
                <w:sz w:val="22"/>
                <w:szCs w:val="22"/>
              </w:rPr>
            </w:pPr>
            <w:r w:rsidRPr="003D0D8F">
              <w:rPr>
                <w:sz w:val="22"/>
                <w:szCs w:val="22"/>
              </w:rPr>
              <w:t>Повышение качества образования в учреждениях, работающих в сложных социальных условиях</w:t>
            </w:r>
          </w:p>
          <w:p w14:paraId="76A491E7" w14:textId="77777777" w:rsidR="006C758E" w:rsidRPr="003D0D8F" w:rsidRDefault="006C758E" w:rsidP="002E6B80">
            <w:pPr>
              <w:rPr>
                <w:sz w:val="22"/>
                <w:szCs w:val="22"/>
              </w:rPr>
            </w:pPr>
          </w:p>
        </w:tc>
        <w:tc>
          <w:tcPr>
            <w:tcW w:w="687" w:type="pct"/>
            <w:tcBorders>
              <w:top w:val="single" w:sz="6" w:space="0" w:color="auto"/>
              <w:left w:val="single" w:sz="6" w:space="0" w:color="auto"/>
              <w:bottom w:val="single" w:sz="6" w:space="0" w:color="auto"/>
              <w:right w:val="single" w:sz="6" w:space="0" w:color="auto"/>
            </w:tcBorders>
          </w:tcPr>
          <w:p w14:paraId="227E4581" w14:textId="77777777" w:rsidR="006C758E" w:rsidRPr="003D0D8F" w:rsidRDefault="006C758E" w:rsidP="002E6B80">
            <w:pPr>
              <w:pStyle w:val="ConsPlusCell"/>
              <w:rPr>
                <w:rFonts w:ascii="Times New Roman" w:hAnsi="Times New Roman"/>
              </w:rPr>
            </w:pPr>
            <w:r w:rsidRPr="003D0D8F">
              <w:rPr>
                <w:rFonts w:ascii="Times New Roman" w:hAnsi="Times New Roman"/>
              </w:rPr>
              <w:t>Неудовлетворенность населения качеством предоставляемых услуг, невыполнение показателя Стратегии города «Удовлетворенность населения качеством предоставляемых услуг по общеобразовательным школам»</w:t>
            </w:r>
          </w:p>
        </w:tc>
        <w:tc>
          <w:tcPr>
            <w:tcW w:w="928" w:type="pct"/>
            <w:gridSpan w:val="3"/>
            <w:tcBorders>
              <w:top w:val="single" w:sz="6" w:space="0" w:color="auto"/>
              <w:left w:val="single" w:sz="6" w:space="0" w:color="auto"/>
              <w:bottom w:val="single" w:sz="6" w:space="0" w:color="auto"/>
              <w:right w:val="single" w:sz="6" w:space="0" w:color="auto"/>
            </w:tcBorders>
          </w:tcPr>
          <w:p w14:paraId="613D1FA2" w14:textId="77777777" w:rsidR="006C758E" w:rsidRPr="003D0D8F" w:rsidRDefault="006C758E" w:rsidP="002E6B80">
            <w:pPr>
              <w:pStyle w:val="ConsPlusCell"/>
              <w:rPr>
                <w:rFonts w:ascii="Times New Roman" w:hAnsi="Times New Roman"/>
              </w:rPr>
            </w:pPr>
            <w:r w:rsidRPr="003D0D8F">
              <w:rPr>
                <w:rFonts w:ascii="Times New Roman" w:hAnsi="Times New Roman"/>
              </w:rPr>
              <w:t>Удовлетворенность населения качеством общего образования.</w:t>
            </w:r>
          </w:p>
          <w:p w14:paraId="00F3656B" w14:textId="77777777" w:rsidR="006C758E" w:rsidRPr="003D0D8F" w:rsidRDefault="006C758E" w:rsidP="002E6B80">
            <w:pPr>
              <w:pStyle w:val="ConsPlusCell"/>
              <w:rPr>
                <w:rFonts w:ascii="Times New Roman" w:hAnsi="Times New Roman"/>
              </w:rPr>
            </w:pPr>
            <w:r w:rsidRPr="003D0D8F">
              <w:rPr>
                <w:rFonts w:ascii="Times New Roman" w:hAnsi="Times New Roman"/>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14:paraId="14866C00" w14:textId="77777777" w:rsidR="006C758E" w:rsidRPr="003D0D8F" w:rsidRDefault="006C758E" w:rsidP="002E6B80">
            <w:pPr>
              <w:pStyle w:val="ConsPlusCell"/>
              <w:rPr>
                <w:rFonts w:ascii="Times New Roman" w:hAnsi="Times New Roman"/>
              </w:rPr>
            </w:pPr>
            <w:r w:rsidRPr="003D0D8F">
              <w:rPr>
                <w:rFonts w:ascii="Times New Roman" w:hAnsi="Times New Roman"/>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tc>
      </w:tr>
      <w:tr w:rsidR="00FE6187" w:rsidRPr="003D0D8F" w14:paraId="23611E38"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438EB639"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28</w:t>
            </w:r>
          </w:p>
        </w:tc>
        <w:tc>
          <w:tcPr>
            <w:tcW w:w="972" w:type="pct"/>
            <w:tcBorders>
              <w:top w:val="single" w:sz="6" w:space="0" w:color="auto"/>
              <w:left w:val="single" w:sz="6" w:space="0" w:color="auto"/>
              <w:bottom w:val="single" w:sz="6" w:space="0" w:color="auto"/>
              <w:right w:val="single" w:sz="6" w:space="0" w:color="auto"/>
            </w:tcBorders>
          </w:tcPr>
          <w:p w14:paraId="54F17ED6" w14:textId="77777777" w:rsidR="006C758E" w:rsidRPr="003D0D8F" w:rsidRDefault="006C758E" w:rsidP="002E6B80">
            <w:pPr>
              <w:pStyle w:val="Style62"/>
              <w:widowControl/>
              <w:spacing w:line="240" w:lineRule="auto"/>
              <w:jc w:val="both"/>
              <w:rPr>
                <w:sz w:val="22"/>
                <w:szCs w:val="22"/>
              </w:rPr>
            </w:pPr>
            <w:r w:rsidRPr="003D0D8F">
              <w:rPr>
                <w:rStyle w:val="FontStyle83"/>
                <w:sz w:val="22"/>
                <w:szCs w:val="22"/>
              </w:rPr>
              <w:t>Основное мероприятие 2.10. Организация проведения общественно-значимых мероприятий с сфере образования, науки и молодежной политики</w:t>
            </w:r>
          </w:p>
        </w:tc>
        <w:tc>
          <w:tcPr>
            <w:tcW w:w="731" w:type="pct"/>
            <w:tcBorders>
              <w:top w:val="single" w:sz="6" w:space="0" w:color="auto"/>
              <w:left w:val="single" w:sz="6" w:space="0" w:color="auto"/>
              <w:bottom w:val="single" w:sz="6" w:space="0" w:color="auto"/>
              <w:right w:val="single" w:sz="6" w:space="0" w:color="auto"/>
            </w:tcBorders>
          </w:tcPr>
          <w:p w14:paraId="4F9BBCE5" w14:textId="77777777" w:rsidR="006C758E" w:rsidRPr="003D0D8F" w:rsidRDefault="006C758E" w:rsidP="002E6B80">
            <w:pPr>
              <w:rPr>
                <w:sz w:val="22"/>
                <w:szCs w:val="22"/>
              </w:rPr>
            </w:pPr>
            <w:r w:rsidRPr="003D0D8F">
              <w:rPr>
                <w:sz w:val="22"/>
                <w:szCs w:val="22"/>
              </w:rPr>
              <w:t>Ёрохова Н.Л., ведущий специалист отдела общего и дополнительного образования управления образования мэрии</w:t>
            </w:r>
          </w:p>
          <w:p w14:paraId="24AA7F46" w14:textId="77777777" w:rsidR="006C758E" w:rsidRPr="003D0D8F" w:rsidRDefault="006C758E" w:rsidP="002E6B80">
            <w:pPr>
              <w:pStyle w:val="ConsPlusCell"/>
              <w:rPr>
                <w:rFonts w:ascii="Times New Roman" w:hAnsi="Times New Roman"/>
              </w:rPr>
            </w:pPr>
            <w:r w:rsidRPr="003D0D8F">
              <w:rPr>
                <w:rFonts w:ascii="Times New Roman" w:hAnsi="Times New Roman"/>
              </w:rPr>
              <w:t>Руководители муниципальных общеобразовательных учреждений, учреждений дополнительного образования</w:t>
            </w:r>
          </w:p>
        </w:tc>
        <w:tc>
          <w:tcPr>
            <w:tcW w:w="395" w:type="pct"/>
            <w:tcBorders>
              <w:top w:val="single" w:sz="6" w:space="0" w:color="auto"/>
              <w:left w:val="single" w:sz="6" w:space="0" w:color="auto"/>
              <w:bottom w:val="single" w:sz="6" w:space="0" w:color="auto"/>
              <w:right w:val="single" w:sz="6" w:space="0" w:color="auto"/>
            </w:tcBorders>
          </w:tcPr>
          <w:p w14:paraId="3BE1715A"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2017</w:t>
            </w:r>
          </w:p>
        </w:tc>
        <w:tc>
          <w:tcPr>
            <w:tcW w:w="449" w:type="pct"/>
            <w:tcBorders>
              <w:top w:val="single" w:sz="6" w:space="0" w:color="auto"/>
              <w:left w:val="single" w:sz="6" w:space="0" w:color="auto"/>
              <w:bottom w:val="single" w:sz="6" w:space="0" w:color="auto"/>
              <w:right w:val="single" w:sz="6" w:space="0" w:color="auto"/>
            </w:tcBorders>
          </w:tcPr>
          <w:p w14:paraId="52C66A21" w14:textId="77777777" w:rsidR="006C758E" w:rsidRPr="003D0D8F" w:rsidRDefault="006C758E" w:rsidP="00B351AC">
            <w:pPr>
              <w:pStyle w:val="ConsPlusCell"/>
              <w:jc w:val="center"/>
              <w:rPr>
                <w:rFonts w:ascii="Times New Roman" w:hAnsi="Times New Roman"/>
              </w:rPr>
            </w:pPr>
            <w:r w:rsidRPr="003D0D8F">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20E24510" w14:textId="77777777" w:rsidR="006C758E" w:rsidRPr="003D0D8F" w:rsidRDefault="006C758E" w:rsidP="002E6B80">
            <w:pPr>
              <w:pStyle w:val="ConsPlusCell"/>
              <w:rPr>
                <w:rFonts w:ascii="Times New Roman" w:hAnsi="Times New Roman"/>
              </w:rPr>
            </w:pPr>
            <w:r w:rsidRPr="003D0D8F">
              <w:rPr>
                <w:rFonts w:ascii="Times New Roman" w:hAnsi="Times New Roman"/>
              </w:rPr>
              <w:t>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w:t>
            </w:r>
          </w:p>
        </w:tc>
        <w:tc>
          <w:tcPr>
            <w:tcW w:w="687" w:type="pct"/>
            <w:tcBorders>
              <w:top w:val="single" w:sz="6" w:space="0" w:color="auto"/>
              <w:left w:val="single" w:sz="6" w:space="0" w:color="auto"/>
              <w:bottom w:val="single" w:sz="6" w:space="0" w:color="auto"/>
              <w:right w:val="single" w:sz="6" w:space="0" w:color="auto"/>
            </w:tcBorders>
          </w:tcPr>
          <w:p w14:paraId="23803ED2" w14:textId="77777777" w:rsidR="006C758E" w:rsidRPr="003D0D8F" w:rsidRDefault="006C758E" w:rsidP="002E6B80">
            <w:pPr>
              <w:pStyle w:val="ConsPlusCell"/>
              <w:rPr>
                <w:rFonts w:ascii="Times New Roman" w:hAnsi="Times New Roman"/>
              </w:rPr>
            </w:pPr>
            <w:r w:rsidRPr="003D0D8F">
              <w:rPr>
                <w:rFonts w:ascii="Times New Roman" w:hAnsi="Times New Roman"/>
              </w:rPr>
              <w:t>Снижение уровня развития творческой среды для выявления одаренных и талантливых детей в различных областях деятельности; снижение высокой результативности выступления учащихся на региональных, международных мероприятиях</w:t>
            </w:r>
          </w:p>
        </w:tc>
        <w:tc>
          <w:tcPr>
            <w:tcW w:w="928" w:type="pct"/>
            <w:gridSpan w:val="3"/>
            <w:tcBorders>
              <w:top w:val="single" w:sz="6" w:space="0" w:color="auto"/>
              <w:left w:val="single" w:sz="6" w:space="0" w:color="auto"/>
              <w:bottom w:val="single" w:sz="6" w:space="0" w:color="auto"/>
              <w:right w:val="single" w:sz="6" w:space="0" w:color="auto"/>
            </w:tcBorders>
          </w:tcPr>
          <w:p w14:paraId="09F6C71F" w14:textId="77777777" w:rsidR="006C758E" w:rsidRPr="003D0D8F" w:rsidRDefault="006C758E" w:rsidP="002E6B80">
            <w:pPr>
              <w:pStyle w:val="ConsPlusCell"/>
              <w:rPr>
                <w:rFonts w:ascii="Times New Roman" w:hAnsi="Times New Roman"/>
              </w:rPr>
            </w:pPr>
            <w:r w:rsidRPr="003D0D8F">
              <w:rPr>
                <w:rFonts w:ascii="Times New Roman" w:hAnsi="Times New Roman"/>
              </w:rPr>
              <w:t>Удельный вес численности учащихся, участников всероссийской олимпиады школьников на заключительном этапе ее проведения от общей численности учащихся 9-11 классов</w:t>
            </w:r>
          </w:p>
          <w:p w14:paraId="5B41B904" w14:textId="77777777" w:rsidR="006C758E" w:rsidRPr="003D0D8F" w:rsidRDefault="006C758E" w:rsidP="002E6B80">
            <w:pPr>
              <w:pStyle w:val="ConsPlusCell"/>
              <w:rPr>
                <w:rFonts w:ascii="Times New Roman" w:hAnsi="Times New Roman"/>
              </w:rPr>
            </w:pPr>
            <w:r w:rsidRPr="003D0D8F">
              <w:rPr>
                <w:rFonts w:ascii="Times New Roman" w:hAnsi="Times New Roman"/>
              </w:rPr>
              <w:t xml:space="preserve">доля мероприятий (конкурсы, олимпиады, конференции, соревнования), в которых обучающиеся достигли повышенных результатов; </w:t>
            </w:r>
          </w:p>
          <w:p w14:paraId="0363B69C" w14:textId="77777777" w:rsidR="006C758E" w:rsidRPr="003D0D8F" w:rsidRDefault="006C758E" w:rsidP="002E6B80">
            <w:pPr>
              <w:pStyle w:val="ConsPlusCell"/>
              <w:rPr>
                <w:rFonts w:ascii="Times New Roman" w:hAnsi="Times New Roman"/>
              </w:rPr>
            </w:pPr>
            <w:r w:rsidRPr="003D0D8F">
              <w:rPr>
                <w:rFonts w:ascii="Times New Roman" w:hAnsi="Times New Roman"/>
              </w:rPr>
              <w:t>доля победителей и призеров заключительного этапа всероссийской олимпиады школьников</w:t>
            </w:r>
          </w:p>
        </w:tc>
      </w:tr>
      <w:tr w:rsidR="00FE6187" w:rsidRPr="003D0D8F" w14:paraId="7563B31B"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5FD10FE0"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29</w:t>
            </w:r>
          </w:p>
        </w:tc>
        <w:tc>
          <w:tcPr>
            <w:tcW w:w="972" w:type="pct"/>
            <w:tcBorders>
              <w:top w:val="single" w:sz="6" w:space="0" w:color="auto"/>
              <w:left w:val="single" w:sz="6" w:space="0" w:color="auto"/>
              <w:bottom w:val="single" w:sz="6" w:space="0" w:color="auto"/>
              <w:right w:val="single" w:sz="6" w:space="0" w:color="auto"/>
            </w:tcBorders>
          </w:tcPr>
          <w:p w14:paraId="725AF3CA" w14:textId="77777777" w:rsidR="006C758E" w:rsidRPr="003D0D8F" w:rsidRDefault="006C758E" w:rsidP="008F25D4">
            <w:pPr>
              <w:rPr>
                <w:sz w:val="22"/>
                <w:szCs w:val="22"/>
              </w:rPr>
            </w:pPr>
            <w:r w:rsidRPr="003D0D8F">
              <w:rPr>
                <w:sz w:val="22"/>
                <w:szCs w:val="22"/>
              </w:rPr>
              <w:t xml:space="preserve">Основное мероприятие 2.11.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w:t>
            </w:r>
            <w:r w:rsidR="008F25D4" w:rsidRPr="003D0D8F">
              <w:t>действующего законодательства</w:t>
            </w:r>
            <w:r w:rsidRPr="003D0D8F">
              <w:rPr>
                <w:sz w:val="22"/>
                <w:szCs w:val="22"/>
              </w:rPr>
              <w:t xml:space="preserve"> (установка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r w:rsidRPr="003D0D8F">
              <w:rPr>
                <w:rStyle w:val="aff4"/>
                <w:sz w:val="22"/>
                <w:szCs w:val="22"/>
              </w:rPr>
              <w:footnoteReference w:id="36"/>
            </w:r>
          </w:p>
        </w:tc>
        <w:tc>
          <w:tcPr>
            <w:tcW w:w="731" w:type="pct"/>
            <w:tcBorders>
              <w:top w:val="single" w:sz="6" w:space="0" w:color="auto"/>
              <w:left w:val="single" w:sz="6" w:space="0" w:color="auto"/>
              <w:bottom w:val="single" w:sz="6" w:space="0" w:color="auto"/>
              <w:right w:val="single" w:sz="6" w:space="0" w:color="auto"/>
            </w:tcBorders>
          </w:tcPr>
          <w:p w14:paraId="26479069" w14:textId="77777777" w:rsidR="006C758E" w:rsidRPr="003D0D8F" w:rsidRDefault="006C758E" w:rsidP="002E6B80">
            <w:pPr>
              <w:pStyle w:val="ConsPlusCell"/>
              <w:rPr>
                <w:rFonts w:ascii="Times New Roman" w:hAnsi="Times New Roman"/>
              </w:rPr>
            </w:pPr>
            <w:r w:rsidRPr="003D0D8F">
              <w:rPr>
                <w:rFonts w:ascii="Times New Roman" w:hAnsi="Times New Roman"/>
              </w:rPr>
              <w:t xml:space="preserve">Управление образования мэрии </w:t>
            </w:r>
          </w:p>
          <w:p w14:paraId="227BC1B8" w14:textId="77777777" w:rsidR="006C758E" w:rsidRPr="003D0D8F"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00C384D1" w14:textId="77777777" w:rsidR="006C758E" w:rsidRPr="003D0D8F" w:rsidRDefault="006C758E" w:rsidP="002E6B80">
            <w:pPr>
              <w:pStyle w:val="ConsPlusCell"/>
              <w:rPr>
                <w:rFonts w:ascii="Times New Roman" w:hAnsi="Times New Roman"/>
              </w:rPr>
            </w:pPr>
            <w:r w:rsidRPr="003D0D8F">
              <w:rPr>
                <w:rFonts w:ascii="Times New Roman" w:hAnsi="Times New Roman"/>
              </w:rPr>
              <w:t>2016</w:t>
            </w:r>
          </w:p>
        </w:tc>
        <w:tc>
          <w:tcPr>
            <w:tcW w:w="449" w:type="pct"/>
            <w:tcBorders>
              <w:top w:val="single" w:sz="6" w:space="0" w:color="auto"/>
              <w:left w:val="single" w:sz="6" w:space="0" w:color="auto"/>
              <w:bottom w:val="single" w:sz="6" w:space="0" w:color="auto"/>
              <w:right w:val="single" w:sz="6" w:space="0" w:color="auto"/>
            </w:tcBorders>
          </w:tcPr>
          <w:p w14:paraId="67CAF8A6" w14:textId="77777777" w:rsidR="006C758E" w:rsidRPr="003D0D8F" w:rsidRDefault="006C758E" w:rsidP="00B351AC">
            <w:pPr>
              <w:pStyle w:val="ConsPlusCell"/>
              <w:rPr>
                <w:rFonts w:ascii="Times New Roman" w:hAnsi="Times New Roman"/>
              </w:rPr>
            </w:pPr>
            <w:r w:rsidRPr="003D0D8F">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70B1F762" w14:textId="77777777" w:rsidR="006C758E" w:rsidRPr="003D0D8F" w:rsidRDefault="006C758E" w:rsidP="002E6B80">
            <w:pPr>
              <w:pStyle w:val="ConsPlusCell"/>
              <w:ind w:right="-57"/>
              <w:jc w:val="both"/>
              <w:rPr>
                <w:rFonts w:ascii="Times New Roman" w:hAnsi="Times New Roman"/>
              </w:rPr>
            </w:pPr>
            <w:r w:rsidRPr="003D0D8F">
              <w:rPr>
                <w:rFonts w:ascii="Times New Roman" w:hAnsi="Times New Roman"/>
              </w:rPr>
              <w:t xml:space="preserve">Создание в ОУ условий для получения детьми-инвалидами качественного образования </w:t>
            </w:r>
          </w:p>
        </w:tc>
        <w:tc>
          <w:tcPr>
            <w:tcW w:w="687" w:type="pct"/>
            <w:tcBorders>
              <w:top w:val="single" w:sz="6" w:space="0" w:color="auto"/>
              <w:left w:val="single" w:sz="6" w:space="0" w:color="auto"/>
              <w:bottom w:val="single" w:sz="6" w:space="0" w:color="auto"/>
              <w:right w:val="single" w:sz="6" w:space="0" w:color="auto"/>
            </w:tcBorders>
          </w:tcPr>
          <w:p w14:paraId="766C524D" w14:textId="77777777" w:rsidR="006C758E" w:rsidRPr="003D0D8F" w:rsidRDefault="006C758E" w:rsidP="002E6B80">
            <w:pPr>
              <w:pStyle w:val="ConsPlusCell"/>
              <w:rPr>
                <w:rFonts w:ascii="Times New Roman" w:hAnsi="Times New Roman"/>
              </w:rPr>
            </w:pPr>
            <w:r w:rsidRPr="003D0D8F">
              <w:rPr>
                <w:rFonts w:ascii="Times New Roman" w:hAnsi="Times New Roman"/>
              </w:rPr>
              <w:t>Неудовлетворенность населения качеством и доступностью предоставляемых услуг в сфере общего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349E3CCC" w14:textId="77777777" w:rsidR="006C758E" w:rsidRPr="003D0D8F" w:rsidRDefault="006C758E" w:rsidP="002E6B80">
            <w:pPr>
              <w:pStyle w:val="ConsPlusCell"/>
              <w:rPr>
                <w:rFonts w:ascii="Times New Roman" w:hAnsi="Times New Roman"/>
              </w:rPr>
            </w:pPr>
            <w:r w:rsidRPr="003D0D8F">
              <w:rPr>
                <w:rFonts w:ascii="Times New Roman" w:hAnsi="Times New Roman"/>
              </w:rPr>
              <w:t>Удовлетворенность населения качеством предоставляемых услуг по общеобразовательным  учреждениям;</w:t>
            </w:r>
          </w:p>
          <w:p w14:paraId="358F3C72" w14:textId="77777777" w:rsidR="006C758E" w:rsidRPr="003D0D8F" w:rsidRDefault="006C758E" w:rsidP="002E6B80">
            <w:pPr>
              <w:pStyle w:val="ConsPlusCell"/>
              <w:rPr>
                <w:rFonts w:ascii="Times New Roman" w:hAnsi="Times New Roman"/>
              </w:rPr>
            </w:pPr>
            <w:r w:rsidRPr="003D0D8F">
              <w:rPr>
                <w:rFonts w:ascii="Times New Roman" w:hAnsi="Times New Roman"/>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p w14:paraId="530EAF30" w14:textId="77777777" w:rsidR="006C758E" w:rsidRPr="003D0D8F" w:rsidRDefault="006C758E" w:rsidP="002E6B80">
            <w:pPr>
              <w:pStyle w:val="ConsPlusCell"/>
              <w:rPr>
                <w:rFonts w:ascii="Times New Roman" w:hAnsi="Times New Roman"/>
              </w:rPr>
            </w:pPr>
            <w:r w:rsidRPr="003D0D8F">
              <w:rPr>
                <w:rFonts w:ascii="Times New Roman" w:hAnsi="Times New Roman"/>
              </w:rPr>
              <w:t>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w:t>
            </w:r>
          </w:p>
        </w:tc>
      </w:tr>
      <w:tr w:rsidR="00FE6187" w:rsidRPr="003D0D8F" w14:paraId="7D368B40"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0CDAF784"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30</w:t>
            </w:r>
          </w:p>
        </w:tc>
        <w:tc>
          <w:tcPr>
            <w:tcW w:w="972" w:type="pct"/>
            <w:tcBorders>
              <w:top w:val="single" w:sz="6" w:space="0" w:color="auto"/>
              <w:left w:val="single" w:sz="6" w:space="0" w:color="auto"/>
              <w:bottom w:val="single" w:sz="6" w:space="0" w:color="auto"/>
              <w:right w:val="single" w:sz="6" w:space="0" w:color="auto"/>
            </w:tcBorders>
          </w:tcPr>
          <w:p w14:paraId="47563B39" w14:textId="77777777" w:rsidR="006C758E" w:rsidRPr="003D0D8F" w:rsidRDefault="006C758E" w:rsidP="002E6B80">
            <w:pPr>
              <w:rPr>
                <w:sz w:val="22"/>
                <w:szCs w:val="22"/>
              </w:rPr>
            </w:pPr>
            <w:r w:rsidRPr="003D0D8F">
              <w:rPr>
                <w:sz w:val="22"/>
                <w:szCs w:val="22"/>
              </w:rPr>
              <w:t>Основное мероприятие 2.12.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tc>
        <w:tc>
          <w:tcPr>
            <w:tcW w:w="731" w:type="pct"/>
            <w:tcBorders>
              <w:top w:val="single" w:sz="6" w:space="0" w:color="auto"/>
              <w:left w:val="single" w:sz="6" w:space="0" w:color="auto"/>
              <w:bottom w:val="single" w:sz="6" w:space="0" w:color="auto"/>
              <w:right w:val="single" w:sz="6" w:space="0" w:color="auto"/>
            </w:tcBorders>
          </w:tcPr>
          <w:p w14:paraId="522AE35B" w14:textId="77777777" w:rsidR="006C758E" w:rsidRPr="003D0D8F" w:rsidRDefault="006C758E" w:rsidP="002E6B80">
            <w:pPr>
              <w:pStyle w:val="ConsPlusCell"/>
              <w:rPr>
                <w:rFonts w:ascii="Times New Roman" w:hAnsi="Times New Roman"/>
              </w:rPr>
            </w:pPr>
            <w:r w:rsidRPr="003D0D8F">
              <w:rPr>
                <w:rFonts w:ascii="Times New Roman" w:hAnsi="Times New Roman"/>
              </w:rPr>
              <w:t>Управление образования мэрии, муниципальные образовательные учреждения</w:t>
            </w:r>
          </w:p>
          <w:p w14:paraId="5260F83E" w14:textId="77777777" w:rsidR="006C758E" w:rsidRPr="003D0D8F"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6D2048B9" w14:textId="77777777" w:rsidR="006C758E" w:rsidRPr="003D0D8F" w:rsidRDefault="006C758E" w:rsidP="002E6B80">
            <w:pPr>
              <w:pStyle w:val="ConsPlusCell"/>
              <w:rPr>
                <w:rFonts w:ascii="Times New Roman" w:hAnsi="Times New Roman"/>
              </w:rPr>
            </w:pPr>
            <w:r w:rsidRPr="003D0D8F">
              <w:rPr>
                <w:rFonts w:ascii="Times New Roman" w:hAnsi="Times New Roman"/>
              </w:rPr>
              <w:t>2016</w:t>
            </w:r>
          </w:p>
        </w:tc>
        <w:tc>
          <w:tcPr>
            <w:tcW w:w="449" w:type="pct"/>
            <w:tcBorders>
              <w:top w:val="single" w:sz="6" w:space="0" w:color="auto"/>
              <w:left w:val="single" w:sz="6" w:space="0" w:color="auto"/>
              <w:bottom w:val="single" w:sz="6" w:space="0" w:color="auto"/>
              <w:right w:val="single" w:sz="6" w:space="0" w:color="auto"/>
            </w:tcBorders>
          </w:tcPr>
          <w:p w14:paraId="0A92D81F" w14:textId="77777777" w:rsidR="006C758E" w:rsidRPr="003D0D8F" w:rsidRDefault="006C758E" w:rsidP="002E6B80">
            <w:pPr>
              <w:pStyle w:val="ConsPlusCell"/>
              <w:rPr>
                <w:rFonts w:ascii="Times New Roman" w:hAnsi="Times New Roman"/>
              </w:rPr>
            </w:pPr>
            <w:r w:rsidRPr="003D0D8F">
              <w:rPr>
                <w:rFonts w:ascii="Times New Roman" w:hAnsi="Times New Roman"/>
              </w:rPr>
              <w:t>2016</w:t>
            </w:r>
          </w:p>
        </w:tc>
        <w:tc>
          <w:tcPr>
            <w:tcW w:w="673" w:type="pct"/>
            <w:gridSpan w:val="2"/>
            <w:tcBorders>
              <w:top w:val="single" w:sz="6" w:space="0" w:color="auto"/>
              <w:left w:val="single" w:sz="6" w:space="0" w:color="auto"/>
              <w:bottom w:val="single" w:sz="6" w:space="0" w:color="auto"/>
              <w:right w:val="single" w:sz="6" w:space="0" w:color="auto"/>
            </w:tcBorders>
          </w:tcPr>
          <w:p w14:paraId="3E79DAEE" w14:textId="77777777" w:rsidR="006C758E" w:rsidRPr="003D0D8F" w:rsidRDefault="006C758E" w:rsidP="002E6B80">
            <w:pPr>
              <w:pStyle w:val="33"/>
              <w:spacing w:line="240" w:lineRule="auto"/>
              <w:jc w:val="both"/>
              <w:rPr>
                <w:sz w:val="22"/>
                <w:szCs w:val="22"/>
              </w:rPr>
            </w:pPr>
            <w:r w:rsidRPr="003D0D8F">
              <w:rPr>
                <w:sz w:val="22"/>
                <w:szCs w:val="22"/>
              </w:rPr>
              <w:t>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tc>
        <w:tc>
          <w:tcPr>
            <w:tcW w:w="687" w:type="pct"/>
            <w:tcBorders>
              <w:top w:val="single" w:sz="6" w:space="0" w:color="auto"/>
              <w:left w:val="single" w:sz="6" w:space="0" w:color="auto"/>
              <w:bottom w:val="single" w:sz="6" w:space="0" w:color="auto"/>
              <w:right w:val="single" w:sz="6" w:space="0" w:color="auto"/>
            </w:tcBorders>
          </w:tcPr>
          <w:p w14:paraId="63D0A2BE" w14:textId="77777777" w:rsidR="006C758E" w:rsidRPr="003D0D8F" w:rsidRDefault="006C758E" w:rsidP="002E6B80">
            <w:pPr>
              <w:pStyle w:val="ConsPlusCell"/>
              <w:rPr>
                <w:rFonts w:ascii="Times New Roman" w:hAnsi="Times New Roman"/>
              </w:rPr>
            </w:pPr>
            <w:r w:rsidRPr="003D0D8F">
              <w:rPr>
                <w:rFonts w:ascii="Times New Roman" w:hAnsi="Times New Roman"/>
              </w:rPr>
              <w:t>Неудовлетворенность населения качеством и доступностью предоставляемых услуг в сфере общего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56003B66" w14:textId="77777777" w:rsidR="006C758E" w:rsidRPr="003D0D8F" w:rsidRDefault="006C758E" w:rsidP="002E6B80">
            <w:pPr>
              <w:pStyle w:val="ConsPlusCell"/>
              <w:rPr>
                <w:rFonts w:ascii="Times New Roman" w:hAnsi="Times New Roman"/>
              </w:rPr>
            </w:pPr>
            <w:r w:rsidRPr="003D0D8F">
              <w:rPr>
                <w:rFonts w:ascii="Times New Roman" w:hAnsi="Times New Roman"/>
              </w:rPr>
              <w:t>Удовлетворенность населения качеством общего образования.</w:t>
            </w:r>
          </w:p>
          <w:p w14:paraId="61F392DE" w14:textId="77777777" w:rsidR="006C758E" w:rsidRPr="003D0D8F" w:rsidRDefault="006C758E" w:rsidP="002E6B80">
            <w:pPr>
              <w:pStyle w:val="ConsPlusCell"/>
              <w:rPr>
                <w:rFonts w:ascii="Times New Roman" w:hAnsi="Times New Roman"/>
              </w:rPr>
            </w:pPr>
            <w:r w:rsidRPr="003D0D8F">
              <w:rPr>
                <w:rFonts w:ascii="Times New Roman" w:hAnsi="Times New Roma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58562E2E" w14:textId="77777777" w:rsidR="006C758E" w:rsidRPr="003D0D8F" w:rsidRDefault="006C758E" w:rsidP="002E6B80">
            <w:pPr>
              <w:pStyle w:val="ConsPlusCell"/>
              <w:rPr>
                <w:rFonts w:ascii="Times New Roman" w:hAnsi="Times New Roman"/>
              </w:rPr>
            </w:pPr>
            <w:r w:rsidRPr="003D0D8F">
              <w:rPr>
                <w:rFonts w:ascii="Times New Roman" w:hAnsi="Times New Roman"/>
              </w:rPr>
              <w:t>учителей, освоивших методику преподавания по межпредметным технологиям и реализующих ее в образовательном процессе</w:t>
            </w:r>
          </w:p>
        </w:tc>
      </w:tr>
      <w:tr w:rsidR="00FE6187" w:rsidRPr="003D0D8F" w14:paraId="087CF5B6"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30890FB6" w14:textId="77777777" w:rsidR="006C758E" w:rsidRPr="003D0D8F" w:rsidRDefault="006C758E" w:rsidP="002E6B80">
            <w:pPr>
              <w:jc w:val="center"/>
              <w:rPr>
                <w:sz w:val="22"/>
                <w:szCs w:val="22"/>
              </w:rPr>
            </w:pPr>
            <w:r w:rsidRPr="003D0D8F">
              <w:rPr>
                <w:sz w:val="22"/>
                <w:szCs w:val="22"/>
              </w:rPr>
              <w:t>31</w:t>
            </w:r>
          </w:p>
        </w:tc>
        <w:tc>
          <w:tcPr>
            <w:tcW w:w="972" w:type="pct"/>
            <w:tcBorders>
              <w:top w:val="single" w:sz="6" w:space="0" w:color="auto"/>
              <w:left w:val="single" w:sz="6" w:space="0" w:color="auto"/>
              <w:bottom w:val="single" w:sz="6" w:space="0" w:color="auto"/>
              <w:right w:val="single" w:sz="6" w:space="0" w:color="auto"/>
            </w:tcBorders>
          </w:tcPr>
          <w:p w14:paraId="152C7D88" w14:textId="77777777" w:rsidR="006C758E" w:rsidRPr="003D0D8F" w:rsidRDefault="006C758E" w:rsidP="002E6B80">
            <w:pPr>
              <w:rPr>
                <w:sz w:val="22"/>
                <w:szCs w:val="22"/>
              </w:rPr>
            </w:pPr>
            <w:r w:rsidRPr="003D0D8F">
              <w:rPr>
                <w:sz w:val="22"/>
                <w:szCs w:val="22"/>
              </w:rPr>
              <w:t>Основное мероприятие 2.13 Обеспечение современных требований к условиям организации образовательного процесса в образовательных организациях</w:t>
            </w:r>
          </w:p>
        </w:tc>
        <w:tc>
          <w:tcPr>
            <w:tcW w:w="731" w:type="pct"/>
            <w:tcBorders>
              <w:top w:val="single" w:sz="6" w:space="0" w:color="auto"/>
              <w:left w:val="single" w:sz="6" w:space="0" w:color="auto"/>
              <w:bottom w:val="single" w:sz="6" w:space="0" w:color="auto"/>
              <w:right w:val="single" w:sz="6" w:space="0" w:color="auto"/>
            </w:tcBorders>
          </w:tcPr>
          <w:p w14:paraId="66D877A9" w14:textId="77777777" w:rsidR="006C758E" w:rsidRPr="003D0D8F" w:rsidRDefault="006C758E" w:rsidP="002E6B80">
            <w:pPr>
              <w:pStyle w:val="ConsPlusCell"/>
              <w:rPr>
                <w:rFonts w:ascii="Times New Roman" w:hAnsi="Times New Roman"/>
              </w:rPr>
            </w:pPr>
            <w:r w:rsidRPr="003D0D8F">
              <w:rPr>
                <w:rFonts w:ascii="Times New Roman" w:hAnsi="Times New Roman"/>
              </w:rPr>
              <w:t>Управление образования мэрии, муниципальные образовательные учреждения</w:t>
            </w:r>
          </w:p>
          <w:p w14:paraId="19738383" w14:textId="77777777" w:rsidR="006C758E" w:rsidRPr="003D0D8F"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7F88E864" w14:textId="77777777" w:rsidR="006C758E" w:rsidRPr="003D0D8F" w:rsidRDefault="006C758E" w:rsidP="002E6B80">
            <w:pPr>
              <w:pStyle w:val="ConsPlusCell"/>
              <w:rPr>
                <w:rFonts w:ascii="Times New Roman" w:hAnsi="Times New Roman"/>
              </w:rPr>
            </w:pPr>
            <w:r w:rsidRPr="003D0D8F">
              <w:rPr>
                <w:rFonts w:ascii="Times New Roman" w:hAnsi="Times New Roman"/>
              </w:rPr>
              <w:t>2017</w:t>
            </w:r>
          </w:p>
        </w:tc>
        <w:tc>
          <w:tcPr>
            <w:tcW w:w="449" w:type="pct"/>
            <w:tcBorders>
              <w:top w:val="single" w:sz="6" w:space="0" w:color="auto"/>
              <w:left w:val="single" w:sz="6" w:space="0" w:color="auto"/>
              <w:bottom w:val="single" w:sz="6" w:space="0" w:color="auto"/>
              <w:right w:val="single" w:sz="6" w:space="0" w:color="auto"/>
            </w:tcBorders>
          </w:tcPr>
          <w:p w14:paraId="4248402F" w14:textId="77777777" w:rsidR="006C758E" w:rsidRPr="003D0D8F" w:rsidRDefault="006C758E" w:rsidP="002E6B80">
            <w:pPr>
              <w:pStyle w:val="ConsPlusCell"/>
              <w:rPr>
                <w:rFonts w:ascii="Times New Roman" w:hAnsi="Times New Roman"/>
              </w:rPr>
            </w:pPr>
            <w:r w:rsidRPr="003D0D8F">
              <w:rPr>
                <w:rFonts w:ascii="Times New Roman" w:hAnsi="Times New Roman"/>
              </w:rPr>
              <w:t>2017</w:t>
            </w:r>
          </w:p>
        </w:tc>
        <w:tc>
          <w:tcPr>
            <w:tcW w:w="673" w:type="pct"/>
            <w:gridSpan w:val="2"/>
            <w:tcBorders>
              <w:top w:val="single" w:sz="6" w:space="0" w:color="auto"/>
              <w:left w:val="single" w:sz="6" w:space="0" w:color="auto"/>
              <w:bottom w:val="single" w:sz="6" w:space="0" w:color="auto"/>
              <w:right w:val="single" w:sz="6" w:space="0" w:color="auto"/>
            </w:tcBorders>
          </w:tcPr>
          <w:p w14:paraId="68D32EA7" w14:textId="77777777" w:rsidR="006C758E" w:rsidRPr="003D0D8F" w:rsidRDefault="006C758E" w:rsidP="002E6B80">
            <w:pPr>
              <w:pStyle w:val="33"/>
              <w:spacing w:line="240" w:lineRule="auto"/>
              <w:jc w:val="both"/>
              <w:rPr>
                <w:sz w:val="22"/>
                <w:szCs w:val="22"/>
              </w:rPr>
            </w:pPr>
            <w:r w:rsidRPr="003D0D8F">
              <w:rPr>
                <w:sz w:val="22"/>
                <w:szCs w:val="22"/>
              </w:rPr>
              <w:t>Увеличение количества школ, соответствующих современным требованиям к условиям организации образовательного процесса</w:t>
            </w:r>
          </w:p>
        </w:tc>
        <w:tc>
          <w:tcPr>
            <w:tcW w:w="687" w:type="pct"/>
            <w:tcBorders>
              <w:top w:val="single" w:sz="6" w:space="0" w:color="auto"/>
              <w:left w:val="single" w:sz="6" w:space="0" w:color="auto"/>
              <w:bottom w:val="single" w:sz="6" w:space="0" w:color="auto"/>
              <w:right w:val="single" w:sz="6" w:space="0" w:color="auto"/>
            </w:tcBorders>
          </w:tcPr>
          <w:p w14:paraId="08B1A5DF" w14:textId="77777777" w:rsidR="006C758E" w:rsidRPr="003D0D8F" w:rsidRDefault="006C758E" w:rsidP="002E6B80">
            <w:pPr>
              <w:pStyle w:val="ConsPlusCell"/>
              <w:rPr>
                <w:rFonts w:ascii="Times New Roman" w:hAnsi="Times New Roman"/>
              </w:rPr>
            </w:pPr>
            <w:r w:rsidRPr="003D0D8F">
              <w:rPr>
                <w:rFonts w:ascii="Times New Roman" w:hAnsi="Times New Roman"/>
              </w:rPr>
              <w:t>Неудовлетворенность населения качеством и доступностью предоставляемых услуг в сфере общего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22351064" w14:textId="77777777" w:rsidR="006C758E" w:rsidRPr="003D0D8F" w:rsidRDefault="006C758E" w:rsidP="002E6B80">
            <w:pPr>
              <w:pStyle w:val="ConsPlusCell"/>
              <w:rPr>
                <w:rFonts w:ascii="Times New Roman" w:hAnsi="Times New Roman"/>
              </w:rPr>
            </w:pPr>
            <w:r w:rsidRPr="003D0D8F">
              <w:rPr>
                <w:rFonts w:ascii="Times New Roman" w:hAnsi="Times New Roman"/>
              </w:rPr>
              <w:t>Удовлетворенность населения качеством общего образования.</w:t>
            </w:r>
          </w:p>
          <w:p w14:paraId="68C27E87" w14:textId="77777777" w:rsidR="006C758E" w:rsidRPr="003D0D8F" w:rsidRDefault="006C758E" w:rsidP="002E6B80">
            <w:pPr>
              <w:pStyle w:val="ConsPlusCell"/>
              <w:rPr>
                <w:rFonts w:ascii="Times New Roman" w:hAnsi="Times New Roman"/>
              </w:rPr>
            </w:pPr>
            <w:r w:rsidRPr="003D0D8F">
              <w:rPr>
                <w:rFonts w:ascii="Times New Roman" w:hAnsi="Times New Roma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FE6187" w:rsidRPr="003D0D8F" w14:paraId="319C0FBB"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tcPr>
          <w:p w14:paraId="3CEAF37A" w14:textId="77777777" w:rsidR="006C758E" w:rsidRPr="003D0D8F" w:rsidRDefault="006C758E" w:rsidP="002E6B80">
            <w:pPr>
              <w:autoSpaceDE w:val="0"/>
              <w:autoSpaceDN w:val="0"/>
              <w:jc w:val="center"/>
              <w:rPr>
                <w:sz w:val="22"/>
                <w:szCs w:val="22"/>
              </w:rPr>
            </w:pPr>
            <w:r w:rsidRPr="003D0D8F">
              <w:rPr>
                <w:sz w:val="22"/>
                <w:szCs w:val="22"/>
              </w:rPr>
              <w:t>32</w:t>
            </w:r>
          </w:p>
        </w:tc>
        <w:tc>
          <w:tcPr>
            <w:tcW w:w="972" w:type="pct"/>
            <w:tcBorders>
              <w:top w:val="single" w:sz="6" w:space="0" w:color="auto"/>
              <w:left w:val="single" w:sz="6" w:space="0" w:color="auto"/>
              <w:bottom w:val="single" w:sz="6" w:space="0" w:color="auto"/>
              <w:right w:val="single" w:sz="6" w:space="0" w:color="auto"/>
            </w:tcBorders>
          </w:tcPr>
          <w:p w14:paraId="1C8B572E" w14:textId="77777777" w:rsidR="006C758E" w:rsidRPr="003D0D8F" w:rsidRDefault="006C758E" w:rsidP="002E6B80">
            <w:pPr>
              <w:rPr>
                <w:sz w:val="22"/>
                <w:szCs w:val="22"/>
              </w:rPr>
            </w:pPr>
            <w:r w:rsidRPr="003D0D8F">
              <w:rPr>
                <w:sz w:val="22"/>
                <w:szCs w:val="22"/>
              </w:rPr>
              <w:t>Основное мероприятие 2.14. Внедрение в общеобразовательных организациях системы мониторинга здоровья обучающихся на основе отечественной технологической платформы</w:t>
            </w:r>
          </w:p>
        </w:tc>
        <w:tc>
          <w:tcPr>
            <w:tcW w:w="731" w:type="pct"/>
            <w:tcBorders>
              <w:top w:val="single" w:sz="6" w:space="0" w:color="auto"/>
              <w:left w:val="single" w:sz="6" w:space="0" w:color="auto"/>
              <w:bottom w:val="single" w:sz="6" w:space="0" w:color="auto"/>
              <w:right w:val="single" w:sz="6" w:space="0" w:color="auto"/>
            </w:tcBorders>
          </w:tcPr>
          <w:p w14:paraId="289C3A9B" w14:textId="77777777" w:rsidR="006C758E" w:rsidRPr="003D0D8F" w:rsidRDefault="006C758E" w:rsidP="002E6B80">
            <w:pPr>
              <w:pStyle w:val="ConsPlusCell"/>
              <w:rPr>
                <w:rFonts w:ascii="Times New Roman" w:hAnsi="Times New Roman"/>
              </w:rPr>
            </w:pPr>
            <w:r w:rsidRPr="003D0D8F">
              <w:rPr>
                <w:rFonts w:ascii="Times New Roman" w:hAnsi="Times New Roman"/>
              </w:rPr>
              <w:t>Управление образования мэрии, муниципальные образовательные учреждения</w:t>
            </w:r>
          </w:p>
        </w:tc>
        <w:tc>
          <w:tcPr>
            <w:tcW w:w="395" w:type="pct"/>
            <w:tcBorders>
              <w:top w:val="single" w:sz="6" w:space="0" w:color="auto"/>
              <w:left w:val="single" w:sz="6" w:space="0" w:color="auto"/>
              <w:bottom w:val="single" w:sz="6" w:space="0" w:color="auto"/>
              <w:right w:val="single" w:sz="6" w:space="0" w:color="auto"/>
            </w:tcBorders>
          </w:tcPr>
          <w:p w14:paraId="0C811D4F"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2017</w:t>
            </w:r>
          </w:p>
        </w:tc>
        <w:tc>
          <w:tcPr>
            <w:tcW w:w="449" w:type="pct"/>
            <w:tcBorders>
              <w:top w:val="single" w:sz="6" w:space="0" w:color="auto"/>
              <w:left w:val="single" w:sz="6" w:space="0" w:color="auto"/>
              <w:bottom w:val="single" w:sz="6" w:space="0" w:color="auto"/>
              <w:right w:val="single" w:sz="6" w:space="0" w:color="auto"/>
            </w:tcBorders>
          </w:tcPr>
          <w:p w14:paraId="504E20BC"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2017</w:t>
            </w:r>
          </w:p>
        </w:tc>
        <w:tc>
          <w:tcPr>
            <w:tcW w:w="673" w:type="pct"/>
            <w:gridSpan w:val="2"/>
            <w:tcBorders>
              <w:top w:val="single" w:sz="6" w:space="0" w:color="auto"/>
              <w:left w:val="single" w:sz="6" w:space="0" w:color="auto"/>
              <w:bottom w:val="single" w:sz="6" w:space="0" w:color="auto"/>
              <w:right w:val="single" w:sz="6" w:space="0" w:color="auto"/>
            </w:tcBorders>
          </w:tcPr>
          <w:p w14:paraId="604ABF9C" w14:textId="77777777" w:rsidR="006C758E" w:rsidRPr="003D0D8F" w:rsidRDefault="006C758E" w:rsidP="002E6B80">
            <w:pPr>
              <w:pStyle w:val="33"/>
              <w:spacing w:line="240" w:lineRule="auto"/>
              <w:jc w:val="both"/>
              <w:rPr>
                <w:sz w:val="22"/>
                <w:szCs w:val="22"/>
              </w:rPr>
            </w:pPr>
            <w:r w:rsidRPr="003D0D8F">
              <w:rPr>
                <w:sz w:val="22"/>
                <w:szCs w:val="22"/>
              </w:rPr>
              <w:t>Увеличение количества школ, соответствующих современным требованиям к условиям организации образовательного процесса</w:t>
            </w:r>
          </w:p>
        </w:tc>
        <w:tc>
          <w:tcPr>
            <w:tcW w:w="687" w:type="pct"/>
            <w:tcBorders>
              <w:top w:val="single" w:sz="6" w:space="0" w:color="auto"/>
              <w:left w:val="single" w:sz="6" w:space="0" w:color="auto"/>
              <w:bottom w:val="single" w:sz="6" w:space="0" w:color="auto"/>
              <w:right w:val="single" w:sz="6" w:space="0" w:color="auto"/>
            </w:tcBorders>
          </w:tcPr>
          <w:p w14:paraId="2EA5B26B" w14:textId="77777777" w:rsidR="006C758E" w:rsidRPr="003D0D8F" w:rsidRDefault="006C758E" w:rsidP="002E6B80">
            <w:pPr>
              <w:pStyle w:val="ConsPlusCell"/>
              <w:rPr>
                <w:rFonts w:ascii="Times New Roman" w:hAnsi="Times New Roman"/>
              </w:rPr>
            </w:pPr>
            <w:r w:rsidRPr="003D0D8F">
              <w:rPr>
                <w:rFonts w:ascii="Times New Roman" w:hAnsi="Times New Roman"/>
              </w:rPr>
              <w:t>Неудовлетворенность населения качеством и доступностью предоставляемых услуг в сфере общего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25BA782F" w14:textId="77777777" w:rsidR="006C758E" w:rsidRPr="003D0D8F" w:rsidRDefault="006C758E" w:rsidP="002E6B80">
            <w:pPr>
              <w:pStyle w:val="ConsPlusCell"/>
              <w:rPr>
                <w:rFonts w:ascii="Times New Roman" w:hAnsi="Times New Roman"/>
              </w:rPr>
            </w:pPr>
            <w:r w:rsidRPr="003D0D8F">
              <w:rPr>
                <w:rFonts w:ascii="Times New Roman" w:hAnsi="Times New Roman"/>
              </w:rPr>
              <w:t>Удовлетворенность населения качеством общего образования.</w:t>
            </w:r>
          </w:p>
          <w:p w14:paraId="7DA15739" w14:textId="77777777" w:rsidR="006C758E" w:rsidRPr="003D0D8F" w:rsidRDefault="006C758E" w:rsidP="002E6B80">
            <w:pPr>
              <w:pStyle w:val="ConsPlusCell"/>
              <w:rPr>
                <w:rFonts w:ascii="Times New Roman" w:hAnsi="Times New Roman"/>
              </w:rPr>
            </w:pPr>
            <w:r w:rsidRPr="003D0D8F">
              <w:rPr>
                <w:rFonts w:ascii="Times New Roman" w:hAnsi="Times New Roman"/>
              </w:rPr>
              <w:t>Количество отдельных общеобразовательных организаций, осуществляющих образовательную деятельность по адаптированным основным общеобразовательным программам, в которых внедрена система мониторинга здоровья обучающихся на основе отечественной технологической платформы</w:t>
            </w:r>
          </w:p>
        </w:tc>
      </w:tr>
      <w:tr w:rsidR="00FE6187" w:rsidRPr="003D0D8F" w14:paraId="4F7FE50F"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tcPr>
          <w:p w14:paraId="4B1453AC" w14:textId="77777777" w:rsidR="006C758E" w:rsidRPr="003D0D8F" w:rsidRDefault="006C758E" w:rsidP="002E6B80">
            <w:pPr>
              <w:autoSpaceDE w:val="0"/>
              <w:autoSpaceDN w:val="0"/>
              <w:jc w:val="center"/>
              <w:rPr>
                <w:sz w:val="22"/>
                <w:szCs w:val="22"/>
              </w:rPr>
            </w:pPr>
            <w:r w:rsidRPr="003D0D8F">
              <w:rPr>
                <w:bCs/>
                <w:sz w:val="22"/>
                <w:szCs w:val="22"/>
              </w:rPr>
              <w:t>33</w:t>
            </w:r>
          </w:p>
        </w:tc>
        <w:tc>
          <w:tcPr>
            <w:tcW w:w="972" w:type="pct"/>
            <w:tcBorders>
              <w:top w:val="single" w:sz="6" w:space="0" w:color="auto"/>
              <w:left w:val="single" w:sz="6" w:space="0" w:color="auto"/>
              <w:bottom w:val="single" w:sz="6" w:space="0" w:color="auto"/>
              <w:right w:val="single" w:sz="6" w:space="0" w:color="auto"/>
            </w:tcBorders>
          </w:tcPr>
          <w:p w14:paraId="65DAC60C" w14:textId="77777777" w:rsidR="006C758E" w:rsidRPr="003D0D8F" w:rsidRDefault="006C758E" w:rsidP="002E6B80">
            <w:pPr>
              <w:rPr>
                <w:sz w:val="22"/>
                <w:szCs w:val="22"/>
              </w:rPr>
            </w:pPr>
            <w:r w:rsidRPr="003D0D8F">
              <w:rPr>
                <w:sz w:val="22"/>
                <w:szCs w:val="22"/>
              </w:rPr>
              <w:t>Основное мероприятие 2.15 Повышение качества образования в школах с низкими результатами обучения и в школах, функционирующих в неблагоприятных социальных условиях</w:t>
            </w:r>
          </w:p>
        </w:tc>
        <w:tc>
          <w:tcPr>
            <w:tcW w:w="731" w:type="pct"/>
            <w:tcBorders>
              <w:top w:val="single" w:sz="6" w:space="0" w:color="auto"/>
              <w:left w:val="single" w:sz="6" w:space="0" w:color="auto"/>
              <w:bottom w:val="single" w:sz="6" w:space="0" w:color="auto"/>
              <w:right w:val="single" w:sz="6" w:space="0" w:color="auto"/>
            </w:tcBorders>
          </w:tcPr>
          <w:p w14:paraId="14ECAF07" w14:textId="77777777" w:rsidR="006C758E" w:rsidRPr="003D0D8F" w:rsidRDefault="006C758E" w:rsidP="002E6B80">
            <w:pPr>
              <w:pStyle w:val="ConsPlusCell"/>
              <w:rPr>
                <w:rFonts w:ascii="Times New Roman" w:hAnsi="Times New Roman"/>
              </w:rPr>
            </w:pPr>
            <w:r w:rsidRPr="003D0D8F">
              <w:rPr>
                <w:rFonts w:ascii="Times New Roman" w:hAnsi="Times New Roman"/>
              </w:rPr>
              <w:t>Управление образования мэрии, муниципальные образовательные учреждения</w:t>
            </w:r>
          </w:p>
        </w:tc>
        <w:tc>
          <w:tcPr>
            <w:tcW w:w="395" w:type="pct"/>
            <w:tcBorders>
              <w:top w:val="single" w:sz="6" w:space="0" w:color="auto"/>
              <w:left w:val="single" w:sz="6" w:space="0" w:color="auto"/>
              <w:bottom w:val="single" w:sz="6" w:space="0" w:color="auto"/>
              <w:right w:val="single" w:sz="6" w:space="0" w:color="auto"/>
            </w:tcBorders>
          </w:tcPr>
          <w:p w14:paraId="57034BE6"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2018</w:t>
            </w:r>
          </w:p>
        </w:tc>
        <w:tc>
          <w:tcPr>
            <w:tcW w:w="449" w:type="pct"/>
            <w:tcBorders>
              <w:top w:val="single" w:sz="6" w:space="0" w:color="auto"/>
              <w:left w:val="single" w:sz="6" w:space="0" w:color="auto"/>
              <w:bottom w:val="single" w:sz="6" w:space="0" w:color="auto"/>
              <w:right w:val="single" w:sz="6" w:space="0" w:color="auto"/>
            </w:tcBorders>
          </w:tcPr>
          <w:p w14:paraId="3483A4C6"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2018</w:t>
            </w:r>
          </w:p>
        </w:tc>
        <w:tc>
          <w:tcPr>
            <w:tcW w:w="673" w:type="pct"/>
            <w:gridSpan w:val="2"/>
            <w:tcBorders>
              <w:top w:val="single" w:sz="6" w:space="0" w:color="auto"/>
              <w:left w:val="single" w:sz="6" w:space="0" w:color="auto"/>
              <w:bottom w:val="single" w:sz="6" w:space="0" w:color="auto"/>
              <w:right w:val="single" w:sz="6" w:space="0" w:color="auto"/>
            </w:tcBorders>
          </w:tcPr>
          <w:p w14:paraId="39552130" w14:textId="77777777" w:rsidR="006C758E" w:rsidRPr="003D0D8F" w:rsidRDefault="006C758E" w:rsidP="002E6B80">
            <w:pPr>
              <w:pStyle w:val="33"/>
              <w:spacing w:line="240" w:lineRule="auto"/>
              <w:jc w:val="both"/>
              <w:rPr>
                <w:sz w:val="22"/>
                <w:szCs w:val="22"/>
              </w:rPr>
            </w:pPr>
            <w:r w:rsidRPr="003D0D8F">
              <w:rPr>
                <w:sz w:val="22"/>
                <w:szCs w:val="22"/>
              </w:rPr>
              <w:t>Повышение качества обучения</w:t>
            </w:r>
          </w:p>
        </w:tc>
        <w:tc>
          <w:tcPr>
            <w:tcW w:w="687" w:type="pct"/>
            <w:tcBorders>
              <w:top w:val="single" w:sz="6" w:space="0" w:color="auto"/>
              <w:left w:val="single" w:sz="6" w:space="0" w:color="auto"/>
              <w:bottom w:val="single" w:sz="6" w:space="0" w:color="auto"/>
              <w:right w:val="single" w:sz="6" w:space="0" w:color="auto"/>
            </w:tcBorders>
          </w:tcPr>
          <w:p w14:paraId="11E6FF70" w14:textId="77777777" w:rsidR="006C758E" w:rsidRPr="003D0D8F" w:rsidRDefault="006C758E" w:rsidP="002E6B80">
            <w:pPr>
              <w:pStyle w:val="ConsPlusCell"/>
              <w:rPr>
                <w:rFonts w:ascii="Times New Roman" w:hAnsi="Times New Roman"/>
              </w:rPr>
            </w:pPr>
            <w:r w:rsidRPr="003D0D8F">
              <w:rPr>
                <w:rFonts w:ascii="Times New Roman" w:hAnsi="Times New Roman"/>
              </w:rPr>
              <w:t>Неудовлетворенность населения качеством предоставляемых услуг в сфере общего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65E22CB9" w14:textId="77777777" w:rsidR="006C758E" w:rsidRPr="003D0D8F" w:rsidRDefault="006C758E" w:rsidP="002E6B80">
            <w:pPr>
              <w:pStyle w:val="ConsPlusCell"/>
              <w:rPr>
                <w:rFonts w:ascii="Times New Roman" w:hAnsi="Times New Roman"/>
              </w:rPr>
            </w:pPr>
            <w:r w:rsidRPr="003D0D8F">
              <w:rPr>
                <w:rFonts w:ascii="Times New Roman" w:hAnsi="Times New Roman"/>
              </w:rPr>
              <w:t>Удовлетворенность населения качеством общего образования.</w:t>
            </w:r>
          </w:p>
          <w:p w14:paraId="30DAA886" w14:textId="77777777" w:rsidR="006C758E" w:rsidRPr="003D0D8F" w:rsidRDefault="006C758E" w:rsidP="002E6B80">
            <w:pPr>
              <w:pStyle w:val="ConsPlusCell"/>
              <w:rPr>
                <w:rFonts w:ascii="Times New Roman" w:hAnsi="Times New Roman"/>
              </w:rPr>
            </w:pPr>
            <w:r w:rsidRPr="003D0D8F">
              <w:rPr>
                <w:rFonts w:ascii="Times New Roman" w:hAnsi="Times New Roma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FE6187" w:rsidRPr="003D0D8F" w14:paraId="21A20DD9" w14:textId="77777777" w:rsidTr="005032CB">
        <w:trPr>
          <w:gridAfter w:val="1"/>
          <w:wAfter w:w="4" w:type="pct"/>
          <w:trHeight w:val="3762"/>
        </w:trPr>
        <w:tc>
          <w:tcPr>
            <w:tcW w:w="161" w:type="pct"/>
            <w:tcBorders>
              <w:top w:val="single" w:sz="6" w:space="0" w:color="auto"/>
              <w:left w:val="single" w:sz="6" w:space="0" w:color="auto"/>
              <w:bottom w:val="single" w:sz="6" w:space="0" w:color="auto"/>
              <w:right w:val="single" w:sz="6" w:space="0" w:color="auto"/>
            </w:tcBorders>
          </w:tcPr>
          <w:p w14:paraId="78835C1E" w14:textId="77777777" w:rsidR="006C758E" w:rsidRPr="003D0D8F" w:rsidRDefault="006C758E" w:rsidP="002E6B80">
            <w:pPr>
              <w:autoSpaceDE w:val="0"/>
              <w:autoSpaceDN w:val="0"/>
              <w:jc w:val="center"/>
              <w:rPr>
                <w:bCs/>
                <w:sz w:val="22"/>
                <w:szCs w:val="22"/>
              </w:rPr>
            </w:pPr>
            <w:r w:rsidRPr="003D0D8F">
              <w:rPr>
                <w:bCs/>
                <w:sz w:val="22"/>
                <w:szCs w:val="22"/>
              </w:rPr>
              <w:t>34</w:t>
            </w:r>
          </w:p>
        </w:tc>
        <w:tc>
          <w:tcPr>
            <w:tcW w:w="972" w:type="pct"/>
            <w:tcBorders>
              <w:top w:val="single" w:sz="6" w:space="0" w:color="auto"/>
              <w:left w:val="single" w:sz="6" w:space="0" w:color="auto"/>
              <w:bottom w:val="single" w:sz="6" w:space="0" w:color="auto"/>
              <w:right w:val="single" w:sz="6" w:space="0" w:color="auto"/>
            </w:tcBorders>
          </w:tcPr>
          <w:p w14:paraId="6271EBC6" w14:textId="77777777" w:rsidR="006C758E" w:rsidRPr="003D0D8F" w:rsidRDefault="006C758E" w:rsidP="00CD2363">
            <w:pPr>
              <w:rPr>
                <w:sz w:val="22"/>
                <w:szCs w:val="22"/>
              </w:rPr>
            </w:pPr>
            <w:r w:rsidRPr="003D0D8F">
              <w:rPr>
                <w:sz w:val="22"/>
                <w:szCs w:val="22"/>
              </w:rPr>
              <w:t>Основное мероприятие 2.16 Реализация регионального проекта «Современная школа»</w:t>
            </w:r>
            <w:r w:rsidRPr="003D0D8F">
              <w:rPr>
                <w:rStyle w:val="aff4"/>
                <w:sz w:val="22"/>
                <w:szCs w:val="22"/>
              </w:rPr>
              <w:footnoteReference w:id="37"/>
            </w:r>
          </w:p>
        </w:tc>
        <w:tc>
          <w:tcPr>
            <w:tcW w:w="731" w:type="pct"/>
            <w:tcBorders>
              <w:top w:val="single" w:sz="6" w:space="0" w:color="auto"/>
              <w:left w:val="single" w:sz="6" w:space="0" w:color="auto"/>
              <w:bottom w:val="single" w:sz="6" w:space="0" w:color="auto"/>
              <w:right w:val="single" w:sz="6" w:space="0" w:color="auto"/>
            </w:tcBorders>
          </w:tcPr>
          <w:p w14:paraId="476EF4F4" w14:textId="77777777" w:rsidR="006C758E" w:rsidRPr="003D0D8F" w:rsidRDefault="006C758E" w:rsidP="002E6B80">
            <w:pPr>
              <w:pStyle w:val="ConsPlusCell"/>
              <w:rPr>
                <w:rFonts w:ascii="Times New Roman" w:hAnsi="Times New Roman"/>
              </w:rPr>
            </w:pPr>
            <w:r w:rsidRPr="003D0D8F">
              <w:rPr>
                <w:rFonts w:ascii="Times New Roman" w:hAnsi="Times New Roman"/>
              </w:rPr>
              <w:t>Управление образования мэрии, муниципальные образовательные учреждения</w:t>
            </w:r>
          </w:p>
        </w:tc>
        <w:tc>
          <w:tcPr>
            <w:tcW w:w="395" w:type="pct"/>
            <w:tcBorders>
              <w:top w:val="single" w:sz="6" w:space="0" w:color="auto"/>
              <w:left w:val="single" w:sz="6" w:space="0" w:color="auto"/>
              <w:bottom w:val="single" w:sz="6" w:space="0" w:color="auto"/>
              <w:right w:val="single" w:sz="6" w:space="0" w:color="auto"/>
            </w:tcBorders>
          </w:tcPr>
          <w:p w14:paraId="06B80F4F"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2019</w:t>
            </w:r>
          </w:p>
        </w:tc>
        <w:tc>
          <w:tcPr>
            <w:tcW w:w="449" w:type="pct"/>
            <w:tcBorders>
              <w:top w:val="single" w:sz="6" w:space="0" w:color="auto"/>
              <w:left w:val="single" w:sz="6" w:space="0" w:color="auto"/>
              <w:bottom w:val="single" w:sz="6" w:space="0" w:color="auto"/>
              <w:right w:val="single" w:sz="6" w:space="0" w:color="auto"/>
            </w:tcBorders>
          </w:tcPr>
          <w:p w14:paraId="5E2FF4EE" w14:textId="77777777" w:rsidR="006C758E" w:rsidRPr="003D0D8F" w:rsidRDefault="006C758E" w:rsidP="007B6A4A">
            <w:pPr>
              <w:pStyle w:val="ConsPlusCell"/>
              <w:jc w:val="center"/>
              <w:rPr>
                <w:rFonts w:ascii="Times New Roman" w:hAnsi="Times New Roman"/>
              </w:rPr>
            </w:pPr>
            <w:r w:rsidRPr="003D0D8F">
              <w:rPr>
                <w:rFonts w:ascii="Times New Roman" w:hAnsi="Times New Roman"/>
              </w:rPr>
              <w:t>2022</w:t>
            </w:r>
          </w:p>
        </w:tc>
        <w:tc>
          <w:tcPr>
            <w:tcW w:w="673" w:type="pct"/>
            <w:gridSpan w:val="2"/>
            <w:tcBorders>
              <w:top w:val="single" w:sz="6" w:space="0" w:color="auto"/>
              <w:left w:val="single" w:sz="6" w:space="0" w:color="auto"/>
              <w:bottom w:val="single" w:sz="6" w:space="0" w:color="auto"/>
              <w:right w:val="single" w:sz="6" w:space="0" w:color="auto"/>
            </w:tcBorders>
          </w:tcPr>
          <w:p w14:paraId="70D4473E" w14:textId="77777777" w:rsidR="006C758E" w:rsidRPr="003D0D8F" w:rsidRDefault="006C758E" w:rsidP="007B2E84">
            <w:pPr>
              <w:pStyle w:val="33"/>
              <w:spacing w:line="240" w:lineRule="auto"/>
              <w:jc w:val="both"/>
              <w:rPr>
                <w:sz w:val="22"/>
                <w:szCs w:val="22"/>
              </w:rPr>
            </w:pPr>
            <w:r w:rsidRPr="003D0D8F">
              <w:rPr>
                <w:sz w:val="22"/>
                <w:szCs w:val="22"/>
              </w:rPr>
              <w:t>Повышение качества обучения</w:t>
            </w:r>
          </w:p>
        </w:tc>
        <w:tc>
          <w:tcPr>
            <w:tcW w:w="687" w:type="pct"/>
            <w:tcBorders>
              <w:top w:val="single" w:sz="6" w:space="0" w:color="auto"/>
              <w:left w:val="single" w:sz="6" w:space="0" w:color="auto"/>
              <w:bottom w:val="single" w:sz="6" w:space="0" w:color="auto"/>
              <w:right w:val="single" w:sz="6" w:space="0" w:color="auto"/>
            </w:tcBorders>
          </w:tcPr>
          <w:p w14:paraId="1ABE0E3C" w14:textId="77777777" w:rsidR="006C758E" w:rsidRPr="003D0D8F" w:rsidRDefault="006C758E" w:rsidP="007B2E84">
            <w:pPr>
              <w:pStyle w:val="ConsPlusCell"/>
              <w:rPr>
                <w:rFonts w:ascii="Times New Roman" w:hAnsi="Times New Roman"/>
              </w:rPr>
            </w:pPr>
            <w:r w:rsidRPr="003D0D8F">
              <w:rPr>
                <w:rFonts w:ascii="Times New Roman" w:hAnsi="Times New Roman"/>
              </w:rPr>
              <w:t>Неудовлетворенность населения качеством предоставляемых услуг в сфере общего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0834DF41" w14:textId="77777777" w:rsidR="006C758E" w:rsidRPr="003D0D8F" w:rsidRDefault="006C758E" w:rsidP="007B2E84">
            <w:pPr>
              <w:pStyle w:val="ConsPlusCell"/>
              <w:rPr>
                <w:rFonts w:ascii="Times New Roman" w:hAnsi="Times New Roman"/>
              </w:rPr>
            </w:pPr>
            <w:r w:rsidRPr="003D0D8F">
              <w:rPr>
                <w:rFonts w:ascii="Times New Roman" w:hAnsi="Times New Roman"/>
              </w:rPr>
              <w:t>Удовлетворенность населения качеством общего образования.</w:t>
            </w:r>
          </w:p>
          <w:p w14:paraId="6F6570B7" w14:textId="77777777" w:rsidR="006C758E" w:rsidRPr="003D0D8F" w:rsidRDefault="006C758E" w:rsidP="007B2E84">
            <w:pPr>
              <w:pStyle w:val="ConsPlusCell"/>
              <w:rPr>
                <w:rFonts w:ascii="Times New Roman" w:hAnsi="Times New Roman"/>
              </w:rPr>
            </w:pPr>
            <w:r w:rsidRPr="003D0D8F">
              <w:rPr>
                <w:rFonts w:ascii="Times New Roman" w:hAnsi="Times New Roma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FE6187" w:rsidRPr="003D0D8F" w14:paraId="5AFBE70F" w14:textId="77777777" w:rsidTr="005032CB">
        <w:trPr>
          <w:gridAfter w:val="1"/>
          <w:wAfter w:w="4" w:type="pct"/>
          <w:trHeight w:val="128"/>
        </w:trPr>
        <w:tc>
          <w:tcPr>
            <w:tcW w:w="161" w:type="pct"/>
            <w:tcBorders>
              <w:top w:val="single" w:sz="6" w:space="0" w:color="auto"/>
              <w:left w:val="single" w:sz="6" w:space="0" w:color="auto"/>
              <w:bottom w:val="single" w:sz="6" w:space="0" w:color="auto"/>
              <w:right w:val="single" w:sz="6" w:space="0" w:color="auto"/>
            </w:tcBorders>
          </w:tcPr>
          <w:p w14:paraId="60FA10ED" w14:textId="77777777" w:rsidR="006C758E" w:rsidRPr="003D0D8F" w:rsidRDefault="006C758E" w:rsidP="002E6B80">
            <w:pPr>
              <w:autoSpaceDE w:val="0"/>
              <w:autoSpaceDN w:val="0"/>
              <w:jc w:val="center"/>
              <w:rPr>
                <w:bCs/>
                <w:sz w:val="22"/>
                <w:szCs w:val="22"/>
              </w:rPr>
            </w:pPr>
            <w:r w:rsidRPr="003D0D8F">
              <w:rPr>
                <w:bCs/>
                <w:sz w:val="22"/>
                <w:szCs w:val="22"/>
              </w:rPr>
              <w:t>35</w:t>
            </w:r>
          </w:p>
        </w:tc>
        <w:tc>
          <w:tcPr>
            <w:tcW w:w="972" w:type="pct"/>
            <w:tcBorders>
              <w:top w:val="single" w:sz="6" w:space="0" w:color="auto"/>
              <w:left w:val="single" w:sz="6" w:space="0" w:color="auto"/>
              <w:bottom w:val="single" w:sz="6" w:space="0" w:color="auto"/>
              <w:right w:val="single" w:sz="6" w:space="0" w:color="auto"/>
            </w:tcBorders>
          </w:tcPr>
          <w:p w14:paraId="74683ECB" w14:textId="77777777" w:rsidR="006C758E" w:rsidRPr="003D0D8F" w:rsidRDefault="006C758E" w:rsidP="00A16074">
            <w:pPr>
              <w:rPr>
                <w:sz w:val="22"/>
                <w:szCs w:val="22"/>
              </w:rPr>
            </w:pPr>
            <w:r w:rsidRPr="003D0D8F">
              <w:rPr>
                <w:sz w:val="22"/>
                <w:szCs w:val="22"/>
              </w:rPr>
              <w:t>Основное мероприятие 2.17 Реализация регионального проекта «Цифровая образовательная среда»</w:t>
            </w:r>
            <w:r w:rsidRPr="003D0D8F">
              <w:rPr>
                <w:rStyle w:val="aff4"/>
                <w:sz w:val="22"/>
                <w:szCs w:val="22"/>
              </w:rPr>
              <w:footnoteReference w:id="38"/>
            </w:r>
          </w:p>
          <w:p w14:paraId="5E3DE4C2" w14:textId="77777777" w:rsidR="006C758E" w:rsidRPr="003D0D8F" w:rsidRDefault="006C758E" w:rsidP="00A16074">
            <w:pPr>
              <w:rPr>
                <w:sz w:val="22"/>
                <w:szCs w:val="22"/>
              </w:rPr>
            </w:pPr>
          </w:p>
          <w:p w14:paraId="077DDFCA" w14:textId="77777777" w:rsidR="006C758E" w:rsidRPr="003D0D8F" w:rsidRDefault="006C758E" w:rsidP="00A16074">
            <w:pPr>
              <w:rPr>
                <w:sz w:val="22"/>
                <w:szCs w:val="22"/>
              </w:rPr>
            </w:pPr>
          </w:p>
          <w:p w14:paraId="02FEFEC9" w14:textId="77777777" w:rsidR="006C758E" w:rsidRPr="003D0D8F" w:rsidRDefault="006C758E" w:rsidP="00126A81">
            <w:pPr>
              <w:rPr>
                <w:sz w:val="22"/>
                <w:szCs w:val="22"/>
              </w:rPr>
            </w:pPr>
          </w:p>
        </w:tc>
        <w:tc>
          <w:tcPr>
            <w:tcW w:w="731" w:type="pct"/>
            <w:tcBorders>
              <w:top w:val="single" w:sz="6" w:space="0" w:color="auto"/>
              <w:left w:val="single" w:sz="6" w:space="0" w:color="auto"/>
              <w:bottom w:val="single" w:sz="6" w:space="0" w:color="auto"/>
              <w:right w:val="single" w:sz="6" w:space="0" w:color="auto"/>
            </w:tcBorders>
          </w:tcPr>
          <w:p w14:paraId="0B81138E" w14:textId="77777777" w:rsidR="006C758E" w:rsidRPr="003D0D8F" w:rsidRDefault="006C758E" w:rsidP="002E6B80">
            <w:pPr>
              <w:pStyle w:val="ConsPlusCell"/>
              <w:rPr>
                <w:rFonts w:ascii="Times New Roman" w:hAnsi="Times New Roman"/>
              </w:rPr>
            </w:pPr>
            <w:r w:rsidRPr="003D0D8F">
              <w:rPr>
                <w:rFonts w:ascii="Times New Roman" w:hAnsi="Times New Roman"/>
              </w:rPr>
              <w:t>Управление образования мэрии, муниципальные образовательные учреждения</w:t>
            </w:r>
          </w:p>
        </w:tc>
        <w:tc>
          <w:tcPr>
            <w:tcW w:w="395" w:type="pct"/>
            <w:tcBorders>
              <w:top w:val="single" w:sz="6" w:space="0" w:color="auto"/>
              <w:left w:val="single" w:sz="6" w:space="0" w:color="auto"/>
              <w:bottom w:val="single" w:sz="6" w:space="0" w:color="auto"/>
              <w:right w:val="single" w:sz="6" w:space="0" w:color="auto"/>
            </w:tcBorders>
          </w:tcPr>
          <w:p w14:paraId="71D7DA58"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2019</w:t>
            </w:r>
          </w:p>
        </w:tc>
        <w:tc>
          <w:tcPr>
            <w:tcW w:w="449" w:type="pct"/>
            <w:tcBorders>
              <w:top w:val="single" w:sz="6" w:space="0" w:color="auto"/>
              <w:left w:val="single" w:sz="6" w:space="0" w:color="auto"/>
              <w:bottom w:val="single" w:sz="6" w:space="0" w:color="auto"/>
              <w:right w:val="single" w:sz="6" w:space="0" w:color="auto"/>
            </w:tcBorders>
          </w:tcPr>
          <w:p w14:paraId="00E055CD" w14:textId="77777777" w:rsidR="006C758E" w:rsidRPr="003D0D8F" w:rsidRDefault="006C758E" w:rsidP="007B6A4A">
            <w:pPr>
              <w:pStyle w:val="ConsPlusCell"/>
              <w:jc w:val="center"/>
              <w:rPr>
                <w:rFonts w:ascii="Times New Roman" w:hAnsi="Times New Roman"/>
              </w:rPr>
            </w:pPr>
            <w:r w:rsidRPr="003D0D8F">
              <w:rPr>
                <w:rFonts w:ascii="Times New Roman" w:hAnsi="Times New Roman"/>
              </w:rPr>
              <w:t>2020</w:t>
            </w:r>
          </w:p>
        </w:tc>
        <w:tc>
          <w:tcPr>
            <w:tcW w:w="673" w:type="pct"/>
            <w:gridSpan w:val="2"/>
            <w:tcBorders>
              <w:top w:val="single" w:sz="6" w:space="0" w:color="auto"/>
              <w:left w:val="single" w:sz="6" w:space="0" w:color="auto"/>
              <w:bottom w:val="single" w:sz="6" w:space="0" w:color="auto"/>
              <w:right w:val="single" w:sz="6" w:space="0" w:color="auto"/>
            </w:tcBorders>
          </w:tcPr>
          <w:p w14:paraId="39485D22" w14:textId="77777777" w:rsidR="006C758E" w:rsidRPr="003D0D8F" w:rsidRDefault="006C758E" w:rsidP="007B2E84">
            <w:pPr>
              <w:pStyle w:val="33"/>
              <w:spacing w:line="240" w:lineRule="auto"/>
              <w:jc w:val="both"/>
              <w:rPr>
                <w:sz w:val="22"/>
                <w:szCs w:val="22"/>
              </w:rPr>
            </w:pPr>
            <w:r w:rsidRPr="003D0D8F">
              <w:rPr>
                <w:sz w:val="22"/>
                <w:szCs w:val="22"/>
              </w:rPr>
              <w:t>Повышение качества обучения</w:t>
            </w:r>
          </w:p>
        </w:tc>
        <w:tc>
          <w:tcPr>
            <w:tcW w:w="687" w:type="pct"/>
            <w:tcBorders>
              <w:top w:val="single" w:sz="6" w:space="0" w:color="auto"/>
              <w:left w:val="single" w:sz="6" w:space="0" w:color="auto"/>
              <w:bottom w:val="single" w:sz="6" w:space="0" w:color="auto"/>
              <w:right w:val="single" w:sz="6" w:space="0" w:color="auto"/>
            </w:tcBorders>
          </w:tcPr>
          <w:p w14:paraId="2829BC05" w14:textId="77777777" w:rsidR="006C758E" w:rsidRPr="003D0D8F" w:rsidRDefault="006C758E" w:rsidP="007B2E84">
            <w:pPr>
              <w:pStyle w:val="ConsPlusCell"/>
              <w:rPr>
                <w:rFonts w:ascii="Times New Roman" w:hAnsi="Times New Roman"/>
              </w:rPr>
            </w:pPr>
            <w:r w:rsidRPr="003D0D8F">
              <w:rPr>
                <w:rFonts w:ascii="Times New Roman" w:hAnsi="Times New Roman"/>
              </w:rPr>
              <w:t>Неудовлетворенность населения качеством предоставляемых услуг в сфере общего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641EC283" w14:textId="77777777" w:rsidR="006C758E" w:rsidRPr="003D0D8F" w:rsidRDefault="006C758E" w:rsidP="007B2E84">
            <w:pPr>
              <w:pStyle w:val="ConsPlusCell"/>
              <w:rPr>
                <w:rFonts w:ascii="Times New Roman" w:hAnsi="Times New Roman"/>
              </w:rPr>
            </w:pPr>
            <w:r w:rsidRPr="003D0D8F">
              <w:rPr>
                <w:rFonts w:ascii="Times New Roman" w:hAnsi="Times New Roman"/>
              </w:rPr>
              <w:t>Удовлетворенность населения качеством общего образования.</w:t>
            </w:r>
          </w:p>
          <w:p w14:paraId="0B190C5C" w14:textId="77777777" w:rsidR="006C758E" w:rsidRPr="003D0D8F" w:rsidRDefault="006C758E" w:rsidP="007B2E84">
            <w:pPr>
              <w:pStyle w:val="ConsPlusCell"/>
              <w:rPr>
                <w:rFonts w:ascii="Times New Roman" w:hAnsi="Times New Roman"/>
              </w:rPr>
            </w:pPr>
            <w:r w:rsidRPr="003D0D8F">
              <w:rPr>
                <w:rFonts w:ascii="Times New Roman" w:hAnsi="Times New Roma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FE6187" w:rsidRPr="003D0D8F" w14:paraId="37EBDD45" w14:textId="77777777" w:rsidTr="005032CB">
        <w:trPr>
          <w:gridAfter w:val="1"/>
          <w:wAfter w:w="4" w:type="pct"/>
          <w:trHeight w:val="435"/>
        </w:trPr>
        <w:tc>
          <w:tcPr>
            <w:tcW w:w="161" w:type="pct"/>
            <w:tcBorders>
              <w:top w:val="single" w:sz="6" w:space="0" w:color="auto"/>
              <w:left w:val="single" w:sz="6" w:space="0" w:color="auto"/>
              <w:bottom w:val="single" w:sz="6" w:space="0" w:color="auto"/>
              <w:right w:val="single" w:sz="6" w:space="0" w:color="auto"/>
            </w:tcBorders>
            <w:vAlign w:val="center"/>
          </w:tcPr>
          <w:p w14:paraId="0CDC08CA" w14:textId="77777777" w:rsidR="006C758E" w:rsidRPr="003D0D8F" w:rsidRDefault="006C758E" w:rsidP="00D116B9">
            <w:pPr>
              <w:jc w:val="center"/>
              <w:rPr>
                <w:sz w:val="22"/>
                <w:szCs w:val="22"/>
              </w:rPr>
            </w:pPr>
            <w:r w:rsidRPr="003D0D8F">
              <w:rPr>
                <w:sz w:val="22"/>
                <w:szCs w:val="22"/>
              </w:rPr>
              <w:t>36</w:t>
            </w:r>
          </w:p>
        </w:tc>
        <w:tc>
          <w:tcPr>
            <w:tcW w:w="972" w:type="pct"/>
            <w:tcBorders>
              <w:top w:val="single" w:sz="6" w:space="0" w:color="auto"/>
              <w:left w:val="single" w:sz="6" w:space="0" w:color="auto"/>
              <w:bottom w:val="single" w:sz="6" w:space="0" w:color="auto"/>
              <w:right w:val="single" w:sz="6" w:space="0" w:color="auto"/>
            </w:tcBorders>
          </w:tcPr>
          <w:p w14:paraId="7049D4CB" w14:textId="77777777" w:rsidR="006C758E" w:rsidRPr="003D0D8F" w:rsidRDefault="006C758E" w:rsidP="00794DBB">
            <w:pPr>
              <w:rPr>
                <w:sz w:val="22"/>
                <w:szCs w:val="22"/>
              </w:rPr>
            </w:pPr>
            <w:r w:rsidRPr="003D0D8F">
              <w:rPr>
                <w:sz w:val="22"/>
                <w:szCs w:val="22"/>
              </w:rPr>
              <w:t>Основное мероприятие 2.18. Создание условий по материально-техническому обеспечению общеобразовательных организаций в целях введения федеральных государственных образовательных стандартов основного общего и среднего общего образования</w:t>
            </w:r>
          </w:p>
        </w:tc>
        <w:tc>
          <w:tcPr>
            <w:tcW w:w="731" w:type="pct"/>
            <w:tcBorders>
              <w:top w:val="single" w:sz="6" w:space="0" w:color="auto"/>
              <w:left w:val="single" w:sz="6" w:space="0" w:color="auto"/>
              <w:bottom w:val="single" w:sz="6" w:space="0" w:color="auto"/>
              <w:right w:val="single" w:sz="6" w:space="0" w:color="auto"/>
            </w:tcBorders>
          </w:tcPr>
          <w:p w14:paraId="5B755E6A" w14:textId="77777777" w:rsidR="006C758E" w:rsidRPr="003D0D8F" w:rsidRDefault="006C758E" w:rsidP="002E6B80">
            <w:pPr>
              <w:pStyle w:val="ConsPlusCell"/>
              <w:rPr>
                <w:rFonts w:ascii="Times New Roman" w:hAnsi="Times New Roman"/>
              </w:rPr>
            </w:pPr>
            <w:r w:rsidRPr="003D0D8F">
              <w:rPr>
                <w:rFonts w:ascii="Times New Roman" w:hAnsi="Times New Roman"/>
              </w:rPr>
              <w:t>Управление образования мэрии, муниципальные образова</w:t>
            </w:r>
            <w:r w:rsidR="00361BB9" w:rsidRPr="003D0D8F">
              <w:rPr>
                <w:rFonts w:ascii="Times New Roman" w:hAnsi="Times New Roman"/>
              </w:rPr>
              <w:t>тель</w:t>
            </w:r>
            <w:r w:rsidRPr="003D0D8F">
              <w:rPr>
                <w:rFonts w:ascii="Times New Roman" w:hAnsi="Times New Roman"/>
              </w:rPr>
              <w:t>ные учреждения</w:t>
            </w:r>
          </w:p>
        </w:tc>
        <w:tc>
          <w:tcPr>
            <w:tcW w:w="395" w:type="pct"/>
            <w:tcBorders>
              <w:top w:val="single" w:sz="6" w:space="0" w:color="auto"/>
              <w:left w:val="single" w:sz="6" w:space="0" w:color="auto"/>
              <w:bottom w:val="single" w:sz="6" w:space="0" w:color="auto"/>
              <w:right w:val="single" w:sz="6" w:space="0" w:color="auto"/>
            </w:tcBorders>
          </w:tcPr>
          <w:p w14:paraId="40B3ED49"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2019</w:t>
            </w:r>
          </w:p>
        </w:tc>
        <w:tc>
          <w:tcPr>
            <w:tcW w:w="449" w:type="pct"/>
            <w:tcBorders>
              <w:top w:val="single" w:sz="6" w:space="0" w:color="auto"/>
              <w:left w:val="single" w:sz="6" w:space="0" w:color="auto"/>
              <w:bottom w:val="single" w:sz="6" w:space="0" w:color="auto"/>
              <w:right w:val="single" w:sz="6" w:space="0" w:color="auto"/>
            </w:tcBorders>
          </w:tcPr>
          <w:p w14:paraId="51A2EF1F"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2019</w:t>
            </w:r>
          </w:p>
        </w:tc>
        <w:tc>
          <w:tcPr>
            <w:tcW w:w="673" w:type="pct"/>
            <w:gridSpan w:val="2"/>
            <w:tcBorders>
              <w:top w:val="single" w:sz="6" w:space="0" w:color="auto"/>
              <w:left w:val="single" w:sz="6" w:space="0" w:color="auto"/>
              <w:bottom w:val="single" w:sz="6" w:space="0" w:color="auto"/>
              <w:right w:val="single" w:sz="6" w:space="0" w:color="auto"/>
            </w:tcBorders>
          </w:tcPr>
          <w:p w14:paraId="72BC5DC9" w14:textId="77777777" w:rsidR="006C758E" w:rsidRPr="003D0D8F" w:rsidRDefault="006C758E" w:rsidP="00D116B9">
            <w:pPr>
              <w:pStyle w:val="33"/>
              <w:spacing w:line="240" w:lineRule="auto"/>
              <w:jc w:val="both"/>
              <w:rPr>
                <w:sz w:val="22"/>
                <w:szCs w:val="22"/>
              </w:rPr>
            </w:pPr>
            <w:r w:rsidRPr="003D0D8F">
              <w:rPr>
                <w:sz w:val="22"/>
                <w:szCs w:val="22"/>
              </w:rPr>
              <w:t>Повышение качества обучения</w:t>
            </w:r>
          </w:p>
        </w:tc>
        <w:tc>
          <w:tcPr>
            <w:tcW w:w="687" w:type="pct"/>
            <w:tcBorders>
              <w:top w:val="single" w:sz="6" w:space="0" w:color="auto"/>
              <w:left w:val="single" w:sz="6" w:space="0" w:color="auto"/>
              <w:bottom w:val="single" w:sz="6" w:space="0" w:color="auto"/>
              <w:right w:val="single" w:sz="6" w:space="0" w:color="auto"/>
            </w:tcBorders>
          </w:tcPr>
          <w:p w14:paraId="3F66ECF1" w14:textId="77777777" w:rsidR="006C758E" w:rsidRPr="003D0D8F" w:rsidRDefault="006C758E" w:rsidP="00D021B3">
            <w:pPr>
              <w:pStyle w:val="ConsPlusCell"/>
              <w:rPr>
                <w:rFonts w:ascii="Times New Roman" w:hAnsi="Times New Roman"/>
              </w:rPr>
            </w:pPr>
            <w:r w:rsidRPr="003D0D8F">
              <w:rPr>
                <w:rFonts w:ascii="Times New Roman" w:hAnsi="Times New Roman"/>
              </w:rPr>
              <w:t>Неудовлетворенность населения качеством предоставляемых услуг в сфере общего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6A9CBC61" w14:textId="77777777" w:rsidR="006C758E" w:rsidRPr="003D0D8F" w:rsidRDefault="006C758E" w:rsidP="00D021B3">
            <w:pPr>
              <w:pStyle w:val="ConsPlusCell"/>
              <w:rPr>
                <w:rFonts w:ascii="Times New Roman" w:hAnsi="Times New Roman"/>
              </w:rPr>
            </w:pPr>
            <w:r w:rsidRPr="003D0D8F">
              <w:rPr>
                <w:rFonts w:ascii="Times New Roman" w:hAnsi="Times New Roman"/>
              </w:rPr>
              <w:t>Удовлетворенность населения качеством общего образования.</w:t>
            </w:r>
          </w:p>
          <w:p w14:paraId="19F3C57C" w14:textId="77777777" w:rsidR="006C758E" w:rsidRPr="003D0D8F" w:rsidRDefault="006C758E" w:rsidP="00D021B3">
            <w:pPr>
              <w:pStyle w:val="ConsPlusCell"/>
              <w:rPr>
                <w:rFonts w:ascii="Times New Roman" w:hAnsi="Times New Roman"/>
              </w:rPr>
            </w:pPr>
            <w:r w:rsidRPr="003D0D8F">
              <w:rPr>
                <w:rFonts w:ascii="Times New Roman" w:hAnsi="Times New Roma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FE6187" w:rsidRPr="003D0D8F" w14:paraId="7F592006" w14:textId="77777777" w:rsidTr="005032CB">
        <w:trPr>
          <w:gridAfter w:val="1"/>
          <w:wAfter w:w="4" w:type="pct"/>
          <w:trHeight w:val="435"/>
        </w:trPr>
        <w:tc>
          <w:tcPr>
            <w:tcW w:w="161" w:type="pct"/>
            <w:tcBorders>
              <w:top w:val="single" w:sz="6" w:space="0" w:color="auto"/>
              <w:left w:val="single" w:sz="6" w:space="0" w:color="auto"/>
              <w:bottom w:val="single" w:sz="6" w:space="0" w:color="auto"/>
              <w:right w:val="single" w:sz="6" w:space="0" w:color="auto"/>
            </w:tcBorders>
            <w:vAlign w:val="center"/>
          </w:tcPr>
          <w:p w14:paraId="6E9474E2" w14:textId="77777777" w:rsidR="006C758E" w:rsidRPr="003D0D8F" w:rsidRDefault="006C758E" w:rsidP="00D116B9">
            <w:pPr>
              <w:jc w:val="center"/>
              <w:rPr>
                <w:sz w:val="22"/>
                <w:szCs w:val="22"/>
              </w:rPr>
            </w:pPr>
            <w:r w:rsidRPr="003D0D8F">
              <w:rPr>
                <w:sz w:val="22"/>
                <w:szCs w:val="22"/>
              </w:rPr>
              <w:t>37</w:t>
            </w:r>
          </w:p>
        </w:tc>
        <w:tc>
          <w:tcPr>
            <w:tcW w:w="972" w:type="pct"/>
            <w:tcBorders>
              <w:top w:val="single" w:sz="6" w:space="0" w:color="auto"/>
              <w:left w:val="single" w:sz="6" w:space="0" w:color="auto"/>
              <w:bottom w:val="single" w:sz="6" w:space="0" w:color="auto"/>
              <w:right w:val="single" w:sz="6" w:space="0" w:color="auto"/>
            </w:tcBorders>
          </w:tcPr>
          <w:p w14:paraId="5054F39E" w14:textId="77777777" w:rsidR="006C758E" w:rsidRPr="003D0D8F" w:rsidRDefault="00FA421E" w:rsidP="001300BC">
            <w:pPr>
              <w:rPr>
                <w:sz w:val="22"/>
                <w:szCs w:val="22"/>
              </w:rPr>
            </w:pPr>
            <w:r w:rsidRPr="003D0D8F">
              <w:rPr>
                <w:sz w:val="22"/>
                <w:szCs w:val="22"/>
              </w:rPr>
              <w:t>Основное мероприятие 2.19. Благоустройство зданий муниципальных общеобразовательных организаций</w:t>
            </w:r>
          </w:p>
        </w:tc>
        <w:tc>
          <w:tcPr>
            <w:tcW w:w="731" w:type="pct"/>
            <w:tcBorders>
              <w:top w:val="single" w:sz="6" w:space="0" w:color="auto"/>
              <w:left w:val="single" w:sz="6" w:space="0" w:color="auto"/>
              <w:bottom w:val="single" w:sz="6" w:space="0" w:color="auto"/>
              <w:right w:val="single" w:sz="6" w:space="0" w:color="auto"/>
            </w:tcBorders>
          </w:tcPr>
          <w:p w14:paraId="6612D56E" w14:textId="77777777" w:rsidR="006C758E" w:rsidRPr="003D0D8F" w:rsidRDefault="006C758E" w:rsidP="002E6B80">
            <w:pPr>
              <w:pStyle w:val="ConsPlusCell"/>
              <w:rPr>
                <w:rFonts w:ascii="Times New Roman" w:hAnsi="Times New Roman"/>
              </w:rPr>
            </w:pPr>
            <w:r w:rsidRPr="003D0D8F">
              <w:rPr>
                <w:rFonts w:ascii="Times New Roman" w:hAnsi="Times New Roman"/>
              </w:rPr>
              <w:t>Управление образования мэрии, муниципальные образова</w:t>
            </w:r>
            <w:r w:rsidR="00361BB9" w:rsidRPr="003D0D8F">
              <w:rPr>
                <w:rFonts w:ascii="Times New Roman" w:hAnsi="Times New Roman"/>
              </w:rPr>
              <w:t>тель</w:t>
            </w:r>
            <w:r w:rsidRPr="003D0D8F">
              <w:rPr>
                <w:rFonts w:ascii="Times New Roman" w:hAnsi="Times New Roman"/>
              </w:rPr>
              <w:t>ные учреждения</w:t>
            </w:r>
          </w:p>
        </w:tc>
        <w:tc>
          <w:tcPr>
            <w:tcW w:w="395" w:type="pct"/>
            <w:tcBorders>
              <w:top w:val="single" w:sz="6" w:space="0" w:color="auto"/>
              <w:left w:val="single" w:sz="6" w:space="0" w:color="auto"/>
              <w:bottom w:val="single" w:sz="6" w:space="0" w:color="auto"/>
              <w:right w:val="single" w:sz="6" w:space="0" w:color="auto"/>
            </w:tcBorders>
          </w:tcPr>
          <w:p w14:paraId="7B92BF6A"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2021</w:t>
            </w:r>
          </w:p>
        </w:tc>
        <w:tc>
          <w:tcPr>
            <w:tcW w:w="449" w:type="pct"/>
            <w:tcBorders>
              <w:top w:val="single" w:sz="6" w:space="0" w:color="auto"/>
              <w:left w:val="single" w:sz="6" w:space="0" w:color="auto"/>
              <w:bottom w:val="single" w:sz="6" w:space="0" w:color="auto"/>
              <w:right w:val="single" w:sz="6" w:space="0" w:color="auto"/>
            </w:tcBorders>
          </w:tcPr>
          <w:p w14:paraId="47C63946"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2021</w:t>
            </w:r>
          </w:p>
        </w:tc>
        <w:tc>
          <w:tcPr>
            <w:tcW w:w="673" w:type="pct"/>
            <w:gridSpan w:val="2"/>
            <w:tcBorders>
              <w:top w:val="single" w:sz="6" w:space="0" w:color="auto"/>
              <w:left w:val="single" w:sz="6" w:space="0" w:color="auto"/>
              <w:bottom w:val="single" w:sz="6" w:space="0" w:color="auto"/>
              <w:right w:val="single" w:sz="6" w:space="0" w:color="auto"/>
            </w:tcBorders>
          </w:tcPr>
          <w:p w14:paraId="1A8FFE56" w14:textId="77777777" w:rsidR="006C758E" w:rsidRPr="003D0D8F" w:rsidRDefault="006C758E" w:rsidP="00D116B9">
            <w:pPr>
              <w:pStyle w:val="33"/>
              <w:spacing w:line="240" w:lineRule="auto"/>
              <w:jc w:val="both"/>
              <w:rPr>
                <w:sz w:val="22"/>
                <w:szCs w:val="22"/>
              </w:rPr>
            </w:pPr>
            <w:r w:rsidRPr="003D0D8F">
              <w:rPr>
                <w:sz w:val="22"/>
                <w:szCs w:val="22"/>
              </w:rPr>
              <w:t>Благоустройство зданий муниципальных общеобразовательных организаций в целях соблюдения требований к воздушно-тепловому режиму, водоснабжению и канализации</w:t>
            </w:r>
            <w:r w:rsidR="00B43B22" w:rsidRPr="003D0D8F">
              <w:rPr>
                <w:sz w:val="22"/>
                <w:szCs w:val="22"/>
              </w:rPr>
              <w:t xml:space="preserve"> в ОУ:</w:t>
            </w:r>
          </w:p>
          <w:p w14:paraId="211CDCCC" w14:textId="77777777" w:rsidR="00B43B22" w:rsidRPr="003D0D8F" w:rsidRDefault="00897D7D" w:rsidP="00D116B9">
            <w:pPr>
              <w:pStyle w:val="33"/>
              <w:spacing w:line="240" w:lineRule="auto"/>
              <w:jc w:val="both"/>
              <w:rPr>
                <w:sz w:val="22"/>
                <w:szCs w:val="22"/>
              </w:rPr>
            </w:pPr>
            <w:r w:rsidRPr="003D0D8F">
              <w:rPr>
                <w:sz w:val="22"/>
                <w:szCs w:val="22"/>
              </w:rPr>
              <w:t xml:space="preserve">МАОУ «Средняя общеобразовательная школа </w:t>
            </w:r>
            <w:r w:rsidR="009C465B" w:rsidRPr="003D0D8F">
              <w:rPr>
                <w:sz w:val="22"/>
                <w:szCs w:val="22"/>
              </w:rPr>
              <w:t>№ 16», МАОУ «Средняя общеобразо</w:t>
            </w:r>
            <w:r w:rsidRPr="003D0D8F">
              <w:rPr>
                <w:sz w:val="22"/>
                <w:szCs w:val="22"/>
              </w:rPr>
              <w:t>вательная школа № 20», МАОУ «Средняя общеобразовательная школа № 21 с</w:t>
            </w:r>
            <w:r w:rsidR="009C465B" w:rsidRPr="003D0D8F">
              <w:rPr>
                <w:sz w:val="22"/>
                <w:szCs w:val="22"/>
              </w:rPr>
              <w:t xml:space="preserve"> углуб</w:t>
            </w:r>
            <w:r w:rsidRPr="003D0D8F">
              <w:rPr>
                <w:sz w:val="22"/>
                <w:szCs w:val="22"/>
              </w:rPr>
              <w:t>ленным изучением отдельных предметов», МАОУ «Средняя общеобразовательная школа № 22», МАОУ «Средняя общеобразовательная школа № 26 с углубленным изучением отдельных предметов»,  МАОУ «Средняя общеобразовательная школа № 28»,  МАОУ «Средняя общеобразовательная школа № 30»,  МАОУ «Средняя общеобразовательная школа № 31», МАОУ «Средняя общеобразовательная школа № 34», МАОУ «Средняя общеобразовательная школа № 40», МАОУ «Центр образования № 44», МАОУ «Средняя общеобразовательная школа № 2», МАОУ «Средня</w:t>
            </w:r>
            <w:r w:rsidR="009C465B" w:rsidRPr="003D0D8F">
              <w:rPr>
                <w:sz w:val="22"/>
                <w:szCs w:val="22"/>
              </w:rPr>
              <w:t>я общеобра</w:t>
            </w:r>
            <w:r w:rsidRPr="003D0D8F">
              <w:rPr>
                <w:sz w:val="22"/>
                <w:szCs w:val="22"/>
              </w:rPr>
              <w:t>зовательная школа № 5 имени Е.А. Поромоно</w:t>
            </w:r>
            <w:r w:rsidR="009C465B" w:rsidRPr="003D0D8F">
              <w:rPr>
                <w:sz w:val="22"/>
                <w:szCs w:val="22"/>
              </w:rPr>
              <w:t>ва», МАОУ «Средняя общеобразова</w:t>
            </w:r>
            <w:r w:rsidRPr="003D0D8F">
              <w:rPr>
                <w:sz w:val="22"/>
                <w:szCs w:val="22"/>
              </w:rPr>
              <w:t>тельная школа № 4», МАОУ «Средняя общеобразовательная школа № 17».</w:t>
            </w:r>
          </w:p>
        </w:tc>
        <w:tc>
          <w:tcPr>
            <w:tcW w:w="687" w:type="pct"/>
            <w:tcBorders>
              <w:top w:val="single" w:sz="6" w:space="0" w:color="auto"/>
              <w:left w:val="single" w:sz="6" w:space="0" w:color="auto"/>
              <w:bottom w:val="single" w:sz="6" w:space="0" w:color="auto"/>
              <w:right w:val="single" w:sz="6" w:space="0" w:color="auto"/>
            </w:tcBorders>
          </w:tcPr>
          <w:p w14:paraId="6B4F3062" w14:textId="77777777" w:rsidR="006C758E" w:rsidRPr="003D0D8F" w:rsidRDefault="006C758E" w:rsidP="00015F99">
            <w:pPr>
              <w:pStyle w:val="ConsPlusCell"/>
              <w:rPr>
                <w:rFonts w:ascii="Times New Roman" w:hAnsi="Times New Roman"/>
              </w:rPr>
            </w:pPr>
            <w:r w:rsidRPr="003D0D8F">
              <w:rPr>
                <w:rFonts w:ascii="Times New Roman" w:hAnsi="Times New Roman"/>
              </w:rPr>
              <w:t>Неудовлетворенность населения качеством предоставляемых услуг в сфере общего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58001B3B" w14:textId="77777777" w:rsidR="006C758E" w:rsidRPr="003D0D8F" w:rsidRDefault="006C758E" w:rsidP="00015F99">
            <w:pPr>
              <w:pStyle w:val="ConsPlusCell"/>
              <w:rPr>
                <w:rFonts w:ascii="Times New Roman" w:hAnsi="Times New Roman"/>
              </w:rPr>
            </w:pPr>
            <w:r w:rsidRPr="003D0D8F">
              <w:rPr>
                <w:rFonts w:ascii="Times New Roman" w:hAnsi="Times New Roman"/>
              </w:rPr>
              <w:t>Удовлетворенность населения качеством общего образования.</w:t>
            </w:r>
          </w:p>
          <w:p w14:paraId="17219B8D" w14:textId="77777777" w:rsidR="006C758E" w:rsidRPr="003D0D8F" w:rsidRDefault="006C758E" w:rsidP="00015F99">
            <w:pPr>
              <w:pStyle w:val="ConsPlusCell"/>
              <w:rPr>
                <w:rFonts w:ascii="Times New Roman" w:hAnsi="Times New Roman"/>
              </w:rPr>
            </w:pPr>
            <w:r w:rsidRPr="003D0D8F">
              <w:rPr>
                <w:rFonts w:ascii="Times New Roman" w:hAnsi="Times New Roma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FE6187" w:rsidRPr="003D0D8F" w14:paraId="25BF4C09" w14:textId="77777777" w:rsidTr="00E27515">
        <w:trPr>
          <w:trHeight w:val="147"/>
        </w:trPr>
        <w:tc>
          <w:tcPr>
            <w:tcW w:w="161" w:type="pct"/>
            <w:tcBorders>
              <w:top w:val="single" w:sz="6" w:space="0" w:color="auto"/>
              <w:left w:val="single" w:sz="6" w:space="0" w:color="auto"/>
              <w:bottom w:val="single" w:sz="6" w:space="0" w:color="auto"/>
              <w:right w:val="single" w:sz="6" w:space="0" w:color="auto"/>
            </w:tcBorders>
            <w:vAlign w:val="center"/>
          </w:tcPr>
          <w:p w14:paraId="192E820A" w14:textId="77777777" w:rsidR="006C758E" w:rsidRPr="003D0D8F" w:rsidRDefault="006C758E" w:rsidP="002E6B80">
            <w:pPr>
              <w:jc w:val="center"/>
              <w:rPr>
                <w:bCs/>
                <w:sz w:val="22"/>
                <w:szCs w:val="22"/>
              </w:rPr>
            </w:pPr>
            <w:r w:rsidRPr="003D0D8F">
              <w:rPr>
                <w:bCs/>
                <w:sz w:val="22"/>
                <w:szCs w:val="22"/>
              </w:rPr>
              <w:t>38</w:t>
            </w:r>
          </w:p>
        </w:tc>
        <w:tc>
          <w:tcPr>
            <w:tcW w:w="4839" w:type="pct"/>
            <w:gridSpan w:val="11"/>
            <w:tcBorders>
              <w:top w:val="single" w:sz="6" w:space="0" w:color="auto"/>
              <w:left w:val="single" w:sz="6" w:space="0" w:color="auto"/>
              <w:bottom w:val="single" w:sz="6" w:space="0" w:color="auto"/>
              <w:right w:val="single" w:sz="6" w:space="0" w:color="auto"/>
            </w:tcBorders>
          </w:tcPr>
          <w:p w14:paraId="283F76DA" w14:textId="77777777" w:rsidR="006C758E" w:rsidRPr="003D0D8F" w:rsidRDefault="006C758E" w:rsidP="002E6B80">
            <w:pPr>
              <w:pStyle w:val="ConsPlusCell"/>
              <w:rPr>
                <w:rFonts w:ascii="Times New Roman" w:hAnsi="Times New Roman"/>
              </w:rPr>
            </w:pPr>
            <w:r w:rsidRPr="003D0D8F">
              <w:rPr>
                <w:rFonts w:ascii="Times New Roman" w:hAnsi="Times New Roman"/>
              </w:rPr>
              <w:t xml:space="preserve">Подпрограмма 3 «Дополнительное образование» </w:t>
            </w:r>
          </w:p>
        </w:tc>
      </w:tr>
      <w:tr w:rsidR="00FE6187" w:rsidRPr="003D0D8F" w14:paraId="46DCDA1F"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36D4A9A5" w14:textId="77777777" w:rsidR="006C758E" w:rsidRPr="003D0D8F" w:rsidRDefault="006C758E" w:rsidP="002E6B80">
            <w:pPr>
              <w:jc w:val="center"/>
              <w:rPr>
                <w:bCs/>
                <w:sz w:val="22"/>
                <w:szCs w:val="22"/>
              </w:rPr>
            </w:pPr>
            <w:r w:rsidRPr="003D0D8F">
              <w:rPr>
                <w:sz w:val="22"/>
                <w:szCs w:val="22"/>
              </w:rPr>
              <w:t>39</w:t>
            </w:r>
          </w:p>
        </w:tc>
        <w:tc>
          <w:tcPr>
            <w:tcW w:w="972" w:type="pct"/>
            <w:tcBorders>
              <w:top w:val="single" w:sz="6" w:space="0" w:color="auto"/>
              <w:left w:val="single" w:sz="6" w:space="0" w:color="auto"/>
              <w:bottom w:val="single" w:sz="6" w:space="0" w:color="auto"/>
              <w:right w:val="single" w:sz="6" w:space="0" w:color="auto"/>
            </w:tcBorders>
          </w:tcPr>
          <w:p w14:paraId="177CF782" w14:textId="77777777" w:rsidR="006C758E" w:rsidRPr="003D0D8F" w:rsidRDefault="006C758E" w:rsidP="002E6B80">
            <w:pPr>
              <w:rPr>
                <w:sz w:val="22"/>
                <w:szCs w:val="22"/>
              </w:rPr>
            </w:pPr>
            <w:r w:rsidRPr="003D0D8F">
              <w:rPr>
                <w:sz w:val="22"/>
                <w:szCs w:val="22"/>
              </w:rPr>
              <w:t>Основное мероприятие 3.1. Организация предоставления дополнительного образования</w:t>
            </w:r>
          </w:p>
        </w:tc>
        <w:tc>
          <w:tcPr>
            <w:tcW w:w="731" w:type="pct"/>
            <w:tcBorders>
              <w:top w:val="single" w:sz="6" w:space="0" w:color="auto"/>
              <w:left w:val="single" w:sz="6" w:space="0" w:color="auto"/>
              <w:bottom w:val="single" w:sz="6" w:space="0" w:color="auto"/>
              <w:right w:val="single" w:sz="6" w:space="0" w:color="auto"/>
            </w:tcBorders>
          </w:tcPr>
          <w:p w14:paraId="30300487" w14:textId="77777777" w:rsidR="006C758E" w:rsidRPr="003D0D8F" w:rsidRDefault="006C758E" w:rsidP="002E6B80">
            <w:pPr>
              <w:pStyle w:val="ConsPlusCell"/>
              <w:rPr>
                <w:rFonts w:ascii="Times New Roman" w:hAnsi="Times New Roman"/>
              </w:rPr>
            </w:pPr>
            <w:r w:rsidRPr="003D0D8F">
              <w:rPr>
                <w:rFonts w:ascii="Times New Roman" w:hAnsi="Times New Roman"/>
              </w:rPr>
              <w:t xml:space="preserve">Управление образования мэрии </w:t>
            </w:r>
          </w:p>
          <w:p w14:paraId="3D2A81C4" w14:textId="77777777" w:rsidR="006C758E" w:rsidRPr="003D0D8F"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22C10410" w14:textId="77777777" w:rsidR="006C758E" w:rsidRPr="003D0D8F" w:rsidRDefault="006C758E" w:rsidP="002E6B80">
            <w:pPr>
              <w:pStyle w:val="ConsPlusCell"/>
              <w:rPr>
                <w:rFonts w:ascii="Times New Roman" w:hAnsi="Times New Roman"/>
              </w:rPr>
            </w:pPr>
            <w:r w:rsidRPr="003D0D8F">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61C594B4" w14:textId="77777777" w:rsidR="006C758E" w:rsidRPr="003D0D8F" w:rsidRDefault="006C758E" w:rsidP="00B351AC">
            <w:pPr>
              <w:pStyle w:val="ConsPlusCell"/>
              <w:rPr>
                <w:rFonts w:ascii="Times New Roman" w:hAnsi="Times New Roman"/>
              </w:rPr>
            </w:pPr>
            <w:r w:rsidRPr="003D0D8F">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73E6B4C0" w14:textId="77777777" w:rsidR="006C758E" w:rsidRPr="003D0D8F" w:rsidRDefault="006C758E" w:rsidP="002E6B80">
            <w:pPr>
              <w:pStyle w:val="ConsPlusCell"/>
              <w:rPr>
                <w:rFonts w:ascii="Times New Roman" w:hAnsi="Times New Roman"/>
              </w:rPr>
            </w:pPr>
            <w:r w:rsidRPr="003D0D8F">
              <w:rPr>
                <w:rFonts w:ascii="Times New Roman" w:hAnsi="Times New Roman"/>
              </w:rPr>
              <w:t>Реализация дополнительных образовательных программ</w:t>
            </w:r>
          </w:p>
        </w:tc>
        <w:tc>
          <w:tcPr>
            <w:tcW w:w="687" w:type="pct"/>
            <w:tcBorders>
              <w:top w:val="single" w:sz="6" w:space="0" w:color="auto"/>
              <w:left w:val="single" w:sz="6" w:space="0" w:color="auto"/>
              <w:bottom w:val="single" w:sz="6" w:space="0" w:color="auto"/>
              <w:right w:val="single" w:sz="6" w:space="0" w:color="auto"/>
            </w:tcBorders>
          </w:tcPr>
          <w:p w14:paraId="74B11126" w14:textId="77777777" w:rsidR="006C758E" w:rsidRPr="003D0D8F" w:rsidRDefault="006C758E" w:rsidP="002E6B80">
            <w:pPr>
              <w:pStyle w:val="ConsPlusCell"/>
              <w:rPr>
                <w:rFonts w:ascii="Times New Roman" w:hAnsi="Times New Roman"/>
              </w:rPr>
            </w:pPr>
            <w:r w:rsidRPr="003D0D8F">
              <w:rPr>
                <w:rFonts w:ascii="Times New Roman" w:hAnsi="Times New Roman"/>
              </w:rPr>
              <w:t>Невыполнение муниципального задания</w:t>
            </w:r>
          </w:p>
        </w:tc>
        <w:tc>
          <w:tcPr>
            <w:tcW w:w="928" w:type="pct"/>
            <w:gridSpan w:val="3"/>
            <w:tcBorders>
              <w:top w:val="single" w:sz="6" w:space="0" w:color="auto"/>
              <w:left w:val="single" w:sz="6" w:space="0" w:color="auto"/>
              <w:bottom w:val="single" w:sz="6" w:space="0" w:color="auto"/>
              <w:right w:val="single" w:sz="6" w:space="0" w:color="auto"/>
            </w:tcBorders>
          </w:tcPr>
          <w:p w14:paraId="47EBD21F" w14:textId="77777777" w:rsidR="006C758E" w:rsidRPr="003D0D8F" w:rsidRDefault="006C758E" w:rsidP="002E6B80">
            <w:pPr>
              <w:pStyle w:val="ConsPlusCell"/>
              <w:rPr>
                <w:rFonts w:ascii="Times New Roman" w:hAnsi="Times New Roman"/>
              </w:rPr>
            </w:pPr>
            <w:r w:rsidRPr="003D0D8F">
              <w:rPr>
                <w:rFonts w:ascii="Times New Roman" w:hAnsi="Times New Roman"/>
              </w:rPr>
              <w:t>Удовлетворенность населения качеством дополнительного образования детей</w:t>
            </w:r>
          </w:p>
          <w:p w14:paraId="3CE8B7B8" w14:textId="77777777" w:rsidR="006C758E" w:rsidRPr="003D0D8F" w:rsidRDefault="006C758E" w:rsidP="002E6B80">
            <w:pPr>
              <w:pStyle w:val="ConsPlusCell"/>
              <w:rPr>
                <w:rFonts w:ascii="Times New Roman" w:hAnsi="Times New Roman"/>
              </w:rPr>
            </w:pPr>
            <w:r w:rsidRPr="003D0D8F">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в возрасте 5-18 лет</w:t>
            </w:r>
          </w:p>
        </w:tc>
      </w:tr>
      <w:tr w:rsidR="00FE6187" w:rsidRPr="003D0D8F" w14:paraId="0EC38081"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21A8ADA8" w14:textId="77777777" w:rsidR="006C758E" w:rsidRPr="003D0D8F" w:rsidRDefault="006C758E" w:rsidP="00E1364E">
            <w:pPr>
              <w:jc w:val="center"/>
              <w:rPr>
                <w:bCs/>
                <w:sz w:val="22"/>
                <w:szCs w:val="22"/>
              </w:rPr>
            </w:pPr>
            <w:r w:rsidRPr="003D0D8F">
              <w:rPr>
                <w:bCs/>
                <w:sz w:val="22"/>
                <w:szCs w:val="22"/>
              </w:rPr>
              <w:t>40</w:t>
            </w:r>
          </w:p>
        </w:tc>
        <w:tc>
          <w:tcPr>
            <w:tcW w:w="972" w:type="pct"/>
            <w:tcBorders>
              <w:top w:val="single" w:sz="6" w:space="0" w:color="auto"/>
              <w:left w:val="single" w:sz="6" w:space="0" w:color="auto"/>
              <w:bottom w:val="single" w:sz="6" w:space="0" w:color="auto"/>
              <w:right w:val="single" w:sz="6" w:space="0" w:color="auto"/>
            </w:tcBorders>
          </w:tcPr>
          <w:p w14:paraId="5F1ACA11" w14:textId="77777777" w:rsidR="006C758E" w:rsidRPr="003D0D8F" w:rsidRDefault="006C758E" w:rsidP="002E6B80">
            <w:pPr>
              <w:rPr>
                <w:sz w:val="22"/>
                <w:szCs w:val="22"/>
              </w:rPr>
            </w:pPr>
            <w:r w:rsidRPr="003D0D8F">
              <w:rPr>
                <w:sz w:val="22"/>
                <w:szCs w:val="22"/>
              </w:rPr>
              <w:t xml:space="preserve">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 </w:t>
            </w:r>
          </w:p>
        </w:tc>
        <w:tc>
          <w:tcPr>
            <w:tcW w:w="731" w:type="pct"/>
            <w:tcBorders>
              <w:top w:val="single" w:sz="6" w:space="0" w:color="auto"/>
              <w:left w:val="single" w:sz="6" w:space="0" w:color="auto"/>
              <w:bottom w:val="single" w:sz="6" w:space="0" w:color="auto"/>
              <w:right w:val="single" w:sz="6" w:space="0" w:color="auto"/>
            </w:tcBorders>
          </w:tcPr>
          <w:p w14:paraId="21C6C552" w14:textId="77777777" w:rsidR="006C758E" w:rsidRPr="003D0D8F" w:rsidRDefault="006C758E" w:rsidP="002E6B80">
            <w:pPr>
              <w:pStyle w:val="ConsPlusCell"/>
              <w:rPr>
                <w:rFonts w:ascii="Times New Roman" w:hAnsi="Times New Roman"/>
              </w:rPr>
            </w:pPr>
            <w:r w:rsidRPr="003D0D8F">
              <w:rPr>
                <w:rFonts w:ascii="Times New Roman" w:hAnsi="Times New Roman"/>
              </w:rPr>
              <w:t xml:space="preserve">Управление образования мэрии </w:t>
            </w:r>
          </w:p>
          <w:p w14:paraId="618C97C7" w14:textId="77777777" w:rsidR="006C758E" w:rsidRPr="003D0D8F"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69A7A7F3" w14:textId="77777777" w:rsidR="006C758E" w:rsidRPr="003D0D8F" w:rsidRDefault="006C758E" w:rsidP="002E6B80">
            <w:pPr>
              <w:pStyle w:val="ConsPlusCell"/>
              <w:rPr>
                <w:rFonts w:ascii="Times New Roman" w:hAnsi="Times New Roman"/>
              </w:rPr>
            </w:pPr>
            <w:r w:rsidRPr="003D0D8F">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5FE2FC61" w14:textId="77777777" w:rsidR="006C758E" w:rsidRPr="003D0D8F" w:rsidRDefault="006C758E" w:rsidP="00B351AC">
            <w:pPr>
              <w:pStyle w:val="ConsPlusCell"/>
              <w:rPr>
                <w:rFonts w:ascii="Times New Roman" w:hAnsi="Times New Roman"/>
              </w:rPr>
            </w:pPr>
            <w:r w:rsidRPr="003D0D8F">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21F8ECAF" w14:textId="77777777" w:rsidR="006C758E" w:rsidRPr="003D0D8F" w:rsidRDefault="006C758E" w:rsidP="002E6B80">
            <w:pPr>
              <w:pStyle w:val="ConsPlusCell"/>
              <w:rPr>
                <w:rFonts w:ascii="Times New Roman" w:hAnsi="Times New Roman"/>
              </w:rPr>
            </w:pPr>
            <w:r w:rsidRPr="003D0D8F">
              <w:rPr>
                <w:rFonts w:ascii="Times New Roman" w:hAnsi="Times New Roman"/>
              </w:rPr>
              <w:t>Обеспечение доступности качественного дополнительного образования</w:t>
            </w:r>
          </w:p>
        </w:tc>
        <w:tc>
          <w:tcPr>
            <w:tcW w:w="687" w:type="pct"/>
            <w:tcBorders>
              <w:top w:val="single" w:sz="6" w:space="0" w:color="auto"/>
              <w:left w:val="single" w:sz="6" w:space="0" w:color="auto"/>
              <w:bottom w:val="single" w:sz="6" w:space="0" w:color="auto"/>
              <w:right w:val="single" w:sz="6" w:space="0" w:color="auto"/>
            </w:tcBorders>
          </w:tcPr>
          <w:p w14:paraId="659CA813" w14:textId="77777777" w:rsidR="006C758E" w:rsidRPr="003D0D8F" w:rsidRDefault="006C758E" w:rsidP="002E6B80">
            <w:pPr>
              <w:pStyle w:val="ConsPlusCell"/>
              <w:rPr>
                <w:rFonts w:ascii="Times New Roman" w:hAnsi="Times New Roman"/>
              </w:rPr>
            </w:pPr>
            <w:r w:rsidRPr="003D0D8F">
              <w:rPr>
                <w:rFonts w:ascii="Times New Roman" w:hAnsi="Times New Roman"/>
              </w:rPr>
              <w:t>Неудовлетворенность населения качеством дополнительного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45E8CB13" w14:textId="77777777" w:rsidR="006C758E" w:rsidRPr="003D0D8F" w:rsidRDefault="006C758E" w:rsidP="002E6B80">
            <w:pPr>
              <w:pStyle w:val="ConsPlusCell"/>
              <w:ind w:right="-57"/>
              <w:rPr>
                <w:rFonts w:ascii="Times New Roman" w:hAnsi="Times New Roman"/>
              </w:rPr>
            </w:pPr>
            <w:r w:rsidRPr="003D0D8F">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в возрасте 5-18 лет</w:t>
            </w:r>
          </w:p>
        </w:tc>
      </w:tr>
      <w:tr w:rsidR="00FE6187" w:rsidRPr="003D0D8F" w14:paraId="33679F49"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7D259E37" w14:textId="77777777" w:rsidR="006C758E" w:rsidRPr="003D0D8F" w:rsidRDefault="006C758E" w:rsidP="00E1364E">
            <w:pPr>
              <w:jc w:val="center"/>
              <w:rPr>
                <w:bCs/>
                <w:sz w:val="22"/>
                <w:szCs w:val="22"/>
              </w:rPr>
            </w:pPr>
            <w:r w:rsidRPr="003D0D8F">
              <w:rPr>
                <w:sz w:val="22"/>
                <w:szCs w:val="22"/>
              </w:rPr>
              <w:t>41</w:t>
            </w:r>
          </w:p>
        </w:tc>
        <w:tc>
          <w:tcPr>
            <w:tcW w:w="972" w:type="pct"/>
            <w:tcBorders>
              <w:top w:val="single" w:sz="6" w:space="0" w:color="auto"/>
              <w:left w:val="single" w:sz="6" w:space="0" w:color="auto"/>
              <w:bottom w:val="single" w:sz="6" w:space="0" w:color="auto"/>
              <w:right w:val="single" w:sz="6" w:space="0" w:color="auto"/>
            </w:tcBorders>
          </w:tcPr>
          <w:p w14:paraId="27339D84" w14:textId="77777777" w:rsidR="006C758E" w:rsidRPr="003D0D8F" w:rsidRDefault="006C758E" w:rsidP="002E6B80">
            <w:pPr>
              <w:autoSpaceDE w:val="0"/>
              <w:autoSpaceDN w:val="0"/>
              <w:adjustRightInd w:val="0"/>
              <w:jc w:val="both"/>
              <w:outlineLvl w:val="0"/>
              <w:rPr>
                <w:sz w:val="22"/>
                <w:szCs w:val="22"/>
              </w:rPr>
            </w:pPr>
            <w:r w:rsidRPr="003D0D8F">
              <w:rPr>
                <w:sz w:val="22"/>
                <w:szCs w:val="22"/>
              </w:rPr>
              <w:t>Основное мероприятие 3.3.</w:t>
            </w:r>
          </w:p>
          <w:p w14:paraId="022E9C69" w14:textId="77777777" w:rsidR="006C758E" w:rsidRPr="003D0D8F" w:rsidRDefault="006C758E" w:rsidP="002E6B80">
            <w:pPr>
              <w:autoSpaceDE w:val="0"/>
              <w:autoSpaceDN w:val="0"/>
              <w:adjustRightInd w:val="0"/>
              <w:jc w:val="both"/>
              <w:outlineLvl w:val="0"/>
              <w:rPr>
                <w:sz w:val="22"/>
                <w:szCs w:val="22"/>
              </w:rPr>
            </w:pPr>
            <w:r w:rsidRPr="003D0D8F">
              <w:rPr>
                <w:sz w:val="22"/>
                <w:szCs w:val="22"/>
              </w:rPr>
              <w:t>Оказание методической помощи муниципальным общеобразовательным учреждениям, реализующим основные общеобразовательные программы – образовательные программы начального общего, основного общего, среднего общего образования</w:t>
            </w:r>
          </w:p>
        </w:tc>
        <w:tc>
          <w:tcPr>
            <w:tcW w:w="731" w:type="pct"/>
            <w:tcBorders>
              <w:top w:val="single" w:sz="6" w:space="0" w:color="auto"/>
              <w:left w:val="single" w:sz="6" w:space="0" w:color="auto"/>
              <w:bottom w:val="single" w:sz="6" w:space="0" w:color="auto"/>
              <w:right w:val="single" w:sz="6" w:space="0" w:color="auto"/>
            </w:tcBorders>
          </w:tcPr>
          <w:p w14:paraId="5133183F" w14:textId="77777777" w:rsidR="006C758E" w:rsidRPr="003D0D8F" w:rsidRDefault="006C758E" w:rsidP="002E6B80">
            <w:pPr>
              <w:pStyle w:val="ConsPlusCell"/>
              <w:rPr>
                <w:rFonts w:ascii="Times New Roman" w:hAnsi="Times New Roman"/>
              </w:rPr>
            </w:pPr>
            <w:r w:rsidRPr="003D0D8F">
              <w:rPr>
                <w:rFonts w:ascii="Times New Roman" w:hAnsi="Times New Roman"/>
              </w:rPr>
              <w:t xml:space="preserve">Управление образования мэрии </w:t>
            </w:r>
          </w:p>
          <w:p w14:paraId="30361A42" w14:textId="77777777" w:rsidR="006C758E" w:rsidRPr="003D0D8F"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269A19A4" w14:textId="77777777" w:rsidR="006C758E" w:rsidRPr="003D0D8F" w:rsidRDefault="006C758E" w:rsidP="002E6B80">
            <w:pPr>
              <w:pStyle w:val="ConsPlusCell"/>
              <w:rPr>
                <w:rFonts w:ascii="Times New Roman" w:hAnsi="Times New Roman"/>
              </w:rPr>
            </w:pPr>
            <w:r w:rsidRPr="003D0D8F">
              <w:rPr>
                <w:rFonts w:ascii="Times New Roman" w:hAnsi="Times New Roman"/>
              </w:rPr>
              <w:t>2014</w:t>
            </w:r>
          </w:p>
        </w:tc>
        <w:tc>
          <w:tcPr>
            <w:tcW w:w="449" w:type="pct"/>
            <w:tcBorders>
              <w:top w:val="single" w:sz="6" w:space="0" w:color="auto"/>
              <w:left w:val="single" w:sz="6" w:space="0" w:color="auto"/>
              <w:bottom w:val="single" w:sz="6" w:space="0" w:color="auto"/>
              <w:right w:val="single" w:sz="6" w:space="0" w:color="auto"/>
            </w:tcBorders>
          </w:tcPr>
          <w:p w14:paraId="00D65CE2" w14:textId="77777777" w:rsidR="006C758E" w:rsidRPr="003D0D8F" w:rsidRDefault="006C758E" w:rsidP="00B351AC">
            <w:pPr>
              <w:pStyle w:val="ConsPlusCell"/>
              <w:rPr>
                <w:rFonts w:ascii="Times New Roman" w:hAnsi="Times New Roman"/>
              </w:rPr>
            </w:pPr>
            <w:r w:rsidRPr="003D0D8F">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3AB5F556" w14:textId="77777777" w:rsidR="006C758E" w:rsidRPr="003D0D8F" w:rsidRDefault="006C758E" w:rsidP="002E6B80">
            <w:pPr>
              <w:rPr>
                <w:sz w:val="22"/>
                <w:szCs w:val="22"/>
              </w:rPr>
            </w:pPr>
            <w:r w:rsidRPr="003D0D8F">
              <w:rPr>
                <w:sz w:val="22"/>
                <w:szCs w:val="22"/>
              </w:rPr>
              <w:t>Обеспечение получения качественного общего образования на территории города</w:t>
            </w:r>
          </w:p>
        </w:tc>
        <w:tc>
          <w:tcPr>
            <w:tcW w:w="687" w:type="pct"/>
            <w:tcBorders>
              <w:top w:val="single" w:sz="6" w:space="0" w:color="auto"/>
              <w:left w:val="single" w:sz="6" w:space="0" w:color="auto"/>
              <w:bottom w:val="single" w:sz="6" w:space="0" w:color="auto"/>
              <w:right w:val="single" w:sz="6" w:space="0" w:color="auto"/>
            </w:tcBorders>
          </w:tcPr>
          <w:p w14:paraId="7191B6A9" w14:textId="77777777" w:rsidR="006C758E" w:rsidRPr="003D0D8F" w:rsidRDefault="006C758E" w:rsidP="002E6B80">
            <w:pPr>
              <w:pStyle w:val="ConsPlusCell"/>
              <w:rPr>
                <w:rFonts w:ascii="Times New Roman" w:hAnsi="Times New Roman"/>
              </w:rPr>
            </w:pPr>
            <w:r w:rsidRPr="003D0D8F">
              <w:rPr>
                <w:rFonts w:ascii="Times New Roman" w:hAnsi="Times New Roman"/>
              </w:rPr>
              <w:t>Неудовлетворенность населения качеством предоставляемых услуг, невыполнение показателя Стратегии города «Удовлетворенность населения качеством предоставляемых услуг по общеобразовательным школам»</w:t>
            </w:r>
          </w:p>
        </w:tc>
        <w:tc>
          <w:tcPr>
            <w:tcW w:w="928" w:type="pct"/>
            <w:gridSpan w:val="3"/>
            <w:tcBorders>
              <w:top w:val="single" w:sz="6" w:space="0" w:color="auto"/>
              <w:left w:val="single" w:sz="6" w:space="0" w:color="auto"/>
              <w:bottom w:val="single" w:sz="6" w:space="0" w:color="auto"/>
              <w:right w:val="single" w:sz="6" w:space="0" w:color="auto"/>
            </w:tcBorders>
          </w:tcPr>
          <w:p w14:paraId="7E197591" w14:textId="77777777" w:rsidR="006C758E" w:rsidRPr="003D0D8F" w:rsidRDefault="006C758E" w:rsidP="002E6B80">
            <w:pPr>
              <w:pStyle w:val="ConsPlusCell"/>
              <w:ind w:left="-57" w:right="-57"/>
              <w:rPr>
                <w:rFonts w:ascii="Times New Roman" w:hAnsi="Times New Roman"/>
              </w:rPr>
            </w:pPr>
            <w:r w:rsidRPr="003D0D8F">
              <w:rPr>
                <w:rFonts w:ascii="Times New Roman" w:hAnsi="Times New Roman"/>
              </w:rPr>
              <w:t>Удовлетворенность населения качеством общего образования</w:t>
            </w:r>
          </w:p>
          <w:p w14:paraId="31C02567" w14:textId="77777777" w:rsidR="006C758E" w:rsidRPr="003D0D8F" w:rsidRDefault="006C758E" w:rsidP="008F25D4">
            <w:pPr>
              <w:pStyle w:val="ConsPlusCell"/>
              <w:ind w:left="-57" w:right="-57"/>
              <w:rPr>
                <w:rFonts w:ascii="Times New Roman" w:hAnsi="Times New Roman"/>
              </w:rPr>
            </w:pPr>
            <w:r w:rsidRPr="003D0D8F">
              <w:rPr>
                <w:rFonts w:ascii="Times New Roman" w:hAnsi="Times New Roman"/>
              </w:rPr>
              <w:t>Количество учреждений, обслуживаемых М</w:t>
            </w:r>
            <w:r w:rsidR="008F25D4" w:rsidRPr="003D0D8F">
              <w:rPr>
                <w:rFonts w:ascii="Times New Roman" w:hAnsi="Times New Roman"/>
              </w:rPr>
              <w:t>А</w:t>
            </w:r>
            <w:r w:rsidRPr="003D0D8F">
              <w:rPr>
                <w:rFonts w:ascii="Times New Roman" w:hAnsi="Times New Roman"/>
              </w:rPr>
              <w:t>ОУ ДО «ЦДТ и МО» по оказанию методической помощи педагогическим работникам</w:t>
            </w:r>
          </w:p>
        </w:tc>
      </w:tr>
      <w:tr w:rsidR="00FE6187" w:rsidRPr="003D0D8F" w14:paraId="5AF72AAC"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29567635" w14:textId="77777777" w:rsidR="006C758E" w:rsidRPr="003D0D8F" w:rsidRDefault="006C758E" w:rsidP="00E1364E">
            <w:pPr>
              <w:pStyle w:val="ConsPlusCell"/>
              <w:jc w:val="center"/>
              <w:rPr>
                <w:rFonts w:ascii="Times New Roman" w:hAnsi="Times New Roman"/>
              </w:rPr>
            </w:pPr>
            <w:r w:rsidRPr="003D0D8F">
              <w:rPr>
                <w:rFonts w:ascii="Times New Roman" w:hAnsi="Times New Roman"/>
              </w:rPr>
              <w:t>42</w:t>
            </w:r>
          </w:p>
        </w:tc>
        <w:tc>
          <w:tcPr>
            <w:tcW w:w="972" w:type="pct"/>
            <w:tcBorders>
              <w:top w:val="single" w:sz="6" w:space="0" w:color="auto"/>
              <w:left w:val="single" w:sz="6" w:space="0" w:color="auto"/>
              <w:bottom w:val="single" w:sz="6" w:space="0" w:color="auto"/>
              <w:right w:val="single" w:sz="6" w:space="0" w:color="auto"/>
            </w:tcBorders>
          </w:tcPr>
          <w:p w14:paraId="75019C0D" w14:textId="77777777" w:rsidR="006C758E" w:rsidRPr="003D0D8F" w:rsidRDefault="006C758E" w:rsidP="002E6B80">
            <w:pPr>
              <w:autoSpaceDE w:val="0"/>
              <w:autoSpaceDN w:val="0"/>
              <w:adjustRightInd w:val="0"/>
              <w:jc w:val="both"/>
              <w:outlineLvl w:val="0"/>
              <w:rPr>
                <w:sz w:val="22"/>
                <w:szCs w:val="22"/>
              </w:rPr>
            </w:pPr>
            <w:r w:rsidRPr="003D0D8F">
              <w:rPr>
                <w:rStyle w:val="FontStyle83"/>
                <w:sz w:val="22"/>
                <w:szCs w:val="22"/>
              </w:rPr>
              <w:t>Основное мероприятие 3.4. Организация проведения общественно-значимых мероприятий с сфере образования, науки и молодежной политики</w:t>
            </w:r>
          </w:p>
        </w:tc>
        <w:tc>
          <w:tcPr>
            <w:tcW w:w="731" w:type="pct"/>
            <w:tcBorders>
              <w:top w:val="single" w:sz="6" w:space="0" w:color="auto"/>
              <w:left w:val="single" w:sz="6" w:space="0" w:color="auto"/>
              <w:bottom w:val="single" w:sz="6" w:space="0" w:color="auto"/>
              <w:right w:val="single" w:sz="6" w:space="0" w:color="auto"/>
            </w:tcBorders>
          </w:tcPr>
          <w:p w14:paraId="59CCA5E4" w14:textId="77777777" w:rsidR="006C758E" w:rsidRPr="003D0D8F" w:rsidRDefault="006C758E" w:rsidP="002E6B80">
            <w:pPr>
              <w:rPr>
                <w:sz w:val="22"/>
                <w:szCs w:val="22"/>
              </w:rPr>
            </w:pPr>
            <w:r w:rsidRPr="003D0D8F">
              <w:rPr>
                <w:sz w:val="22"/>
                <w:szCs w:val="22"/>
              </w:rPr>
              <w:t>Ёрохова Н.Л., ведущий специалист отдела общего и дополнительного образования управления образования мэрии</w:t>
            </w:r>
          </w:p>
          <w:p w14:paraId="1B050FBF" w14:textId="77777777" w:rsidR="006C758E" w:rsidRPr="003D0D8F" w:rsidRDefault="006C758E" w:rsidP="002E6B80">
            <w:pPr>
              <w:pStyle w:val="ConsPlusCell"/>
              <w:rPr>
                <w:rFonts w:ascii="Times New Roman" w:hAnsi="Times New Roman"/>
              </w:rPr>
            </w:pPr>
            <w:r w:rsidRPr="003D0D8F">
              <w:rPr>
                <w:rFonts w:ascii="Times New Roman" w:hAnsi="Times New Roman"/>
              </w:rPr>
              <w:t>Руководители муниципальных общеобразовательных учреждений, учреждений дополнительного образования</w:t>
            </w:r>
          </w:p>
        </w:tc>
        <w:tc>
          <w:tcPr>
            <w:tcW w:w="395" w:type="pct"/>
            <w:tcBorders>
              <w:top w:val="single" w:sz="6" w:space="0" w:color="auto"/>
              <w:left w:val="single" w:sz="6" w:space="0" w:color="auto"/>
              <w:bottom w:val="single" w:sz="6" w:space="0" w:color="auto"/>
              <w:right w:val="single" w:sz="6" w:space="0" w:color="auto"/>
            </w:tcBorders>
          </w:tcPr>
          <w:p w14:paraId="2C39C5CA"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2017</w:t>
            </w:r>
          </w:p>
        </w:tc>
        <w:tc>
          <w:tcPr>
            <w:tcW w:w="449" w:type="pct"/>
            <w:tcBorders>
              <w:top w:val="single" w:sz="6" w:space="0" w:color="auto"/>
              <w:left w:val="single" w:sz="6" w:space="0" w:color="auto"/>
              <w:bottom w:val="single" w:sz="6" w:space="0" w:color="auto"/>
              <w:right w:val="single" w:sz="6" w:space="0" w:color="auto"/>
            </w:tcBorders>
          </w:tcPr>
          <w:p w14:paraId="3F65A116" w14:textId="77777777" w:rsidR="006C758E" w:rsidRPr="003D0D8F" w:rsidRDefault="006C758E" w:rsidP="00B351AC">
            <w:pPr>
              <w:pStyle w:val="ConsPlusCell"/>
              <w:jc w:val="center"/>
              <w:rPr>
                <w:rFonts w:ascii="Times New Roman" w:hAnsi="Times New Roman"/>
              </w:rPr>
            </w:pPr>
            <w:r w:rsidRPr="003D0D8F">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38E1A681" w14:textId="77777777" w:rsidR="006C758E" w:rsidRPr="003D0D8F" w:rsidRDefault="006C758E" w:rsidP="002E6B80">
            <w:pPr>
              <w:pStyle w:val="ConsPlusCell"/>
              <w:rPr>
                <w:rFonts w:ascii="Times New Roman" w:hAnsi="Times New Roman"/>
              </w:rPr>
            </w:pPr>
            <w:r w:rsidRPr="003D0D8F">
              <w:rPr>
                <w:rFonts w:ascii="Times New Roman" w:hAnsi="Times New Roman"/>
              </w:rPr>
              <w:t>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w:t>
            </w:r>
          </w:p>
        </w:tc>
        <w:tc>
          <w:tcPr>
            <w:tcW w:w="687" w:type="pct"/>
            <w:tcBorders>
              <w:top w:val="single" w:sz="6" w:space="0" w:color="auto"/>
              <w:left w:val="single" w:sz="6" w:space="0" w:color="auto"/>
              <w:bottom w:val="single" w:sz="6" w:space="0" w:color="auto"/>
              <w:right w:val="single" w:sz="6" w:space="0" w:color="auto"/>
            </w:tcBorders>
          </w:tcPr>
          <w:p w14:paraId="43BD70B7" w14:textId="77777777" w:rsidR="006C758E" w:rsidRPr="003D0D8F" w:rsidRDefault="006C758E" w:rsidP="002E6B80">
            <w:pPr>
              <w:pStyle w:val="ConsPlusCell"/>
              <w:rPr>
                <w:rFonts w:ascii="Times New Roman" w:hAnsi="Times New Roman"/>
              </w:rPr>
            </w:pPr>
            <w:r w:rsidRPr="003D0D8F">
              <w:rPr>
                <w:rFonts w:ascii="Times New Roman" w:hAnsi="Times New Roman"/>
              </w:rPr>
              <w:t>Снижение уровня развития творческой среды для выявления одаренных и талантливых детей в различных областях деятельности; снижение высокой результативности выступления учащихся на региональных, международных мероприятиях</w:t>
            </w:r>
          </w:p>
        </w:tc>
        <w:tc>
          <w:tcPr>
            <w:tcW w:w="928" w:type="pct"/>
            <w:gridSpan w:val="3"/>
            <w:tcBorders>
              <w:top w:val="single" w:sz="6" w:space="0" w:color="auto"/>
              <w:left w:val="single" w:sz="6" w:space="0" w:color="auto"/>
              <w:bottom w:val="single" w:sz="6" w:space="0" w:color="auto"/>
              <w:right w:val="single" w:sz="6" w:space="0" w:color="auto"/>
            </w:tcBorders>
          </w:tcPr>
          <w:p w14:paraId="5599EBC1" w14:textId="77777777" w:rsidR="006C758E" w:rsidRPr="003D0D8F" w:rsidRDefault="006C758E" w:rsidP="002E6B80">
            <w:pPr>
              <w:pStyle w:val="ConsPlusCell"/>
              <w:rPr>
                <w:rFonts w:ascii="Times New Roman" w:hAnsi="Times New Roman"/>
              </w:rPr>
            </w:pPr>
            <w:r w:rsidRPr="003D0D8F">
              <w:rPr>
                <w:rFonts w:ascii="Times New Roman" w:hAnsi="Times New Roman"/>
              </w:rPr>
              <w:t>Доля мероприятий (конкурсы, олимпиады, конференции, соревнования), в которых обучающиеся достигли повышенных результатов</w:t>
            </w:r>
          </w:p>
          <w:p w14:paraId="0CF62BB3" w14:textId="77777777" w:rsidR="006C758E" w:rsidRPr="003D0D8F" w:rsidRDefault="006C758E" w:rsidP="002E6B80">
            <w:pPr>
              <w:pStyle w:val="ConsPlusCell"/>
              <w:rPr>
                <w:rFonts w:ascii="Times New Roman" w:hAnsi="Times New Roman"/>
              </w:rPr>
            </w:pPr>
          </w:p>
        </w:tc>
      </w:tr>
      <w:tr w:rsidR="00FE6187" w:rsidRPr="003D0D8F" w14:paraId="571D99CF"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572CEE9C" w14:textId="77777777" w:rsidR="006C758E" w:rsidRPr="003D0D8F" w:rsidRDefault="006C758E" w:rsidP="00E1364E">
            <w:pPr>
              <w:pStyle w:val="ConsPlusCell"/>
              <w:jc w:val="center"/>
              <w:rPr>
                <w:rFonts w:ascii="Times New Roman" w:hAnsi="Times New Roman"/>
              </w:rPr>
            </w:pPr>
            <w:r w:rsidRPr="003D0D8F">
              <w:rPr>
                <w:rFonts w:ascii="Times New Roman" w:hAnsi="Times New Roman"/>
              </w:rPr>
              <w:t>43</w:t>
            </w:r>
          </w:p>
        </w:tc>
        <w:tc>
          <w:tcPr>
            <w:tcW w:w="972" w:type="pct"/>
            <w:tcBorders>
              <w:top w:val="single" w:sz="6" w:space="0" w:color="auto"/>
              <w:left w:val="single" w:sz="6" w:space="0" w:color="auto"/>
              <w:bottom w:val="single" w:sz="6" w:space="0" w:color="auto"/>
              <w:right w:val="single" w:sz="6" w:space="0" w:color="auto"/>
            </w:tcBorders>
          </w:tcPr>
          <w:p w14:paraId="71CAC69D" w14:textId="77777777" w:rsidR="006C758E" w:rsidRPr="003D0D8F" w:rsidRDefault="006C758E" w:rsidP="008F25D4">
            <w:pPr>
              <w:jc w:val="both"/>
              <w:rPr>
                <w:sz w:val="22"/>
                <w:szCs w:val="22"/>
              </w:rPr>
            </w:pPr>
            <w:r w:rsidRPr="003D0D8F">
              <w:rPr>
                <w:sz w:val="22"/>
                <w:szCs w:val="22"/>
              </w:rPr>
              <w:t xml:space="preserve">Основное мероприятие 3.5.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w:t>
            </w:r>
            <w:r w:rsidR="008F25D4" w:rsidRPr="003D0D8F">
              <w:t>действующего законодательства</w:t>
            </w:r>
            <w:r w:rsidRPr="003D0D8F">
              <w:rPr>
                <w:sz w:val="22"/>
                <w:szCs w:val="22"/>
              </w:rPr>
              <w:t xml:space="preserve"> (установка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r w:rsidRPr="003D0D8F">
              <w:rPr>
                <w:rStyle w:val="aff4"/>
                <w:sz w:val="22"/>
                <w:szCs w:val="22"/>
              </w:rPr>
              <w:footnoteReference w:id="39"/>
            </w:r>
          </w:p>
        </w:tc>
        <w:tc>
          <w:tcPr>
            <w:tcW w:w="731" w:type="pct"/>
            <w:tcBorders>
              <w:top w:val="single" w:sz="6" w:space="0" w:color="auto"/>
              <w:left w:val="single" w:sz="6" w:space="0" w:color="auto"/>
              <w:bottom w:val="single" w:sz="6" w:space="0" w:color="auto"/>
              <w:right w:val="single" w:sz="6" w:space="0" w:color="auto"/>
            </w:tcBorders>
          </w:tcPr>
          <w:p w14:paraId="0B325D1D" w14:textId="77777777" w:rsidR="006C758E" w:rsidRPr="003D0D8F" w:rsidRDefault="006C758E" w:rsidP="002E6B80">
            <w:pPr>
              <w:pStyle w:val="ConsPlusCell"/>
              <w:rPr>
                <w:rFonts w:ascii="Times New Roman" w:hAnsi="Times New Roman"/>
              </w:rPr>
            </w:pPr>
            <w:r w:rsidRPr="003D0D8F">
              <w:rPr>
                <w:rFonts w:ascii="Times New Roman" w:hAnsi="Times New Roman"/>
              </w:rPr>
              <w:t xml:space="preserve">Управление образования мэрии </w:t>
            </w:r>
          </w:p>
          <w:p w14:paraId="262AE08D" w14:textId="77777777" w:rsidR="006C758E" w:rsidRPr="003D0D8F"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55F551D8"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2016</w:t>
            </w:r>
          </w:p>
        </w:tc>
        <w:tc>
          <w:tcPr>
            <w:tcW w:w="449" w:type="pct"/>
            <w:tcBorders>
              <w:top w:val="single" w:sz="6" w:space="0" w:color="auto"/>
              <w:left w:val="single" w:sz="6" w:space="0" w:color="auto"/>
              <w:bottom w:val="single" w:sz="6" w:space="0" w:color="auto"/>
              <w:right w:val="single" w:sz="6" w:space="0" w:color="auto"/>
            </w:tcBorders>
          </w:tcPr>
          <w:p w14:paraId="3F51B664" w14:textId="77777777" w:rsidR="006C758E" w:rsidRPr="003D0D8F" w:rsidRDefault="006C758E" w:rsidP="00B351AC">
            <w:pPr>
              <w:pStyle w:val="ConsPlusCell"/>
              <w:jc w:val="center"/>
              <w:rPr>
                <w:rFonts w:ascii="Times New Roman" w:hAnsi="Times New Roman"/>
              </w:rPr>
            </w:pPr>
            <w:r w:rsidRPr="003D0D8F">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3CCEFBE3" w14:textId="77777777" w:rsidR="006C758E" w:rsidRPr="003D0D8F" w:rsidRDefault="006C758E" w:rsidP="002E6B80">
            <w:pPr>
              <w:pStyle w:val="ConsPlusCell"/>
              <w:ind w:right="-57"/>
              <w:jc w:val="both"/>
              <w:rPr>
                <w:rFonts w:ascii="Times New Roman" w:hAnsi="Times New Roman"/>
              </w:rPr>
            </w:pPr>
            <w:r w:rsidRPr="003D0D8F">
              <w:rPr>
                <w:rFonts w:ascii="Times New Roman" w:hAnsi="Times New Roman"/>
              </w:rPr>
              <w:t xml:space="preserve">Создание в ОУ условий для получения детьми-инвалидами качественного образования </w:t>
            </w:r>
          </w:p>
        </w:tc>
        <w:tc>
          <w:tcPr>
            <w:tcW w:w="687" w:type="pct"/>
            <w:tcBorders>
              <w:top w:val="single" w:sz="6" w:space="0" w:color="auto"/>
              <w:left w:val="single" w:sz="6" w:space="0" w:color="auto"/>
              <w:bottom w:val="single" w:sz="6" w:space="0" w:color="auto"/>
              <w:right w:val="single" w:sz="6" w:space="0" w:color="auto"/>
            </w:tcBorders>
          </w:tcPr>
          <w:p w14:paraId="6BA1F9F8" w14:textId="77777777" w:rsidR="006C758E" w:rsidRPr="003D0D8F" w:rsidRDefault="006C758E" w:rsidP="002E6B80">
            <w:pPr>
              <w:pStyle w:val="ConsPlusCell"/>
              <w:rPr>
                <w:rFonts w:ascii="Times New Roman" w:hAnsi="Times New Roman"/>
              </w:rPr>
            </w:pPr>
            <w:r w:rsidRPr="003D0D8F">
              <w:rPr>
                <w:rFonts w:ascii="Times New Roman" w:hAnsi="Times New Roman"/>
              </w:rPr>
              <w:t>Неудовлетворенность населения качеством и доступностью предоставляемых услуг в сфере дополнительного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3FFF9C60" w14:textId="77777777" w:rsidR="006C758E" w:rsidRPr="003D0D8F" w:rsidRDefault="006C758E" w:rsidP="002E6B80">
            <w:pPr>
              <w:pStyle w:val="ConsPlusCell"/>
              <w:rPr>
                <w:rFonts w:ascii="Times New Roman" w:hAnsi="Times New Roman"/>
              </w:rPr>
            </w:pPr>
            <w:r w:rsidRPr="003D0D8F">
              <w:rPr>
                <w:rFonts w:ascii="Times New Roman" w:hAnsi="Times New Roman"/>
              </w:rPr>
              <w:t>Удовлетворенность населения качеством предоставляемых услуг по учреждениям дополнительного образования;</w:t>
            </w:r>
          </w:p>
          <w:p w14:paraId="4C1EDD53" w14:textId="77777777" w:rsidR="006C758E" w:rsidRPr="003D0D8F" w:rsidRDefault="006C758E" w:rsidP="002E6B80">
            <w:pPr>
              <w:pStyle w:val="ConsPlusCell"/>
              <w:rPr>
                <w:rFonts w:ascii="Times New Roman" w:hAnsi="Times New Roman"/>
              </w:rPr>
            </w:pPr>
            <w:r w:rsidRPr="003D0D8F">
              <w:rPr>
                <w:rFonts w:ascii="Times New Roman" w:hAnsi="Times New Roman"/>
              </w:rPr>
              <w:t>Доля детей – инвалидов в возрасте от 5 до 18 лет, получающих дополнительное образование, от общей численности детей-инвалидов данного возраста</w:t>
            </w:r>
          </w:p>
        </w:tc>
      </w:tr>
      <w:tr w:rsidR="00FE6187" w:rsidRPr="003D0D8F" w14:paraId="1ECE507B"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25A2802E" w14:textId="77777777" w:rsidR="006C758E" w:rsidRPr="003D0D8F" w:rsidRDefault="006C758E" w:rsidP="00E1364E">
            <w:pPr>
              <w:pStyle w:val="ConsPlusCell"/>
              <w:jc w:val="center"/>
              <w:rPr>
                <w:rFonts w:ascii="Times New Roman" w:hAnsi="Times New Roman"/>
              </w:rPr>
            </w:pPr>
            <w:r w:rsidRPr="003D0D8F">
              <w:rPr>
                <w:rFonts w:ascii="Times New Roman" w:hAnsi="Times New Roman"/>
              </w:rPr>
              <w:t>44</w:t>
            </w:r>
          </w:p>
        </w:tc>
        <w:tc>
          <w:tcPr>
            <w:tcW w:w="972" w:type="pct"/>
            <w:tcBorders>
              <w:top w:val="single" w:sz="6" w:space="0" w:color="auto"/>
              <w:left w:val="single" w:sz="6" w:space="0" w:color="auto"/>
              <w:bottom w:val="single" w:sz="6" w:space="0" w:color="auto"/>
              <w:right w:val="single" w:sz="6" w:space="0" w:color="auto"/>
            </w:tcBorders>
          </w:tcPr>
          <w:p w14:paraId="661C205A" w14:textId="77777777" w:rsidR="006C758E" w:rsidRPr="003D0D8F" w:rsidRDefault="006C758E" w:rsidP="002E6B80">
            <w:pPr>
              <w:autoSpaceDE w:val="0"/>
              <w:autoSpaceDN w:val="0"/>
              <w:adjustRightInd w:val="0"/>
              <w:jc w:val="both"/>
              <w:rPr>
                <w:sz w:val="22"/>
                <w:szCs w:val="22"/>
              </w:rPr>
            </w:pPr>
            <w:r w:rsidRPr="003D0D8F">
              <w:rPr>
                <w:bCs/>
                <w:sz w:val="22"/>
                <w:szCs w:val="22"/>
              </w:rPr>
              <w:t xml:space="preserve">Основное мероприятие 3.6. </w:t>
            </w:r>
            <w:r w:rsidRPr="003D0D8F">
              <w:rPr>
                <w:sz w:val="22"/>
                <w:szCs w:val="22"/>
              </w:rPr>
              <w:t>Формирование современных управленческих и организационно-экономических механизмов в системе дополнительного образования детей</w:t>
            </w:r>
          </w:p>
        </w:tc>
        <w:tc>
          <w:tcPr>
            <w:tcW w:w="731" w:type="pct"/>
            <w:tcBorders>
              <w:top w:val="single" w:sz="6" w:space="0" w:color="auto"/>
              <w:left w:val="single" w:sz="6" w:space="0" w:color="auto"/>
              <w:bottom w:val="single" w:sz="6" w:space="0" w:color="auto"/>
              <w:right w:val="single" w:sz="6" w:space="0" w:color="auto"/>
            </w:tcBorders>
          </w:tcPr>
          <w:p w14:paraId="60120D03" w14:textId="77777777" w:rsidR="006C758E" w:rsidRPr="003D0D8F" w:rsidRDefault="006C758E" w:rsidP="002E6B80">
            <w:pPr>
              <w:pStyle w:val="ConsPlusCell"/>
              <w:rPr>
                <w:rFonts w:ascii="Times New Roman" w:hAnsi="Times New Roman"/>
              </w:rPr>
            </w:pPr>
            <w:r w:rsidRPr="003D0D8F">
              <w:rPr>
                <w:rFonts w:ascii="Times New Roman" w:hAnsi="Times New Roman"/>
              </w:rPr>
              <w:t xml:space="preserve">Управление образования мэрии </w:t>
            </w:r>
          </w:p>
          <w:p w14:paraId="2F8A10A5" w14:textId="77777777" w:rsidR="006C758E" w:rsidRPr="003D0D8F"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5EAD5AA3"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2016</w:t>
            </w:r>
          </w:p>
        </w:tc>
        <w:tc>
          <w:tcPr>
            <w:tcW w:w="449" w:type="pct"/>
            <w:tcBorders>
              <w:top w:val="single" w:sz="6" w:space="0" w:color="auto"/>
              <w:left w:val="single" w:sz="6" w:space="0" w:color="auto"/>
              <w:bottom w:val="single" w:sz="6" w:space="0" w:color="auto"/>
              <w:right w:val="single" w:sz="6" w:space="0" w:color="auto"/>
            </w:tcBorders>
          </w:tcPr>
          <w:p w14:paraId="3B7B111B" w14:textId="77777777" w:rsidR="006C758E" w:rsidRPr="003D0D8F" w:rsidRDefault="006C758E" w:rsidP="00B351AC">
            <w:pPr>
              <w:pStyle w:val="ConsPlusCell"/>
              <w:jc w:val="center"/>
              <w:rPr>
                <w:rFonts w:ascii="Times New Roman" w:hAnsi="Times New Roman"/>
              </w:rPr>
            </w:pPr>
            <w:r w:rsidRPr="003D0D8F">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7B4C163E" w14:textId="77777777" w:rsidR="006C758E" w:rsidRPr="003D0D8F" w:rsidRDefault="006C758E" w:rsidP="002E6B80">
            <w:pPr>
              <w:pStyle w:val="33"/>
              <w:spacing w:line="240" w:lineRule="auto"/>
              <w:jc w:val="both"/>
              <w:rPr>
                <w:sz w:val="22"/>
                <w:szCs w:val="22"/>
              </w:rPr>
            </w:pPr>
            <w:r w:rsidRPr="003D0D8F">
              <w:rPr>
                <w:sz w:val="22"/>
                <w:szCs w:val="22"/>
              </w:rPr>
              <w:t>Придание системе дополнительного образования нового качества открытого образования, работающего на формирования успешной, социально активной и профессионально подготовленной личности, отвечающей требованиям современного общества и экономики</w:t>
            </w:r>
          </w:p>
        </w:tc>
        <w:tc>
          <w:tcPr>
            <w:tcW w:w="687" w:type="pct"/>
            <w:tcBorders>
              <w:top w:val="single" w:sz="6" w:space="0" w:color="auto"/>
              <w:left w:val="single" w:sz="6" w:space="0" w:color="auto"/>
              <w:bottom w:val="single" w:sz="6" w:space="0" w:color="auto"/>
              <w:right w:val="single" w:sz="6" w:space="0" w:color="auto"/>
            </w:tcBorders>
          </w:tcPr>
          <w:p w14:paraId="30FE35C5" w14:textId="77777777" w:rsidR="006C758E" w:rsidRPr="003D0D8F" w:rsidRDefault="006C758E" w:rsidP="002E6B80">
            <w:pPr>
              <w:pStyle w:val="ConsPlusCell"/>
              <w:rPr>
                <w:rFonts w:ascii="Times New Roman" w:hAnsi="Times New Roman"/>
              </w:rPr>
            </w:pPr>
            <w:r w:rsidRPr="003D0D8F">
              <w:rPr>
                <w:rFonts w:ascii="Times New Roman" w:hAnsi="Times New Roman"/>
              </w:rPr>
              <w:t>Неудовлетворенность населения качеством и доступностью предоставляемых услуг в сфере дополнительного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23619A1D" w14:textId="77777777" w:rsidR="006C758E" w:rsidRPr="003D0D8F" w:rsidRDefault="006C758E" w:rsidP="002E6B80">
            <w:pPr>
              <w:pStyle w:val="ConsPlusCell"/>
              <w:rPr>
                <w:rFonts w:ascii="Times New Roman" w:hAnsi="Times New Roman"/>
              </w:rPr>
            </w:pPr>
            <w:r w:rsidRPr="003D0D8F">
              <w:rPr>
                <w:rFonts w:ascii="Times New Roman" w:hAnsi="Times New Roman"/>
              </w:rPr>
              <w:t>Удовлетворенность населения качеством дополнительного образования детей</w:t>
            </w:r>
          </w:p>
          <w:p w14:paraId="72621250" w14:textId="77777777" w:rsidR="006C758E" w:rsidRPr="003D0D8F" w:rsidRDefault="006C758E" w:rsidP="002E6B80">
            <w:pPr>
              <w:pStyle w:val="ConsPlusCell"/>
              <w:rPr>
                <w:rFonts w:ascii="Times New Roman" w:hAnsi="Times New Roman"/>
              </w:rPr>
            </w:pPr>
            <w:r w:rsidRPr="003D0D8F">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в возрасте 5-18 лет</w:t>
            </w:r>
          </w:p>
          <w:p w14:paraId="376587B7" w14:textId="77777777" w:rsidR="006C758E" w:rsidRPr="003D0D8F" w:rsidRDefault="006C758E" w:rsidP="002E6B80">
            <w:pPr>
              <w:pStyle w:val="ConsPlusCell"/>
              <w:rPr>
                <w:rFonts w:ascii="Times New Roman" w:hAnsi="Times New Roman"/>
              </w:rPr>
            </w:pPr>
            <w:r w:rsidRPr="003D0D8F">
              <w:rPr>
                <w:rFonts w:ascii="Times New Roman" w:hAnsi="Times New Roman"/>
              </w:rPr>
              <w:t>Число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w:t>
            </w:r>
          </w:p>
          <w:p w14:paraId="4D144CAC" w14:textId="77777777" w:rsidR="006C758E" w:rsidRPr="003D0D8F" w:rsidRDefault="006C758E" w:rsidP="002E6B80">
            <w:pPr>
              <w:pStyle w:val="ConsPlusCell"/>
              <w:rPr>
                <w:rFonts w:ascii="Times New Roman" w:hAnsi="Times New Roman"/>
              </w:rPr>
            </w:pPr>
            <w:r w:rsidRPr="003D0D8F">
              <w:rPr>
                <w:rFonts w:ascii="Times New Roman" w:hAnsi="Times New Roman"/>
              </w:rPr>
              <w:t>Доля организаций дополнительного образования, вовлеченных в систему независимой оценки качества дополнительного образования детей</w:t>
            </w:r>
          </w:p>
        </w:tc>
      </w:tr>
      <w:tr w:rsidR="00FE6187" w:rsidRPr="003D0D8F" w14:paraId="2E4F838A"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6BF24B08" w14:textId="77777777" w:rsidR="006C758E" w:rsidRPr="003D0D8F" w:rsidRDefault="006C758E" w:rsidP="00E1364E">
            <w:pPr>
              <w:jc w:val="center"/>
              <w:rPr>
                <w:bCs/>
                <w:sz w:val="22"/>
                <w:szCs w:val="22"/>
              </w:rPr>
            </w:pPr>
            <w:r w:rsidRPr="003D0D8F">
              <w:rPr>
                <w:bCs/>
                <w:sz w:val="22"/>
                <w:szCs w:val="22"/>
              </w:rPr>
              <w:t>45</w:t>
            </w:r>
          </w:p>
        </w:tc>
        <w:tc>
          <w:tcPr>
            <w:tcW w:w="972" w:type="pct"/>
            <w:tcBorders>
              <w:top w:val="single" w:sz="6" w:space="0" w:color="auto"/>
              <w:left w:val="single" w:sz="6" w:space="0" w:color="auto"/>
              <w:bottom w:val="single" w:sz="6" w:space="0" w:color="auto"/>
              <w:right w:val="single" w:sz="6" w:space="0" w:color="auto"/>
            </w:tcBorders>
          </w:tcPr>
          <w:p w14:paraId="493575A1" w14:textId="77777777" w:rsidR="006C758E" w:rsidRPr="003D0D8F" w:rsidRDefault="006C758E" w:rsidP="002E6B80">
            <w:pPr>
              <w:autoSpaceDE w:val="0"/>
              <w:autoSpaceDN w:val="0"/>
              <w:adjustRightInd w:val="0"/>
              <w:jc w:val="both"/>
              <w:rPr>
                <w:sz w:val="22"/>
                <w:szCs w:val="22"/>
              </w:rPr>
            </w:pPr>
            <w:r w:rsidRPr="003D0D8F">
              <w:rPr>
                <w:bCs/>
                <w:sz w:val="22"/>
                <w:szCs w:val="22"/>
              </w:rPr>
              <w:t xml:space="preserve">Основное мероприятие 3.7. </w:t>
            </w:r>
            <w:r w:rsidRPr="003D0D8F">
              <w:rPr>
                <w:sz w:val="22"/>
                <w:szCs w:val="22"/>
              </w:rPr>
              <w:t>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w:t>
            </w:r>
          </w:p>
        </w:tc>
        <w:tc>
          <w:tcPr>
            <w:tcW w:w="731" w:type="pct"/>
            <w:tcBorders>
              <w:top w:val="single" w:sz="6" w:space="0" w:color="auto"/>
              <w:left w:val="single" w:sz="6" w:space="0" w:color="auto"/>
              <w:bottom w:val="single" w:sz="6" w:space="0" w:color="auto"/>
              <w:right w:val="single" w:sz="6" w:space="0" w:color="auto"/>
            </w:tcBorders>
          </w:tcPr>
          <w:p w14:paraId="22EE87EB" w14:textId="77777777" w:rsidR="006C758E" w:rsidRPr="003D0D8F" w:rsidRDefault="006C758E" w:rsidP="002E6B80">
            <w:pPr>
              <w:pStyle w:val="ConsPlusCell"/>
              <w:rPr>
                <w:rFonts w:ascii="Times New Roman" w:hAnsi="Times New Roman"/>
              </w:rPr>
            </w:pPr>
            <w:r w:rsidRPr="003D0D8F">
              <w:rPr>
                <w:rFonts w:ascii="Times New Roman" w:hAnsi="Times New Roman"/>
              </w:rPr>
              <w:t xml:space="preserve">Управление образования мэрии </w:t>
            </w:r>
          </w:p>
          <w:p w14:paraId="33E10176" w14:textId="77777777" w:rsidR="006C758E" w:rsidRPr="003D0D8F"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5A01E375"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2016</w:t>
            </w:r>
          </w:p>
        </w:tc>
        <w:tc>
          <w:tcPr>
            <w:tcW w:w="449" w:type="pct"/>
            <w:tcBorders>
              <w:top w:val="single" w:sz="6" w:space="0" w:color="auto"/>
              <w:left w:val="single" w:sz="6" w:space="0" w:color="auto"/>
              <w:bottom w:val="single" w:sz="6" w:space="0" w:color="auto"/>
              <w:right w:val="single" w:sz="6" w:space="0" w:color="auto"/>
            </w:tcBorders>
          </w:tcPr>
          <w:p w14:paraId="157FE64F" w14:textId="77777777" w:rsidR="006C758E" w:rsidRPr="003D0D8F" w:rsidRDefault="006C758E" w:rsidP="00B351AC">
            <w:pPr>
              <w:pStyle w:val="ConsPlusCell"/>
              <w:jc w:val="center"/>
              <w:rPr>
                <w:rFonts w:ascii="Times New Roman" w:hAnsi="Times New Roman"/>
              </w:rPr>
            </w:pPr>
            <w:r w:rsidRPr="003D0D8F">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66B32044" w14:textId="77777777" w:rsidR="006C758E" w:rsidRPr="003D0D8F" w:rsidRDefault="006C758E" w:rsidP="002E6B80">
            <w:pPr>
              <w:pStyle w:val="33"/>
              <w:spacing w:line="240" w:lineRule="auto"/>
              <w:jc w:val="both"/>
              <w:rPr>
                <w:sz w:val="22"/>
                <w:szCs w:val="22"/>
              </w:rPr>
            </w:pPr>
            <w:r w:rsidRPr="003D0D8F">
              <w:rPr>
                <w:sz w:val="22"/>
                <w:szCs w:val="22"/>
              </w:rPr>
              <w:t>Создание организационных и содержательных условий для реализации проектных образовательных траекторий (дополнительных общеобразовательных общеразвивающих программ) в области технической и естественнонаучной направленностей, создание новой системы   технического образования учащихся, через индивидуальные образовательные траектории, направленные на промышленный сектор экономики</w:t>
            </w:r>
          </w:p>
        </w:tc>
        <w:tc>
          <w:tcPr>
            <w:tcW w:w="687" w:type="pct"/>
            <w:tcBorders>
              <w:top w:val="single" w:sz="6" w:space="0" w:color="auto"/>
              <w:left w:val="single" w:sz="6" w:space="0" w:color="auto"/>
              <w:bottom w:val="single" w:sz="6" w:space="0" w:color="auto"/>
              <w:right w:val="single" w:sz="6" w:space="0" w:color="auto"/>
            </w:tcBorders>
          </w:tcPr>
          <w:p w14:paraId="00E9BA0E" w14:textId="77777777" w:rsidR="006C758E" w:rsidRPr="003D0D8F" w:rsidRDefault="006C758E" w:rsidP="002E6B80">
            <w:pPr>
              <w:pStyle w:val="ConsPlusCell"/>
              <w:rPr>
                <w:rFonts w:ascii="Times New Roman" w:hAnsi="Times New Roman"/>
              </w:rPr>
            </w:pPr>
            <w:r w:rsidRPr="003D0D8F">
              <w:rPr>
                <w:rFonts w:ascii="Times New Roman" w:hAnsi="Times New Roman"/>
              </w:rPr>
              <w:t>Неудовлетворенность населения качеством и доступностью предоставляемых услуг в сфере дополнительного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21936D66" w14:textId="77777777" w:rsidR="006C758E" w:rsidRPr="003D0D8F" w:rsidRDefault="006C758E" w:rsidP="002E6B80">
            <w:pPr>
              <w:pStyle w:val="ConsPlusCell"/>
              <w:rPr>
                <w:rFonts w:ascii="Times New Roman" w:hAnsi="Times New Roman"/>
              </w:rPr>
            </w:pPr>
            <w:r w:rsidRPr="003D0D8F">
              <w:rPr>
                <w:rFonts w:ascii="Times New Roman" w:hAnsi="Times New Roman"/>
              </w:rPr>
              <w:t>Удовлетворенность населения качеством дополнительного образования детей</w:t>
            </w:r>
          </w:p>
          <w:p w14:paraId="2FD8B261" w14:textId="77777777" w:rsidR="006C758E" w:rsidRPr="003D0D8F" w:rsidRDefault="006C758E" w:rsidP="002E6B80">
            <w:pPr>
              <w:pStyle w:val="ConsPlusCell"/>
              <w:rPr>
                <w:rFonts w:ascii="Times New Roman" w:hAnsi="Times New Roman"/>
              </w:rPr>
            </w:pPr>
            <w:r w:rsidRPr="003D0D8F">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в возрасте 5-18 лет</w:t>
            </w:r>
          </w:p>
          <w:p w14:paraId="27400DCA" w14:textId="77777777" w:rsidR="006C758E" w:rsidRPr="003D0D8F" w:rsidRDefault="006C758E" w:rsidP="002E6B80">
            <w:pPr>
              <w:rPr>
                <w:sz w:val="22"/>
                <w:szCs w:val="22"/>
              </w:rPr>
            </w:pPr>
            <w:r w:rsidRPr="003D0D8F">
              <w:rPr>
                <w:bCs/>
                <w:kern w:val="24"/>
                <w:sz w:val="22"/>
                <w:szCs w:val="22"/>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p w14:paraId="5F5DD8B5" w14:textId="77777777" w:rsidR="006C758E" w:rsidRPr="003D0D8F" w:rsidRDefault="006C758E" w:rsidP="002E6B80">
            <w:pPr>
              <w:pStyle w:val="ConsPlusCell"/>
              <w:rPr>
                <w:rFonts w:ascii="Times New Roman" w:hAnsi="Times New Roman"/>
              </w:rPr>
            </w:pPr>
          </w:p>
        </w:tc>
      </w:tr>
      <w:tr w:rsidR="00FE6187" w:rsidRPr="003D0D8F" w14:paraId="68707B64"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3B7616F5" w14:textId="77777777" w:rsidR="006C758E" w:rsidRPr="003D0D8F" w:rsidRDefault="006C758E" w:rsidP="003D18CE">
            <w:pPr>
              <w:jc w:val="center"/>
              <w:rPr>
                <w:bCs/>
                <w:sz w:val="22"/>
                <w:szCs w:val="22"/>
              </w:rPr>
            </w:pPr>
            <w:r w:rsidRPr="003D0D8F">
              <w:rPr>
                <w:bCs/>
                <w:sz w:val="22"/>
                <w:szCs w:val="22"/>
              </w:rPr>
              <w:t>46</w:t>
            </w:r>
          </w:p>
        </w:tc>
        <w:tc>
          <w:tcPr>
            <w:tcW w:w="972" w:type="pct"/>
            <w:tcBorders>
              <w:top w:val="single" w:sz="6" w:space="0" w:color="auto"/>
              <w:left w:val="single" w:sz="6" w:space="0" w:color="auto"/>
              <w:bottom w:val="single" w:sz="6" w:space="0" w:color="auto"/>
              <w:right w:val="single" w:sz="6" w:space="0" w:color="auto"/>
            </w:tcBorders>
          </w:tcPr>
          <w:p w14:paraId="3C5B75F8" w14:textId="77777777" w:rsidR="006C758E" w:rsidRPr="003D0D8F" w:rsidRDefault="006C758E" w:rsidP="001451F4">
            <w:pPr>
              <w:autoSpaceDE w:val="0"/>
              <w:autoSpaceDN w:val="0"/>
              <w:adjustRightInd w:val="0"/>
              <w:jc w:val="both"/>
              <w:rPr>
                <w:bCs/>
                <w:sz w:val="22"/>
                <w:szCs w:val="22"/>
              </w:rPr>
            </w:pPr>
            <w:r w:rsidRPr="003D0D8F">
              <w:rPr>
                <w:bCs/>
                <w:sz w:val="22"/>
                <w:szCs w:val="22"/>
              </w:rPr>
              <w:t>Основное мероприятие 3.8. Реализация регионального проекта «Цифровая образовательная среда»</w:t>
            </w:r>
            <w:r w:rsidRPr="003D0D8F">
              <w:rPr>
                <w:rStyle w:val="aff4"/>
                <w:sz w:val="22"/>
                <w:szCs w:val="22"/>
              </w:rPr>
              <w:t xml:space="preserve"> </w:t>
            </w:r>
          </w:p>
        </w:tc>
        <w:tc>
          <w:tcPr>
            <w:tcW w:w="731" w:type="pct"/>
            <w:tcBorders>
              <w:top w:val="single" w:sz="6" w:space="0" w:color="auto"/>
              <w:left w:val="single" w:sz="6" w:space="0" w:color="auto"/>
              <w:bottom w:val="single" w:sz="6" w:space="0" w:color="auto"/>
              <w:right w:val="single" w:sz="6" w:space="0" w:color="auto"/>
            </w:tcBorders>
          </w:tcPr>
          <w:p w14:paraId="1BC97114" w14:textId="77777777" w:rsidR="006C758E" w:rsidRPr="003D0D8F" w:rsidRDefault="006C758E" w:rsidP="003D18CE">
            <w:pPr>
              <w:pStyle w:val="ConsPlusCell"/>
              <w:rPr>
                <w:rFonts w:ascii="Times New Roman" w:hAnsi="Times New Roman"/>
              </w:rPr>
            </w:pPr>
            <w:r w:rsidRPr="003D0D8F">
              <w:rPr>
                <w:rFonts w:ascii="Times New Roman" w:hAnsi="Times New Roman"/>
              </w:rPr>
              <w:t xml:space="preserve">Управление образования мэрии </w:t>
            </w:r>
          </w:p>
          <w:p w14:paraId="1A03D8C5" w14:textId="77777777" w:rsidR="006C758E" w:rsidRPr="003D0D8F" w:rsidRDefault="006C758E" w:rsidP="003D18CE">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209FC281" w14:textId="77777777" w:rsidR="006C758E" w:rsidRPr="003D0D8F" w:rsidRDefault="006C758E" w:rsidP="00247ADC">
            <w:pPr>
              <w:pStyle w:val="ConsPlusCell"/>
              <w:jc w:val="center"/>
              <w:rPr>
                <w:rFonts w:ascii="Times New Roman" w:hAnsi="Times New Roman"/>
              </w:rPr>
            </w:pPr>
            <w:r w:rsidRPr="003D0D8F">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2BF58689" w14:textId="77777777" w:rsidR="006C758E" w:rsidRPr="003D0D8F" w:rsidRDefault="006C758E" w:rsidP="003D18CE">
            <w:pPr>
              <w:pStyle w:val="ConsPlusCell"/>
              <w:jc w:val="center"/>
              <w:rPr>
                <w:rFonts w:ascii="Times New Roman" w:hAnsi="Times New Roman"/>
              </w:rPr>
            </w:pPr>
            <w:r w:rsidRPr="003D0D8F">
              <w:rPr>
                <w:rFonts w:ascii="Times New Roman" w:hAnsi="Times New Roman"/>
              </w:rPr>
              <w:t>2022</w:t>
            </w:r>
          </w:p>
        </w:tc>
        <w:tc>
          <w:tcPr>
            <w:tcW w:w="673" w:type="pct"/>
            <w:gridSpan w:val="2"/>
            <w:tcBorders>
              <w:top w:val="single" w:sz="6" w:space="0" w:color="auto"/>
              <w:left w:val="single" w:sz="6" w:space="0" w:color="auto"/>
              <w:bottom w:val="single" w:sz="6" w:space="0" w:color="auto"/>
              <w:right w:val="single" w:sz="6" w:space="0" w:color="auto"/>
            </w:tcBorders>
          </w:tcPr>
          <w:p w14:paraId="05370E0A" w14:textId="77777777" w:rsidR="006C758E" w:rsidRPr="003D0D8F" w:rsidRDefault="006C758E" w:rsidP="003D18CE">
            <w:pPr>
              <w:pStyle w:val="33"/>
              <w:spacing w:line="240" w:lineRule="auto"/>
              <w:jc w:val="both"/>
              <w:rPr>
                <w:sz w:val="22"/>
                <w:szCs w:val="22"/>
              </w:rPr>
            </w:pPr>
            <w:r w:rsidRPr="003D0D8F">
              <w:rPr>
                <w:sz w:val="22"/>
                <w:szCs w:val="22"/>
              </w:rPr>
              <w:t>Создание центра цифрового образования «IT-куб».</w:t>
            </w:r>
          </w:p>
        </w:tc>
        <w:tc>
          <w:tcPr>
            <w:tcW w:w="687" w:type="pct"/>
            <w:tcBorders>
              <w:top w:val="single" w:sz="6" w:space="0" w:color="auto"/>
              <w:left w:val="single" w:sz="6" w:space="0" w:color="auto"/>
              <w:bottom w:val="single" w:sz="6" w:space="0" w:color="auto"/>
              <w:right w:val="single" w:sz="6" w:space="0" w:color="auto"/>
            </w:tcBorders>
          </w:tcPr>
          <w:p w14:paraId="2C224810" w14:textId="77777777" w:rsidR="006C758E" w:rsidRPr="003D0D8F" w:rsidRDefault="006C758E" w:rsidP="003D18CE">
            <w:pPr>
              <w:pStyle w:val="ConsPlusCell"/>
              <w:rPr>
                <w:rFonts w:ascii="Times New Roman" w:hAnsi="Times New Roman"/>
              </w:rPr>
            </w:pPr>
            <w:r w:rsidRPr="003D0D8F">
              <w:rPr>
                <w:rFonts w:ascii="Times New Roman" w:hAnsi="Times New Roman"/>
              </w:rPr>
              <w:t>Неудовлетворенность населения качеством и доступностью предоставляемых услуг в сфере дополнительного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3A334AA8" w14:textId="77777777" w:rsidR="006C758E" w:rsidRPr="003D0D8F" w:rsidRDefault="006C758E" w:rsidP="003D18CE">
            <w:pPr>
              <w:pStyle w:val="ConsPlusCell"/>
              <w:rPr>
                <w:rFonts w:ascii="Times New Roman" w:hAnsi="Times New Roman"/>
              </w:rPr>
            </w:pPr>
            <w:r w:rsidRPr="003D0D8F">
              <w:rPr>
                <w:rFonts w:ascii="Times New Roman" w:hAnsi="Times New Roman"/>
              </w:rPr>
              <w:t>Удовлетворенность населения качеством дополнительного образования детей</w:t>
            </w:r>
          </w:p>
          <w:p w14:paraId="5CC3D563" w14:textId="77777777" w:rsidR="006C758E" w:rsidRPr="003D0D8F" w:rsidRDefault="006C758E" w:rsidP="003D18CE">
            <w:pPr>
              <w:pStyle w:val="ConsPlusCell"/>
              <w:rPr>
                <w:rFonts w:ascii="Times New Roman" w:hAnsi="Times New Roman"/>
              </w:rPr>
            </w:pPr>
            <w:r w:rsidRPr="003D0D8F">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в возрасте 5-18 лет</w:t>
            </w:r>
          </w:p>
          <w:p w14:paraId="5FDE264F" w14:textId="77777777" w:rsidR="006C758E" w:rsidRPr="003D0D8F" w:rsidRDefault="006C758E" w:rsidP="0014750D">
            <w:pPr>
              <w:rPr>
                <w:sz w:val="22"/>
                <w:szCs w:val="22"/>
              </w:rPr>
            </w:pPr>
            <w:r w:rsidRPr="003D0D8F">
              <w:rPr>
                <w:bCs/>
                <w:kern w:val="24"/>
                <w:sz w:val="22"/>
                <w:szCs w:val="22"/>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tc>
      </w:tr>
      <w:tr w:rsidR="00FE6187" w:rsidRPr="003D0D8F" w14:paraId="7C3B78ED"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3E3A8B3D" w14:textId="77777777" w:rsidR="006C758E" w:rsidRPr="003D0D8F" w:rsidRDefault="006C758E" w:rsidP="00734331">
            <w:pPr>
              <w:jc w:val="center"/>
              <w:rPr>
                <w:bCs/>
                <w:sz w:val="22"/>
                <w:szCs w:val="22"/>
              </w:rPr>
            </w:pPr>
            <w:r w:rsidRPr="003D0D8F">
              <w:rPr>
                <w:bCs/>
                <w:sz w:val="22"/>
                <w:szCs w:val="22"/>
              </w:rPr>
              <w:t>47</w:t>
            </w:r>
          </w:p>
        </w:tc>
        <w:tc>
          <w:tcPr>
            <w:tcW w:w="972" w:type="pct"/>
            <w:tcBorders>
              <w:top w:val="single" w:sz="6" w:space="0" w:color="auto"/>
              <w:left w:val="single" w:sz="6" w:space="0" w:color="auto"/>
              <w:bottom w:val="single" w:sz="6" w:space="0" w:color="auto"/>
              <w:right w:val="single" w:sz="6" w:space="0" w:color="auto"/>
            </w:tcBorders>
          </w:tcPr>
          <w:p w14:paraId="66FC69D1" w14:textId="77777777" w:rsidR="006C758E" w:rsidRPr="003D0D8F" w:rsidRDefault="006C758E" w:rsidP="00167D37">
            <w:pPr>
              <w:autoSpaceDE w:val="0"/>
              <w:autoSpaceDN w:val="0"/>
              <w:adjustRightInd w:val="0"/>
              <w:jc w:val="both"/>
              <w:rPr>
                <w:bCs/>
                <w:sz w:val="22"/>
                <w:szCs w:val="22"/>
              </w:rPr>
            </w:pPr>
            <w:r w:rsidRPr="003D0D8F">
              <w:rPr>
                <w:bCs/>
                <w:sz w:val="22"/>
                <w:szCs w:val="22"/>
              </w:rPr>
              <w:t>Основное мероприятие 3.9. Реализация регионального проекта «Успех каждого ребенка»</w:t>
            </w:r>
          </w:p>
        </w:tc>
        <w:tc>
          <w:tcPr>
            <w:tcW w:w="731" w:type="pct"/>
            <w:tcBorders>
              <w:top w:val="single" w:sz="6" w:space="0" w:color="auto"/>
              <w:left w:val="single" w:sz="6" w:space="0" w:color="auto"/>
              <w:bottom w:val="single" w:sz="6" w:space="0" w:color="auto"/>
              <w:right w:val="single" w:sz="6" w:space="0" w:color="auto"/>
            </w:tcBorders>
          </w:tcPr>
          <w:p w14:paraId="7C745BC7" w14:textId="77777777" w:rsidR="006C758E" w:rsidRPr="003D0D8F" w:rsidRDefault="006C758E" w:rsidP="00D021B3">
            <w:pPr>
              <w:pStyle w:val="ConsPlusCell"/>
              <w:rPr>
                <w:rFonts w:ascii="Times New Roman" w:hAnsi="Times New Roman"/>
              </w:rPr>
            </w:pPr>
            <w:r w:rsidRPr="003D0D8F">
              <w:rPr>
                <w:rFonts w:ascii="Times New Roman" w:hAnsi="Times New Roman"/>
              </w:rPr>
              <w:t xml:space="preserve">Управление образования мэрии </w:t>
            </w:r>
          </w:p>
          <w:p w14:paraId="16F1CDDE" w14:textId="77777777" w:rsidR="006C758E" w:rsidRPr="003D0D8F" w:rsidRDefault="006C758E" w:rsidP="00D021B3">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557378C4" w14:textId="77777777" w:rsidR="006C758E" w:rsidRPr="003D0D8F" w:rsidRDefault="006C758E" w:rsidP="00247ADC">
            <w:pPr>
              <w:pStyle w:val="ConsPlusCell"/>
              <w:jc w:val="center"/>
              <w:rPr>
                <w:rFonts w:ascii="Times New Roman" w:hAnsi="Times New Roman"/>
              </w:rPr>
            </w:pPr>
            <w:r w:rsidRPr="003D0D8F">
              <w:rPr>
                <w:rFonts w:ascii="Times New Roman" w:hAnsi="Times New Roman"/>
              </w:rPr>
              <w:t>2020</w:t>
            </w:r>
          </w:p>
        </w:tc>
        <w:tc>
          <w:tcPr>
            <w:tcW w:w="449" w:type="pct"/>
            <w:tcBorders>
              <w:top w:val="single" w:sz="6" w:space="0" w:color="auto"/>
              <w:left w:val="single" w:sz="6" w:space="0" w:color="auto"/>
              <w:bottom w:val="single" w:sz="6" w:space="0" w:color="auto"/>
              <w:right w:val="single" w:sz="6" w:space="0" w:color="auto"/>
            </w:tcBorders>
          </w:tcPr>
          <w:p w14:paraId="49ECDD1B" w14:textId="77777777" w:rsidR="006C758E" w:rsidRPr="003D0D8F" w:rsidRDefault="006C758E" w:rsidP="003D18CE">
            <w:pPr>
              <w:pStyle w:val="ConsPlusCell"/>
              <w:jc w:val="center"/>
              <w:rPr>
                <w:rFonts w:ascii="Times New Roman" w:hAnsi="Times New Roman"/>
              </w:rPr>
            </w:pPr>
            <w:r w:rsidRPr="003D0D8F">
              <w:rPr>
                <w:rFonts w:ascii="Times New Roman" w:hAnsi="Times New Roman"/>
              </w:rPr>
              <w:t>2020</w:t>
            </w:r>
          </w:p>
        </w:tc>
        <w:tc>
          <w:tcPr>
            <w:tcW w:w="673" w:type="pct"/>
            <w:gridSpan w:val="2"/>
            <w:tcBorders>
              <w:top w:val="single" w:sz="6" w:space="0" w:color="auto"/>
              <w:left w:val="single" w:sz="6" w:space="0" w:color="auto"/>
              <w:bottom w:val="single" w:sz="6" w:space="0" w:color="auto"/>
              <w:right w:val="single" w:sz="6" w:space="0" w:color="auto"/>
            </w:tcBorders>
          </w:tcPr>
          <w:p w14:paraId="1EEB2FD9" w14:textId="77777777" w:rsidR="006C758E" w:rsidRPr="003D0D8F" w:rsidRDefault="006C758E" w:rsidP="003D18CE">
            <w:pPr>
              <w:pStyle w:val="33"/>
              <w:spacing w:line="240" w:lineRule="auto"/>
              <w:jc w:val="both"/>
              <w:rPr>
                <w:sz w:val="22"/>
                <w:szCs w:val="22"/>
              </w:rPr>
            </w:pPr>
            <w:r w:rsidRPr="003D0D8F">
              <w:rPr>
                <w:sz w:val="22"/>
                <w:szCs w:val="22"/>
              </w:rPr>
              <w:t>Создание мобильного технопарка «Кванториум»</w:t>
            </w:r>
          </w:p>
        </w:tc>
        <w:tc>
          <w:tcPr>
            <w:tcW w:w="687" w:type="pct"/>
            <w:tcBorders>
              <w:top w:val="single" w:sz="6" w:space="0" w:color="auto"/>
              <w:left w:val="single" w:sz="6" w:space="0" w:color="auto"/>
              <w:bottom w:val="single" w:sz="6" w:space="0" w:color="auto"/>
              <w:right w:val="single" w:sz="6" w:space="0" w:color="auto"/>
            </w:tcBorders>
          </w:tcPr>
          <w:p w14:paraId="3F9765E8" w14:textId="77777777" w:rsidR="006C758E" w:rsidRPr="003D0D8F" w:rsidRDefault="006C758E" w:rsidP="00D021B3">
            <w:pPr>
              <w:pStyle w:val="ConsPlusCell"/>
              <w:rPr>
                <w:rFonts w:ascii="Times New Roman" w:hAnsi="Times New Roman"/>
              </w:rPr>
            </w:pPr>
            <w:r w:rsidRPr="003D0D8F">
              <w:rPr>
                <w:rFonts w:ascii="Times New Roman" w:hAnsi="Times New Roman"/>
              </w:rPr>
              <w:t>Неудовлетворенность населения качеством и доступностью предоставляемых услуг в сфере дополнительного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2E2D5976" w14:textId="77777777" w:rsidR="006C758E" w:rsidRPr="003D0D8F" w:rsidRDefault="006C758E" w:rsidP="00D021B3">
            <w:pPr>
              <w:pStyle w:val="ConsPlusCell"/>
              <w:rPr>
                <w:rFonts w:ascii="Times New Roman" w:hAnsi="Times New Roman"/>
              </w:rPr>
            </w:pPr>
            <w:r w:rsidRPr="003D0D8F">
              <w:rPr>
                <w:rFonts w:ascii="Times New Roman" w:hAnsi="Times New Roman"/>
              </w:rPr>
              <w:t>Удовлетворенность населения качеством дополнительного образования детей</w:t>
            </w:r>
          </w:p>
          <w:p w14:paraId="1CCDD817" w14:textId="77777777" w:rsidR="006C758E" w:rsidRPr="003D0D8F" w:rsidRDefault="006C758E" w:rsidP="00D021B3">
            <w:pPr>
              <w:pStyle w:val="ConsPlusCell"/>
              <w:rPr>
                <w:rFonts w:ascii="Times New Roman" w:hAnsi="Times New Roman"/>
              </w:rPr>
            </w:pPr>
            <w:r w:rsidRPr="003D0D8F">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в возрасте 5-18 лет</w:t>
            </w:r>
          </w:p>
          <w:p w14:paraId="1FE7A421" w14:textId="77777777" w:rsidR="006C758E" w:rsidRPr="003D0D8F" w:rsidRDefault="006C758E" w:rsidP="00D021B3">
            <w:pPr>
              <w:rPr>
                <w:sz w:val="22"/>
                <w:szCs w:val="22"/>
              </w:rPr>
            </w:pPr>
            <w:r w:rsidRPr="003D0D8F">
              <w:rPr>
                <w:bCs/>
                <w:kern w:val="24"/>
                <w:sz w:val="22"/>
                <w:szCs w:val="22"/>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p w14:paraId="14903B31" w14:textId="77777777" w:rsidR="006C758E" w:rsidRPr="003D0D8F" w:rsidRDefault="006C758E" w:rsidP="00D021B3">
            <w:pPr>
              <w:pStyle w:val="ConsPlusCell"/>
              <w:rPr>
                <w:rFonts w:ascii="Times New Roman" w:hAnsi="Times New Roman"/>
              </w:rPr>
            </w:pPr>
          </w:p>
        </w:tc>
      </w:tr>
      <w:tr w:rsidR="00FE6187" w:rsidRPr="003D0D8F" w14:paraId="6E4C1CE6"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109B09CC" w14:textId="77777777" w:rsidR="006C758E" w:rsidRPr="003D0D8F" w:rsidRDefault="006C758E" w:rsidP="00734331">
            <w:pPr>
              <w:jc w:val="center"/>
              <w:rPr>
                <w:bCs/>
                <w:sz w:val="22"/>
                <w:szCs w:val="22"/>
              </w:rPr>
            </w:pPr>
            <w:r w:rsidRPr="003D0D8F">
              <w:rPr>
                <w:bCs/>
                <w:sz w:val="22"/>
                <w:szCs w:val="22"/>
              </w:rPr>
              <w:t>48</w:t>
            </w:r>
          </w:p>
        </w:tc>
        <w:tc>
          <w:tcPr>
            <w:tcW w:w="972" w:type="pct"/>
            <w:tcBorders>
              <w:top w:val="single" w:sz="6" w:space="0" w:color="auto"/>
              <w:left w:val="single" w:sz="6" w:space="0" w:color="auto"/>
              <w:bottom w:val="single" w:sz="6" w:space="0" w:color="auto"/>
              <w:right w:val="single" w:sz="6" w:space="0" w:color="auto"/>
            </w:tcBorders>
          </w:tcPr>
          <w:p w14:paraId="26D38797" w14:textId="77777777" w:rsidR="006C758E" w:rsidRPr="003D0D8F" w:rsidRDefault="006C758E" w:rsidP="00167D37">
            <w:pPr>
              <w:autoSpaceDE w:val="0"/>
              <w:autoSpaceDN w:val="0"/>
              <w:adjustRightInd w:val="0"/>
              <w:jc w:val="both"/>
              <w:rPr>
                <w:bCs/>
                <w:sz w:val="22"/>
                <w:szCs w:val="22"/>
              </w:rPr>
            </w:pPr>
            <w:r w:rsidRPr="003D0D8F">
              <w:rPr>
                <w:bCs/>
                <w:sz w:val="22"/>
                <w:szCs w:val="22"/>
              </w:rPr>
              <w:t>Основное мероприятие 3.10. Обеспечение современных требований к условиям организации образовательного процесса в образовательных организациях</w:t>
            </w:r>
          </w:p>
        </w:tc>
        <w:tc>
          <w:tcPr>
            <w:tcW w:w="731" w:type="pct"/>
            <w:tcBorders>
              <w:top w:val="single" w:sz="6" w:space="0" w:color="auto"/>
              <w:left w:val="single" w:sz="6" w:space="0" w:color="auto"/>
              <w:bottom w:val="single" w:sz="6" w:space="0" w:color="auto"/>
              <w:right w:val="single" w:sz="6" w:space="0" w:color="auto"/>
            </w:tcBorders>
          </w:tcPr>
          <w:p w14:paraId="1C057357" w14:textId="77777777" w:rsidR="006C758E" w:rsidRPr="003D0D8F" w:rsidRDefault="006C758E" w:rsidP="006608B2">
            <w:pPr>
              <w:pStyle w:val="ConsPlusCell"/>
              <w:rPr>
                <w:rFonts w:ascii="Times New Roman" w:hAnsi="Times New Roman"/>
              </w:rPr>
            </w:pPr>
            <w:r w:rsidRPr="003D0D8F">
              <w:rPr>
                <w:rFonts w:ascii="Times New Roman" w:hAnsi="Times New Roman"/>
              </w:rPr>
              <w:t xml:space="preserve">Управление образования мэрии </w:t>
            </w:r>
          </w:p>
          <w:p w14:paraId="18268F06" w14:textId="77777777" w:rsidR="006C758E" w:rsidRPr="003D0D8F" w:rsidRDefault="006C758E" w:rsidP="00D021B3">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1A49986C" w14:textId="77777777" w:rsidR="006C758E" w:rsidRPr="003D0D8F" w:rsidRDefault="006C758E" w:rsidP="00212776">
            <w:pPr>
              <w:pStyle w:val="ConsPlusCell"/>
              <w:jc w:val="center"/>
              <w:rPr>
                <w:rFonts w:ascii="Times New Roman" w:hAnsi="Times New Roman"/>
              </w:rPr>
            </w:pPr>
            <w:r w:rsidRPr="003D0D8F">
              <w:rPr>
                <w:rFonts w:ascii="Times New Roman" w:hAnsi="Times New Roman"/>
              </w:rPr>
              <w:t>2020</w:t>
            </w:r>
          </w:p>
        </w:tc>
        <w:tc>
          <w:tcPr>
            <w:tcW w:w="449" w:type="pct"/>
            <w:tcBorders>
              <w:top w:val="single" w:sz="6" w:space="0" w:color="auto"/>
              <w:left w:val="single" w:sz="6" w:space="0" w:color="auto"/>
              <w:bottom w:val="single" w:sz="6" w:space="0" w:color="auto"/>
              <w:right w:val="single" w:sz="6" w:space="0" w:color="auto"/>
            </w:tcBorders>
          </w:tcPr>
          <w:p w14:paraId="14692667" w14:textId="77777777" w:rsidR="006C758E" w:rsidRPr="003D0D8F" w:rsidRDefault="006C758E" w:rsidP="00212776">
            <w:pPr>
              <w:pStyle w:val="ConsPlusCell"/>
              <w:jc w:val="center"/>
              <w:rPr>
                <w:rFonts w:ascii="Times New Roman" w:hAnsi="Times New Roman"/>
              </w:rPr>
            </w:pPr>
            <w:r w:rsidRPr="003D0D8F">
              <w:rPr>
                <w:rFonts w:ascii="Times New Roman" w:hAnsi="Times New Roman"/>
              </w:rPr>
              <w:t>2020</w:t>
            </w:r>
          </w:p>
        </w:tc>
        <w:tc>
          <w:tcPr>
            <w:tcW w:w="673" w:type="pct"/>
            <w:gridSpan w:val="2"/>
            <w:tcBorders>
              <w:top w:val="single" w:sz="6" w:space="0" w:color="auto"/>
              <w:left w:val="single" w:sz="6" w:space="0" w:color="auto"/>
              <w:bottom w:val="single" w:sz="6" w:space="0" w:color="auto"/>
              <w:right w:val="single" w:sz="6" w:space="0" w:color="auto"/>
            </w:tcBorders>
          </w:tcPr>
          <w:p w14:paraId="20F2F59E" w14:textId="77777777" w:rsidR="006C758E" w:rsidRPr="003D0D8F" w:rsidRDefault="006C758E" w:rsidP="003D18CE">
            <w:pPr>
              <w:pStyle w:val="33"/>
              <w:spacing w:line="240" w:lineRule="auto"/>
              <w:jc w:val="both"/>
              <w:rPr>
                <w:sz w:val="22"/>
                <w:szCs w:val="22"/>
              </w:rPr>
            </w:pPr>
            <w:r w:rsidRPr="003D0D8F">
              <w:rPr>
                <w:sz w:val="22"/>
                <w:szCs w:val="22"/>
              </w:rPr>
              <w:t>Создание в муниципальных образовательных организациях кружков по развитию предпринимательства</w:t>
            </w:r>
          </w:p>
        </w:tc>
        <w:tc>
          <w:tcPr>
            <w:tcW w:w="687" w:type="pct"/>
            <w:tcBorders>
              <w:top w:val="single" w:sz="6" w:space="0" w:color="auto"/>
              <w:left w:val="single" w:sz="6" w:space="0" w:color="auto"/>
              <w:bottom w:val="single" w:sz="6" w:space="0" w:color="auto"/>
              <w:right w:val="single" w:sz="6" w:space="0" w:color="auto"/>
            </w:tcBorders>
          </w:tcPr>
          <w:p w14:paraId="23C56AB8" w14:textId="77777777" w:rsidR="006C758E" w:rsidRPr="003D0D8F" w:rsidRDefault="006C758E" w:rsidP="00212776">
            <w:pPr>
              <w:pStyle w:val="ConsPlusCell"/>
              <w:rPr>
                <w:rFonts w:ascii="Times New Roman" w:hAnsi="Times New Roman"/>
              </w:rPr>
            </w:pPr>
            <w:r w:rsidRPr="003D0D8F">
              <w:rPr>
                <w:rFonts w:ascii="Times New Roman" w:hAnsi="Times New Roman"/>
              </w:rPr>
              <w:t>Неудовлетворенность населения качеством и доступностью предоставляемых услуг в сфере дополнительного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679BD0C9" w14:textId="77777777" w:rsidR="006C758E" w:rsidRPr="003D0D8F" w:rsidRDefault="006C758E" w:rsidP="00212776">
            <w:pPr>
              <w:pStyle w:val="ConsPlusCell"/>
              <w:rPr>
                <w:rFonts w:ascii="Times New Roman" w:hAnsi="Times New Roman"/>
              </w:rPr>
            </w:pPr>
            <w:r w:rsidRPr="003D0D8F">
              <w:rPr>
                <w:rFonts w:ascii="Times New Roman" w:hAnsi="Times New Roman"/>
              </w:rPr>
              <w:t>Удовлетворенность населения качеством дополнительного образования детей</w:t>
            </w:r>
          </w:p>
          <w:p w14:paraId="5FA594D8" w14:textId="77777777" w:rsidR="006C758E" w:rsidRPr="003D0D8F" w:rsidRDefault="006C758E" w:rsidP="006608B2">
            <w:pPr>
              <w:pStyle w:val="ConsPlusCell"/>
              <w:rPr>
                <w:rFonts w:ascii="Times New Roman" w:hAnsi="Times New Roman"/>
              </w:rPr>
            </w:pPr>
            <w:r w:rsidRPr="003D0D8F">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в возрасте 5-18 лет</w:t>
            </w:r>
          </w:p>
        </w:tc>
      </w:tr>
      <w:tr w:rsidR="00FE6187" w:rsidRPr="003D0D8F" w14:paraId="1E93094B" w14:textId="77777777" w:rsidTr="00E27515">
        <w:trPr>
          <w:trHeight w:val="251"/>
        </w:trPr>
        <w:tc>
          <w:tcPr>
            <w:tcW w:w="161" w:type="pct"/>
            <w:tcBorders>
              <w:top w:val="single" w:sz="6" w:space="0" w:color="auto"/>
              <w:left w:val="single" w:sz="6" w:space="0" w:color="auto"/>
              <w:bottom w:val="single" w:sz="6" w:space="0" w:color="auto"/>
              <w:right w:val="single" w:sz="6" w:space="0" w:color="auto"/>
            </w:tcBorders>
            <w:vAlign w:val="center"/>
          </w:tcPr>
          <w:p w14:paraId="78FD9C1C" w14:textId="77777777" w:rsidR="006C758E" w:rsidRPr="003D0D8F" w:rsidRDefault="006C758E" w:rsidP="003D18CE">
            <w:pPr>
              <w:jc w:val="center"/>
              <w:rPr>
                <w:bCs/>
                <w:sz w:val="22"/>
                <w:szCs w:val="22"/>
              </w:rPr>
            </w:pPr>
            <w:r w:rsidRPr="003D0D8F">
              <w:rPr>
                <w:bCs/>
                <w:sz w:val="22"/>
                <w:szCs w:val="22"/>
              </w:rPr>
              <w:t>49</w:t>
            </w:r>
          </w:p>
        </w:tc>
        <w:tc>
          <w:tcPr>
            <w:tcW w:w="4839" w:type="pct"/>
            <w:gridSpan w:val="11"/>
            <w:tcBorders>
              <w:top w:val="single" w:sz="6" w:space="0" w:color="auto"/>
              <w:left w:val="single" w:sz="6" w:space="0" w:color="auto"/>
              <w:bottom w:val="single" w:sz="6" w:space="0" w:color="auto"/>
              <w:right w:val="single" w:sz="6" w:space="0" w:color="auto"/>
            </w:tcBorders>
          </w:tcPr>
          <w:p w14:paraId="345AE86A" w14:textId="77777777" w:rsidR="006C758E" w:rsidRPr="003D0D8F" w:rsidRDefault="006C758E" w:rsidP="002E6B80">
            <w:pPr>
              <w:pStyle w:val="ConsPlusCell"/>
              <w:rPr>
                <w:rFonts w:ascii="Times New Roman" w:hAnsi="Times New Roman"/>
              </w:rPr>
            </w:pPr>
            <w:r w:rsidRPr="003D0D8F">
              <w:rPr>
                <w:rFonts w:ascii="Times New Roman" w:hAnsi="Times New Roman"/>
              </w:rPr>
              <w:t xml:space="preserve">Подпрограмма 4 «Кадровое обеспечение муниципальной системы образования» </w:t>
            </w:r>
          </w:p>
        </w:tc>
      </w:tr>
      <w:tr w:rsidR="00FE6187" w:rsidRPr="003D0D8F" w14:paraId="37A9C600" w14:textId="77777777" w:rsidTr="005032CB">
        <w:trPr>
          <w:trHeight w:val="20"/>
        </w:trPr>
        <w:tc>
          <w:tcPr>
            <w:tcW w:w="161" w:type="pct"/>
            <w:tcBorders>
              <w:top w:val="single" w:sz="6" w:space="0" w:color="auto"/>
              <w:left w:val="single" w:sz="6" w:space="0" w:color="auto"/>
              <w:bottom w:val="single" w:sz="6" w:space="0" w:color="auto"/>
              <w:right w:val="single" w:sz="6" w:space="0" w:color="auto"/>
            </w:tcBorders>
            <w:vAlign w:val="center"/>
          </w:tcPr>
          <w:p w14:paraId="09D85379" w14:textId="77777777" w:rsidR="006C758E" w:rsidRPr="003D0D8F" w:rsidRDefault="006C758E" w:rsidP="00E1364E">
            <w:pPr>
              <w:jc w:val="center"/>
              <w:rPr>
                <w:bCs/>
                <w:sz w:val="22"/>
                <w:szCs w:val="22"/>
              </w:rPr>
            </w:pPr>
            <w:r w:rsidRPr="003D0D8F">
              <w:rPr>
                <w:bCs/>
                <w:sz w:val="22"/>
                <w:szCs w:val="22"/>
              </w:rPr>
              <w:t>50</w:t>
            </w:r>
          </w:p>
        </w:tc>
        <w:tc>
          <w:tcPr>
            <w:tcW w:w="972" w:type="pct"/>
            <w:tcBorders>
              <w:top w:val="single" w:sz="6" w:space="0" w:color="auto"/>
              <w:left w:val="single" w:sz="6" w:space="0" w:color="auto"/>
              <w:bottom w:val="single" w:sz="6" w:space="0" w:color="auto"/>
              <w:right w:val="single" w:sz="6" w:space="0" w:color="auto"/>
            </w:tcBorders>
          </w:tcPr>
          <w:p w14:paraId="4B06F889" w14:textId="77777777" w:rsidR="006C758E" w:rsidRPr="003D0D8F" w:rsidRDefault="006C758E" w:rsidP="00247ADC">
            <w:pPr>
              <w:rPr>
                <w:sz w:val="22"/>
                <w:szCs w:val="22"/>
              </w:rPr>
            </w:pPr>
            <w:r w:rsidRPr="003D0D8F">
              <w:rPr>
                <w:sz w:val="22"/>
                <w:szCs w:val="22"/>
              </w:rPr>
              <w:t xml:space="preserve">Основное мероприятие 4.1. Осуществление выплат городских премий работникам муниципальных образовательных учреждений </w:t>
            </w:r>
          </w:p>
        </w:tc>
        <w:tc>
          <w:tcPr>
            <w:tcW w:w="731" w:type="pct"/>
            <w:tcBorders>
              <w:top w:val="single" w:sz="6" w:space="0" w:color="auto"/>
              <w:left w:val="single" w:sz="6" w:space="0" w:color="auto"/>
              <w:bottom w:val="single" w:sz="6" w:space="0" w:color="auto"/>
              <w:right w:val="single" w:sz="6" w:space="0" w:color="auto"/>
            </w:tcBorders>
          </w:tcPr>
          <w:p w14:paraId="657986B8" w14:textId="77777777" w:rsidR="006C758E" w:rsidRPr="003D0D8F" w:rsidRDefault="006C758E" w:rsidP="002E6B80">
            <w:pPr>
              <w:pStyle w:val="ConsPlusCell"/>
              <w:rPr>
                <w:rFonts w:ascii="Times New Roman" w:hAnsi="Times New Roman"/>
              </w:rPr>
            </w:pPr>
            <w:r w:rsidRPr="003D0D8F">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023230B7"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5A839739"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2022</w:t>
            </w:r>
          </w:p>
        </w:tc>
        <w:tc>
          <w:tcPr>
            <w:tcW w:w="646" w:type="pct"/>
            <w:tcBorders>
              <w:top w:val="single" w:sz="6" w:space="0" w:color="auto"/>
              <w:left w:val="single" w:sz="6" w:space="0" w:color="auto"/>
              <w:bottom w:val="single" w:sz="6" w:space="0" w:color="auto"/>
              <w:right w:val="single" w:sz="6" w:space="0" w:color="auto"/>
            </w:tcBorders>
          </w:tcPr>
          <w:p w14:paraId="054D4F23" w14:textId="77777777" w:rsidR="006C758E" w:rsidRPr="003D0D8F" w:rsidRDefault="006C758E" w:rsidP="002E6B80">
            <w:pPr>
              <w:pStyle w:val="ConsPlusCell"/>
              <w:rPr>
                <w:rFonts w:ascii="Times New Roman" w:hAnsi="Times New Roman"/>
              </w:rPr>
            </w:pPr>
            <w:r w:rsidRPr="003D0D8F">
              <w:rPr>
                <w:rFonts w:ascii="Times New Roman" w:hAnsi="Times New Roman"/>
              </w:rPr>
              <w:t>Повышение социальной защищенности работников муниципальной системы образования</w:t>
            </w:r>
          </w:p>
        </w:tc>
        <w:tc>
          <w:tcPr>
            <w:tcW w:w="738" w:type="pct"/>
            <w:gridSpan w:val="3"/>
            <w:tcBorders>
              <w:top w:val="single" w:sz="6" w:space="0" w:color="auto"/>
              <w:left w:val="single" w:sz="6" w:space="0" w:color="auto"/>
              <w:bottom w:val="single" w:sz="6" w:space="0" w:color="auto"/>
              <w:right w:val="single" w:sz="6" w:space="0" w:color="auto"/>
            </w:tcBorders>
          </w:tcPr>
          <w:p w14:paraId="01E1ABA3" w14:textId="77777777" w:rsidR="006C758E" w:rsidRPr="003D0D8F" w:rsidRDefault="006C758E" w:rsidP="002E6B80">
            <w:pPr>
              <w:pStyle w:val="ConsPlusCell"/>
              <w:rPr>
                <w:rFonts w:ascii="Times New Roman" w:hAnsi="Times New Roman"/>
              </w:rPr>
            </w:pPr>
            <w:r w:rsidRPr="003D0D8F">
              <w:rPr>
                <w:rFonts w:ascii="Times New Roman" w:hAnsi="Times New Roman"/>
              </w:rPr>
              <w:t xml:space="preserve">Низкая укомплектованность кадрами образовательных учреждений, высокая текучесть педагогических кадров и младшего обслуживающего персонала </w:t>
            </w:r>
          </w:p>
          <w:p w14:paraId="49824F5A" w14:textId="77777777" w:rsidR="006C758E" w:rsidRPr="003D0D8F" w:rsidRDefault="006C758E" w:rsidP="002E6B80">
            <w:pPr>
              <w:pStyle w:val="ConsPlusCell"/>
              <w:rPr>
                <w:rFonts w:ascii="Times New Roman" w:hAnsi="Times New Roman"/>
              </w:rPr>
            </w:pPr>
          </w:p>
        </w:tc>
        <w:tc>
          <w:tcPr>
            <w:tcW w:w="908" w:type="pct"/>
            <w:gridSpan w:val="3"/>
            <w:tcBorders>
              <w:top w:val="single" w:sz="6" w:space="0" w:color="auto"/>
              <w:left w:val="single" w:sz="6" w:space="0" w:color="auto"/>
              <w:bottom w:val="single" w:sz="6" w:space="0" w:color="auto"/>
              <w:right w:val="single" w:sz="6" w:space="0" w:color="auto"/>
            </w:tcBorders>
          </w:tcPr>
          <w:p w14:paraId="272AFFF3" w14:textId="77777777" w:rsidR="006C758E" w:rsidRPr="003D0D8F" w:rsidRDefault="006C758E" w:rsidP="002E6B80">
            <w:pPr>
              <w:rPr>
                <w:sz w:val="22"/>
                <w:szCs w:val="22"/>
              </w:rPr>
            </w:pPr>
            <w:r w:rsidRPr="003D0D8F">
              <w:rPr>
                <w:sz w:val="22"/>
                <w:szCs w:val="22"/>
              </w:rPr>
              <w:t>Текучесть кадров</w:t>
            </w:r>
          </w:p>
        </w:tc>
      </w:tr>
      <w:tr w:rsidR="00FE6187" w:rsidRPr="003D0D8F" w14:paraId="7CEA7AAB" w14:textId="77777777" w:rsidTr="005032CB">
        <w:trPr>
          <w:trHeight w:val="20"/>
        </w:trPr>
        <w:tc>
          <w:tcPr>
            <w:tcW w:w="161" w:type="pct"/>
            <w:tcBorders>
              <w:top w:val="single" w:sz="6" w:space="0" w:color="auto"/>
              <w:left w:val="single" w:sz="6" w:space="0" w:color="auto"/>
              <w:bottom w:val="single" w:sz="6" w:space="0" w:color="auto"/>
              <w:right w:val="single" w:sz="6" w:space="0" w:color="auto"/>
            </w:tcBorders>
            <w:vAlign w:val="center"/>
          </w:tcPr>
          <w:p w14:paraId="071DB4BC" w14:textId="77777777" w:rsidR="006C758E" w:rsidRPr="003D0D8F" w:rsidRDefault="006C758E" w:rsidP="00E1364E">
            <w:pPr>
              <w:jc w:val="center"/>
              <w:rPr>
                <w:bCs/>
                <w:sz w:val="22"/>
                <w:szCs w:val="22"/>
              </w:rPr>
            </w:pPr>
            <w:r w:rsidRPr="003D0D8F">
              <w:rPr>
                <w:bCs/>
                <w:sz w:val="22"/>
                <w:szCs w:val="22"/>
              </w:rPr>
              <w:t>51</w:t>
            </w:r>
          </w:p>
        </w:tc>
        <w:tc>
          <w:tcPr>
            <w:tcW w:w="972" w:type="pct"/>
            <w:tcBorders>
              <w:top w:val="single" w:sz="6" w:space="0" w:color="auto"/>
              <w:left w:val="single" w:sz="6" w:space="0" w:color="auto"/>
              <w:bottom w:val="single" w:sz="6" w:space="0" w:color="auto"/>
              <w:right w:val="single" w:sz="6" w:space="0" w:color="auto"/>
            </w:tcBorders>
          </w:tcPr>
          <w:p w14:paraId="19AB55C2" w14:textId="77777777" w:rsidR="006C758E" w:rsidRPr="003D0D8F" w:rsidRDefault="006C758E" w:rsidP="002E6B80">
            <w:pPr>
              <w:pStyle w:val="ConsPlusCell"/>
              <w:rPr>
                <w:rFonts w:ascii="Times New Roman" w:hAnsi="Times New Roman"/>
              </w:rPr>
            </w:pPr>
            <w:r w:rsidRPr="003D0D8F">
              <w:rPr>
                <w:rFonts w:ascii="Times New Roman" w:hAnsi="Times New Roman"/>
              </w:rPr>
              <w:t>Основное мероприятие 4.2. Осуществление денежных выплат работникам муниципальных образовательных учреждений</w:t>
            </w:r>
          </w:p>
        </w:tc>
        <w:tc>
          <w:tcPr>
            <w:tcW w:w="731" w:type="pct"/>
            <w:tcBorders>
              <w:top w:val="single" w:sz="6" w:space="0" w:color="auto"/>
              <w:left w:val="single" w:sz="6" w:space="0" w:color="auto"/>
              <w:bottom w:val="single" w:sz="6" w:space="0" w:color="auto"/>
              <w:right w:val="single" w:sz="6" w:space="0" w:color="auto"/>
            </w:tcBorders>
          </w:tcPr>
          <w:p w14:paraId="5D05B590" w14:textId="77777777" w:rsidR="006C758E" w:rsidRPr="003D0D8F" w:rsidRDefault="006C758E" w:rsidP="009347A8">
            <w:pPr>
              <w:pStyle w:val="ConsPlusCell"/>
              <w:rPr>
                <w:rFonts w:ascii="Times New Roman" w:hAnsi="Times New Roman"/>
              </w:rPr>
            </w:pPr>
            <w:r w:rsidRPr="003D0D8F">
              <w:rPr>
                <w:rFonts w:ascii="Times New Roman" w:hAnsi="Times New Roman"/>
              </w:rPr>
              <w:t>Управление образования мэрии, руководители муниципальных образовательных учреждений</w:t>
            </w:r>
          </w:p>
        </w:tc>
        <w:tc>
          <w:tcPr>
            <w:tcW w:w="395" w:type="pct"/>
            <w:tcBorders>
              <w:top w:val="single" w:sz="6" w:space="0" w:color="auto"/>
              <w:left w:val="single" w:sz="6" w:space="0" w:color="auto"/>
              <w:bottom w:val="single" w:sz="6" w:space="0" w:color="auto"/>
              <w:right w:val="single" w:sz="6" w:space="0" w:color="auto"/>
            </w:tcBorders>
          </w:tcPr>
          <w:p w14:paraId="3F133718"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5F356F21"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2022</w:t>
            </w:r>
          </w:p>
        </w:tc>
        <w:tc>
          <w:tcPr>
            <w:tcW w:w="646" w:type="pct"/>
            <w:tcBorders>
              <w:top w:val="single" w:sz="6" w:space="0" w:color="auto"/>
              <w:left w:val="single" w:sz="6" w:space="0" w:color="auto"/>
              <w:bottom w:val="single" w:sz="6" w:space="0" w:color="auto"/>
              <w:right w:val="single" w:sz="6" w:space="0" w:color="auto"/>
            </w:tcBorders>
          </w:tcPr>
          <w:p w14:paraId="1FF535E8" w14:textId="77777777" w:rsidR="006C758E" w:rsidRPr="003D0D8F" w:rsidRDefault="006C758E" w:rsidP="002E6B80">
            <w:pPr>
              <w:pStyle w:val="ConsPlusCell"/>
              <w:rPr>
                <w:rFonts w:ascii="Times New Roman" w:hAnsi="Times New Roman"/>
              </w:rPr>
            </w:pPr>
            <w:r w:rsidRPr="003D0D8F">
              <w:rPr>
                <w:rFonts w:ascii="Times New Roman" w:hAnsi="Times New Roman"/>
              </w:rPr>
              <w:t>Повышение социальной защищенности работников муниципальной системы образования</w:t>
            </w:r>
          </w:p>
        </w:tc>
        <w:tc>
          <w:tcPr>
            <w:tcW w:w="738" w:type="pct"/>
            <w:gridSpan w:val="3"/>
            <w:tcBorders>
              <w:top w:val="single" w:sz="6" w:space="0" w:color="auto"/>
              <w:left w:val="single" w:sz="6" w:space="0" w:color="auto"/>
              <w:bottom w:val="single" w:sz="6" w:space="0" w:color="auto"/>
              <w:right w:val="single" w:sz="6" w:space="0" w:color="auto"/>
            </w:tcBorders>
          </w:tcPr>
          <w:p w14:paraId="1D21D4DC" w14:textId="77777777" w:rsidR="006C758E" w:rsidRPr="003D0D8F" w:rsidRDefault="006C758E" w:rsidP="002E6B80">
            <w:pPr>
              <w:pStyle w:val="ConsPlusCell"/>
              <w:rPr>
                <w:rFonts w:ascii="Times New Roman" w:hAnsi="Times New Roman"/>
              </w:rPr>
            </w:pPr>
            <w:r w:rsidRPr="003D0D8F">
              <w:rPr>
                <w:rFonts w:ascii="Times New Roman" w:hAnsi="Times New Roman"/>
              </w:rPr>
              <w:t xml:space="preserve">Низкая укомплектованность кадрами образовательных учреждений, старение и выгорание педагогических кадров </w:t>
            </w:r>
          </w:p>
          <w:p w14:paraId="35EFABA7" w14:textId="77777777" w:rsidR="006C758E" w:rsidRPr="003D0D8F" w:rsidRDefault="006C758E" w:rsidP="002E6B80">
            <w:pPr>
              <w:pStyle w:val="ConsPlusCell"/>
              <w:rPr>
                <w:rFonts w:ascii="Times New Roman" w:hAnsi="Times New Roman"/>
              </w:rPr>
            </w:pPr>
          </w:p>
        </w:tc>
        <w:tc>
          <w:tcPr>
            <w:tcW w:w="908" w:type="pct"/>
            <w:gridSpan w:val="3"/>
            <w:tcBorders>
              <w:top w:val="single" w:sz="6" w:space="0" w:color="auto"/>
              <w:left w:val="single" w:sz="6" w:space="0" w:color="auto"/>
              <w:bottom w:val="single" w:sz="6" w:space="0" w:color="auto"/>
              <w:right w:val="single" w:sz="6" w:space="0" w:color="auto"/>
            </w:tcBorders>
          </w:tcPr>
          <w:p w14:paraId="4698F431" w14:textId="77777777" w:rsidR="006C758E" w:rsidRPr="003D0D8F" w:rsidRDefault="006C758E" w:rsidP="002E6B80">
            <w:pPr>
              <w:rPr>
                <w:sz w:val="22"/>
                <w:szCs w:val="22"/>
              </w:rPr>
            </w:pPr>
            <w:r w:rsidRPr="003D0D8F">
              <w:rPr>
                <w:sz w:val="22"/>
                <w:szCs w:val="22"/>
              </w:rPr>
              <w:t xml:space="preserve">Текучесть кадров, </w:t>
            </w:r>
          </w:p>
          <w:p w14:paraId="74DCE36C" w14:textId="77777777" w:rsidR="006C758E" w:rsidRPr="003D0D8F" w:rsidRDefault="006C758E" w:rsidP="002E6B80">
            <w:pPr>
              <w:rPr>
                <w:sz w:val="22"/>
                <w:szCs w:val="22"/>
              </w:rPr>
            </w:pPr>
            <w:r w:rsidRPr="003D0D8F">
              <w:rPr>
                <w:sz w:val="22"/>
                <w:szCs w:val="22"/>
              </w:rPr>
              <w:t>доля педагогов с высшим профессиональным образованием в общей численности педагогических работников,</w:t>
            </w:r>
          </w:p>
          <w:p w14:paraId="590DAE74" w14:textId="77777777" w:rsidR="006C758E" w:rsidRPr="003D0D8F" w:rsidRDefault="006C758E" w:rsidP="002E6B80">
            <w:pPr>
              <w:rPr>
                <w:sz w:val="22"/>
                <w:szCs w:val="22"/>
              </w:rPr>
            </w:pPr>
            <w:r w:rsidRPr="003D0D8F">
              <w:rPr>
                <w:sz w:val="22"/>
                <w:szCs w:val="22"/>
              </w:rPr>
              <w:t xml:space="preserve">доля педагогических работников, имеющих стаж работы до 5 лет </w:t>
            </w:r>
          </w:p>
        </w:tc>
      </w:tr>
      <w:tr w:rsidR="00FE6187" w:rsidRPr="003D0D8F" w14:paraId="4EC124FD" w14:textId="77777777" w:rsidTr="005032CB">
        <w:trPr>
          <w:trHeight w:val="20"/>
        </w:trPr>
        <w:tc>
          <w:tcPr>
            <w:tcW w:w="161" w:type="pct"/>
            <w:tcBorders>
              <w:top w:val="single" w:sz="6" w:space="0" w:color="auto"/>
              <w:left w:val="single" w:sz="6" w:space="0" w:color="auto"/>
              <w:bottom w:val="single" w:sz="6" w:space="0" w:color="auto"/>
              <w:right w:val="single" w:sz="6" w:space="0" w:color="auto"/>
            </w:tcBorders>
            <w:vAlign w:val="center"/>
          </w:tcPr>
          <w:p w14:paraId="4A70ECDA" w14:textId="77777777" w:rsidR="006C758E" w:rsidRPr="003D0D8F" w:rsidRDefault="006C758E" w:rsidP="00E1364E">
            <w:pPr>
              <w:jc w:val="center"/>
              <w:rPr>
                <w:bCs/>
                <w:sz w:val="22"/>
                <w:szCs w:val="22"/>
              </w:rPr>
            </w:pPr>
            <w:r w:rsidRPr="003D0D8F">
              <w:rPr>
                <w:bCs/>
                <w:sz w:val="22"/>
                <w:szCs w:val="22"/>
              </w:rPr>
              <w:t>52</w:t>
            </w:r>
          </w:p>
        </w:tc>
        <w:tc>
          <w:tcPr>
            <w:tcW w:w="972" w:type="pct"/>
            <w:tcBorders>
              <w:top w:val="single" w:sz="6" w:space="0" w:color="auto"/>
              <w:left w:val="single" w:sz="6" w:space="0" w:color="auto"/>
              <w:bottom w:val="single" w:sz="6" w:space="0" w:color="auto"/>
              <w:right w:val="single" w:sz="6" w:space="0" w:color="auto"/>
            </w:tcBorders>
          </w:tcPr>
          <w:p w14:paraId="693B556A" w14:textId="77777777" w:rsidR="006C758E" w:rsidRPr="003D0D8F" w:rsidRDefault="006C758E" w:rsidP="002E6B80">
            <w:pPr>
              <w:rPr>
                <w:sz w:val="22"/>
                <w:szCs w:val="22"/>
              </w:rPr>
            </w:pPr>
            <w:r w:rsidRPr="003D0D8F">
              <w:rPr>
                <w:bCs/>
                <w:sz w:val="22"/>
                <w:szCs w:val="22"/>
              </w:rPr>
              <w:t>Основное мероприятие 4.3. Представление лучших педагогов сферы образования к поощрению  наградами всех уровней</w:t>
            </w:r>
          </w:p>
        </w:tc>
        <w:tc>
          <w:tcPr>
            <w:tcW w:w="731" w:type="pct"/>
            <w:tcBorders>
              <w:top w:val="single" w:sz="6" w:space="0" w:color="auto"/>
              <w:left w:val="single" w:sz="6" w:space="0" w:color="auto"/>
              <w:bottom w:val="single" w:sz="6" w:space="0" w:color="auto"/>
              <w:right w:val="single" w:sz="6" w:space="0" w:color="auto"/>
            </w:tcBorders>
          </w:tcPr>
          <w:p w14:paraId="2448A4C4" w14:textId="77777777" w:rsidR="006C758E" w:rsidRPr="003D0D8F" w:rsidRDefault="006C758E" w:rsidP="009347A8">
            <w:pPr>
              <w:pStyle w:val="ConsPlusCell"/>
              <w:rPr>
                <w:rFonts w:ascii="Times New Roman" w:hAnsi="Times New Roman"/>
              </w:rPr>
            </w:pPr>
            <w:r w:rsidRPr="003D0D8F">
              <w:rPr>
                <w:rFonts w:ascii="Times New Roman" w:hAnsi="Times New Roman"/>
              </w:rPr>
              <w:t>Управление образования мэрии, руководители муниципальных образовательных учреждений</w:t>
            </w:r>
          </w:p>
        </w:tc>
        <w:tc>
          <w:tcPr>
            <w:tcW w:w="395" w:type="pct"/>
            <w:tcBorders>
              <w:top w:val="single" w:sz="6" w:space="0" w:color="auto"/>
              <w:left w:val="single" w:sz="6" w:space="0" w:color="auto"/>
              <w:bottom w:val="single" w:sz="6" w:space="0" w:color="auto"/>
              <w:right w:val="single" w:sz="6" w:space="0" w:color="auto"/>
            </w:tcBorders>
          </w:tcPr>
          <w:p w14:paraId="11E5C434"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36A4BFEE"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2022</w:t>
            </w:r>
          </w:p>
        </w:tc>
        <w:tc>
          <w:tcPr>
            <w:tcW w:w="646" w:type="pct"/>
            <w:tcBorders>
              <w:top w:val="single" w:sz="6" w:space="0" w:color="auto"/>
              <w:left w:val="single" w:sz="6" w:space="0" w:color="auto"/>
              <w:bottom w:val="single" w:sz="6" w:space="0" w:color="auto"/>
              <w:right w:val="single" w:sz="6" w:space="0" w:color="auto"/>
            </w:tcBorders>
          </w:tcPr>
          <w:p w14:paraId="6963DA69" w14:textId="77777777" w:rsidR="006C758E" w:rsidRPr="003D0D8F" w:rsidRDefault="006C758E" w:rsidP="002E6B80">
            <w:pPr>
              <w:pStyle w:val="ConsPlusCell"/>
              <w:rPr>
                <w:rFonts w:ascii="Times New Roman" w:hAnsi="Times New Roman"/>
              </w:rPr>
            </w:pPr>
            <w:r w:rsidRPr="003D0D8F">
              <w:rPr>
                <w:rFonts w:ascii="Times New Roman" w:hAnsi="Times New Roman"/>
              </w:rPr>
              <w:t>Повышение профессионального имиджа профессии педагога</w:t>
            </w:r>
          </w:p>
        </w:tc>
        <w:tc>
          <w:tcPr>
            <w:tcW w:w="738" w:type="pct"/>
            <w:gridSpan w:val="3"/>
            <w:tcBorders>
              <w:top w:val="single" w:sz="6" w:space="0" w:color="auto"/>
              <w:left w:val="single" w:sz="6" w:space="0" w:color="auto"/>
              <w:bottom w:val="single" w:sz="6" w:space="0" w:color="auto"/>
              <w:right w:val="single" w:sz="6" w:space="0" w:color="auto"/>
            </w:tcBorders>
          </w:tcPr>
          <w:p w14:paraId="36BEDCE4" w14:textId="77777777" w:rsidR="006C758E" w:rsidRPr="003D0D8F" w:rsidRDefault="006C758E" w:rsidP="002E6B80">
            <w:pPr>
              <w:pStyle w:val="ConsPlusCell"/>
              <w:rPr>
                <w:rFonts w:ascii="Times New Roman" w:hAnsi="Times New Roman"/>
              </w:rPr>
            </w:pPr>
            <w:r w:rsidRPr="003D0D8F">
              <w:rPr>
                <w:rFonts w:ascii="Times New Roman" w:hAnsi="Times New Roman"/>
              </w:rPr>
              <w:t>Низкая укомплектованность кадрами образовательных учреждений</w:t>
            </w:r>
          </w:p>
        </w:tc>
        <w:tc>
          <w:tcPr>
            <w:tcW w:w="908" w:type="pct"/>
            <w:gridSpan w:val="3"/>
            <w:tcBorders>
              <w:top w:val="single" w:sz="6" w:space="0" w:color="auto"/>
              <w:left w:val="single" w:sz="6" w:space="0" w:color="auto"/>
              <w:bottom w:val="single" w:sz="6" w:space="0" w:color="auto"/>
              <w:right w:val="single" w:sz="6" w:space="0" w:color="auto"/>
            </w:tcBorders>
          </w:tcPr>
          <w:p w14:paraId="532CDC23" w14:textId="77777777" w:rsidR="006C758E" w:rsidRPr="003D0D8F" w:rsidRDefault="006C758E" w:rsidP="002E6B80">
            <w:pPr>
              <w:pStyle w:val="ConsPlusCell"/>
              <w:rPr>
                <w:rFonts w:ascii="Times New Roman" w:hAnsi="Times New Roman"/>
              </w:rPr>
            </w:pPr>
            <w:r w:rsidRPr="003D0D8F">
              <w:rPr>
                <w:rFonts w:ascii="Times New Roman" w:hAnsi="Times New Roman"/>
              </w:rPr>
              <w:t xml:space="preserve">Текучесть кадров, </w:t>
            </w:r>
          </w:p>
          <w:p w14:paraId="7B06053A" w14:textId="77777777" w:rsidR="006C758E" w:rsidRPr="003D0D8F" w:rsidRDefault="006C758E" w:rsidP="002E6B80">
            <w:pPr>
              <w:pStyle w:val="ConsPlusCell"/>
              <w:rPr>
                <w:rFonts w:ascii="Times New Roman" w:hAnsi="Times New Roman"/>
              </w:rPr>
            </w:pPr>
            <w:r w:rsidRPr="003D0D8F">
              <w:rPr>
                <w:rFonts w:ascii="Times New Roman" w:hAnsi="Times New Roman"/>
              </w:rPr>
              <w:t xml:space="preserve">доля педагогов с высшим профессиональным образованием в общей численности педагогических работников, </w:t>
            </w:r>
          </w:p>
          <w:p w14:paraId="31036C18" w14:textId="77777777" w:rsidR="006C758E" w:rsidRPr="003D0D8F" w:rsidRDefault="006C758E" w:rsidP="002E6B80">
            <w:pPr>
              <w:pStyle w:val="ConsPlusCell"/>
              <w:rPr>
                <w:rFonts w:ascii="Times New Roman" w:hAnsi="Times New Roman"/>
              </w:rPr>
            </w:pPr>
            <w:r w:rsidRPr="003D0D8F">
              <w:rPr>
                <w:rFonts w:ascii="Times New Roman" w:hAnsi="Times New Roman"/>
              </w:rPr>
              <w:t>доля выпускников учреждений начального, среднего и высшего профессионального образования, трудоустроившихся в муниципальные образовательные учреждения на начало учебного года, от общей численности педагогических работников,</w:t>
            </w:r>
          </w:p>
          <w:p w14:paraId="6B56AF74" w14:textId="77777777" w:rsidR="006C758E" w:rsidRPr="003D0D8F" w:rsidRDefault="006C758E" w:rsidP="002E6B80">
            <w:pPr>
              <w:jc w:val="both"/>
              <w:rPr>
                <w:sz w:val="22"/>
                <w:szCs w:val="22"/>
              </w:rPr>
            </w:pPr>
            <w:r w:rsidRPr="003D0D8F">
              <w:rPr>
                <w:sz w:val="22"/>
                <w:szCs w:val="22"/>
              </w:rPr>
              <w:t>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p w14:paraId="7795F411" w14:textId="77777777" w:rsidR="006C758E" w:rsidRPr="003D0D8F" w:rsidRDefault="006C758E" w:rsidP="002E6B80">
            <w:pPr>
              <w:jc w:val="both"/>
              <w:rPr>
                <w:sz w:val="22"/>
                <w:szCs w:val="22"/>
              </w:rPr>
            </w:pPr>
            <w:r w:rsidRPr="003D0D8F">
              <w:rPr>
                <w:sz w:val="22"/>
                <w:szCs w:val="22"/>
              </w:rPr>
              <w:t>доля педагогов, прошедших повышение квалификации и профессиональную подготовку, в общей численности педагогических работников</w:t>
            </w:r>
          </w:p>
        </w:tc>
      </w:tr>
      <w:tr w:rsidR="00FE6187" w:rsidRPr="003D0D8F" w14:paraId="32A8C091" w14:textId="77777777" w:rsidTr="00E27515">
        <w:trPr>
          <w:trHeight w:val="20"/>
        </w:trPr>
        <w:tc>
          <w:tcPr>
            <w:tcW w:w="161" w:type="pct"/>
            <w:tcBorders>
              <w:top w:val="single" w:sz="6" w:space="0" w:color="auto"/>
              <w:left w:val="single" w:sz="6" w:space="0" w:color="auto"/>
              <w:bottom w:val="single" w:sz="6" w:space="0" w:color="auto"/>
              <w:right w:val="single" w:sz="6" w:space="0" w:color="auto"/>
            </w:tcBorders>
            <w:vAlign w:val="center"/>
          </w:tcPr>
          <w:p w14:paraId="62B4DEA4" w14:textId="77777777" w:rsidR="006C758E" w:rsidRPr="003D0D8F" w:rsidRDefault="006C758E" w:rsidP="00E1364E">
            <w:pPr>
              <w:jc w:val="center"/>
              <w:rPr>
                <w:bCs/>
                <w:sz w:val="22"/>
                <w:szCs w:val="22"/>
              </w:rPr>
            </w:pPr>
            <w:r w:rsidRPr="003D0D8F">
              <w:rPr>
                <w:bCs/>
                <w:sz w:val="22"/>
                <w:szCs w:val="22"/>
              </w:rPr>
              <w:t>53</w:t>
            </w:r>
          </w:p>
        </w:tc>
        <w:tc>
          <w:tcPr>
            <w:tcW w:w="4839" w:type="pct"/>
            <w:gridSpan w:val="11"/>
            <w:tcBorders>
              <w:top w:val="single" w:sz="6" w:space="0" w:color="auto"/>
              <w:left w:val="single" w:sz="6" w:space="0" w:color="auto"/>
              <w:bottom w:val="single" w:sz="6" w:space="0" w:color="auto"/>
              <w:right w:val="single" w:sz="6" w:space="0" w:color="auto"/>
            </w:tcBorders>
          </w:tcPr>
          <w:p w14:paraId="4FCE2686" w14:textId="77777777" w:rsidR="006C758E" w:rsidRPr="003D0D8F" w:rsidRDefault="006C758E" w:rsidP="002E6B80">
            <w:pPr>
              <w:pStyle w:val="ConsPlusCell"/>
              <w:rPr>
                <w:rFonts w:ascii="Times New Roman" w:hAnsi="Times New Roman"/>
              </w:rPr>
            </w:pPr>
            <w:r w:rsidRPr="003D0D8F">
              <w:rPr>
                <w:rFonts w:ascii="Times New Roman" w:hAnsi="Times New Roman"/>
              </w:rPr>
              <w:t xml:space="preserve">Подпрограмма 5 «Одаренные дети» </w:t>
            </w:r>
            <w:r w:rsidRPr="003D0D8F">
              <w:rPr>
                <w:rStyle w:val="aff4"/>
                <w:rFonts w:ascii="Times New Roman" w:hAnsi="Times New Roman"/>
              </w:rPr>
              <w:footnoteReference w:id="40"/>
            </w:r>
          </w:p>
        </w:tc>
      </w:tr>
      <w:tr w:rsidR="00FE6187" w:rsidRPr="003D0D8F" w14:paraId="772A2C91" w14:textId="77777777" w:rsidTr="005032CB">
        <w:trPr>
          <w:trHeight w:val="20"/>
        </w:trPr>
        <w:tc>
          <w:tcPr>
            <w:tcW w:w="161" w:type="pct"/>
            <w:tcBorders>
              <w:top w:val="single" w:sz="6" w:space="0" w:color="auto"/>
              <w:left w:val="single" w:sz="6" w:space="0" w:color="auto"/>
              <w:bottom w:val="single" w:sz="6" w:space="0" w:color="auto"/>
              <w:right w:val="single" w:sz="6" w:space="0" w:color="auto"/>
            </w:tcBorders>
            <w:vAlign w:val="center"/>
          </w:tcPr>
          <w:p w14:paraId="0EF04502" w14:textId="77777777" w:rsidR="006C758E" w:rsidRPr="003D0D8F" w:rsidRDefault="006C758E" w:rsidP="00E1364E">
            <w:pPr>
              <w:jc w:val="center"/>
              <w:rPr>
                <w:bCs/>
                <w:sz w:val="22"/>
                <w:szCs w:val="22"/>
              </w:rPr>
            </w:pPr>
            <w:r w:rsidRPr="003D0D8F">
              <w:rPr>
                <w:bCs/>
                <w:sz w:val="22"/>
                <w:szCs w:val="22"/>
              </w:rPr>
              <w:t>54</w:t>
            </w:r>
          </w:p>
        </w:tc>
        <w:tc>
          <w:tcPr>
            <w:tcW w:w="972" w:type="pct"/>
            <w:tcBorders>
              <w:top w:val="single" w:sz="6" w:space="0" w:color="auto"/>
              <w:left w:val="single" w:sz="6" w:space="0" w:color="auto"/>
              <w:bottom w:val="single" w:sz="6" w:space="0" w:color="auto"/>
              <w:right w:val="single" w:sz="6" w:space="0" w:color="auto"/>
            </w:tcBorders>
          </w:tcPr>
          <w:p w14:paraId="32941866" w14:textId="77777777" w:rsidR="006C758E" w:rsidRPr="003D0D8F" w:rsidRDefault="006C758E" w:rsidP="002E6B80">
            <w:pPr>
              <w:rPr>
                <w:bCs/>
                <w:sz w:val="22"/>
                <w:szCs w:val="22"/>
              </w:rPr>
            </w:pPr>
            <w:r w:rsidRPr="003D0D8F">
              <w:rPr>
                <w:sz w:val="22"/>
                <w:szCs w:val="22"/>
              </w:rPr>
              <w:t>Основное мероприятие 5.1. Организация городских мероприятий с одаренными детьми</w:t>
            </w:r>
          </w:p>
        </w:tc>
        <w:tc>
          <w:tcPr>
            <w:tcW w:w="731" w:type="pct"/>
            <w:tcBorders>
              <w:top w:val="single" w:sz="6" w:space="0" w:color="auto"/>
              <w:left w:val="single" w:sz="6" w:space="0" w:color="auto"/>
              <w:bottom w:val="single" w:sz="6" w:space="0" w:color="auto"/>
              <w:right w:val="single" w:sz="6" w:space="0" w:color="auto"/>
            </w:tcBorders>
          </w:tcPr>
          <w:p w14:paraId="7678BD25" w14:textId="77777777" w:rsidR="006C758E" w:rsidRPr="003D0D8F" w:rsidRDefault="00AD2BCB" w:rsidP="002E6B80">
            <w:pPr>
              <w:rPr>
                <w:sz w:val="22"/>
                <w:szCs w:val="22"/>
              </w:rPr>
            </w:pPr>
            <w:r w:rsidRPr="003D0D8F">
              <w:rPr>
                <w:sz w:val="22"/>
                <w:szCs w:val="22"/>
              </w:rPr>
              <w:t>Управление</w:t>
            </w:r>
            <w:r w:rsidR="006C758E" w:rsidRPr="003D0D8F">
              <w:rPr>
                <w:sz w:val="22"/>
                <w:szCs w:val="22"/>
              </w:rPr>
              <w:t xml:space="preserve"> образования мэрии</w:t>
            </w:r>
          </w:p>
          <w:p w14:paraId="10FD2835" w14:textId="77777777" w:rsidR="006C758E" w:rsidRPr="003D0D8F" w:rsidRDefault="006C758E" w:rsidP="002E6B80">
            <w:pPr>
              <w:pStyle w:val="ConsPlusCell"/>
              <w:rPr>
                <w:rFonts w:ascii="Times New Roman" w:hAnsi="Times New Roman"/>
              </w:rPr>
            </w:pPr>
            <w:r w:rsidRPr="003D0D8F">
              <w:rPr>
                <w:rFonts w:ascii="Times New Roman" w:hAnsi="Times New Roman"/>
              </w:rPr>
              <w:t>Руководители муниципальных общеобразовательных учреждений, учреждений дополнительного образования</w:t>
            </w:r>
          </w:p>
        </w:tc>
        <w:tc>
          <w:tcPr>
            <w:tcW w:w="395" w:type="pct"/>
            <w:tcBorders>
              <w:top w:val="single" w:sz="6" w:space="0" w:color="auto"/>
              <w:left w:val="single" w:sz="6" w:space="0" w:color="auto"/>
              <w:bottom w:val="single" w:sz="6" w:space="0" w:color="auto"/>
              <w:right w:val="single" w:sz="6" w:space="0" w:color="auto"/>
            </w:tcBorders>
          </w:tcPr>
          <w:p w14:paraId="5AFC4528"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2014</w:t>
            </w:r>
          </w:p>
        </w:tc>
        <w:tc>
          <w:tcPr>
            <w:tcW w:w="449" w:type="pct"/>
            <w:tcBorders>
              <w:top w:val="single" w:sz="6" w:space="0" w:color="auto"/>
              <w:left w:val="single" w:sz="6" w:space="0" w:color="auto"/>
              <w:bottom w:val="single" w:sz="6" w:space="0" w:color="auto"/>
              <w:right w:val="single" w:sz="6" w:space="0" w:color="auto"/>
            </w:tcBorders>
          </w:tcPr>
          <w:p w14:paraId="1AF5E973" w14:textId="77777777" w:rsidR="006C758E" w:rsidRPr="003D0D8F" w:rsidRDefault="006C758E" w:rsidP="002E6B80">
            <w:pPr>
              <w:pStyle w:val="ConsPlusCell"/>
              <w:jc w:val="center"/>
              <w:rPr>
                <w:rFonts w:ascii="Times New Roman" w:hAnsi="Times New Roman"/>
              </w:rPr>
            </w:pPr>
            <w:r w:rsidRPr="003D0D8F">
              <w:rPr>
                <w:rFonts w:ascii="Times New Roman" w:hAnsi="Times New Roman"/>
              </w:rPr>
              <w:t>2016</w:t>
            </w:r>
          </w:p>
        </w:tc>
        <w:tc>
          <w:tcPr>
            <w:tcW w:w="646" w:type="pct"/>
            <w:tcBorders>
              <w:top w:val="single" w:sz="6" w:space="0" w:color="auto"/>
              <w:left w:val="single" w:sz="6" w:space="0" w:color="auto"/>
              <w:bottom w:val="single" w:sz="6" w:space="0" w:color="auto"/>
              <w:right w:val="single" w:sz="6" w:space="0" w:color="auto"/>
            </w:tcBorders>
          </w:tcPr>
          <w:p w14:paraId="6709930D" w14:textId="77777777" w:rsidR="006C758E" w:rsidRPr="003D0D8F" w:rsidRDefault="006C758E" w:rsidP="002E6B80">
            <w:pPr>
              <w:pStyle w:val="ConsPlusCell"/>
              <w:rPr>
                <w:rFonts w:ascii="Times New Roman" w:hAnsi="Times New Roman"/>
              </w:rPr>
            </w:pPr>
            <w:r w:rsidRPr="003D0D8F">
              <w:rPr>
                <w:rFonts w:ascii="Times New Roman" w:hAnsi="Times New Roman"/>
              </w:rPr>
              <w:t>Увеличение количества обучающихся  - победителей и призеров всероссийской олимпиады школьников, городских, областных и всероссийских мероприятий, конкурсов</w:t>
            </w:r>
          </w:p>
        </w:tc>
        <w:tc>
          <w:tcPr>
            <w:tcW w:w="738" w:type="pct"/>
            <w:gridSpan w:val="3"/>
            <w:tcBorders>
              <w:top w:val="single" w:sz="6" w:space="0" w:color="auto"/>
              <w:left w:val="single" w:sz="6" w:space="0" w:color="auto"/>
              <w:bottom w:val="single" w:sz="6" w:space="0" w:color="auto"/>
              <w:right w:val="single" w:sz="6" w:space="0" w:color="auto"/>
            </w:tcBorders>
          </w:tcPr>
          <w:p w14:paraId="755B555A" w14:textId="77777777" w:rsidR="006C758E" w:rsidRPr="003D0D8F" w:rsidRDefault="006C758E" w:rsidP="002E6B80">
            <w:pPr>
              <w:pStyle w:val="ConsPlusCell"/>
              <w:rPr>
                <w:rFonts w:ascii="Times New Roman" w:hAnsi="Times New Roman"/>
              </w:rPr>
            </w:pPr>
            <w:r w:rsidRPr="003D0D8F">
              <w:rPr>
                <w:rFonts w:ascii="Times New Roman" w:hAnsi="Times New Roman"/>
              </w:rPr>
              <w:t>Снижение уровня развития творческой среды для выявления одаренных и талантливых детей в различных областях деятельности; снижение высокой результативности выступления учащихся на региональных, международных мероприятиях</w:t>
            </w:r>
          </w:p>
        </w:tc>
        <w:tc>
          <w:tcPr>
            <w:tcW w:w="908" w:type="pct"/>
            <w:gridSpan w:val="3"/>
            <w:tcBorders>
              <w:top w:val="single" w:sz="6" w:space="0" w:color="auto"/>
              <w:left w:val="single" w:sz="6" w:space="0" w:color="auto"/>
              <w:bottom w:val="single" w:sz="6" w:space="0" w:color="auto"/>
              <w:right w:val="single" w:sz="6" w:space="0" w:color="auto"/>
            </w:tcBorders>
          </w:tcPr>
          <w:p w14:paraId="4BE652A8" w14:textId="77777777" w:rsidR="006C758E" w:rsidRPr="003D0D8F" w:rsidRDefault="006C758E" w:rsidP="002E6B80">
            <w:pPr>
              <w:pStyle w:val="ConsPlusCell"/>
              <w:ind w:right="-57"/>
              <w:rPr>
                <w:rFonts w:ascii="Times New Roman" w:hAnsi="Times New Roman"/>
              </w:rPr>
            </w:pPr>
            <w:r w:rsidRPr="003D0D8F">
              <w:rPr>
                <w:rFonts w:ascii="Times New Roman" w:hAnsi="Times New Roman"/>
              </w:rPr>
              <w:t xml:space="preserve">Доля мероприятий (конкурсы, олимпиады, конференции, соревнования), в которых обучающиеся достигли повышенных результатов; </w:t>
            </w:r>
          </w:p>
          <w:p w14:paraId="5DFDE5B3" w14:textId="77777777" w:rsidR="006C758E" w:rsidRPr="003D0D8F" w:rsidRDefault="006C758E" w:rsidP="002E6B80">
            <w:pPr>
              <w:pStyle w:val="ConsPlusCell"/>
              <w:ind w:right="-57"/>
              <w:rPr>
                <w:rFonts w:ascii="Times New Roman" w:hAnsi="Times New Roman"/>
              </w:rPr>
            </w:pPr>
            <w:r w:rsidRPr="003D0D8F">
              <w:rPr>
                <w:rFonts w:ascii="Times New Roman" w:hAnsi="Times New Roman"/>
              </w:rPr>
              <w:t xml:space="preserve">количество обучающихся - участников городских массовых мероприятий; </w:t>
            </w:r>
          </w:p>
          <w:p w14:paraId="7061E8BA" w14:textId="77777777" w:rsidR="006C758E" w:rsidRPr="003D0D8F" w:rsidRDefault="006C758E" w:rsidP="002E6B80">
            <w:pPr>
              <w:pStyle w:val="ConsPlusCell"/>
              <w:ind w:right="-57"/>
              <w:rPr>
                <w:rFonts w:ascii="Times New Roman" w:hAnsi="Times New Roman"/>
              </w:rPr>
            </w:pPr>
            <w:r w:rsidRPr="003D0D8F">
              <w:rPr>
                <w:rFonts w:ascii="Times New Roman" w:hAnsi="Times New Roman"/>
              </w:rPr>
              <w:t>количество обучающихся, достигших повышенных результатов в массовых мероприятиях</w:t>
            </w:r>
          </w:p>
        </w:tc>
      </w:tr>
      <w:tr w:rsidR="00FE6187" w:rsidRPr="003D0D8F" w14:paraId="5F24F2D8" w14:textId="77777777" w:rsidTr="005032CB">
        <w:trPr>
          <w:trHeight w:val="20"/>
        </w:trPr>
        <w:tc>
          <w:tcPr>
            <w:tcW w:w="161" w:type="pct"/>
            <w:tcBorders>
              <w:top w:val="single" w:sz="6" w:space="0" w:color="auto"/>
              <w:left w:val="single" w:sz="6" w:space="0" w:color="auto"/>
              <w:bottom w:val="single" w:sz="6" w:space="0" w:color="auto"/>
              <w:right w:val="single" w:sz="6" w:space="0" w:color="auto"/>
            </w:tcBorders>
            <w:vAlign w:val="center"/>
          </w:tcPr>
          <w:p w14:paraId="27FCA067" w14:textId="77777777" w:rsidR="00AD2BCB" w:rsidRPr="003D0D8F" w:rsidRDefault="00AD2BCB" w:rsidP="00AD2BCB">
            <w:pPr>
              <w:jc w:val="center"/>
              <w:rPr>
                <w:bCs/>
                <w:sz w:val="22"/>
                <w:szCs w:val="22"/>
              </w:rPr>
            </w:pPr>
            <w:r w:rsidRPr="003D0D8F">
              <w:rPr>
                <w:bCs/>
                <w:sz w:val="22"/>
                <w:szCs w:val="22"/>
              </w:rPr>
              <w:t>55</w:t>
            </w:r>
          </w:p>
        </w:tc>
        <w:tc>
          <w:tcPr>
            <w:tcW w:w="972" w:type="pct"/>
            <w:tcBorders>
              <w:top w:val="single" w:sz="6" w:space="0" w:color="auto"/>
              <w:left w:val="single" w:sz="6" w:space="0" w:color="auto"/>
              <w:bottom w:val="single" w:sz="6" w:space="0" w:color="auto"/>
              <w:right w:val="single" w:sz="6" w:space="0" w:color="auto"/>
            </w:tcBorders>
          </w:tcPr>
          <w:p w14:paraId="21A24E49" w14:textId="77777777" w:rsidR="00AD2BCB" w:rsidRPr="003D0D8F" w:rsidRDefault="00AD2BCB" w:rsidP="00AD2BCB">
            <w:pPr>
              <w:rPr>
                <w:bCs/>
                <w:sz w:val="22"/>
                <w:szCs w:val="22"/>
              </w:rPr>
            </w:pPr>
            <w:r w:rsidRPr="003D0D8F">
              <w:rPr>
                <w:sz w:val="22"/>
                <w:szCs w:val="22"/>
              </w:rPr>
              <w:t>Основное мероприятие 5.2. Организация участия обучающихся города в реализации областных программ</w:t>
            </w:r>
          </w:p>
        </w:tc>
        <w:tc>
          <w:tcPr>
            <w:tcW w:w="731" w:type="pct"/>
            <w:tcBorders>
              <w:top w:val="single" w:sz="6" w:space="0" w:color="auto"/>
              <w:left w:val="single" w:sz="6" w:space="0" w:color="auto"/>
              <w:bottom w:val="single" w:sz="6" w:space="0" w:color="auto"/>
              <w:right w:val="single" w:sz="6" w:space="0" w:color="auto"/>
            </w:tcBorders>
          </w:tcPr>
          <w:p w14:paraId="6AA20934" w14:textId="77777777" w:rsidR="00AD2BCB" w:rsidRPr="003D0D8F" w:rsidRDefault="00AD2BCB" w:rsidP="00AD2BCB">
            <w:pPr>
              <w:rPr>
                <w:sz w:val="22"/>
                <w:szCs w:val="22"/>
              </w:rPr>
            </w:pPr>
            <w:r w:rsidRPr="003D0D8F">
              <w:rPr>
                <w:sz w:val="22"/>
                <w:szCs w:val="22"/>
              </w:rPr>
              <w:t>Управление образования мэрии</w:t>
            </w:r>
          </w:p>
          <w:p w14:paraId="6548030E" w14:textId="77777777" w:rsidR="00AD2BCB" w:rsidRPr="003D0D8F" w:rsidRDefault="00AD2BCB" w:rsidP="00AD2BCB">
            <w:pPr>
              <w:pStyle w:val="ConsPlusCell"/>
              <w:rPr>
                <w:rFonts w:ascii="Times New Roman" w:hAnsi="Times New Roman"/>
              </w:rPr>
            </w:pPr>
            <w:r w:rsidRPr="003D0D8F">
              <w:rPr>
                <w:rFonts w:ascii="Times New Roman" w:hAnsi="Times New Roman"/>
              </w:rPr>
              <w:t>Руководители муниципальных общеобразовательных учреждений, учреждений дополнительного образования</w:t>
            </w:r>
          </w:p>
        </w:tc>
        <w:tc>
          <w:tcPr>
            <w:tcW w:w="395" w:type="pct"/>
            <w:tcBorders>
              <w:top w:val="single" w:sz="6" w:space="0" w:color="auto"/>
              <w:left w:val="single" w:sz="6" w:space="0" w:color="auto"/>
              <w:bottom w:val="single" w:sz="6" w:space="0" w:color="auto"/>
              <w:right w:val="single" w:sz="6" w:space="0" w:color="auto"/>
            </w:tcBorders>
          </w:tcPr>
          <w:p w14:paraId="16AA10E5" w14:textId="77777777" w:rsidR="00AD2BCB" w:rsidRPr="003D0D8F" w:rsidRDefault="00AD2BCB" w:rsidP="00AD2BCB">
            <w:pPr>
              <w:pStyle w:val="ConsPlusCell"/>
              <w:jc w:val="center"/>
              <w:rPr>
                <w:rFonts w:ascii="Times New Roman" w:hAnsi="Times New Roman"/>
              </w:rPr>
            </w:pPr>
            <w:r w:rsidRPr="003D0D8F">
              <w:rPr>
                <w:rFonts w:ascii="Times New Roman" w:hAnsi="Times New Roman"/>
              </w:rPr>
              <w:t>2014</w:t>
            </w:r>
          </w:p>
        </w:tc>
        <w:tc>
          <w:tcPr>
            <w:tcW w:w="449" w:type="pct"/>
            <w:tcBorders>
              <w:top w:val="single" w:sz="6" w:space="0" w:color="auto"/>
              <w:left w:val="single" w:sz="6" w:space="0" w:color="auto"/>
              <w:bottom w:val="single" w:sz="6" w:space="0" w:color="auto"/>
              <w:right w:val="single" w:sz="6" w:space="0" w:color="auto"/>
            </w:tcBorders>
          </w:tcPr>
          <w:p w14:paraId="1556EEBF" w14:textId="77777777" w:rsidR="00AD2BCB" w:rsidRPr="003D0D8F" w:rsidRDefault="00AD2BCB" w:rsidP="00AD2BCB">
            <w:pPr>
              <w:pStyle w:val="ConsPlusCell"/>
              <w:jc w:val="center"/>
              <w:rPr>
                <w:rFonts w:ascii="Times New Roman" w:hAnsi="Times New Roman"/>
              </w:rPr>
            </w:pPr>
            <w:r w:rsidRPr="003D0D8F">
              <w:rPr>
                <w:rFonts w:ascii="Times New Roman" w:hAnsi="Times New Roman"/>
              </w:rPr>
              <w:t>2016</w:t>
            </w:r>
          </w:p>
        </w:tc>
        <w:tc>
          <w:tcPr>
            <w:tcW w:w="646" w:type="pct"/>
            <w:tcBorders>
              <w:top w:val="single" w:sz="6" w:space="0" w:color="auto"/>
              <w:left w:val="single" w:sz="6" w:space="0" w:color="auto"/>
              <w:bottom w:val="single" w:sz="6" w:space="0" w:color="auto"/>
              <w:right w:val="single" w:sz="6" w:space="0" w:color="auto"/>
            </w:tcBorders>
          </w:tcPr>
          <w:p w14:paraId="4311C8CA" w14:textId="77777777" w:rsidR="00AD2BCB" w:rsidRPr="003D0D8F" w:rsidRDefault="00AD2BCB" w:rsidP="00AD2BCB">
            <w:pPr>
              <w:pStyle w:val="ConsPlusCell"/>
              <w:rPr>
                <w:rFonts w:ascii="Times New Roman" w:hAnsi="Times New Roman"/>
              </w:rPr>
            </w:pPr>
            <w:r w:rsidRPr="003D0D8F">
              <w:rPr>
                <w:rFonts w:ascii="Times New Roman" w:hAnsi="Times New Roman"/>
              </w:rPr>
              <w:t>Увеличение количества обучающихся - победителей и призеров всероссийской олимпиады школьников, увеличение количества победителей, лауреатов региональных конкурсов, конференций</w:t>
            </w:r>
          </w:p>
        </w:tc>
        <w:tc>
          <w:tcPr>
            <w:tcW w:w="738" w:type="pct"/>
            <w:gridSpan w:val="3"/>
            <w:tcBorders>
              <w:top w:val="single" w:sz="6" w:space="0" w:color="auto"/>
              <w:left w:val="single" w:sz="6" w:space="0" w:color="auto"/>
              <w:bottom w:val="single" w:sz="6" w:space="0" w:color="auto"/>
              <w:right w:val="single" w:sz="6" w:space="0" w:color="auto"/>
            </w:tcBorders>
          </w:tcPr>
          <w:p w14:paraId="1C50B817" w14:textId="77777777" w:rsidR="00AD2BCB" w:rsidRPr="003D0D8F" w:rsidRDefault="00AD2BCB" w:rsidP="00AD2BCB">
            <w:pPr>
              <w:pStyle w:val="ConsPlusCell"/>
              <w:rPr>
                <w:rFonts w:ascii="Times New Roman" w:hAnsi="Times New Roman"/>
              </w:rPr>
            </w:pPr>
            <w:r w:rsidRPr="003D0D8F">
              <w:rPr>
                <w:rFonts w:ascii="Times New Roman" w:hAnsi="Times New Roman"/>
              </w:rPr>
              <w:t>Снижение уровня развития творческой среды для выявления одаренных и талантливых детей в различных областях деятельности; снижение высокой результативности выступления учащихся на региональных, международных мероприятиях</w:t>
            </w:r>
          </w:p>
        </w:tc>
        <w:tc>
          <w:tcPr>
            <w:tcW w:w="908" w:type="pct"/>
            <w:gridSpan w:val="3"/>
            <w:tcBorders>
              <w:top w:val="single" w:sz="6" w:space="0" w:color="auto"/>
              <w:left w:val="single" w:sz="6" w:space="0" w:color="auto"/>
              <w:bottom w:val="single" w:sz="6" w:space="0" w:color="auto"/>
              <w:right w:val="single" w:sz="6" w:space="0" w:color="auto"/>
            </w:tcBorders>
          </w:tcPr>
          <w:p w14:paraId="5FB30180" w14:textId="77777777" w:rsidR="00AD2BCB" w:rsidRPr="003D0D8F" w:rsidRDefault="00AD2BCB" w:rsidP="00AD2BCB">
            <w:pPr>
              <w:pStyle w:val="ConsPlusCell"/>
              <w:ind w:right="-57"/>
              <w:rPr>
                <w:rFonts w:ascii="Times New Roman" w:hAnsi="Times New Roman"/>
              </w:rPr>
            </w:pPr>
            <w:r w:rsidRPr="003D0D8F">
              <w:rPr>
                <w:rFonts w:ascii="Times New Roman" w:hAnsi="Times New Roman"/>
              </w:rPr>
              <w:t xml:space="preserve">Доля мероприятий (конкурсы, олимпиады, конференции, соревнования), в которых обучающиеся достигли повышенных результатов; </w:t>
            </w:r>
          </w:p>
          <w:p w14:paraId="714D7FB6" w14:textId="77777777" w:rsidR="00AD2BCB" w:rsidRPr="003D0D8F" w:rsidRDefault="00AD2BCB" w:rsidP="00AD2BCB">
            <w:pPr>
              <w:pStyle w:val="ConsPlusCell"/>
              <w:ind w:right="-57"/>
              <w:rPr>
                <w:rFonts w:ascii="Times New Roman" w:hAnsi="Times New Roman"/>
              </w:rPr>
            </w:pPr>
            <w:r w:rsidRPr="003D0D8F">
              <w:rPr>
                <w:rFonts w:ascii="Times New Roman" w:hAnsi="Times New Roman"/>
              </w:rPr>
              <w:t xml:space="preserve">количество обучающихся - участников областных массовых мероприятий; </w:t>
            </w:r>
          </w:p>
          <w:p w14:paraId="45295EC1" w14:textId="77777777" w:rsidR="00AD2BCB" w:rsidRPr="003D0D8F" w:rsidRDefault="00AD2BCB" w:rsidP="00AD2BCB">
            <w:pPr>
              <w:pStyle w:val="ConsPlusCell"/>
              <w:ind w:right="-57"/>
              <w:rPr>
                <w:rFonts w:ascii="Times New Roman" w:hAnsi="Times New Roman"/>
              </w:rPr>
            </w:pPr>
            <w:r w:rsidRPr="003D0D8F">
              <w:rPr>
                <w:rFonts w:ascii="Times New Roman" w:hAnsi="Times New Roman"/>
              </w:rPr>
              <w:t>количество обучающихся, достигших повышенных результатов в массовых мероприятиях</w:t>
            </w:r>
          </w:p>
        </w:tc>
      </w:tr>
      <w:tr w:rsidR="00FE6187" w:rsidRPr="003D0D8F" w14:paraId="5474DB55" w14:textId="77777777" w:rsidTr="005032CB">
        <w:trPr>
          <w:trHeight w:val="20"/>
        </w:trPr>
        <w:tc>
          <w:tcPr>
            <w:tcW w:w="161" w:type="pct"/>
            <w:tcBorders>
              <w:top w:val="single" w:sz="6" w:space="0" w:color="auto"/>
              <w:left w:val="single" w:sz="6" w:space="0" w:color="auto"/>
              <w:bottom w:val="single" w:sz="6" w:space="0" w:color="auto"/>
              <w:right w:val="single" w:sz="6" w:space="0" w:color="auto"/>
            </w:tcBorders>
            <w:vAlign w:val="center"/>
          </w:tcPr>
          <w:p w14:paraId="2785356B" w14:textId="77777777" w:rsidR="00AD2BCB" w:rsidRPr="003D0D8F" w:rsidRDefault="00AD2BCB" w:rsidP="00AD2BCB">
            <w:pPr>
              <w:jc w:val="center"/>
              <w:rPr>
                <w:bCs/>
                <w:sz w:val="22"/>
                <w:szCs w:val="22"/>
              </w:rPr>
            </w:pPr>
            <w:r w:rsidRPr="003D0D8F">
              <w:rPr>
                <w:bCs/>
                <w:sz w:val="22"/>
                <w:szCs w:val="22"/>
              </w:rPr>
              <w:t>56</w:t>
            </w:r>
          </w:p>
        </w:tc>
        <w:tc>
          <w:tcPr>
            <w:tcW w:w="972" w:type="pct"/>
            <w:tcBorders>
              <w:top w:val="single" w:sz="6" w:space="0" w:color="auto"/>
              <w:left w:val="single" w:sz="6" w:space="0" w:color="auto"/>
              <w:bottom w:val="single" w:sz="6" w:space="0" w:color="auto"/>
              <w:right w:val="single" w:sz="6" w:space="0" w:color="auto"/>
            </w:tcBorders>
          </w:tcPr>
          <w:p w14:paraId="3C5F0165" w14:textId="77777777" w:rsidR="00AD2BCB" w:rsidRPr="003D0D8F" w:rsidRDefault="00AD2BCB" w:rsidP="00AD2BCB">
            <w:pPr>
              <w:ind w:left="34"/>
              <w:rPr>
                <w:sz w:val="22"/>
                <w:szCs w:val="22"/>
              </w:rPr>
            </w:pPr>
            <w:r w:rsidRPr="003D0D8F">
              <w:rPr>
                <w:sz w:val="22"/>
                <w:szCs w:val="22"/>
              </w:rPr>
              <w:t xml:space="preserve">Основное мероприятие 5.3. Организация участия обучающихся города в межрегиональных, всероссийских и международных олимпиадах, </w:t>
            </w:r>
          </w:p>
          <w:p w14:paraId="23C54A06" w14:textId="77777777" w:rsidR="00AD2BCB" w:rsidRPr="003D0D8F" w:rsidRDefault="00AD2BCB" w:rsidP="00AD2BCB">
            <w:pPr>
              <w:rPr>
                <w:bCs/>
                <w:sz w:val="22"/>
                <w:szCs w:val="22"/>
              </w:rPr>
            </w:pPr>
            <w:r w:rsidRPr="003D0D8F">
              <w:rPr>
                <w:sz w:val="22"/>
                <w:szCs w:val="22"/>
              </w:rPr>
              <w:t>конференциях, фестивалях, конкурсах</w:t>
            </w:r>
          </w:p>
        </w:tc>
        <w:tc>
          <w:tcPr>
            <w:tcW w:w="731" w:type="pct"/>
            <w:tcBorders>
              <w:top w:val="single" w:sz="6" w:space="0" w:color="auto"/>
              <w:left w:val="single" w:sz="6" w:space="0" w:color="auto"/>
              <w:bottom w:val="single" w:sz="6" w:space="0" w:color="auto"/>
              <w:right w:val="single" w:sz="6" w:space="0" w:color="auto"/>
            </w:tcBorders>
          </w:tcPr>
          <w:p w14:paraId="62B582D9" w14:textId="77777777" w:rsidR="00AD2BCB" w:rsidRPr="003D0D8F" w:rsidRDefault="00AD2BCB" w:rsidP="00AD2BCB">
            <w:pPr>
              <w:rPr>
                <w:sz w:val="22"/>
                <w:szCs w:val="22"/>
              </w:rPr>
            </w:pPr>
            <w:r w:rsidRPr="003D0D8F">
              <w:rPr>
                <w:sz w:val="22"/>
                <w:szCs w:val="22"/>
              </w:rPr>
              <w:t>Управление образования мэрии</w:t>
            </w:r>
          </w:p>
          <w:p w14:paraId="6869A149" w14:textId="77777777" w:rsidR="00AD2BCB" w:rsidRPr="003D0D8F" w:rsidRDefault="00AD2BCB" w:rsidP="00AD2BCB">
            <w:pPr>
              <w:pStyle w:val="ConsPlusCell"/>
              <w:rPr>
                <w:rFonts w:ascii="Times New Roman" w:hAnsi="Times New Roman"/>
              </w:rPr>
            </w:pPr>
            <w:r w:rsidRPr="003D0D8F">
              <w:rPr>
                <w:rFonts w:ascii="Times New Roman" w:hAnsi="Times New Roman"/>
              </w:rPr>
              <w:t>Руководители муниципальных общеобразовательных учреждений, учреждений дополнительного образования</w:t>
            </w:r>
          </w:p>
        </w:tc>
        <w:tc>
          <w:tcPr>
            <w:tcW w:w="395" w:type="pct"/>
            <w:tcBorders>
              <w:top w:val="single" w:sz="6" w:space="0" w:color="auto"/>
              <w:left w:val="single" w:sz="6" w:space="0" w:color="auto"/>
              <w:bottom w:val="single" w:sz="6" w:space="0" w:color="auto"/>
              <w:right w:val="single" w:sz="6" w:space="0" w:color="auto"/>
            </w:tcBorders>
          </w:tcPr>
          <w:p w14:paraId="375D6149" w14:textId="77777777" w:rsidR="00AD2BCB" w:rsidRPr="003D0D8F" w:rsidRDefault="00AD2BCB" w:rsidP="00AD2BCB">
            <w:pPr>
              <w:pStyle w:val="ConsPlusCell"/>
              <w:jc w:val="center"/>
              <w:rPr>
                <w:rFonts w:ascii="Times New Roman" w:hAnsi="Times New Roman"/>
              </w:rPr>
            </w:pPr>
            <w:r w:rsidRPr="003D0D8F">
              <w:rPr>
                <w:rFonts w:ascii="Times New Roman" w:hAnsi="Times New Roman"/>
              </w:rPr>
              <w:t>2014</w:t>
            </w:r>
          </w:p>
        </w:tc>
        <w:tc>
          <w:tcPr>
            <w:tcW w:w="449" w:type="pct"/>
            <w:tcBorders>
              <w:top w:val="single" w:sz="6" w:space="0" w:color="auto"/>
              <w:left w:val="single" w:sz="6" w:space="0" w:color="auto"/>
              <w:bottom w:val="single" w:sz="6" w:space="0" w:color="auto"/>
              <w:right w:val="single" w:sz="6" w:space="0" w:color="auto"/>
            </w:tcBorders>
          </w:tcPr>
          <w:p w14:paraId="1469F95A" w14:textId="77777777" w:rsidR="00AD2BCB" w:rsidRPr="003D0D8F" w:rsidRDefault="00AD2BCB" w:rsidP="00AD2BCB">
            <w:pPr>
              <w:pStyle w:val="ConsPlusCell"/>
              <w:jc w:val="center"/>
              <w:rPr>
                <w:rFonts w:ascii="Times New Roman" w:hAnsi="Times New Roman"/>
              </w:rPr>
            </w:pPr>
            <w:r w:rsidRPr="003D0D8F">
              <w:rPr>
                <w:rFonts w:ascii="Times New Roman" w:hAnsi="Times New Roman"/>
              </w:rPr>
              <w:t>2016</w:t>
            </w:r>
          </w:p>
        </w:tc>
        <w:tc>
          <w:tcPr>
            <w:tcW w:w="646" w:type="pct"/>
            <w:tcBorders>
              <w:top w:val="single" w:sz="6" w:space="0" w:color="auto"/>
              <w:left w:val="single" w:sz="6" w:space="0" w:color="auto"/>
              <w:bottom w:val="single" w:sz="6" w:space="0" w:color="auto"/>
              <w:right w:val="single" w:sz="6" w:space="0" w:color="auto"/>
            </w:tcBorders>
          </w:tcPr>
          <w:p w14:paraId="408F9E47" w14:textId="77777777" w:rsidR="00AD2BCB" w:rsidRPr="003D0D8F" w:rsidRDefault="00AD2BCB" w:rsidP="00AD2BCB">
            <w:pPr>
              <w:pStyle w:val="ConsPlusCell"/>
              <w:rPr>
                <w:rFonts w:ascii="Times New Roman" w:hAnsi="Times New Roman"/>
              </w:rPr>
            </w:pPr>
            <w:r w:rsidRPr="003D0D8F">
              <w:rPr>
                <w:rFonts w:ascii="Times New Roman" w:hAnsi="Times New Roman"/>
              </w:rPr>
              <w:t>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w:t>
            </w:r>
          </w:p>
        </w:tc>
        <w:tc>
          <w:tcPr>
            <w:tcW w:w="738" w:type="pct"/>
            <w:gridSpan w:val="3"/>
            <w:tcBorders>
              <w:top w:val="single" w:sz="6" w:space="0" w:color="auto"/>
              <w:left w:val="single" w:sz="6" w:space="0" w:color="auto"/>
              <w:bottom w:val="single" w:sz="6" w:space="0" w:color="auto"/>
              <w:right w:val="single" w:sz="6" w:space="0" w:color="auto"/>
            </w:tcBorders>
          </w:tcPr>
          <w:p w14:paraId="60B7E68D" w14:textId="77777777" w:rsidR="00AD2BCB" w:rsidRPr="003D0D8F" w:rsidRDefault="00AD2BCB" w:rsidP="00AD2BCB">
            <w:pPr>
              <w:pStyle w:val="ConsPlusCell"/>
              <w:rPr>
                <w:rFonts w:ascii="Times New Roman" w:hAnsi="Times New Roman"/>
              </w:rPr>
            </w:pPr>
            <w:r w:rsidRPr="003D0D8F">
              <w:rPr>
                <w:rFonts w:ascii="Times New Roman" w:hAnsi="Times New Roman"/>
              </w:rPr>
              <w:t>Снижение уровня развития творческой среды для выявления одаренных и талантливых детей в различных областях деятельности; снижение высокой результативности выступления учащихся на региональных, международных мероприятиях</w:t>
            </w:r>
          </w:p>
        </w:tc>
        <w:tc>
          <w:tcPr>
            <w:tcW w:w="908" w:type="pct"/>
            <w:gridSpan w:val="3"/>
            <w:tcBorders>
              <w:top w:val="single" w:sz="6" w:space="0" w:color="auto"/>
              <w:left w:val="single" w:sz="6" w:space="0" w:color="auto"/>
              <w:bottom w:val="single" w:sz="6" w:space="0" w:color="auto"/>
              <w:right w:val="single" w:sz="6" w:space="0" w:color="auto"/>
            </w:tcBorders>
          </w:tcPr>
          <w:p w14:paraId="0A14AA7C" w14:textId="77777777" w:rsidR="00AD2BCB" w:rsidRPr="003D0D8F" w:rsidRDefault="00AD2BCB" w:rsidP="00AD2BCB">
            <w:pPr>
              <w:pStyle w:val="ConsPlusCell"/>
              <w:rPr>
                <w:rFonts w:ascii="Times New Roman" w:hAnsi="Times New Roman"/>
              </w:rPr>
            </w:pPr>
            <w:r w:rsidRPr="003D0D8F">
              <w:rPr>
                <w:rFonts w:ascii="Times New Roman" w:hAnsi="Times New Roman"/>
              </w:rPr>
              <w:t>Доля мероприятий (конкурсы, олимпиады, конференции, соревнования), в которых обучающиеся достигли повышенных результатов;</w:t>
            </w:r>
          </w:p>
          <w:p w14:paraId="55DD02CE" w14:textId="77777777" w:rsidR="00AD2BCB" w:rsidRPr="003D0D8F" w:rsidRDefault="00AD2BCB" w:rsidP="00AD2BCB">
            <w:pPr>
              <w:pStyle w:val="ConsPlusCell"/>
              <w:rPr>
                <w:rFonts w:ascii="Times New Roman" w:hAnsi="Times New Roman"/>
              </w:rPr>
            </w:pPr>
            <w:r w:rsidRPr="003D0D8F">
              <w:rPr>
                <w:rFonts w:ascii="Times New Roman" w:hAnsi="Times New Roman"/>
              </w:rPr>
              <w:t xml:space="preserve"> доля победителей и призеров заключительного этапа всероссийской олимпиады школьников; </w:t>
            </w:r>
          </w:p>
          <w:p w14:paraId="1AC175AD" w14:textId="77777777" w:rsidR="00AD2BCB" w:rsidRPr="003D0D8F" w:rsidRDefault="00AD2BCB" w:rsidP="00AD2BCB">
            <w:pPr>
              <w:pStyle w:val="ConsPlusCell"/>
              <w:rPr>
                <w:rFonts w:ascii="Times New Roman" w:hAnsi="Times New Roman"/>
              </w:rPr>
            </w:pPr>
            <w:r w:rsidRPr="003D0D8F">
              <w:rPr>
                <w:rFonts w:ascii="Times New Roman" w:hAnsi="Times New Roman"/>
              </w:rPr>
              <w:t>количество обучающихся -участников всероссийских и международных мероприятий;</w:t>
            </w:r>
          </w:p>
          <w:p w14:paraId="0ACC235A" w14:textId="77777777" w:rsidR="00AD2BCB" w:rsidRPr="003D0D8F" w:rsidRDefault="00AD2BCB" w:rsidP="00AD2BCB">
            <w:pPr>
              <w:pStyle w:val="ConsPlusCell"/>
              <w:rPr>
                <w:rFonts w:ascii="Times New Roman" w:hAnsi="Times New Roman"/>
              </w:rPr>
            </w:pPr>
            <w:r w:rsidRPr="003D0D8F">
              <w:rPr>
                <w:rFonts w:ascii="Times New Roman" w:hAnsi="Times New Roman"/>
              </w:rPr>
              <w:t xml:space="preserve"> количество обучающихся, достигших повышенных результатов в массовых мероприятиях</w:t>
            </w:r>
          </w:p>
        </w:tc>
      </w:tr>
      <w:tr w:rsidR="00FE6187" w:rsidRPr="003D0D8F" w14:paraId="613A9F6C" w14:textId="77777777" w:rsidTr="00E27515">
        <w:trPr>
          <w:trHeight w:val="20"/>
        </w:trPr>
        <w:tc>
          <w:tcPr>
            <w:tcW w:w="161" w:type="pct"/>
            <w:tcBorders>
              <w:top w:val="single" w:sz="6" w:space="0" w:color="auto"/>
              <w:left w:val="single" w:sz="6" w:space="0" w:color="auto"/>
              <w:bottom w:val="single" w:sz="6" w:space="0" w:color="auto"/>
              <w:right w:val="single" w:sz="6" w:space="0" w:color="auto"/>
            </w:tcBorders>
            <w:vAlign w:val="center"/>
          </w:tcPr>
          <w:p w14:paraId="220F2918" w14:textId="77777777" w:rsidR="006C758E" w:rsidRPr="003D0D8F" w:rsidRDefault="006C758E" w:rsidP="001544F3">
            <w:pPr>
              <w:jc w:val="center"/>
              <w:rPr>
                <w:sz w:val="22"/>
                <w:szCs w:val="22"/>
              </w:rPr>
            </w:pPr>
            <w:r w:rsidRPr="003D0D8F">
              <w:rPr>
                <w:sz w:val="22"/>
                <w:szCs w:val="22"/>
              </w:rPr>
              <w:t>57</w:t>
            </w:r>
          </w:p>
        </w:tc>
        <w:tc>
          <w:tcPr>
            <w:tcW w:w="4839" w:type="pct"/>
            <w:gridSpan w:val="11"/>
            <w:tcBorders>
              <w:top w:val="single" w:sz="6" w:space="0" w:color="auto"/>
              <w:left w:val="single" w:sz="6" w:space="0" w:color="auto"/>
              <w:bottom w:val="single" w:sz="6" w:space="0" w:color="auto"/>
              <w:right w:val="single" w:sz="6" w:space="0" w:color="auto"/>
            </w:tcBorders>
          </w:tcPr>
          <w:p w14:paraId="3AA82FB2" w14:textId="77777777" w:rsidR="006C758E" w:rsidRPr="003D0D8F" w:rsidRDefault="006C758E" w:rsidP="002E6B80">
            <w:pPr>
              <w:pStyle w:val="ConsPlusCell"/>
              <w:rPr>
                <w:rFonts w:ascii="Times New Roman" w:hAnsi="Times New Roman"/>
              </w:rPr>
            </w:pPr>
            <w:r w:rsidRPr="003D0D8F">
              <w:rPr>
                <w:rFonts w:ascii="Times New Roman" w:hAnsi="Times New Roman"/>
              </w:rPr>
              <w:t xml:space="preserve">Подпрограмма 6 «Укрепление материально-технической базы образовательных учреждений города и обеспечение их безопасности» </w:t>
            </w:r>
          </w:p>
        </w:tc>
      </w:tr>
      <w:tr w:rsidR="00FE6187" w:rsidRPr="003D0D8F" w14:paraId="75FEFA5E" w14:textId="77777777" w:rsidTr="00211EFF">
        <w:trPr>
          <w:trHeight w:val="2839"/>
        </w:trPr>
        <w:tc>
          <w:tcPr>
            <w:tcW w:w="161" w:type="pct"/>
            <w:tcBorders>
              <w:top w:val="single" w:sz="6" w:space="0" w:color="auto"/>
              <w:left w:val="single" w:sz="6" w:space="0" w:color="auto"/>
              <w:bottom w:val="single" w:sz="6" w:space="0" w:color="auto"/>
              <w:right w:val="single" w:sz="6" w:space="0" w:color="auto"/>
            </w:tcBorders>
            <w:vAlign w:val="center"/>
          </w:tcPr>
          <w:p w14:paraId="2102D152" w14:textId="77777777" w:rsidR="006C758E" w:rsidRPr="003D0D8F" w:rsidRDefault="006C758E" w:rsidP="00E1364E">
            <w:pPr>
              <w:pStyle w:val="ConsPlusCell"/>
              <w:jc w:val="center"/>
              <w:rPr>
                <w:rFonts w:ascii="Times New Roman" w:hAnsi="Times New Roman"/>
              </w:rPr>
            </w:pPr>
            <w:r w:rsidRPr="003D0D8F">
              <w:rPr>
                <w:rFonts w:ascii="Times New Roman" w:hAnsi="Times New Roman"/>
              </w:rPr>
              <w:t>58</w:t>
            </w:r>
          </w:p>
        </w:tc>
        <w:tc>
          <w:tcPr>
            <w:tcW w:w="972" w:type="pct"/>
            <w:tcBorders>
              <w:top w:val="single" w:sz="6" w:space="0" w:color="auto"/>
              <w:left w:val="single" w:sz="6" w:space="0" w:color="auto"/>
              <w:bottom w:val="single" w:sz="6" w:space="0" w:color="auto"/>
              <w:right w:val="single" w:sz="6" w:space="0" w:color="auto"/>
            </w:tcBorders>
          </w:tcPr>
          <w:p w14:paraId="0424FD86" w14:textId="77777777" w:rsidR="006C758E" w:rsidRPr="003D0D8F" w:rsidRDefault="006C758E" w:rsidP="007959E9">
            <w:pPr>
              <w:rPr>
                <w:sz w:val="22"/>
                <w:szCs w:val="22"/>
              </w:rPr>
            </w:pPr>
            <w:r w:rsidRPr="003D0D8F">
              <w:rPr>
                <w:sz w:val="22"/>
                <w:szCs w:val="22"/>
              </w:rPr>
              <w:t xml:space="preserve">Основное мероприятие 6.1. </w:t>
            </w:r>
            <w:r w:rsidR="007959E9" w:rsidRPr="003D0D8F">
              <w:rPr>
                <w:sz w:val="22"/>
                <w:szCs w:val="22"/>
              </w:rPr>
              <w:t>Ремонты, работы по благоустройству территорий, разработка проектно-сметной документации, государственная экспертиза проектно-сметной документации</w:t>
            </w:r>
            <w:r w:rsidR="008C3FCB" w:rsidRPr="003D0D8F">
              <w:rPr>
                <w:rStyle w:val="aff4"/>
                <w:sz w:val="22"/>
                <w:szCs w:val="22"/>
              </w:rPr>
              <w:footnoteReference w:id="41"/>
            </w:r>
          </w:p>
        </w:tc>
        <w:tc>
          <w:tcPr>
            <w:tcW w:w="731" w:type="pct"/>
            <w:tcBorders>
              <w:top w:val="single" w:sz="6" w:space="0" w:color="auto"/>
              <w:left w:val="single" w:sz="6" w:space="0" w:color="auto"/>
              <w:bottom w:val="single" w:sz="6" w:space="0" w:color="auto"/>
              <w:right w:val="single" w:sz="6" w:space="0" w:color="auto"/>
            </w:tcBorders>
          </w:tcPr>
          <w:p w14:paraId="1A1EC324" w14:textId="77777777" w:rsidR="006C758E" w:rsidRPr="003D0D8F" w:rsidRDefault="00AD2BCB" w:rsidP="00D33F0E">
            <w:pPr>
              <w:ind w:left="-57" w:right="-113"/>
              <w:rPr>
                <w:sz w:val="22"/>
                <w:szCs w:val="22"/>
              </w:rPr>
            </w:pPr>
            <w:r w:rsidRPr="003D0D8F">
              <w:rPr>
                <w:sz w:val="22"/>
                <w:szCs w:val="22"/>
              </w:rPr>
              <w:t xml:space="preserve">Управление образования, </w:t>
            </w:r>
            <w:r w:rsidR="00211EFF" w:rsidRPr="003D0D8F">
              <w:rPr>
                <w:sz w:val="22"/>
                <w:szCs w:val="22"/>
              </w:rPr>
              <w:t xml:space="preserve"> </w:t>
            </w:r>
            <w:r w:rsidR="00451E80" w:rsidRPr="003D0D8F">
              <w:rPr>
                <w:sz w:val="22"/>
                <w:szCs w:val="22"/>
              </w:rPr>
              <w:t>МАУ «Центр комплексного обслуживания»</w:t>
            </w:r>
          </w:p>
        </w:tc>
        <w:tc>
          <w:tcPr>
            <w:tcW w:w="395" w:type="pct"/>
            <w:tcBorders>
              <w:top w:val="single" w:sz="6" w:space="0" w:color="auto"/>
              <w:left w:val="single" w:sz="6" w:space="0" w:color="auto"/>
              <w:bottom w:val="single" w:sz="6" w:space="0" w:color="auto"/>
              <w:right w:val="single" w:sz="6" w:space="0" w:color="auto"/>
            </w:tcBorders>
          </w:tcPr>
          <w:p w14:paraId="2930FE2B" w14:textId="77777777" w:rsidR="006C758E" w:rsidRPr="003D0D8F" w:rsidRDefault="006C758E" w:rsidP="005032CB">
            <w:pPr>
              <w:pStyle w:val="ConsPlusCell"/>
              <w:jc w:val="center"/>
              <w:rPr>
                <w:rFonts w:ascii="Times New Roman" w:hAnsi="Times New Roman"/>
              </w:rPr>
            </w:pPr>
            <w:r w:rsidRPr="003D0D8F">
              <w:rPr>
                <w:rFonts w:ascii="Times New Roman" w:hAnsi="Times New Roman"/>
              </w:rPr>
              <w:t>2012</w:t>
            </w:r>
          </w:p>
        </w:tc>
        <w:tc>
          <w:tcPr>
            <w:tcW w:w="449" w:type="pct"/>
            <w:tcBorders>
              <w:top w:val="single" w:sz="6" w:space="0" w:color="auto"/>
              <w:left w:val="single" w:sz="6" w:space="0" w:color="auto"/>
              <w:bottom w:val="single" w:sz="6" w:space="0" w:color="auto"/>
              <w:right w:val="single" w:sz="6" w:space="0" w:color="auto"/>
            </w:tcBorders>
          </w:tcPr>
          <w:p w14:paraId="5793730A" w14:textId="77777777" w:rsidR="006C758E" w:rsidRPr="003D0D8F" w:rsidRDefault="006C758E" w:rsidP="005032CB">
            <w:pPr>
              <w:pStyle w:val="ConsPlusCell"/>
              <w:jc w:val="center"/>
              <w:rPr>
                <w:rFonts w:ascii="Times New Roman" w:hAnsi="Times New Roman"/>
              </w:rPr>
            </w:pPr>
            <w:r w:rsidRPr="003D0D8F">
              <w:rPr>
                <w:rFonts w:ascii="Times New Roman" w:hAnsi="Times New Roman"/>
              </w:rPr>
              <w:t>2023</w:t>
            </w:r>
          </w:p>
        </w:tc>
        <w:tc>
          <w:tcPr>
            <w:tcW w:w="646" w:type="pct"/>
            <w:tcBorders>
              <w:top w:val="single" w:sz="6" w:space="0" w:color="auto"/>
              <w:left w:val="single" w:sz="6" w:space="0" w:color="auto"/>
              <w:bottom w:val="single" w:sz="6" w:space="0" w:color="auto"/>
              <w:right w:val="single" w:sz="6" w:space="0" w:color="auto"/>
            </w:tcBorders>
          </w:tcPr>
          <w:p w14:paraId="4EB1220B" w14:textId="77777777" w:rsidR="006C758E" w:rsidRPr="003D0D8F" w:rsidRDefault="006C758E" w:rsidP="002E6B80">
            <w:pPr>
              <w:pStyle w:val="ConsPlusCell"/>
              <w:rPr>
                <w:rFonts w:ascii="Times New Roman" w:hAnsi="Times New Roman"/>
              </w:rPr>
            </w:pPr>
            <w:r w:rsidRPr="003D0D8F">
              <w:rPr>
                <w:rFonts w:ascii="Times New Roman" w:hAnsi="Times New Roman"/>
              </w:rPr>
              <w:t>Соответствие учреждений нормам СанПиН</w:t>
            </w:r>
          </w:p>
        </w:tc>
        <w:tc>
          <w:tcPr>
            <w:tcW w:w="738" w:type="pct"/>
            <w:gridSpan w:val="3"/>
            <w:tcBorders>
              <w:top w:val="single" w:sz="6" w:space="0" w:color="auto"/>
              <w:left w:val="single" w:sz="6" w:space="0" w:color="auto"/>
              <w:bottom w:val="single" w:sz="6" w:space="0" w:color="auto"/>
              <w:right w:val="single" w:sz="6" w:space="0" w:color="auto"/>
            </w:tcBorders>
          </w:tcPr>
          <w:p w14:paraId="7C73F0E9" w14:textId="77777777" w:rsidR="006C758E" w:rsidRPr="003D0D8F" w:rsidRDefault="006C758E" w:rsidP="002E6B80">
            <w:pPr>
              <w:pStyle w:val="ConsPlusCell"/>
              <w:rPr>
                <w:rFonts w:ascii="Times New Roman" w:hAnsi="Times New Roman"/>
              </w:rPr>
            </w:pPr>
            <w:r w:rsidRPr="003D0D8F">
              <w:rPr>
                <w:rFonts w:ascii="Times New Roman" w:hAnsi="Times New Roman"/>
              </w:rPr>
              <w:t>Предписание контролирующих органов о невыполнении требований СанПиН</w:t>
            </w:r>
          </w:p>
        </w:tc>
        <w:tc>
          <w:tcPr>
            <w:tcW w:w="908" w:type="pct"/>
            <w:gridSpan w:val="3"/>
            <w:tcBorders>
              <w:top w:val="single" w:sz="6" w:space="0" w:color="auto"/>
              <w:left w:val="single" w:sz="6" w:space="0" w:color="auto"/>
              <w:bottom w:val="single" w:sz="6" w:space="0" w:color="auto"/>
              <w:right w:val="single" w:sz="6" w:space="0" w:color="auto"/>
            </w:tcBorders>
          </w:tcPr>
          <w:p w14:paraId="06EE1096" w14:textId="77777777" w:rsidR="006C758E" w:rsidRPr="003D0D8F" w:rsidRDefault="006C758E" w:rsidP="002E6B80">
            <w:pPr>
              <w:pStyle w:val="ConsPlusCell"/>
              <w:rPr>
                <w:rFonts w:ascii="Times New Roman" w:hAnsi="Times New Roman"/>
              </w:rPr>
            </w:pPr>
            <w:r w:rsidRPr="003D0D8F">
              <w:rPr>
                <w:rFonts w:ascii="Times New Roman" w:hAnsi="Times New Roman"/>
              </w:rPr>
              <w:t>Доля образовательных учреждений, в которых проведены текущие ремонты и работы по благоустройству территорий  в соответствии с финансированием</w:t>
            </w:r>
          </w:p>
        </w:tc>
      </w:tr>
      <w:tr w:rsidR="00FE6187" w:rsidRPr="003D0D8F" w14:paraId="1431CCA4" w14:textId="77777777" w:rsidTr="005032CB">
        <w:trPr>
          <w:trHeight w:val="286"/>
        </w:trPr>
        <w:tc>
          <w:tcPr>
            <w:tcW w:w="161" w:type="pct"/>
            <w:tcBorders>
              <w:top w:val="single" w:sz="6" w:space="0" w:color="auto"/>
              <w:left w:val="single" w:sz="6" w:space="0" w:color="auto"/>
              <w:bottom w:val="single" w:sz="6" w:space="0" w:color="auto"/>
              <w:right w:val="single" w:sz="6" w:space="0" w:color="auto"/>
            </w:tcBorders>
          </w:tcPr>
          <w:p w14:paraId="51D7EAF9" w14:textId="77777777" w:rsidR="006C758E" w:rsidRPr="003D0D8F" w:rsidRDefault="006C758E" w:rsidP="00E1364E">
            <w:pPr>
              <w:autoSpaceDE w:val="0"/>
              <w:autoSpaceDN w:val="0"/>
              <w:jc w:val="center"/>
              <w:rPr>
                <w:sz w:val="22"/>
                <w:szCs w:val="22"/>
              </w:rPr>
            </w:pPr>
            <w:r w:rsidRPr="003D0D8F">
              <w:rPr>
                <w:sz w:val="22"/>
                <w:szCs w:val="22"/>
              </w:rPr>
              <w:t>59</w:t>
            </w:r>
          </w:p>
        </w:tc>
        <w:tc>
          <w:tcPr>
            <w:tcW w:w="972" w:type="pct"/>
            <w:tcBorders>
              <w:top w:val="single" w:sz="6" w:space="0" w:color="auto"/>
              <w:left w:val="single" w:sz="6" w:space="0" w:color="auto"/>
              <w:bottom w:val="single" w:sz="6" w:space="0" w:color="auto"/>
              <w:right w:val="single" w:sz="6" w:space="0" w:color="auto"/>
            </w:tcBorders>
          </w:tcPr>
          <w:p w14:paraId="635E31FD" w14:textId="77777777" w:rsidR="006C758E" w:rsidRPr="003D0D8F" w:rsidRDefault="006C758E" w:rsidP="002E6B80">
            <w:pPr>
              <w:rPr>
                <w:sz w:val="22"/>
                <w:szCs w:val="22"/>
              </w:rPr>
            </w:pPr>
            <w:r w:rsidRPr="003D0D8F">
              <w:rPr>
                <w:sz w:val="22"/>
                <w:szCs w:val="22"/>
              </w:rPr>
              <w:t>Основное мероприятие 6.2 Оборудование, мебель, малые архитектурные формы для образовательных учреждений</w:t>
            </w:r>
          </w:p>
        </w:tc>
        <w:tc>
          <w:tcPr>
            <w:tcW w:w="731" w:type="pct"/>
            <w:tcBorders>
              <w:top w:val="single" w:sz="6" w:space="0" w:color="auto"/>
              <w:left w:val="single" w:sz="6" w:space="0" w:color="auto"/>
              <w:bottom w:val="single" w:sz="6" w:space="0" w:color="auto"/>
              <w:right w:val="single" w:sz="6" w:space="0" w:color="auto"/>
            </w:tcBorders>
          </w:tcPr>
          <w:p w14:paraId="2FB0A774" w14:textId="77777777" w:rsidR="006C758E" w:rsidRPr="003D0D8F" w:rsidRDefault="00AD2BCB" w:rsidP="009C78C3">
            <w:pPr>
              <w:ind w:left="-57" w:right="-113"/>
              <w:rPr>
                <w:sz w:val="22"/>
                <w:szCs w:val="22"/>
              </w:rPr>
            </w:pPr>
            <w:r w:rsidRPr="003D0D8F">
              <w:rPr>
                <w:sz w:val="22"/>
                <w:szCs w:val="22"/>
              </w:rPr>
              <w:t>Управление образования,</w:t>
            </w:r>
            <w:r w:rsidR="00211EFF" w:rsidRPr="003D0D8F">
              <w:rPr>
                <w:sz w:val="22"/>
                <w:szCs w:val="22"/>
              </w:rPr>
              <w:t xml:space="preserve"> </w:t>
            </w:r>
            <w:r w:rsidR="00451E80" w:rsidRPr="003D0D8F">
              <w:rPr>
                <w:sz w:val="22"/>
                <w:szCs w:val="22"/>
              </w:rPr>
              <w:t>МАУ «Центр комплексного обслуживания»</w:t>
            </w:r>
          </w:p>
        </w:tc>
        <w:tc>
          <w:tcPr>
            <w:tcW w:w="395" w:type="pct"/>
            <w:tcBorders>
              <w:top w:val="single" w:sz="6" w:space="0" w:color="auto"/>
              <w:left w:val="single" w:sz="6" w:space="0" w:color="auto"/>
              <w:bottom w:val="single" w:sz="6" w:space="0" w:color="auto"/>
              <w:right w:val="single" w:sz="6" w:space="0" w:color="auto"/>
            </w:tcBorders>
          </w:tcPr>
          <w:p w14:paraId="2714E03D" w14:textId="77777777" w:rsidR="006C758E" w:rsidRPr="003D0D8F" w:rsidRDefault="006C758E" w:rsidP="005032CB">
            <w:pPr>
              <w:pStyle w:val="ConsPlusCell"/>
              <w:jc w:val="center"/>
              <w:rPr>
                <w:rFonts w:ascii="Times New Roman" w:hAnsi="Times New Roman"/>
              </w:rPr>
            </w:pPr>
            <w:r w:rsidRPr="003D0D8F">
              <w:rPr>
                <w:rFonts w:ascii="Times New Roman" w:hAnsi="Times New Roman"/>
              </w:rPr>
              <w:t>2012</w:t>
            </w:r>
          </w:p>
        </w:tc>
        <w:tc>
          <w:tcPr>
            <w:tcW w:w="449" w:type="pct"/>
            <w:tcBorders>
              <w:top w:val="single" w:sz="6" w:space="0" w:color="auto"/>
              <w:left w:val="single" w:sz="6" w:space="0" w:color="auto"/>
              <w:bottom w:val="single" w:sz="6" w:space="0" w:color="auto"/>
              <w:right w:val="single" w:sz="6" w:space="0" w:color="auto"/>
            </w:tcBorders>
          </w:tcPr>
          <w:p w14:paraId="66EB487E" w14:textId="77777777" w:rsidR="006C758E" w:rsidRPr="003D0D8F" w:rsidRDefault="006C758E" w:rsidP="005032CB">
            <w:pPr>
              <w:pStyle w:val="ConsPlusCell"/>
              <w:jc w:val="center"/>
              <w:rPr>
                <w:rFonts w:ascii="Times New Roman" w:hAnsi="Times New Roman"/>
              </w:rPr>
            </w:pPr>
            <w:r w:rsidRPr="003D0D8F">
              <w:rPr>
                <w:rFonts w:ascii="Times New Roman" w:hAnsi="Times New Roman"/>
              </w:rPr>
              <w:t>2023</w:t>
            </w:r>
          </w:p>
        </w:tc>
        <w:tc>
          <w:tcPr>
            <w:tcW w:w="646" w:type="pct"/>
            <w:tcBorders>
              <w:top w:val="single" w:sz="6" w:space="0" w:color="auto"/>
              <w:left w:val="single" w:sz="6" w:space="0" w:color="auto"/>
              <w:bottom w:val="single" w:sz="6" w:space="0" w:color="auto"/>
              <w:right w:val="single" w:sz="6" w:space="0" w:color="auto"/>
            </w:tcBorders>
          </w:tcPr>
          <w:p w14:paraId="6B48FCC9" w14:textId="77777777" w:rsidR="006C758E" w:rsidRPr="003D0D8F" w:rsidRDefault="006C758E" w:rsidP="002E6B80">
            <w:pPr>
              <w:pStyle w:val="ConsPlusCell"/>
              <w:rPr>
                <w:rFonts w:ascii="Times New Roman" w:hAnsi="Times New Roman"/>
              </w:rPr>
            </w:pPr>
            <w:r w:rsidRPr="003D0D8F">
              <w:rPr>
                <w:rFonts w:ascii="Times New Roman" w:hAnsi="Times New Roman"/>
              </w:rPr>
              <w:t>Оснащение учреждений новым технологичным оборудованием, мебелью. Замена аварийного оборудования.</w:t>
            </w:r>
          </w:p>
          <w:p w14:paraId="6A16A440" w14:textId="77777777" w:rsidR="006C758E" w:rsidRPr="003D0D8F" w:rsidRDefault="006C758E" w:rsidP="002E6B80">
            <w:pPr>
              <w:pStyle w:val="ConsPlusCell"/>
              <w:rPr>
                <w:rFonts w:ascii="Times New Roman" w:hAnsi="Times New Roman"/>
              </w:rPr>
            </w:pPr>
          </w:p>
        </w:tc>
        <w:tc>
          <w:tcPr>
            <w:tcW w:w="738" w:type="pct"/>
            <w:gridSpan w:val="3"/>
            <w:tcBorders>
              <w:top w:val="single" w:sz="6" w:space="0" w:color="auto"/>
              <w:left w:val="single" w:sz="6" w:space="0" w:color="auto"/>
              <w:bottom w:val="single" w:sz="6" w:space="0" w:color="auto"/>
              <w:right w:val="single" w:sz="6" w:space="0" w:color="auto"/>
            </w:tcBorders>
          </w:tcPr>
          <w:p w14:paraId="01A8278F" w14:textId="77777777" w:rsidR="006C758E" w:rsidRPr="003D0D8F" w:rsidRDefault="006C758E" w:rsidP="002E6B80">
            <w:pPr>
              <w:pStyle w:val="ConsPlusCell"/>
              <w:rPr>
                <w:rFonts w:ascii="Times New Roman" w:hAnsi="Times New Roman"/>
              </w:rPr>
            </w:pPr>
            <w:r w:rsidRPr="003D0D8F">
              <w:rPr>
                <w:rFonts w:ascii="Times New Roman" w:hAnsi="Times New Roman"/>
              </w:rPr>
              <w:t>Предписание контролирующих органов о невыполнении требований СанПиН.</w:t>
            </w:r>
          </w:p>
        </w:tc>
        <w:tc>
          <w:tcPr>
            <w:tcW w:w="908" w:type="pct"/>
            <w:gridSpan w:val="3"/>
            <w:tcBorders>
              <w:top w:val="single" w:sz="6" w:space="0" w:color="auto"/>
              <w:left w:val="single" w:sz="6" w:space="0" w:color="auto"/>
              <w:bottom w:val="single" w:sz="6" w:space="0" w:color="auto"/>
              <w:right w:val="single" w:sz="6" w:space="0" w:color="auto"/>
            </w:tcBorders>
          </w:tcPr>
          <w:p w14:paraId="2B02598A" w14:textId="77777777" w:rsidR="006C758E" w:rsidRPr="003D0D8F" w:rsidRDefault="006C758E" w:rsidP="002E6B80">
            <w:pPr>
              <w:pStyle w:val="ConsPlusCell"/>
              <w:rPr>
                <w:rFonts w:ascii="Times New Roman" w:hAnsi="Times New Roman"/>
              </w:rPr>
            </w:pPr>
            <w:r w:rsidRPr="003D0D8F">
              <w:rPr>
                <w:rFonts w:ascii="Times New Roman" w:hAnsi="Times New Roman"/>
              </w:rPr>
              <w:t>Доля образовательных учреждений, в которых замена аварийного и по предписаниям Роспотребнадзора оборудования, мебели, малых архитектурных форм для образовательных учреждений выполнялись в соответствии с финансированием</w:t>
            </w:r>
          </w:p>
        </w:tc>
      </w:tr>
      <w:tr w:rsidR="00FE6187" w:rsidRPr="003D0D8F" w14:paraId="54334084" w14:textId="77777777" w:rsidTr="005032CB">
        <w:trPr>
          <w:trHeight w:val="286"/>
        </w:trPr>
        <w:tc>
          <w:tcPr>
            <w:tcW w:w="161" w:type="pct"/>
            <w:tcBorders>
              <w:top w:val="single" w:sz="6" w:space="0" w:color="auto"/>
              <w:left w:val="single" w:sz="6" w:space="0" w:color="auto"/>
              <w:bottom w:val="single" w:sz="6" w:space="0" w:color="auto"/>
              <w:right w:val="single" w:sz="6" w:space="0" w:color="auto"/>
            </w:tcBorders>
          </w:tcPr>
          <w:p w14:paraId="558475D3" w14:textId="77777777" w:rsidR="006C758E" w:rsidRPr="003D0D8F" w:rsidRDefault="006C758E" w:rsidP="00E1364E">
            <w:pPr>
              <w:autoSpaceDE w:val="0"/>
              <w:autoSpaceDN w:val="0"/>
              <w:jc w:val="center"/>
              <w:rPr>
                <w:sz w:val="22"/>
                <w:szCs w:val="22"/>
              </w:rPr>
            </w:pPr>
            <w:r w:rsidRPr="003D0D8F">
              <w:rPr>
                <w:sz w:val="22"/>
                <w:szCs w:val="22"/>
              </w:rPr>
              <w:t>60</w:t>
            </w:r>
          </w:p>
        </w:tc>
        <w:tc>
          <w:tcPr>
            <w:tcW w:w="972" w:type="pct"/>
            <w:tcBorders>
              <w:top w:val="single" w:sz="6" w:space="0" w:color="auto"/>
              <w:left w:val="single" w:sz="6" w:space="0" w:color="auto"/>
              <w:bottom w:val="single" w:sz="6" w:space="0" w:color="auto"/>
              <w:right w:val="single" w:sz="6" w:space="0" w:color="auto"/>
            </w:tcBorders>
          </w:tcPr>
          <w:p w14:paraId="55A8F15C" w14:textId="77777777" w:rsidR="006C758E" w:rsidRPr="003D0D8F" w:rsidRDefault="006C758E" w:rsidP="002E6B80">
            <w:pPr>
              <w:autoSpaceDE w:val="0"/>
              <w:autoSpaceDN w:val="0"/>
              <w:rPr>
                <w:sz w:val="22"/>
                <w:szCs w:val="22"/>
              </w:rPr>
            </w:pPr>
            <w:r w:rsidRPr="003D0D8F">
              <w:rPr>
                <w:sz w:val="22"/>
                <w:szCs w:val="22"/>
              </w:rPr>
              <w:t>Основное мероприятие 6.3 Открытие групп на базе функционирующих, строящихся дошкольных учреждений, открытие, строительство общеобразовательных учреждений, в том числе оснащение новых мест в общеобразовательных учреждениях средствами обучения и воспитания</w:t>
            </w:r>
          </w:p>
        </w:tc>
        <w:tc>
          <w:tcPr>
            <w:tcW w:w="731" w:type="pct"/>
            <w:tcBorders>
              <w:top w:val="single" w:sz="6" w:space="0" w:color="auto"/>
              <w:left w:val="single" w:sz="6" w:space="0" w:color="auto"/>
              <w:bottom w:val="single" w:sz="6" w:space="0" w:color="auto"/>
              <w:right w:val="single" w:sz="6" w:space="0" w:color="auto"/>
            </w:tcBorders>
          </w:tcPr>
          <w:p w14:paraId="4D404684" w14:textId="77777777" w:rsidR="006C758E" w:rsidRPr="003D0D8F" w:rsidRDefault="00AD2BCB" w:rsidP="002E6B80">
            <w:pPr>
              <w:autoSpaceDE w:val="0"/>
              <w:autoSpaceDN w:val="0"/>
              <w:rPr>
                <w:sz w:val="22"/>
                <w:szCs w:val="22"/>
              </w:rPr>
            </w:pPr>
            <w:r w:rsidRPr="003D0D8F">
              <w:rPr>
                <w:sz w:val="22"/>
                <w:szCs w:val="22"/>
              </w:rPr>
              <w:t>Управление образования</w:t>
            </w:r>
          </w:p>
        </w:tc>
        <w:tc>
          <w:tcPr>
            <w:tcW w:w="395" w:type="pct"/>
            <w:tcBorders>
              <w:top w:val="single" w:sz="6" w:space="0" w:color="auto"/>
              <w:left w:val="single" w:sz="6" w:space="0" w:color="auto"/>
              <w:bottom w:val="single" w:sz="6" w:space="0" w:color="auto"/>
              <w:right w:val="single" w:sz="6" w:space="0" w:color="auto"/>
            </w:tcBorders>
          </w:tcPr>
          <w:p w14:paraId="35DE059A" w14:textId="77777777" w:rsidR="006C758E" w:rsidRPr="003D0D8F" w:rsidRDefault="006C758E" w:rsidP="005032CB">
            <w:pPr>
              <w:autoSpaceDE w:val="0"/>
              <w:autoSpaceDN w:val="0"/>
              <w:jc w:val="center"/>
              <w:rPr>
                <w:sz w:val="22"/>
                <w:szCs w:val="22"/>
              </w:rPr>
            </w:pPr>
            <w:r w:rsidRPr="003D0D8F">
              <w:rPr>
                <w:sz w:val="22"/>
                <w:szCs w:val="22"/>
              </w:rPr>
              <w:t>2012</w:t>
            </w:r>
          </w:p>
        </w:tc>
        <w:tc>
          <w:tcPr>
            <w:tcW w:w="449" w:type="pct"/>
            <w:tcBorders>
              <w:top w:val="single" w:sz="6" w:space="0" w:color="auto"/>
              <w:left w:val="single" w:sz="6" w:space="0" w:color="auto"/>
              <w:bottom w:val="single" w:sz="6" w:space="0" w:color="auto"/>
              <w:right w:val="single" w:sz="6" w:space="0" w:color="auto"/>
            </w:tcBorders>
          </w:tcPr>
          <w:p w14:paraId="2189C202" w14:textId="77777777" w:rsidR="006C758E" w:rsidRPr="003D0D8F" w:rsidRDefault="006C758E" w:rsidP="005032CB">
            <w:pPr>
              <w:autoSpaceDE w:val="0"/>
              <w:autoSpaceDN w:val="0"/>
              <w:jc w:val="center"/>
              <w:rPr>
                <w:sz w:val="22"/>
                <w:szCs w:val="22"/>
              </w:rPr>
            </w:pPr>
            <w:r w:rsidRPr="003D0D8F">
              <w:rPr>
                <w:sz w:val="22"/>
                <w:szCs w:val="22"/>
              </w:rPr>
              <w:t>2023</w:t>
            </w:r>
          </w:p>
        </w:tc>
        <w:tc>
          <w:tcPr>
            <w:tcW w:w="646" w:type="pct"/>
            <w:tcBorders>
              <w:top w:val="single" w:sz="6" w:space="0" w:color="auto"/>
              <w:left w:val="single" w:sz="6" w:space="0" w:color="auto"/>
              <w:bottom w:val="single" w:sz="6" w:space="0" w:color="auto"/>
              <w:right w:val="single" w:sz="6" w:space="0" w:color="auto"/>
            </w:tcBorders>
          </w:tcPr>
          <w:p w14:paraId="3CE49122" w14:textId="77777777" w:rsidR="006C758E" w:rsidRPr="003D0D8F" w:rsidRDefault="006C758E" w:rsidP="002E6B80">
            <w:pPr>
              <w:autoSpaceDE w:val="0"/>
              <w:autoSpaceDN w:val="0"/>
              <w:rPr>
                <w:sz w:val="22"/>
                <w:szCs w:val="22"/>
              </w:rPr>
            </w:pPr>
            <w:r w:rsidRPr="003D0D8F">
              <w:rPr>
                <w:sz w:val="22"/>
                <w:szCs w:val="22"/>
              </w:rPr>
              <w:t>Оснащение учреждений новым технологичным оборудованием, мебелью.</w:t>
            </w:r>
          </w:p>
          <w:p w14:paraId="27A086FE" w14:textId="77777777" w:rsidR="006C758E" w:rsidRPr="003D0D8F" w:rsidRDefault="006C758E" w:rsidP="002E6B80">
            <w:pPr>
              <w:autoSpaceDE w:val="0"/>
              <w:autoSpaceDN w:val="0"/>
              <w:rPr>
                <w:sz w:val="22"/>
                <w:szCs w:val="22"/>
              </w:rPr>
            </w:pPr>
            <w:r w:rsidRPr="003D0D8F">
              <w:rPr>
                <w:sz w:val="22"/>
                <w:szCs w:val="22"/>
              </w:rPr>
              <w:t>Соответствие учреждений нормам СанПиН.</w:t>
            </w:r>
          </w:p>
        </w:tc>
        <w:tc>
          <w:tcPr>
            <w:tcW w:w="738" w:type="pct"/>
            <w:gridSpan w:val="3"/>
            <w:tcBorders>
              <w:top w:val="single" w:sz="6" w:space="0" w:color="auto"/>
              <w:left w:val="single" w:sz="6" w:space="0" w:color="auto"/>
              <w:bottom w:val="single" w:sz="6" w:space="0" w:color="auto"/>
              <w:right w:val="single" w:sz="6" w:space="0" w:color="auto"/>
            </w:tcBorders>
          </w:tcPr>
          <w:p w14:paraId="5467763E" w14:textId="77777777" w:rsidR="006C758E" w:rsidRPr="003D0D8F" w:rsidRDefault="006C758E" w:rsidP="002E6B80">
            <w:pPr>
              <w:autoSpaceDE w:val="0"/>
              <w:autoSpaceDN w:val="0"/>
              <w:rPr>
                <w:sz w:val="22"/>
                <w:szCs w:val="22"/>
              </w:rPr>
            </w:pPr>
            <w:r w:rsidRPr="003D0D8F">
              <w:rPr>
                <w:sz w:val="22"/>
                <w:szCs w:val="22"/>
              </w:rPr>
              <w:t>Предписание контролирующих органов о невыполнении требований СанПиН.</w:t>
            </w:r>
          </w:p>
        </w:tc>
        <w:tc>
          <w:tcPr>
            <w:tcW w:w="908" w:type="pct"/>
            <w:gridSpan w:val="3"/>
            <w:tcBorders>
              <w:top w:val="single" w:sz="6" w:space="0" w:color="auto"/>
              <w:left w:val="single" w:sz="6" w:space="0" w:color="auto"/>
              <w:bottom w:val="single" w:sz="6" w:space="0" w:color="auto"/>
              <w:right w:val="single" w:sz="6" w:space="0" w:color="auto"/>
            </w:tcBorders>
          </w:tcPr>
          <w:p w14:paraId="20301CAA" w14:textId="77777777" w:rsidR="006C758E" w:rsidRPr="003D0D8F" w:rsidRDefault="006C758E" w:rsidP="002E6B80">
            <w:pPr>
              <w:autoSpaceDE w:val="0"/>
              <w:autoSpaceDN w:val="0"/>
              <w:rPr>
                <w:sz w:val="22"/>
                <w:szCs w:val="22"/>
              </w:rPr>
            </w:pPr>
            <w:r w:rsidRPr="003D0D8F">
              <w:rPr>
                <w:sz w:val="22"/>
                <w:szCs w:val="22"/>
              </w:rPr>
              <w:t>Доля дошкольных учреждений (в том числе строящихся), в которых открываются дополнительные группы по охвату детей от 1,5 до 7 лет, получающих услуги дошкольного образования от общего количества дошкольных образовательных учреждений</w:t>
            </w:r>
          </w:p>
          <w:p w14:paraId="70C86E10" w14:textId="77777777" w:rsidR="006C758E" w:rsidRPr="003D0D8F" w:rsidRDefault="006C758E" w:rsidP="002E6B80">
            <w:pPr>
              <w:autoSpaceDE w:val="0"/>
              <w:autoSpaceDN w:val="0"/>
              <w:rPr>
                <w:sz w:val="22"/>
                <w:szCs w:val="22"/>
              </w:rPr>
            </w:pPr>
            <w:r w:rsidRPr="003D0D8F">
              <w:rPr>
                <w:sz w:val="22"/>
                <w:szCs w:val="22"/>
              </w:rPr>
              <w:t>Доля новых общеобразовательных учреждений вновь построенных от общего количества общеобразовательных учреждений</w:t>
            </w:r>
          </w:p>
        </w:tc>
      </w:tr>
      <w:tr w:rsidR="00FE6187" w:rsidRPr="003D0D8F" w14:paraId="3307379C" w14:textId="77777777" w:rsidTr="005032CB">
        <w:trPr>
          <w:trHeight w:val="286"/>
        </w:trPr>
        <w:tc>
          <w:tcPr>
            <w:tcW w:w="161" w:type="pct"/>
            <w:tcBorders>
              <w:top w:val="single" w:sz="6" w:space="0" w:color="auto"/>
              <w:left w:val="single" w:sz="6" w:space="0" w:color="auto"/>
              <w:bottom w:val="single" w:sz="6" w:space="0" w:color="auto"/>
              <w:right w:val="single" w:sz="6" w:space="0" w:color="auto"/>
            </w:tcBorders>
          </w:tcPr>
          <w:p w14:paraId="4D3EE696" w14:textId="77777777" w:rsidR="006C758E" w:rsidRPr="003D0D8F" w:rsidRDefault="006C758E" w:rsidP="00E1364E">
            <w:pPr>
              <w:autoSpaceDE w:val="0"/>
              <w:autoSpaceDN w:val="0"/>
              <w:jc w:val="center"/>
              <w:rPr>
                <w:sz w:val="22"/>
                <w:szCs w:val="22"/>
              </w:rPr>
            </w:pPr>
            <w:r w:rsidRPr="003D0D8F">
              <w:rPr>
                <w:sz w:val="22"/>
                <w:szCs w:val="22"/>
              </w:rPr>
              <w:t>61</w:t>
            </w:r>
          </w:p>
        </w:tc>
        <w:tc>
          <w:tcPr>
            <w:tcW w:w="972" w:type="pct"/>
            <w:tcBorders>
              <w:top w:val="single" w:sz="6" w:space="0" w:color="auto"/>
              <w:left w:val="single" w:sz="6" w:space="0" w:color="auto"/>
              <w:bottom w:val="single" w:sz="6" w:space="0" w:color="auto"/>
              <w:right w:val="single" w:sz="6" w:space="0" w:color="auto"/>
            </w:tcBorders>
          </w:tcPr>
          <w:p w14:paraId="0120F225" w14:textId="77777777" w:rsidR="006C758E" w:rsidRPr="003D0D8F" w:rsidRDefault="006C758E" w:rsidP="002E6B80">
            <w:pPr>
              <w:autoSpaceDE w:val="0"/>
              <w:autoSpaceDN w:val="0"/>
              <w:rPr>
                <w:sz w:val="22"/>
                <w:szCs w:val="22"/>
              </w:rPr>
            </w:pPr>
            <w:r w:rsidRPr="003D0D8F">
              <w:rPr>
                <w:sz w:val="22"/>
                <w:szCs w:val="22"/>
              </w:rPr>
              <w:t>Основное мероприятие 6.4. Строительство комплексных спортивных площадок на территории общеобразовательных учреждений</w:t>
            </w:r>
          </w:p>
        </w:tc>
        <w:tc>
          <w:tcPr>
            <w:tcW w:w="731" w:type="pct"/>
            <w:tcBorders>
              <w:top w:val="single" w:sz="6" w:space="0" w:color="auto"/>
              <w:left w:val="single" w:sz="6" w:space="0" w:color="auto"/>
              <w:bottom w:val="single" w:sz="6" w:space="0" w:color="auto"/>
              <w:right w:val="single" w:sz="6" w:space="0" w:color="auto"/>
            </w:tcBorders>
          </w:tcPr>
          <w:p w14:paraId="67F62D43" w14:textId="77777777" w:rsidR="006C758E" w:rsidRPr="003D0D8F" w:rsidRDefault="00AD2BCB" w:rsidP="002E6B80">
            <w:pPr>
              <w:autoSpaceDE w:val="0"/>
              <w:autoSpaceDN w:val="0"/>
              <w:rPr>
                <w:sz w:val="22"/>
                <w:szCs w:val="22"/>
              </w:rPr>
            </w:pPr>
            <w:r w:rsidRPr="003D0D8F">
              <w:rPr>
                <w:sz w:val="22"/>
                <w:szCs w:val="22"/>
              </w:rPr>
              <w:t xml:space="preserve">Управление образования </w:t>
            </w:r>
          </w:p>
        </w:tc>
        <w:tc>
          <w:tcPr>
            <w:tcW w:w="395" w:type="pct"/>
            <w:tcBorders>
              <w:top w:val="single" w:sz="6" w:space="0" w:color="auto"/>
              <w:left w:val="single" w:sz="6" w:space="0" w:color="auto"/>
              <w:bottom w:val="single" w:sz="6" w:space="0" w:color="auto"/>
              <w:right w:val="single" w:sz="6" w:space="0" w:color="auto"/>
            </w:tcBorders>
          </w:tcPr>
          <w:p w14:paraId="6A33498A" w14:textId="77777777" w:rsidR="006C758E" w:rsidRPr="003D0D8F" w:rsidRDefault="006C758E" w:rsidP="005032CB">
            <w:pPr>
              <w:autoSpaceDE w:val="0"/>
              <w:autoSpaceDN w:val="0"/>
              <w:jc w:val="center"/>
              <w:rPr>
                <w:sz w:val="22"/>
                <w:szCs w:val="22"/>
              </w:rPr>
            </w:pPr>
            <w:r w:rsidRPr="003D0D8F">
              <w:rPr>
                <w:sz w:val="22"/>
                <w:szCs w:val="22"/>
              </w:rPr>
              <w:t>2012</w:t>
            </w:r>
          </w:p>
        </w:tc>
        <w:tc>
          <w:tcPr>
            <w:tcW w:w="449" w:type="pct"/>
            <w:tcBorders>
              <w:top w:val="single" w:sz="6" w:space="0" w:color="auto"/>
              <w:left w:val="single" w:sz="6" w:space="0" w:color="auto"/>
              <w:bottom w:val="single" w:sz="6" w:space="0" w:color="auto"/>
              <w:right w:val="single" w:sz="6" w:space="0" w:color="auto"/>
            </w:tcBorders>
          </w:tcPr>
          <w:p w14:paraId="4C993582" w14:textId="77777777" w:rsidR="006C758E" w:rsidRPr="003D0D8F" w:rsidRDefault="006C758E" w:rsidP="005032CB">
            <w:pPr>
              <w:autoSpaceDE w:val="0"/>
              <w:autoSpaceDN w:val="0"/>
              <w:jc w:val="center"/>
              <w:rPr>
                <w:sz w:val="22"/>
                <w:szCs w:val="22"/>
              </w:rPr>
            </w:pPr>
            <w:r w:rsidRPr="003D0D8F">
              <w:rPr>
                <w:sz w:val="22"/>
                <w:szCs w:val="22"/>
              </w:rPr>
              <w:t>2022</w:t>
            </w:r>
          </w:p>
        </w:tc>
        <w:tc>
          <w:tcPr>
            <w:tcW w:w="646" w:type="pct"/>
            <w:tcBorders>
              <w:top w:val="single" w:sz="6" w:space="0" w:color="auto"/>
              <w:left w:val="single" w:sz="6" w:space="0" w:color="auto"/>
              <w:bottom w:val="single" w:sz="6" w:space="0" w:color="auto"/>
              <w:right w:val="single" w:sz="6" w:space="0" w:color="auto"/>
            </w:tcBorders>
          </w:tcPr>
          <w:p w14:paraId="2CA6982A" w14:textId="77777777" w:rsidR="006C758E" w:rsidRPr="003D0D8F" w:rsidRDefault="006C758E" w:rsidP="002E6B80">
            <w:pPr>
              <w:autoSpaceDE w:val="0"/>
              <w:autoSpaceDN w:val="0"/>
              <w:rPr>
                <w:sz w:val="22"/>
                <w:szCs w:val="22"/>
              </w:rPr>
            </w:pPr>
            <w:r w:rsidRPr="003D0D8F">
              <w:rPr>
                <w:sz w:val="22"/>
                <w:szCs w:val="22"/>
              </w:rPr>
              <w:t>Соответствие территории спортивных площадок учреждений нормам СанПиН</w:t>
            </w:r>
          </w:p>
        </w:tc>
        <w:tc>
          <w:tcPr>
            <w:tcW w:w="738" w:type="pct"/>
            <w:gridSpan w:val="3"/>
            <w:tcBorders>
              <w:top w:val="single" w:sz="6" w:space="0" w:color="auto"/>
              <w:left w:val="single" w:sz="6" w:space="0" w:color="auto"/>
              <w:bottom w:val="single" w:sz="6" w:space="0" w:color="auto"/>
              <w:right w:val="single" w:sz="6" w:space="0" w:color="auto"/>
            </w:tcBorders>
          </w:tcPr>
          <w:p w14:paraId="0E28583B" w14:textId="77777777" w:rsidR="006C758E" w:rsidRPr="003D0D8F" w:rsidRDefault="006C758E" w:rsidP="002E6B80">
            <w:pPr>
              <w:autoSpaceDE w:val="0"/>
              <w:autoSpaceDN w:val="0"/>
              <w:rPr>
                <w:sz w:val="22"/>
                <w:szCs w:val="22"/>
              </w:rPr>
            </w:pPr>
            <w:r w:rsidRPr="003D0D8F">
              <w:rPr>
                <w:sz w:val="22"/>
                <w:szCs w:val="22"/>
              </w:rPr>
              <w:t>Предписание контролирующих органов о невыполнении требований СанПиН.</w:t>
            </w:r>
          </w:p>
        </w:tc>
        <w:tc>
          <w:tcPr>
            <w:tcW w:w="908" w:type="pct"/>
            <w:gridSpan w:val="3"/>
            <w:tcBorders>
              <w:top w:val="single" w:sz="6" w:space="0" w:color="auto"/>
              <w:left w:val="single" w:sz="6" w:space="0" w:color="auto"/>
              <w:bottom w:val="single" w:sz="6" w:space="0" w:color="auto"/>
              <w:right w:val="single" w:sz="6" w:space="0" w:color="auto"/>
            </w:tcBorders>
          </w:tcPr>
          <w:p w14:paraId="3CCD8229" w14:textId="77777777" w:rsidR="006C758E" w:rsidRPr="003D0D8F" w:rsidRDefault="006C758E" w:rsidP="00033DAA">
            <w:pPr>
              <w:autoSpaceDE w:val="0"/>
              <w:autoSpaceDN w:val="0"/>
              <w:rPr>
                <w:sz w:val="22"/>
                <w:szCs w:val="22"/>
              </w:rPr>
            </w:pPr>
            <w:r w:rsidRPr="003D0D8F">
              <w:rPr>
                <w:sz w:val="22"/>
                <w:szCs w:val="22"/>
              </w:rPr>
              <w:t xml:space="preserve">Доля общеобразовательных учреждений, на территории которых выполнены мероприятия по строительству комплексных спортивных площадок от общего количества общеобразовательных учреждений </w:t>
            </w:r>
          </w:p>
        </w:tc>
      </w:tr>
      <w:tr w:rsidR="00FE6187" w:rsidRPr="003D0D8F" w14:paraId="7E14811F" w14:textId="77777777" w:rsidTr="005032CB">
        <w:trPr>
          <w:trHeight w:val="286"/>
        </w:trPr>
        <w:tc>
          <w:tcPr>
            <w:tcW w:w="161" w:type="pct"/>
            <w:tcBorders>
              <w:top w:val="single" w:sz="6" w:space="0" w:color="auto"/>
              <w:left w:val="single" w:sz="6" w:space="0" w:color="auto"/>
              <w:bottom w:val="single" w:sz="6" w:space="0" w:color="auto"/>
              <w:right w:val="single" w:sz="6" w:space="0" w:color="auto"/>
            </w:tcBorders>
          </w:tcPr>
          <w:p w14:paraId="36ED37E9" w14:textId="77777777" w:rsidR="006C758E" w:rsidRPr="003D0D8F" w:rsidRDefault="006C758E" w:rsidP="00E1364E">
            <w:pPr>
              <w:autoSpaceDE w:val="0"/>
              <w:autoSpaceDN w:val="0"/>
              <w:jc w:val="center"/>
              <w:rPr>
                <w:sz w:val="22"/>
                <w:szCs w:val="22"/>
              </w:rPr>
            </w:pPr>
            <w:r w:rsidRPr="003D0D8F">
              <w:rPr>
                <w:sz w:val="22"/>
                <w:szCs w:val="22"/>
              </w:rPr>
              <w:t>62</w:t>
            </w:r>
          </w:p>
        </w:tc>
        <w:tc>
          <w:tcPr>
            <w:tcW w:w="972" w:type="pct"/>
            <w:tcBorders>
              <w:top w:val="single" w:sz="6" w:space="0" w:color="auto"/>
              <w:left w:val="single" w:sz="6" w:space="0" w:color="auto"/>
              <w:bottom w:val="single" w:sz="6" w:space="0" w:color="auto"/>
              <w:right w:val="single" w:sz="6" w:space="0" w:color="auto"/>
            </w:tcBorders>
          </w:tcPr>
          <w:p w14:paraId="4586B020" w14:textId="77777777" w:rsidR="006C758E" w:rsidRPr="003D0D8F" w:rsidRDefault="006C758E" w:rsidP="002E6B80">
            <w:pPr>
              <w:autoSpaceDE w:val="0"/>
              <w:autoSpaceDN w:val="0"/>
              <w:rPr>
                <w:sz w:val="22"/>
                <w:szCs w:val="22"/>
              </w:rPr>
            </w:pPr>
            <w:r w:rsidRPr="003D0D8F">
              <w:rPr>
                <w:sz w:val="22"/>
                <w:szCs w:val="22"/>
              </w:rPr>
              <w:t>Основное мероприятие 6.5 Строительство зданий новых образовательных организаций (федеральный проект «Современная школа»)</w:t>
            </w:r>
          </w:p>
        </w:tc>
        <w:tc>
          <w:tcPr>
            <w:tcW w:w="731" w:type="pct"/>
            <w:tcBorders>
              <w:top w:val="single" w:sz="6" w:space="0" w:color="auto"/>
              <w:left w:val="single" w:sz="6" w:space="0" w:color="auto"/>
              <w:bottom w:val="single" w:sz="6" w:space="0" w:color="auto"/>
              <w:right w:val="single" w:sz="6" w:space="0" w:color="auto"/>
            </w:tcBorders>
          </w:tcPr>
          <w:p w14:paraId="5B1F843B" w14:textId="77777777" w:rsidR="006C758E" w:rsidRPr="003D0D8F" w:rsidRDefault="00AD2BCB" w:rsidP="002E6B80">
            <w:pPr>
              <w:autoSpaceDE w:val="0"/>
              <w:autoSpaceDN w:val="0"/>
              <w:rPr>
                <w:sz w:val="22"/>
                <w:szCs w:val="22"/>
              </w:rPr>
            </w:pPr>
            <w:r w:rsidRPr="003D0D8F">
              <w:rPr>
                <w:sz w:val="22"/>
                <w:szCs w:val="22"/>
              </w:rPr>
              <w:t>Управление образования</w:t>
            </w:r>
          </w:p>
        </w:tc>
        <w:tc>
          <w:tcPr>
            <w:tcW w:w="395" w:type="pct"/>
            <w:tcBorders>
              <w:top w:val="single" w:sz="6" w:space="0" w:color="auto"/>
              <w:left w:val="single" w:sz="6" w:space="0" w:color="auto"/>
              <w:bottom w:val="single" w:sz="6" w:space="0" w:color="auto"/>
              <w:right w:val="single" w:sz="6" w:space="0" w:color="auto"/>
            </w:tcBorders>
          </w:tcPr>
          <w:p w14:paraId="6320A5A5" w14:textId="77777777" w:rsidR="006C758E" w:rsidRPr="003D0D8F" w:rsidRDefault="006C758E" w:rsidP="005032CB">
            <w:pPr>
              <w:autoSpaceDE w:val="0"/>
              <w:autoSpaceDN w:val="0"/>
              <w:jc w:val="center"/>
              <w:rPr>
                <w:sz w:val="22"/>
                <w:szCs w:val="22"/>
              </w:rPr>
            </w:pPr>
            <w:r w:rsidRPr="003D0D8F">
              <w:rPr>
                <w:sz w:val="22"/>
                <w:szCs w:val="22"/>
              </w:rPr>
              <w:t>2019</w:t>
            </w:r>
          </w:p>
        </w:tc>
        <w:tc>
          <w:tcPr>
            <w:tcW w:w="449" w:type="pct"/>
            <w:tcBorders>
              <w:top w:val="single" w:sz="6" w:space="0" w:color="auto"/>
              <w:left w:val="single" w:sz="6" w:space="0" w:color="auto"/>
              <w:bottom w:val="single" w:sz="6" w:space="0" w:color="auto"/>
              <w:right w:val="single" w:sz="6" w:space="0" w:color="auto"/>
            </w:tcBorders>
          </w:tcPr>
          <w:p w14:paraId="767F9F74" w14:textId="77777777" w:rsidR="006C758E" w:rsidRPr="003D0D8F" w:rsidRDefault="006C758E" w:rsidP="005032CB">
            <w:pPr>
              <w:autoSpaceDE w:val="0"/>
              <w:autoSpaceDN w:val="0"/>
              <w:jc w:val="center"/>
              <w:rPr>
                <w:sz w:val="22"/>
                <w:szCs w:val="22"/>
              </w:rPr>
            </w:pPr>
            <w:r w:rsidRPr="003D0D8F">
              <w:rPr>
                <w:sz w:val="22"/>
                <w:szCs w:val="22"/>
              </w:rPr>
              <w:t>2019</w:t>
            </w:r>
          </w:p>
        </w:tc>
        <w:tc>
          <w:tcPr>
            <w:tcW w:w="646" w:type="pct"/>
            <w:tcBorders>
              <w:top w:val="single" w:sz="6" w:space="0" w:color="auto"/>
              <w:left w:val="single" w:sz="6" w:space="0" w:color="auto"/>
              <w:bottom w:val="single" w:sz="6" w:space="0" w:color="auto"/>
              <w:right w:val="single" w:sz="6" w:space="0" w:color="auto"/>
            </w:tcBorders>
          </w:tcPr>
          <w:p w14:paraId="1915104A" w14:textId="77777777" w:rsidR="006C758E" w:rsidRPr="003D0D8F" w:rsidRDefault="006C758E" w:rsidP="002E6B80">
            <w:pPr>
              <w:autoSpaceDE w:val="0"/>
              <w:autoSpaceDN w:val="0"/>
              <w:rPr>
                <w:sz w:val="22"/>
                <w:szCs w:val="22"/>
              </w:rPr>
            </w:pPr>
            <w:r w:rsidRPr="003D0D8F">
              <w:rPr>
                <w:sz w:val="22"/>
                <w:szCs w:val="22"/>
              </w:rPr>
              <w:t>Оснащение учреждений новым технологичным оборудованием, мебелью.</w:t>
            </w:r>
          </w:p>
        </w:tc>
        <w:tc>
          <w:tcPr>
            <w:tcW w:w="738" w:type="pct"/>
            <w:gridSpan w:val="3"/>
            <w:tcBorders>
              <w:top w:val="single" w:sz="6" w:space="0" w:color="auto"/>
              <w:left w:val="single" w:sz="6" w:space="0" w:color="auto"/>
              <w:bottom w:val="single" w:sz="6" w:space="0" w:color="auto"/>
              <w:right w:val="single" w:sz="6" w:space="0" w:color="auto"/>
            </w:tcBorders>
          </w:tcPr>
          <w:p w14:paraId="581EB721" w14:textId="77777777" w:rsidR="006C758E" w:rsidRPr="003D0D8F" w:rsidRDefault="006C758E" w:rsidP="002E6B80">
            <w:pPr>
              <w:autoSpaceDE w:val="0"/>
              <w:autoSpaceDN w:val="0"/>
              <w:rPr>
                <w:sz w:val="22"/>
                <w:szCs w:val="22"/>
              </w:rPr>
            </w:pPr>
            <w:r w:rsidRPr="003D0D8F">
              <w:rPr>
                <w:sz w:val="22"/>
                <w:szCs w:val="22"/>
              </w:rPr>
              <w:t>Предписание контролирующих органов о невыполнении требований СанПиН.</w:t>
            </w:r>
          </w:p>
        </w:tc>
        <w:tc>
          <w:tcPr>
            <w:tcW w:w="908" w:type="pct"/>
            <w:gridSpan w:val="3"/>
            <w:tcBorders>
              <w:top w:val="single" w:sz="6" w:space="0" w:color="auto"/>
              <w:left w:val="single" w:sz="6" w:space="0" w:color="auto"/>
              <w:bottom w:val="single" w:sz="6" w:space="0" w:color="auto"/>
              <w:right w:val="single" w:sz="6" w:space="0" w:color="auto"/>
            </w:tcBorders>
          </w:tcPr>
          <w:p w14:paraId="2D645B6F" w14:textId="77777777" w:rsidR="006C758E" w:rsidRPr="003D0D8F" w:rsidRDefault="006C758E" w:rsidP="002E6B80">
            <w:pPr>
              <w:autoSpaceDE w:val="0"/>
              <w:autoSpaceDN w:val="0"/>
              <w:rPr>
                <w:sz w:val="22"/>
                <w:szCs w:val="22"/>
              </w:rPr>
            </w:pPr>
            <w:r w:rsidRPr="003D0D8F">
              <w:rPr>
                <w:sz w:val="22"/>
                <w:szCs w:val="22"/>
              </w:rPr>
              <w:t>Доля новых общеобразовательных учреждений вновь построенных от общего количества общеобразовательных учреждений</w:t>
            </w:r>
          </w:p>
        </w:tc>
      </w:tr>
      <w:tr w:rsidR="00FE6187" w:rsidRPr="003D0D8F" w14:paraId="6CEFCD69" w14:textId="77777777" w:rsidTr="005032CB">
        <w:trPr>
          <w:trHeight w:val="286"/>
        </w:trPr>
        <w:tc>
          <w:tcPr>
            <w:tcW w:w="161" w:type="pct"/>
            <w:tcBorders>
              <w:top w:val="single" w:sz="6" w:space="0" w:color="auto"/>
              <w:left w:val="single" w:sz="6" w:space="0" w:color="auto"/>
              <w:bottom w:val="single" w:sz="6" w:space="0" w:color="auto"/>
              <w:right w:val="single" w:sz="6" w:space="0" w:color="auto"/>
            </w:tcBorders>
          </w:tcPr>
          <w:p w14:paraId="73AA6D42" w14:textId="77777777" w:rsidR="006C758E" w:rsidRPr="003D0D8F" w:rsidRDefault="006C758E" w:rsidP="00E1364E">
            <w:pPr>
              <w:autoSpaceDE w:val="0"/>
              <w:autoSpaceDN w:val="0"/>
              <w:jc w:val="center"/>
              <w:rPr>
                <w:sz w:val="22"/>
                <w:szCs w:val="22"/>
              </w:rPr>
            </w:pPr>
            <w:r w:rsidRPr="003D0D8F">
              <w:rPr>
                <w:sz w:val="22"/>
                <w:szCs w:val="22"/>
              </w:rPr>
              <w:t>63</w:t>
            </w:r>
          </w:p>
        </w:tc>
        <w:tc>
          <w:tcPr>
            <w:tcW w:w="972" w:type="pct"/>
            <w:tcBorders>
              <w:top w:val="single" w:sz="6" w:space="0" w:color="auto"/>
              <w:left w:val="single" w:sz="6" w:space="0" w:color="auto"/>
              <w:bottom w:val="single" w:sz="6" w:space="0" w:color="auto"/>
              <w:right w:val="single" w:sz="4" w:space="0" w:color="auto"/>
            </w:tcBorders>
          </w:tcPr>
          <w:p w14:paraId="6C2E6580" w14:textId="77777777" w:rsidR="006C758E" w:rsidRPr="003D0D8F" w:rsidRDefault="00644B16" w:rsidP="00247ADC">
            <w:pPr>
              <w:autoSpaceDE w:val="0"/>
              <w:autoSpaceDN w:val="0"/>
              <w:rPr>
                <w:sz w:val="22"/>
                <w:szCs w:val="22"/>
              </w:rPr>
            </w:pPr>
            <w:r w:rsidRPr="003D0D8F">
              <w:rPr>
                <w:sz w:val="22"/>
                <w:szCs w:val="22"/>
              </w:rPr>
              <w:t>Основное мероприятие 6.6. Строительство, реконструкция, капитальный ремонт и ремонт зданий дошкольных образовательных организаций, общеобразовательных организаций, организаций дополнительного образования муниципальной собственности</w:t>
            </w:r>
          </w:p>
        </w:tc>
        <w:tc>
          <w:tcPr>
            <w:tcW w:w="731" w:type="pct"/>
            <w:tcBorders>
              <w:top w:val="single" w:sz="6" w:space="0" w:color="auto"/>
              <w:left w:val="single" w:sz="4" w:space="0" w:color="auto"/>
              <w:bottom w:val="single" w:sz="6" w:space="0" w:color="auto"/>
              <w:right w:val="single" w:sz="4" w:space="0" w:color="auto"/>
            </w:tcBorders>
          </w:tcPr>
          <w:p w14:paraId="4AF8C853" w14:textId="77777777" w:rsidR="006C758E" w:rsidRPr="003D0D8F" w:rsidRDefault="00AD2BCB" w:rsidP="00247ADC">
            <w:pPr>
              <w:autoSpaceDE w:val="0"/>
              <w:autoSpaceDN w:val="0"/>
              <w:rPr>
                <w:sz w:val="22"/>
                <w:szCs w:val="22"/>
              </w:rPr>
            </w:pPr>
            <w:r w:rsidRPr="003D0D8F">
              <w:rPr>
                <w:sz w:val="22"/>
                <w:szCs w:val="22"/>
              </w:rPr>
              <w:t>Управление образования,</w:t>
            </w:r>
            <w:r w:rsidR="00C26D7D" w:rsidRPr="003D0D8F">
              <w:rPr>
                <w:sz w:val="22"/>
                <w:szCs w:val="22"/>
              </w:rPr>
              <w:t xml:space="preserve"> </w:t>
            </w:r>
            <w:r w:rsidR="00451E80" w:rsidRPr="003D0D8F">
              <w:rPr>
                <w:sz w:val="22"/>
                <w:szCs w:val="22"/>
              </w:rPr>
              <w:t>МАУ «Центр комплексного обслуживания»</w:t>
            </w:r>
            <w:r w:rsidR="00C26D7D" w:rsidRPr="003D0D8F">
              <w:rPr>
                <w:sz w:val="22"/>
                <w:szCs w:val="22"/>
              </w:rPr>
              <w:t>, МКУ «Управление капитального строительства и ремонтов»</w:t>
            </w:r>
          </w:p>
        </w:tc>
        <w:tc>
          <w:tcPr>
            <w:tcW w:w="395" w:type="pct"/>
            <w:tcBorders>
              <w:top w:val="single" w:sz="6" w:space="0" w:color="auto"/>
              <w:left w:val="single" w:sz="4" w:space="0" w:color="auto"/>
              <w:bottom w:val="single" w:sz="6" w:space="0" w:color="auto"/>
              <w:right w:val="single" w:sz="4" w:space="0" w:color="auto"/>
            </w:tcBorders>
          </w:tcPr>
          <w:p w14:paraId="4529F67D" w14:textId="77777777" w:rsidR="006C758E" w:rsidRPr="003D0D8F" w:rsidRDefault="006C758E" w:rsidP="005032CB">
            <w:pPr>
              <w:autoSpaceDE w:val="0"/>
              <w:autoSpaceDN w:val="0"/>
              <w:jc w:val="center"/>
              <w:rPr>
                <w:sz w:val="22"/>
                <w:szCs w:val="22"/>
              </w:rPr>
            </w:pPr>
            <w:r w:rsidRPr="003D0D8F">
              <w:rPr>
                <w:sz w:val="22"/>
                <w:szCs w:val="22"/>
              </w:rPr>
              <w:t>2020</w:t>
            </w:r>
          </w:p>
        </w:tc>
        <w:tc>
          <w:tcPr>
            <w:tcW w:w="449" w:type="pct"/>
            <w:tcBorders>
              <w:top w:val="single" w:sz="6" w:space="0" w:color="auto"/>
              <w:left w:val="single" w:sz="4" w:space="0" w:color="auto"/>
              <w:bottom w:val="single" w:sz="6" w:space="0" w:color="auto"/>
              <w:right w:val="single" w:sz="4" w:space="0" w:color="auto"/>
            </w:tcBorders>
          </w:tcPr>
          <w:p w14:paraId="75E1E72F" w14:textId="77777777" w:rsidR="006C758E" w:rsidRPr="003D0D8F" w:rsidRDefault="006C758E" w:rsidP="005032CB">
            <w:pPr>
              <w:autoSpaceDE w:val="0"/>
              <w:autoSpaceDN w:val="0"/>
              <w:jc w:val="center"/>
              <w:rPr>
                <w:sz w:val="22"/>
                <w:szCs w:val="22"/>
              </w:rPr>
            </w:pPr>
            <w:r w:rsidRPr="003D0D8F">
              <w:rPr>
                <w:sz w:val="22"/>
                <w:szCs w:val="22"/>
              </w:rPr>
              <w:t>2022</w:t>
            </w:r>
          </w:p>
        </w:tc>
        <w:tc>
          <w:tcPr>
            <w:tcW w:w="646" w:type="pct"/>
            <w:tcBorders>
              <w:top w:val="single" w:sz="6" w:space="0" w:color="auto"/>
              <w:left w:val="single" w:sz="4" w:space="0" w:color="auto"/>
              <w:bottom w:val="single" w:sz="6" w:space="0" w:color="auto"/>
              <w:right w:val="single" w:sz="4" w:space="0" w:color="auto"/>
            </w:tcBorders>
          </w:tcPr>
          <w:p w14:paraId="766EE4BE" w14:textId="77777777" w:rsidR="006C758E" w:rsidRPr="003D0D8F" w:rsidRDefault="00607C65" w:rsidP="005C0E8E">
            <w:pPr>
              <w:autoSpaceDE w:val="0"/>
              <w:autoSpaceDN w:val="0"/>
              <w:jc w:val="both"/>
              <w:rPr>
                <w:sz w:val="22"/>
                <w:szCs w:val="22"/>
              </w:rPr>
            </w:pPr>
            <w:r w:rsidRPr="003D0D8F">
              <w:rPr>
                <w:sz w:val="22"/>
                <w:szCs w:val="22"/>
              </w:rPr>
              <w:t xml:space="preserve">Проведение  ремонтов по различным видам работ: </w:t>
            </w:r>
            <w:r w:rsidR="00E5411C" w:rsidRPr="003D0D8F">
              <w:rPr>
                <w:sz w:val="22"/>
                <w:szCs w:val="22"/>
              </w:rPr>
              <w:t>текущий ремонт (помещений, систем пожарной безопасности, систем водоснабжения и канализации), капитальный ремонт (кровель, тепловых пунктов, фасада, крылец, замена оконных блоков) в муниципальных образовательных организациях</w:t>
            </w:r>
            <w:r w:rsidRPr="003D0D8F">
              <w:rPr>
                <w:sz w:val="22"/>
                <w:szCs w:val="22"/>
              </w:rPr>
              <w:t xml:space="preserve">: </w:t>
            </w:r>
            <w:r w:rsidR="00E40FBF" w:rsidRPr="003D0D8F">
              <w:rPr>
                <w:sz w:val="22"/>
                <w:szCs w:val="22"/>
              </w:rPr>
              <w:t xml:space="preserve">МБДОУ «Детский сад № 90», МБДОУ «Детский сад № 12», МБДОУ «Детский сад № 16», МБДОУ «Детский сад № 72», МБДОУ «Детский сад № 29», МБДОУ «Детский сад № 126», МБДОУ «Детский сад № 59», МАДОУ «Детский сад № 65», МБДОУ «Детский сад № 122», МАДОУ «Детский сад № 83», МБДОУ «Детский сад № 118», МБДОУ «Детский сад № 3», МБДОУ «Детский сад № 6», МАДОУ «Детский сад № 78», МБДОУ «Детский сад № 62», МАОУ «СОШ № 3 имени А.А. Потапова» МАОУ «Средняя общеобразовательная школа  № 4», МАОУ «Центр образования № 12», МАОУ «Средняя общеобразовательная школа   </w:t>
            </w:r>
            <w:r w:rsidR="004212DC" w:rsidRPr="003D0D8F">
              <w:rPr>
                <w:sz w:val="22"/>
                <w:szCs w:val="22"/>
              </w:rPr>
              <w:t>№ 14», МАОУ «Средняя общеобразо</w:t>
            </w:r>
            <w:r w:rsidR="00E40FBF" w:rsidRPr="003D0D8F">
              <w:rPr>
                <w:sz w:val="22"/>
                <w:szCs w:val="22"/>
              </w:rPr>
              <w:t>вательная школа   № 6», МАОУ «Центр образова</w:t>
            </w:r>
            <w:r w:rsidR="004212DC" w:rsidRPr="003D0D8F">
              <w:rPr>
                <w:sz w:val="22"/>
                <w:szCs w:val="22"/>
              </w:rPr>
              <w:t>ния № 44»</w:t>
            </w:r>
          </w:p>
        </w:tc>
        <w:tc>
          <w:tcPr>
            <w:tcW w:w="738" w:type="pct"/>
            <w:gridSpan w:val="3"/>
            <w:tcBorders>
              <w:top w:val="single" w:sz="6" w:space="0" w:color="auto"/>
              <w:left w:val="single" w:sz="4" w:space="0" w:color="auto"/>
              <w:bottom w:val="single" w:sz="6" w:space="0" w:color="auto"/>
              <w:right w:val="single" w:sz="4" w:space="0" w:color="auto"/>
            </w:tcBorders>
          </w:tcPr>
          <w:p w14:paraId="174A31CE" w14:textId="77777777" w:rsidR="006C758E" w:rsidRPr="003D0D8F" w:rsidRDefault="006C758E" w:rsidP="003D18CE">
            <w:pPr>
              <w:autoSpaceDE w:val="0"/>
              <w:autoSpaceDN w:val="0"/>
              <w:rPr>
                <w:sz w:val="22"/>
                <w:szCs w:val="22"/>
              </w:rPr>
            </w:pPr>
            <w:r w:rsidRPr="003D0D8F">
              <w:rPr>
                <w:sz w:val="22"/>
                <w:szCs w:val="22"/>
              </w:rPr>
              <w:t>Предписание контролирующих органов о невыполнении требований СанПиН.</w:t>
            </w:r>
          </w:p>
        </w:tc>
        <w:tc>
          <w:tcPr>
            <w:tcW w:w="908" w:type="pct"/>
            <w:gridSpan w:val="3"/>
            <w:tcBorders>
              <w:top w:val="single" w:sz="6" w:space="0" w:color="auto"/>
              <w:left w:val="single" w:sz="4" w:space="0" w:color="auto"/>
              <w:bottom w:val="single" w:sz="6" w:space="0" w:color="auto"/>
              <w:right w:val="single" w:sz="6" w:space="0" w:color="auto"/>
            </w:tcBorders>
          </w:tcPr>
          <w:p w14:paraId="14656B27" w14:textId="77777777" w:rsidR="006C758E" w:rsidRPr="003D0D8F" w:rsidRDefault="006C758E" w:rsidP="003D18CE">
            <w:pPr>
              <w:autoSpaceDE w:val="0"/>
              <w:autoSpaceDN w:val="0"/>
              <w:rPr>
                <w:sz w:val="22"/>
                <w:szCs w:val="22"/>
              </w:rPr>
            </w:pPr>
            <w:r w:rsidRPr="003D0D8F">
              <w:rPr>
                <w:sz w:val="22"/>
                <w:szCs w:val="22"/>
              </w:rPr>
              <w:t>Доля новых общеобразовательных учреждений вновь построенных от общего количества общеобразовательных учреждений</w:t>
            </w:r>
          </w:p>
          <w:p w14:paraId="11CC7D4E" w14:textId="77777777" w:rsidR="006C758E" w:rsidRPr="003D0D8F" w:rsidRDefault="006C758E" w:rsidP="003D18CE">
            <w:pPr>
              <w:autoSpaceDE w:val="0"/>
              <w:autoSpaceDN w:val="0"/>
              <w:rPr>
                <w:sz w:val="22"/>
                <w:szCs w:val="22"/>
              </w:rPr>
            </w:pPr>
            <w:r w:rsidRPr="003D0D8F">
              <w:rPr>
                <w:sz w:val="22"/>
                <w:szCs w:val="22"/>
              </w:rPr>
              <w:t>Количество отремонтированных образовательных учреждений</w:t>
            </w:r>
          </w:p>
        </w:tc>
      </w:tr>
      <w:tr w:rsidR="00FE6187" w:rsidRPr="003D0D8F" w14:paraId="355F6B42" w14:textId="77777777" w:rsidTr="00D36FC5">
        <w:trPr>
          <w:trHeight w:val="251"/>
        </w:trPr>
        <w:tc>
          <w:tcPr>
            <w:tcW w:w="161" w:type="pct"/>
            <w:tcBorders>
              <w:top w:val="single" w:sz="6" w:space="0" w:color="auto"/>
              <w:left w:val="single" w:sz="6" w:space="0" w:color="auto"/>
              <w:bottom w:val="single" w:sz="6" w:space="0" w:color="auto"/>
              <w:right w:val="single" w:sz="6" w:space="0" w:color="auto"/>
            </w:tcBorders>
          </w:tcPr>
          <w:p w14:paraId="46A81833" w14:textId="77777777" w:rsidR="00EA34AA" w:rsidRPr="003D0D8F" w:rsidRDefault="00EA34AA" w:rsidP="00E1364E">
            <w:pPr>
              <w:autoSpaceDE w:val="0"/>
              <w:autoSpaceDN w:val="0"/>
              <w:jc w:val="center"/>
              <w:rPr>
                <w:sz w:val="22"/>
                <w:szCs w:val="22"/>
              </w:rPr>
            </w:pPr>
            <w:r w:rsidRPr="003D0D8F">
              <w:rPr>
                <w:sz w:val="22"/>
                <w:szCs w:val="22"/>
              </w:rPr>
              <w:t>64</w:t>
            </w:r>
          </w:p>
        </w:tc>
        <w:tc>
          <w:tcPr>
            <w:tcW w:w="972" w:type="pct"/>
            <w:tcBorders>
              <w:top w:val="single" w:sz="6" w:space="0" w:color="auto"/>
              <w:left w:val="single" w:sz="6" w:space="0" w:color="auto"/>
              <w:bottom w:val="single" w:sz="6" w:space="0" w:color="auto"/>
              <w:right w:val="single" w:sz="4" w:space="0" w:color="auto"/>
            </w:tcBorders>
          </w:tcPr>
          <w:p w14:paraId="39B53B76" w14:textId="77777777" w:rsidR="00EA34AA" w:rsidRPr="003D0D8F" w:rsidRDefault="00EA34AA" w:rsidP="002E6B80">
            <w:pPr>
              <w:rPr>
                <w:sz w:val="22"/>
                <w:szCs w:val="22"/>
              </w:rPr>
            </w:pPr>
            <w:r w:rsidRPr="003D0D8F">
              <w:rPr>
                <w:sz w:val="22"/>
                <w:szCs w:val="22"/>
              </w:rPr>
              <w:t>6.7. Проведение мероприятий по обеспечению условий для организации питания обучающихся  в муниципальных общеобразовательных организациях</w:t>
            </w:r>
          </w:p>
        </w:tc>
        <w:tc>
          <w:tcPr>
            <w:tcW w:w="731" w:type="pct"/>
            <w:tcBorders>
              <w:top w:val="single" w:sz="6" w:space="0" w:color="auto"/>
              <w:left w:val="single" w:sz="4" w:space="0" w:color="auto"/>
              <w:bottom w:val="single" w:sz="6" w:space="0" w:color="auto"/>
              <w:right w:val="single" w:sz="4" w:space="0" w:color="auto"/>
            </w:tcBorders>
          </w:tcPr>
          <w:p w14:paraId="78B6FD06" w14:textId="77777777" w:rsidR="00EA34AA" w:rsidRPr="003D0D8F" w:rsidRDefault="00AD2BCB" w:rsidP="005E3FD0">
            <w:pPr>
              <w:autoSpaceDE w:val="0"/>
              <w:autoSpaceDN w:val="0"/>
              <w:rPr>
                <w:sz w:val="22"/>
                <w:szCs w:val="22"/>
              </w:rPr>
            </w:pPr>
            <w:r w:rsidRPr="003D0D8F">
              <w:rPr>
                <w:sz w:val="22"/>
                <w:szCs w:val="22"/>
              </w:rPr>
              <w:t>Управление образования</w:t>
            </w:r>
          </w:p>
        </w:tc>
        <w:tc>
          <w:tcPr>
            <w:tcW w:w="395" w:type="pct"/>
            <w:tcBorders>
              <w:top w:val="single" w:sz="6" w:space="0" w:color="auto"/>
              <w:left w:val="single" w:sz="4" w:space="0" w:color="auto"/>
              <w:bottom w:val="single" w:sz="6" w:space="0" w:color="auto"/>
              <w:right w:val="single" w:sz="4" w:space="0" w:color="auto"/>
            </w:tcBorders>
          </w:tcPr>
          <w:p w14:paraId="1F15C33F" w14:textId="77777777" w:rsidR="00EA34AA" w:rsidRPr="003D0D8F" w:rsidRDefault="00EA34AA" w:rsidP="005032CB">
            <w:pPr>
              <w:jc w:val="center"/>
              <w:rPr>
                <w:sz w:val="22"/>
                <w:szCs w:val="22"/>
              </w:rPr>
            </w:pPr>
            <w:r w:rsidRPr="003D0D8F">
              <w:rPr>
                <w:sz w:val="22"/>
                <w:szCs w:val="22"/>
              </w:rPr>
              <w:t>2021</w:t>
            </w:r>
          </w:p>
        </w:tc>
        <w:tc>
          <w:tcPr>
            <w:tcW w:w="449" w:type="pct"/>
            <w:tcBorders>
              <w:top w:val="single" w:sz="6" w:space="0" w:color="auto"/>
              <w:left w:val="single" w:sz="4" w:space="0" w:color="auto"/>
              <w:bottom w:val="single" w:sz="6" w:space="0" w:color="auto"/>
              <w:right w:val="single" w:sz="4" w:space="0" w:color="auto"/>
            </w:tcBorders>
          </w:tcPr>
          <w:p w14:paraId="20F0094D" w14:textId="77777777" w:rsidR="00EA34AA" w:rsidRPr="003D0D8F" w:rsidRDefault="00EA34AA" w:rsidP="005032CB">
            <w:pPr>
              <w:jc w:val="center"/>
              <w:rPr>
                <w:sz w:val="22"/>
                <w:szCs w:val="22"/>
              </w:rPr>
            </w:pPr>
            <w:r w:rsidRPr="003D0D8F">
              <w:rPr>
                <w:sz w:val="22"/>
                <w:szCs w:val="22"/>
              </w:rPr>
              <w:t>2022</w:t>
            </w:r>
          </w:p>
        </w:tc>
        <w:tc>
          <w:tcPr>
            <w:tcW w:w="646" w:type="pct"/>
            <w:tcBorders>
              <w:top w:val="single" w:sz="6" w:space="0" w:color="auto"/>
              <w:left w:val="single" w:sz="4" w:space="0" w:color="auto"/>
              <w:bottom w:val="single" w:sz="6" w:space="0" w:color="auto"/>
              <w:right w:val="single" w:sz="4" w:space="0" w:color="auto"/>
            </w:tcBorders>
          </w:tcPr>
          <w:p w14:paraId="33A19867" w14:textId="77777777" w:rsidR="00EA34AA" w:rsidRPr="003D0D8F" w:rsidRDefault="00391294" w:rsidP="00DC3AD2">
            <w:pPr>
              <w:jc w:val="both"/>
              <w:rPr>
                <w:sz w:val="22"/>
                <w:szCs w:val="22"/>
              </w:rPr>
            </w:pPr>
            <w:r w:rsidRPr="003D0D8F">
              <w:rPr>
                <w:sz w:val="22"/>
                <w:szCs w:val="22"/>
              </w:rPr>
              <w:t>Обеспечение условий для организации питания обучающихся  в</w:t>
            </w:r>
            <w:r w:rsidR="004212DC" w:rsidRPr="003D0D8F">
              <w:rPr>
                <w:sz w:val="22"/>
                <w:szCs w:val="22"/>
              </w:rPr>
              <w:t xml:space="preserve"> муниципальных общеобразователь</w:t>
            </w:r>
            <w:r w:rsidRPr="003D0D8F">
              <w:rPr>
                <w:sz w:val="22"/>
                <w:szCs w:val="22"/>
              </w:rPr>
              <w:t xml:space="preserve">ных организациях: </w:t>
            </w:r>
            <w:r w:rsidR="00DC3AD2" w:rsidRPr="003D0D8F">
              <w:rPr>
                <w:sz w:val="22"/>
                <w:szCs w:val="22"/>
              </w:rPr>
              <w:t>МАОУ «Средняя общеобразовательная школа № 3» имени А.А. Потапова», МАОУ «Центр образования № 12».</w:t>
            </w:r>
          </w:p>
        </w:tc>
        <w:tc>
          <w:tcPr>
            <w:tcW w:w="738" w:type="pct"/>
            <w:gridSpan w:val="3"/>
            <w:tcBorders>
              <w:top w:val="single" w:sz="6" w:space="0" w:color="auto"/>
              <w:left w:val="single" w:sz="4" w:space="0" w:color="auto"/>
              <w:bottom w:val="single" w:sz="6" w:space="0" w:color="auto"/>
              <w:right w:val="single" w:sz="4" w:space="0" w:color="auto"/>
            </w:tcBorders>
          </w:tcPr>
          <w:p w14:paraId="5960818E" w14:textId="77777777" w:rsidR="00EA34AA" w:rsidRPr="003D0D8F" w:rsidRDefault="00EA34AA" w:rsidP="00D36FC5">
            <w:pPr>
              <w:autoSpaceDE w:val="0"/>
              <w:autoSpaceDN w:val="0"/>
              <w:rPr>
                <w:sz w:val="22"/>
                <w:szCs w:val="22"/>
              </w:rPr>
            </w:pPr>
            <w:r w:rsidRPr="003D0D8F">
              <w:rPr>
                <w:sz w:val="22"/>
                <w:szCs w:val="22"/>
              </w:rPr>
              <w:t>Предписание контролирующих органов о невыполнении требований СанПиН.</w:t>
            </w:r>
          </w:p>
        </w:tc>
        <w:tc>
          <w:tcPr>
            <w:tcW w:w="908" w:type="pct"/>
            <w:gridSpan w:val="3"/>
            <w:tcBorders>
              <w:top w:val="single" w:sz="6" w:space="0" w:color="auto"/>
              <w:left w:val="single" w:sz="4" w:space="0" w:color="auto"/>
              <w:bottom w:val="single" w:sz="6" w:space="0" w:color="auto"/>
              <w:right w:val="single" w:sz="6" w:space="0" w:color="auto"/>
            </w:tcBorders>
          </w:tcPr>
          <w:p w14:paraId="66571221" w14:textId="77777777" w:rsidR="00EA34AA" w:rsidRPr="003D0D8F" w:rsidRDefault="00EE1E64" w:rsidP="00EA34AA">
            <w:pPr>
              <w:pStyle w:val="ConsPlusCell"/>
              <w:rPr>
                <w:rFonts w:ascii="Times New Roman" w:hAnsi="Times New Roman"/>
              </w:rPr>
            </w:pPr>
            <w:r w:rsidRPr="003D0D8F">
              <w:rPr>
                <w:rFonts w:ascii="Times New Roman" w:hAnsi="Times New Roman"/>
              </w:rPr>
              <w:t>Количество муниципальных общеобразовательных организаций, в которых улучшены условия для организации питания обучающихся, за счет проведения ремонтных работ и модернизации технологического оборудования на пищеблоках  общеобразовательных организаций, в отчетном финансовом году</w:t>
            </w:r>
          </w:p>
        </w:tc>
      </w:tr>
      <w:tr w:rsidR="00FE6187" w:rsidRPr="003D0D8F" w14:paraId="391522BC" w14:textId="77777777" w:rsidTr="00E27515">
        <w:trPr>
          <w:trHeight w:val="251"/>
        </w:trPr>
        <w:tc>
          <w:tcPr>
            <w:tcW w:w="161" w:type="pct"/>
            <w:tcBorders>
              <w:top w:val="single" w:sz="6" w:space="0" w:color="auto"/>
              <w:left w:val="single" w:sz="6" w:space="0" w:color="auto"/>
              <w:bottom w:val="single" w:sz="6" w:space="0" w:color="auto"/>
              <w:right w:val="single" w:sz="6" w:space="0" w:color="auto"/>
            </w:tcBorders>
          </w:tcPr>
          <w:p w14:paraId="28A292B4" w14:textId="77777777" w:rsidR="00D1554D" w:rsidRPr="003D0D8F" w:rsidRDefault="00D1554D" w:rsidP="00E1364E">
            <w:pPr>
              <w:autoSpaceDE w:val="0"/>
              <w:autoSpaceDN w:val="0"/>
              <w:jc w:val="center"/>
              <w:rPr>
                <w:sz w:val="22"/>
                <w:szCs w:val="22"/>
              </w:rPr>
            </w:pPr>
          </w:p>
        </w:tc>
        <w:tc>
          <w:tcPr>
            <w:tcW w:w="4839" w:type="pct"/>
            <w:gridSpan w:val="11"/>
            <w:tcBorders>
              <w:top w:val="single" w:sz="6" w:space="0" w:color="auto"/>
              <w:left w:val="single" w:sz="6" w:space="0" w:color="auto"/>
              <w:bottom w:val="single" w:sz="6" w:space="0" w:color="auto"/>
              <w:right w:val="single" w:sz="6" w:space="0" w:color="auto"/>
            </w:tcBorders>
          </w:tcPr>
          <w:p w14:paraId="7FE2C10E" w14:textId="77777777" w:rsidR="00D1554D" w:rsidRPr="003D0D8F" w:rsidRDefault="00D1554D" w:rsidP="002E6B80">
            <w:pPr>
              <w:rPr>
                <w:sz w:val="22"/>
                <w:szCs w:val="22"/>
              </w:rPr>
            </w:pPr>
            <w:r w:rsidRPr="003D0D8F">
              <w:rPr>
                <w:sz w:val="22"/>
                <w:szCs w:val="22"/>
              </w:rPr>
              <w:t>Подпрограмма 7 «Социально-педагогическая поддержка детей-сирот и детей, оставшихся без попечения родителей, лиц из их числа»</w:t>
            </w:r>
            <w:r w:rsidRPr="003D0D8F">
              <w:rPr>
                <w:rStyle w:val="aff4"/>
                <w:sz w:val="22"/>
                <w:szCs w:val="22"/>
              </w:rPr>
              <w:footnoteReference w:id="42"/>
            </w:r>
          </w:p>
        </w:tc>
      </w:tr>
      <w:tr w:rsidR="00FE6187" w:rsidRPr="003D0D8F" w14:paraId="0BDDDFDA"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7AE24875" w14:textId="77777777" w:rsidR="00D1554D" w:rsidRPr="003D0D8F" w:rsidRDefault="00D1554D" w:rsidP="00644B16">
            <w:pPr>
              <w:pStyle w:val="ConsPlusCell"/>
              <w:jc w:val="center"/>
              <w:rPr>
                <w:rFonts w:ascii="Times New Roman" w:hAnsi="Times New Roman"/>
              </w:rPr>
            </w:pPr>
            <w:r w:rsidRPr="003D0D8F">
              <w:rPr>
                <w:rFonts w:ascii="Times New Roman" w:hAnsi="Times New Roman"/>
              </w:rPr>
              <w:t>65</w:t>
            </w:r>
          </w:p>
        </w:tc>
        <w:tc>
          <w:tcPr>
            <w:tcW w:w="972" w:type="pct"/>
            <w:tcBorders>
              <w:top w:val="single" w:sz="6" w:space="0" w:color="auto"/>
              <w:left w:val="single" w:sz="6" w:space="0" w:color="auto"/>
              <w:bottom w:val="single" w:sz="6" w:space="0" w:color="auto"/>
              <w:right w:val="single" w:sz="6" w:space="0" w:color="auto"/>
            </w:tcBorders>
          </w:tcPr>
          <w:p w14:paraId="56029941" w14:textId="77777777" w:rsidR="00D1554D" w:rsidRPr="003D0D8F" w:rsidRDefault="00D1554D" w:rsidP="002E6B80">
            <w:pPr>
              <w:rPr>
                <w:sz w:val="22"/>
                <w:szCs w:val="22"/>
              </w:rPr>
            </w:pPr>
            <w:r w:rsidRPr="003D0D8F">
              <w:rPr>
                <w:sz w:val="22"/>
                <w:szCs w:val="22"/>
              </w:rPr>
              <w:t xml:space="preserve">Основное мероприятие 7.1. </w:t>
            </w:r>
          </w:p>
          <w:p w14:paraId="3CBE2A0E" w14:textId="77777777" w:rsidR="00D1554D" w:rsidRPr="003D0D8F" w:rsidRDefault="00D1554D" w:rsidP="002E6B80">
            <w:pPr>
              <w:rPr>
                <w:sz w:val="22"/>
                <w:szCs w:val="22"/>
              </w:rPr>
            </w:pPr>
            <w:r w:rsidRPr="003D0D8F">
              <w:rPr>
                <w:sz w:val="22"/>
                <w:szCs w:val="22"/>
              </w:rPr>
              <w:t>Социальная поддержка детей-сирот и детей, оставшихся без попечения родителей, находящихся под опекой (попечительством) в семьях (в том числе в приемных семьях), детей-сирот и детей, оставшихся без попечения родителей, находящихся под надзором в организованных по семейному принципу негосударственных организациях для детей-сирот и детей, оставшихся без попечения родителей, обеспечивающих их содержание и воспитание, лиц из числа детей указанных категорий, а также детей, в отношении которых установлена предварительная опека (попечительство)</w:t>
            </w:r>
          </w:p>
        </w:tc>
        <w:tc>
          <w:tcPr>
            <w:tcW w:w="731" w:type="pct"/>
            <w:tcBorders>
              <w:top w:val="single" w:sz="6" w:space="0" w:color="auto"/>
              <w:left w:val="single" w:sz="6" w:space="0" w:color="auto"/>
              <w:bottom w:val="single" w:sz="6" w:space="0" w:color="auto"/>
              <w:right w:val="single" w:sz="6" w:space="0" w:color="auto"/>
            </w:tcBorders>
          </w:tcPr>
          <w:p w14:paraId="666033F3" w14:textId="77777777" w:rsidR="00D1554D" w:rsidRPr="003D0D8F" w:rsidRDefault="00D1554D" w:rsidP="002E6B80">
            <w:pPr>
              <w:pStyle w:val="ConsPlusCell"/>
              <w:rPr>
                <w:rFonts w:ascii="Times New Roman" w:hAnsi="Times New Roman"/>
              </w:rPr>
            </w:pPr>
            <w:r w:rsidRPr="003D0D8F">
              <w:rPr>
                <w:rFonts w:ascii="Times New Roman" w:hAnsi="Times New Roman"/>
              </w:rPr>
              <w:t>Управление образования мэрии</w:t>
            </w:r>
          </w:p>
          <w:p w14:paraId="13B5DB74" w14:textId="77777777" w:rsidR="00D1554D" w:rsidRPr="003D0D8F" w:rsidRDefault="00D1554D" w:rsidP="002E6B80">
            <w:pPr>
              <w:pStyle w:val="ConsPlusCell"/>
              <w:rPr>
                <w:rFonts w:ascii="Times New Roman" w:hAnsi="Times New Roman"/>
              </w:rPr>
            </w:pPr>
            <w:r w:rsidRPr="003D0D8F">
              <w:rPr>
                <w:rFonts w:ascii="Times New Roman" w:hAnsi="Times New Roman"/>
              </w:rPr>
              <w:t>Комитет социальной защиты населения</w:t>
            </w:r>
          </w:p>
        </w:tc>
        <w:tc>
          <w:tcPr>
            <w:tcW w:w="395" w:type="pct"/>
            <w:tcBorders>
              <w:top w:val="single" w:sz="6" w:space="0" w:color="auto"/>
              <w:left w:val="single" w:sz="6" w:space="0" w:color="auto"/>
              <w:bottom w:val="single" w:sz="6" w:space="0" w:color="auto"/>
              <w:right w:val="single" w:sz="6" w:space="0" w:color="auto"/>
            </w:tcBorders>
          </w:tcPr>
          <w:p w14:paraId="42B0B361" w14:textId="77777777" w:rsidR="00D1554D" w:rsidRPr="003D0D8F" w:rsidRDefault="00D1554D" w:rsidP="002E6B80">
            <w:pPr>
              <w:pStyle w:val="ConsPlusCell"/>
              <w:jc w:val="center"/>
              <w:rPr>
                <w:rFonts w:ascii="Times New Roman" w:hAnsi="Times New Roman"/>
              </w:rPr>
            </w:pPr>
            <w:r w:rsidRPr="003D0D8F">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0FDE5999" w14:textId="77777777" w:rsidR="00D1554D" w:rsidRPr="003D0D8F" w:rsidRDefault="00D1554D" w:rsidP="002E6B80">
            <w:pPr>
              <w:pStyle w:val="ConsPlusCell"/>
              <w:jc w:val="center"/>
              <w:rPr>
                <w:rFonts w:ascii="Times New Roman" w:hAnsi="Times New Roman"/>
              </w:rPr>
            </w:pPr>
            <w:r w:rsidRPr="003D0D8F">
              <w:rPr>
                <w:rFonts w:ascii="Times New Roman" w:hAnsi="Times New Roman"/>
              </w:rPr>
              <w:t>2014</w:t>
            </w:r>
          </w:p>
        </w:tc>
        <w:tc>
          <w:tcPr>
            <w:tcW w:w="673" w:type="pct"/>
            <w:gridSpan w:val="2"/>
            <w:tcBorders>
              <w:top w:val="single" w:sz="6" w:space="0" w:color="auto"/>
              <w:left w:val="single" w:sz="6" w:space="0" w:color="auto"/>
              <w:bottom w:val="single" w:sz="6" w:space="0" w:color="auto"/>
              <w:right w:val="single" w:sz="6" w:space="0" w:color="auto"/>
            </w:tcBorders>
          </w:tcPr>
          <w:p w14:paraId="601FEF63" w14:textId="77777777" w:rsidR="00D1554D" w:rsidRPr="003D0D8F" w:rsidRDefault="00D1554D" w:rsidP="002E6B80">
            <w:pPr>
              <w:pStyle w:val="ConsPlusCell"/>
              <w:rPr>
                <w:rFonts w:ascii="Times New Roman" w:hAnsi="Times New Roman"/>
              </w:rPr>
            </w:pPr>
            <w:r w:rsidRPr="003D0D8F">
              <w:rPr>
                <w:rFonts w:ascii="Times New Roman" w:hAnsi="Times New Roman"/>
              </w:rPr>
              <w:t xml:space="preserve">Предоставление в полном объеме социальных государственных гарантий детям-сиротам, детям оставшимися без попечения родителей, лицам из их числа; развитие семейных форм устройства детей-сирот, детей, оставшихся без попечения родителей </w:t>
            </w:r>
          </w:p>
        </w:tc>
        <w:tc>
          <w:tcPr>
            <w:tcW w:w="687" w:type="pct"/>
            <w:tcBorders>
              <w:top w:val="single" w:sz="6" w:space="0" w:color="auto"/>
              <w:left w:val="single" w:sz="6" w:space="0" w:color="auto"/>
              <w:bottom w:val="single" w:sz="6" w:space="0" w:color="auto"/>
              <w:right w:val="single" w:sz="6" w:space="0" w:color="auto"/>
            </w:tcBorders>
          </w:tcPr>
          <w:p w14:paraId="442F9AA2" w14:textId="77777777" w:rsidR="00D1554D" w:rsidRPr="003D0D8F" w:rsidRDefault="00D1554D" w:rsidP="002E6B80">
            <w:pPr>
              <w:pStyle w:val="ConsPlusCell"/>
              <w:jc w:val="both"/>
              <w:rPr>
                <w:rFonts w:ascii="Times New Roman" w:hAnsi="Times New Roman"/>
              </w:rPr>
            </w:pPr>
            <w:r w:rsidRPr="003D0D8F">
              <w:rPr>
                <w:rFonts w:ascii="Times New Roman" w:hAnsi="Times New Roman"/>
              </w:rPr>
              <w:t>Неудовлетворенность населения качеством предоставляемых услуг в сфере опеки и попечительства</w:t>
            </w:r>
          </w:p>
        </w:tc>
        <w:tc>
          <w:tcPr>
            <w:tcW w:w="928" w:type="pct"/>
            <w:gridSpan w:val="3"/>
            <w:tcBorders>
              <w:top w:val="single" w:sz="6" w:space="0" w:color="auto"/>
              <w:left w:val="single" w:sz="6" w:space="0" w:color="auto"/>
              <w:bottom w:val="single" w:sz="6" w:space="0" w:color="auto"/>
              <w:right w:val="single" w:sz="6" w:space="0" w:color="auto"/>
            </w:tcBorders>
          </w:tcPr>
          <w:p w14:paraId="714C0161" w14:textId="77777777" w:rsidR="00D1554D" w:rsidRPr="003D0D8F" w:rsidRDefault="00D1554D" w:rsidP="002E6B80">
            <w:pPr>
              <w:jc w:val="both"/>
              <w:rPr>
                <w:sz w:val="22"/>
                <w:szCs w:val="22"/>
              </w:rPr>
            </w:pPr>
            <w:r w:rsidRPr="003D0D8F">
              <w:rPr>
                <w:sz w:val="22"/>
                <w:szCs w:val="22"/>
              </w:rPr>
              <w:t>Доля детей-сирот и детей, оставшихся без попечения родителей, которым предоставляются меры социальной поддержки</w:t>
            </w:r>
          </w:p>
        </w:tc>
      </w:tr>
      <w:tr w:rsidR="00FE6187" w:rsidRPr="003D0D8F" w14:paraId="4752F1A3"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59E15A2D" w14:textId="77777777" w:rsidR="00D1554D" w:rsidRPr="003D0D8F" w:rsidRDefault="00D1554D" w:rsidP="00644B16">
            <w:pPr>
              <w:pStyle w:val="ConsPlusCell"/>
              <w:jc w:val="center"/>
              <w:rPr>
                <w:rFonts w:ascii="Times New Roman" w:hAnsi="Times New Roman"/>
              </w:rPr>
            </w:pPr>
            <w:r w:rsidRPr="003D0D8F">
              <w:rPr>
                <w:rFonts w:ascii="Times New Roman" w:hAnsi="Times New Roman"/>
              </w:rPr>
              <w:t>66</w:t>
            </w:r>
          </w:p>
        </w:tc>
        <w:tc>
          <w:tcPr>
            <w:tcW w:w="972" w:type="pct"/>
            <w:tcBorders>
              <w:top w:val="single" w:sz="6" w:space="0" w:color="auto"/>
              <w:left w:val="single" w:sz="6" w:space="0" w:color="auto"/>
              <w:bottom w:val="single" w:sz="6" w:space="0" w:color="auto"/>
              <w:right w:val="single" w:sz="6" w:space="0" w:color="auto"/>
            </w:tcBorders>
          </w:tcPr>
          <w:p w14:paraId="354D6217" w14:textId="77777777" w:rsidR="00D1554D" w:rsidRPr="003D0D8F" w:rsidRDefault="00D1554D" w:rsidP="002E6B80">
            <w:pPr>
              <w:rPr>
                <w:sz w:val="22"/>
                <w:szCs w:val="22"/>
              </w:rPr>
            </w:pPr>
            <w:r w:rsidRPr="003D0D8F">
              <w:rPr>
                <w:sz w:val="22"/>
                <w:szCs w:val="22"/>
              </w:rPr>
              <w:t>Мероприятие 7.1.1.</w:t>
            </w:r>
          </w:p>
          <w:p w14:paraId="74B8DBDA" w14:textId="77777777" w:rsidR="00D1554D" w:rsidRPr="003D0D8F" w:rsidRDefault="00D1554D" w:rsidP="002E6B80">
            <w:pPr>
              <w:rPr>
                <w:sz w:val="22"/>
                <w:szCs w:val="22"/>
              </w:rPr>
            </w:pPr>
            <w:r w:rsidRPr="003D0D8F">
              <w:rPr>
                <w:sz w:val="22"/>
                <w:szCs w:val="22"/>
              </w:rPr>
              <w:t>Расширение перечня и улучшение качества услуг, оказываемых замещающим семьям, организация качественной подготовки потенциальных замещающих родителей</w:t>
            </w:r>
          </w:p>
        </w:tc>
        <w:tc>
          <w:tcPr>
            <w:tcW w:w="731" w:type="pct"/>
            <w:tcBorders>
              <w:top w:val="single" w:sz="6" w:space="0" w:color="auto"/>
              <w:left w:val="single" w:sz="6" w:space="0" w:color="auto"/>
              <w:bottom w:val="single" w:sz="6" w:space="0" w:color="auto"/>
              <w:right w:val="single" w:sz="6" w:space="0" w:color="auto"/>
            </w:tcBorders>
          </w:tcPr>
          <w:p w14:paraId="72D72FAE" w14:textId="77777777" w:rsidR="00D1554D" w:rsidRPr="003D0D8F" w:rsidRDefault="00D1554D" w:rsidP="002E6B80">
            <w:pPr>
              <w:pStyle w:val="ConsPlusCell"/>
              <w:rPr>
                <w:rFonts w:ascii="Times New Roman" w:hAnsi="Times New Roman"/>
              </w:rPr>
            </w:pPr>
            <w:r w:rsidRPr="003D0D8F">
              <w:rPr>
                <w:rFonts w:ascii="Times New Roman" w:hAnsi="Times New Roman"/>
              </w:rPr>
              <w:t>Управление образования мэрии</w:t>
            </w:r>
          </w:p>
          <w:p w14:paraId="444D1F38" w14:textId="77777777" w:rsidR="00D1554D" w:rsidRPr="003D0D8F" w:rsidRDefault="00D1554D" w:rsidP="002E6B80">
            <w:pPr>
              <w:rPr>
                <w:sz w:val="22"/>
                <w:szCs w:val="22"/>
              </w:rPr>
            </w:pPr>
            <w:r w:rsidRPr="003D0D8F">
              <w:rPr>
                <w:sz w:val="22"/>
                <w:szCs w:val="22"/>
              </w:rPr>
              <w:t>Городской Центр «Наши дети»</w:t>
            </w:r>
          </w:p>
        </w:tc>
        <w:tc>
          <w:tcPr>
            <w:tcW w:w="395" w:type="pct"/>
            <w:tcBorders>
              <w:top w:val="single" w:sz="6" w:space="0" w:color="auto"/>
              <w:left w:val="single" w:sz="6" w:space="0" w:color="auto"/>
              <w:bottom w:val="single" w:sz="6" w:space="0" w:color="auto"/>
              <w:right w:val="single" w:sz="6" w:space="0" w:color="auto"/>
            </w:tcBorders>
          </w:tcPr>
          <w:p w14:paraId="5DB38EAB" w14:textId="77777777" w:rsidR="00D1554D" w:rsidRPr="003D0D8F" w:rsidRDefault="00D1554D" w:rsidP="002E6B80">
            <w:pPr>
              <w:pStyle w:val="ConsPlusCell"/>
              <w:jc w:val="center"/>
              <w:rPr>
                <w:rFonts w:ascii="Times New Roman" w:hAnsi="Times New Roman"/>
              </w:rPr>
            </w:pPr>
            <w:r w:rsidRPr="003D0D8F">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4C752278" w14:textId="77777777" w:rsidR="00D1554D" w:rsidRPr="003D0D8F" w:rsidRDefault="00D1554D" w:rsidP="002E6B80">
            <w:pPr>
              <w:pStyle w:val="ConsPlusCell"/>
              <w:jc w:val="center"/>
              <w:rPr>
                <w:rFonts w:ascii="Times New Roman" w:hAnsi="Times New Roman"/>
              </w:rPr>
            </w:pPr>
            <w:r w:rsidRPr="003D0D8F">
              <w:rPr>
                <w:rFonts w:ascii="Times New Roman" w:hAnsi="Times New Roman"/>
              </w:rPr>
              <w:t>2014</w:t>
            </w:r>
          </w:p>
        </w:tc>
        <w:tc>
          <w:tcPr>
            <w:tcW w:w="673" w:type="pct"/>
            <w:gridSpan w:val="2"/>
            <w:tcBorders>
              <w:top w:val="single" w:sz="6" w:space="0" w:color="auto"/>
              <w:left w:val="single" w:sz="6" w:space="0" w:color="auto"/>
              <w:bottom w:val="single" w:sz="6" w:space="0" w:color="auto"/>
              <w:right w:val="single" w:sz="6" w:space="0" w:color="auto"/>
            </w:tcBorders>
          </w:tcPr>
          <w:p w14:paraId="44B82218" w14:textId="77777777" w:rsidR="00D1554D" w:rsidRPr="003D0D8F" w:rsidRDefault="00D1554D" w:rsidP="002E6B80">
            <w:pPr>
              <w:pStyle w:val="afff"/>
              <w:rPr>
                <w:rFonts w:ascii="Times New Roman" w:hAnsi="Times New Roman" w:cs="Times New Roman"/>
                <w:sz w:val="22"/>
                <w:szCs w:val="22"/>
              </w:rPr>
            </w:pPr>
            <w:r w:rsidRPr="003D0D8F">
              <w:rPr>
                <w:rFonts w:ascii="Times New Roman" w:hAnsi="Times New Roman" w:cs="Times New Roman"/>
                <w:sz w:val="22"/>
                <w:szCs w:val="22"/>
              </w:rPr>
              <w:t>Увеличение доли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tc>
        <w:tc>
          <w:tcPr>
            <w:tcW w:w="687" w:type="pct"/>
            <w:tcBorders>
              <w:top w:val="single" w:sz="6" w:space="0" w:color="auto"/>
              <w:left w:val="single" w:sz="6" w:space="0" w:color="auto"/>
              <w:bottom w:val="single" w:sz="6" w:space="0" w:color="auto"/>
              <w:right w:val="single" w:sz="6" w:space="0" w:color="auto"/>
            </w:tcBorders>
          </w:tcPr>
          <w:p w14:paraId="6700DE04" w14:textId="77777777" w:rsidR="00D1554D" w:rsidRPr="003D0D8F" w:rsidRDefault="00D1554D" w:rsidP="002E6B80">
            <w:pPr>
              <w:pStyle w:val="ConsPlusCell"/>
              <w:rPr>
                <w:rFonts w:ascii="Times New Roman" w:hAnsi="Times New Roman"/>
              </w:rPr>
            </w:pPr>
            <w:r w:rsidRPr="003D0D8F">
              <w:rPr>
                <w:rFonts w:ascii="Times New Roman" w:hAnsi="Times New Roman"/>
              </w:rPr>
              <w:t>Неудовлетворенность населения качеством предоставляемых услуг в сфере опеки и попечительства</w:t>
            </w:r>
          </w:p>
        </w:tc>
        <w:tc>
          <w:tcPr>
            <w:tcW w:w="928" w:type="pct"/>
            <w:gridSpan w:val="3"/>
            <w:tcBorders>
              <w:top w:val="single" w:sz="6" w:space="0" w:color="auto"/>
              <w:left w:val="single" w:sz="6" w:space="0" w:color="auto"/>
              <w:bottom w:val="single" w:sz="6" w:space="0" w:color="auto"/>
              <w:right w:val="single" w:sz="6" w:space="0" w:color="auto"/>
            </w:tcBorders>
          </w:tcPr>
          <w:p w14:paraId="27521D7D" w14:textId="77777777" w:rsidR="00D1554D" w:rsidRPr="003D0D8F" w:rsidRDefault="00D1554D" w:rsidP="002E6B80">
            <w:pPr>
              <w:pStyle w:val="afff"/>
              <w:ind w:left="-57" w:right="-57"/>
              <w:rPr>
                <w:rFonts w:ascii="Times New Roman" w:hAnsi="Times New Roman" w:cs="Times New Roman"/>
                <w:sz w:val="22"/>
                <w:szCs w:val="22"/>
              </w:rPr>
            </w:pPr>
            <w:r w:rsidRPr="003D0D8F">
              <w:rPr>
                <w:rFonts w:ascii="Times New Roman" w:hAnsi="Times New Roman" w:cs="Times New Roman"/>
                <w:sz w:val="22"/>
                <w:szCs w:val="22"/>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14:paraId="14421CAE" w14:textId="77777777" w:rsidR="00D1554D" w:rsidRPr="003D0D8F" w:rsidRDefault="00D1554D" w:rsidP="002E6B80">
            <w:pPr>
              <w:rPr>
                <w:sz w:val="22"/>
                <w:szCs w:val="22"/>
              </w:rPr>
            </w:pPr>
            <w:r w:rsidRPr="003D0D8F">
              <w:rPr>
                <w:sz w:val="22"/>
                <w:szCs w:val="22"/>
              </w:rPr>
              <w:t>Доля детей-сирот и детей, оставшихся без попечения родителей, переданных в семьи граждан за отчетный период, из числа детей-сирот и детей, оставшихся без попечения родителей, выявленных за отчетный период</w:t>
            </w:r>
          </w:p>
        </w:tc>
      </w:tr>
      <w:tr w:rsidR="00FE6187" w:rsidRPr="003D0D8F" w14:paraId="649312C2" w14:textId="77777777" w:rsidTr="005032CB">
        <w:trPr>
          <w:gridAfter w:val="1"/>
          <w:wAfter w:w="4" w:type="pct"/>
          <w:trHeight w:val="165"/>
        </w:trPr>
        <w:tc>
          <w:tcPr>
            <w:tcW w:w="161" w:type="pct"/>
            <w:tcBorders>
              <w:top w:val="single" w:sz="6" w:space="0" w:color="auto"/>
              <w:left w:val="single" w:sz="6" w:space="0" w:color="auto"/>
              <w:bottom w:val="single" w:sz="6" w:space="0" w:color="auto"/>
              <w:right w:val="single" w:sz="6" w:space="0" w:color="auto"/>
            </w:tcBorders>
            <w:vAlign w:val="center"/>
          </w:tcPr>
          <w:p w14:paraId="540CDD6B" w14:textId="77777777" w:rsidR="00D1554D" w:rsidRPr="003D0D8F" w:rsidRDefault="00D1554D" w:rsidP="00644B16">
            <w:pPr>
              <w:pStyle w:val="ConsPlusCell"/>
              <w:jc w:val="center"/>
              <w:rPr>
                <w:rFonts w:ascii="Times New Roman" w:hAnsi="Times New Roman"/>
              </w:rPr>
            </w:pPr>
            <w:r w:rsidRPr="003D0D8F">
              <w:rPr>
                <w:rFonts w:ascii="Times New Roman" w:hAnsi="Times New Roman"/>
              </w:rPr>
              <w:t>67</w:t>
            </w:r>
          </w:p>
        </w:tc>
        <w:tc>
          <w:tcPr>
            <w:tcW w:w="972" w:type="pct"/>
            <w:tcBorders>
              <w:top w:val="single" w:sz="6" w:space="0" w:color="auto"/>
              <w:left w:val="single" w:sz="6" w:space="0" w:color="auto"/>
              <w:bottom w:val="single" w:sz="6" w:space="0" w:color="auto"/>
              <w:right w:val="single" w:sz="6" w:space="0" w:color="auto"/>
            </w:tcBorders>
          </w:tcPr>
          <w:p w14:paraId="0C973E98" w14:textId="77777777" w:rsidR="00D1554D" w:rsidRPr="003D0D8F" w:rsidRDefault="00D1554D" w:rsidP="002E6B80">
            <w:pPr>
              <w:jc w:val="both"/>
              <w:rPr>
                <w:sz w:val="22"/>
                <w:szCs w:val="22"/>
              </w:rPr>
            </w:pPr>
            <w:r w:rsidRPr="003D0D8F">
              <w:rPr>
                <w:sz w:val="22"/>
                <w:szCs w:val="22"/>
              </w:rPr>
              <w:t>Мероприятие 7.1.2.</w:t>
            </w:r>
          </w:p>
          <w:p w14:paraId="21491633" w14:textId="77777777" w:rsidR="00D1554D" w:rsidRPr="003D0D8F" w:rsidRDefault="00D1554D" w:rsidP="002E6B80">
            <w:pPr>
              <w:jc w:val="both"/>
              <w:rPr>
                <w:sz w:val="22"/>
                <w:szCs w:val="22"/>
              </w:rPr>
            </w:pPr>
            <w:r w:rsidRPr="003D0D8F">
              <w:rPr>
                <w:sz w:val="22"/>
                <w:szCs w:val="22"/>
              </w:rPr>
              <w:t>Информирование населения города с целью поиска ресурсных семей для передачи детей на семейные формы воспитания</w:t>
            </w:r>
          </w:p>
        </w:tc>
        <w:tc>
          <w:tcPr>
            <w:tcW w:w="731" w:type="pct"/>
            <w:tcBorders>
              <w:top w:val="single" w:sz="6" w:space="0" w:color="auto"/>
              <w:left w:val="single" w:sz="6" w:space="0" w:color="auto"/>
              <w:bottom w:val="single" w:sz="6" w:space="0" w:color="auto"/>
              <w:right w:val="single" w:sz="6" w:space="0" w:color="auto"/>
            </w:tcBorders>
          </w:tcPr>
          <w:p w14:paraId="0BE57939" w14:textId="77777777" w:rsidR="00D1554D" w:rsidRPr="003D0D8F" w:rsidRDefault="00D1554D" w:rsidP="002E6B80">
            <w:pPr>
              <w:pStyle w:val="ConsPlusCell"/>
              <w:rPr>
                <w:rFonts w:ascii="Times New Roman" w:hAnsi="Times New Roman"/>
              </w:rPr>
            </w:pPr>
            <w:r w:rsidRPr="003D0D8F">
              <w:rPr>
                <w:rFonts w:ascii="Times New Roman" w:hAnsi="Times New Roman"/>
              </w:rPr>
              <w:t>Управление образования мэрии</w:t>
            </w:r>
          </w:p>
          <w:p w14:paraId="7D683940" w14:textId="77777777" w:rsidR="00D1554D" w:rsidRPr="003D0D8F" w:rsidRDefault="00D1554D" w:rsidP="002E6B80">
            <w:pPr>
              <w:rPr>
                <w:sz w:val="22"/>
                <w:szCs w:val="22"/>
              </w:rPr>
            </w:pPr>
            <w:r w:rsidRPr="003D0D8F">
              <w:rPr>
                <w:sz w:val="22"/>
                <w:szCs w:val="22"/>
              </w:rPr>
              <w:t>Городской Центр «Наши дети» МБОУ для детей – сирот и детей, оставшихся без попечения родителей (законных представителей) «Детский дом № 9»</w:t>
            </w:r>
          </w:p>
          <w:p w14:paraId="22693946" w14:textId="77777777" w:rsidR="00D1554D" w:rsidRPr="003D0D8F" w:rsidRDefault="00D1554D" w:rsidP="002E6B80">
            <w:pPr>
              <w:rPr>
                <w:sz w:val="22"/>
                <w:szCs w:val="22"/>
              </w:rPr>
            </w:pPr>
            <w:r w:rsidRPr="003D0D8F">
              <w:rPr>
                <w:sz w:val="22"/>
                <w:szCs w:val="22"/>
              </w:rPr>
              <w:t>Организации для детей-сирот и детей, оставшихся без попечения родителей</w:t>
            </w:r>
          </w:p>
        </w:tc>
        <w:tc>
          <w:tcPr>
            <w:tcW w:w="395" w:type="pct"/>
            <w:tcBorders>
              <w:top w:val="single" w:sz="6" w:space="0" w:color="auto"/>
              <w:left w:val="single" w:sz="6" w:space="0" w:color="auto"/>
              <w:bottom w:val="single" w:sz="6" w:space="0" w:color="auto"/>
              <w:right w:val="single" w:sz="6" w:space="0" w:color="auto"/>
            </w:tcBorders>
          </w:tcPr>
          <w:p w14:paraId="39C6F0FF" w14:textId="77777777" w:rsidR="00D1554D" w:rsidRPr="003D0D8F" w:rsidRDefault="00D1554D" w:rsidP="002E6B80">
            <w:pPr>
              <w:pStyle w:val="ConsPlusCell"/>
              <w:jc w:val="center"/>
              <w:rPr>
                <w:rFonts w:ascii="Times New Roman" w:hAnsi="Times New Roman"/>
              </w:rPr>
            </w:pPr>
            <w:r w:rsidRPr="003D0D8F">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201833D1" w14:textId="77777777" w:rsidR="00D1554D" w:rsidRPr="003D0D8F" w:rsidRDefault="00D1554D" w:rsidP="002E6B80">
            <w:pPr>
              <w:pStyle w:val="ConsPlusCell"/>
              <w:jc w:val="center"/>
              <w:rPr>
                <w:rFonts w:ascii="Times New Roman" w:hAnsi="Times New Roman"/>
              </w:rPr>
            </w:pPr>
            <w:r w:rsidRPr="003D0D8F">
              <w:rPr>
                <w:rFonts w:ascii="Times New Roman" w:hAnsi="Times New Roman"/>
              </w:rPr>
              <w:t>2014</w:t>
            </w:r>
          </w:p>
        </w:tc>
        <w:tc>
          <w:tcPr>
            <w:tcW w:w="673" w:type="pct"/>
            <w:gridSpan w:val="2"/>
            <w:tcBorders>
              <w:top w:val="single" w:sz="6" w:space="0" w:color="auto"/>
              <w:left w:val="single" w:sz="6" w:space="0" w:color="auto"/>
              <w:bottom w:val="single" w:sz="6" w:space="0" w:color="auto"/>
              <w:right w:val="single" w:sz="6" w:space="0" w:color="auto"/>
            </w:tcBorders>
          </w:tcPr>
          <w:p w14:paraId="5B888FD9" w14:textId="77777777" w:rsidR="00D1554D" w:rsidRPr="003D0D8F" w:rsidRDefault="00D1554D" w:rsidP="002E6B80">
            <w:pPr>
              <w:pStyle w:val="afff"/>
              <w:rPr>
                <w:rFonts w:ascii="Times New Roman" w:hAnsi="Times New Roman" w:cs="Times New Roman"/>
                <w:sz w:val="22"/>
                <w:szCs w:val="22"/>
              </w:rPr>
            </w:pPr>
            <w:r w:rsidRPr="003D0D8F">
              <w:rPr>
                <w:rFonts w:ascii="Times New Roman" w:hAnsi="Times New Roman" w:cs="Times New Roman"/>
                <w:sz w:val="22"/>
                <w:szCs w:val="22"/>
              </w:rPr>
              <w:t>Увеличение доли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tc>
        <w:tc>
          <w:tcPr>
            <w:tcW w:w="687" w:type="pct"/>
            <w:tcBorders>
              <w:top w:val="single" w:sz="6" w:space="0" w:color="auto"/>
              <w:left w:val="single" w:sz="6" w:space="0" w:color="auto"/>
              <w:bottom w:val="single" w:sz="6" w:space="0" w:color="auto"/>
              <w:right w:val="single" w:sz="6" w:space="0" w:color="auto"/>
            </w:tcBorders>
          </w:tcPr>
          <w:p w14:paraId="21035725" w14:textId="77777777" w:rsidR="00D1554D" w:rsidRPr="003D0D8F" w:rsidRDefault="00D1554D" w:rsidP="002E6B80">
            <w:pPr>
              <w:pStyle w:val="ConsPlusCell"/>
              <w:jc w:val="both"/>
              <w:rPr>
                <w:rFonts w:ascii="Times New Roman" w:hAnsi="Times New Roman"/>
              </w:rPr>
            </w:pPr>
            <w:r w:rsidRPr="003D0D8F">
              <w:rPr>
                <w:rFonts w:ascii="Times New Roman" w:hAnsi="Times New Roman"/>
              </w:rPr>
              <w:t>Неудовлетворенность населения качеством предоставляемых услуг в сфере опеки и попечительства</w:t>
            </w:r>
          </w:p>
        </w:tc>
        <w:tc>
          <w:tcPr>
            <w:tcW w:w="928" w:type="pct"/>
            <w:gridSpan w:val="3"/>
            <w:tcBorders>
              <w:top w:val="single" w:sz="6" w:space="0" w:color="auto"/>
              <w:left w:val="single" w:sz="6" w:space="0" w:color="auto"/>
              <w:bottom w:val="single" w:sz="6" w:space="0" w:color="auto"/>
              <w:right w:val="single" w:sz="6" w:space="0" w:color="auto"/>
            </w:tcBorders>
          </w:tcPr>
          <w:p w14:paraId="1832DBB8" w14:textId="77777777" w:rsidR="00D1554D" w:rsidRPr="003D0D8F" w:rsidRDefault="00D1554D" w:rsidP="002E6B80">
            <w:pPr>
              <w:pStyle w:val="afff"/>
              <w:jc w:val="both"/>
              <w:rPr>
                <w:rFonts w:ascii="Times New Roman" w:hAnsi="Times New Roman" w:cs="Times New Roman"/>
                <w:sz w:val="22"/>
                <w:szCs w:val="22"/>
              </w:rPr>
            </w:pPr>
            <w:r w:rsidRPr="003D0D8F">
              <w:rPr>
                <w:rFonts w:ascii="Times New Roman" w:hAnsi="Times New Roman" w:cs="Times New Roman"/>
                <w:sz w:val="22"/>
                <w:szCs w:val="22"/>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14:paraId="7223DAF0" w14:textId="77777777" w:rsidR="00D1554D" w:rsidRPr="003D0D8F" w:rsidRDefault="00D1554D" w:rsidP="002E6B80">
            <w:pPr>
              <w:rPr>
                <w:sz w:val="22"/>
                <w:szCs w:val="22"/>
              </w:rPr>
            </w:pPr>
            <w:r w:rsidRPr="003D0D8F">
              <w:rPr>
                <w:sz w:val="22"/>
                <w:szCs w:val="22"/>
              </w:rPr>
              <w:t>Доля детей-сирот и детей, оставшихся без попечения родителей, переданных в семьи граждан за отчетный период, из числа детей-сирот и детей, оставшихся без попечения родителей, выявленных за отчетный период</w:t>
            </w:r>
          </w:p>
        </w:tc>
      </w:tr>
      <w:tr w:rsidR="00FE6187" w:rsidRPr="003D0D8F" w14:paraId="7B95E5FE"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79439A21" w14:textId="77777777" w:rsidR="00D1554D" w:rsidRPr="003D0D8F" w:rsidRDefault="00D1554D" w:rsidP="00644B16">
            <w:pPr>
              <w:pStyle w:val="ConsPlusCell"/>
              <w:jc w:val="center"/>
              <w:rPr>
                <w:rFonts w:ascii="Times New Roman" w:hAnsi="Times New Roman"/>
              </w:rPr>
            </w:pPr>
            <w:r w:rsidRPr="003D0D8F">
              <w:rPr>
                <w:rFonts w:ascii="Times New Roman" w:hAnsi="Times New Roman"/>
              </w:rPr>
              <w:t>68</w:t>
            </w:r>
          </w:p>
        </w:tc>
        <w:tc>
          <w:tcPr>
            <w:tcW w:w="972" w:type="pct"/>
            <w:tcBorders>
              <w:top w:val="single" w:sz="6" w:space="0" w:color="auto"/>
              <w:left w:val="single" w:sz="6" w:space="0" w:color="auto"/>
              <w:bottom w:val="single" w:sz="6" w:space="0" w:color="auto"/>
              <w:right w:val="single" w:sz="6" w:space="0" w:color="auto"/>
            </w:tcBorders>
          </w:tcPr>
          <w:p w14:paraId="317CD548" w14:textId="77777777" w:rsidR="00D1554D" w:rsidRPr="003D0D8F" w:rsidRDefault="00D1554D" w:rsidP="002E6B80">
            <w:pPr>
              <w:pStyle w:val="ConsPlusCell"/>
              <w:jc w:val="both"/>
              <w:rPr>
                <w:rFonts w:ascii="Times New Roman" w:hAnsi="Times New Roman"/>
              </w:rPr>
            </w:pPr>
            <w:r w:rsidRPr="003D0D8F">
              <w:rPr>
                <w:rFonts w:ascii="Times New Roman" w:hAnsi="Times New Roman"/>
              </w:rPr>
              <w:t>Основное мероприятие 7.2.</w:t>
            </w:r>
          </w:p>
          <w:p w14:paraId="1D0EF736" w14:textId="77777777" w:rsidR="00D1554D" w:rsidRPr="003D0D8F" w:rsidRDefault="00D1554D" w:rsidP="002E6B80">
            <w:pPr>
              <w:pStyle w:val="ConsPlusCell"/>
              <w:jc w:val="both"/>
              <w:rPr>
                <w:rFonts w:ascii="Times New Roman" w:hAnsi="Times New Roman"/>
              </w:rPr>
            </w:pPr>
            <w:r w:rsidRPr="003D0D8F">
              <w:rPr>
                <w:rFonts w:ascii="Times New Roman" w:hAnsi="Times New Roman"/>
              </w:rPr>
              <w:t xml:space="preserve">Обеспечение содержания детей-сирот и детей, оставшихся без попечения родителей, за время пребывания их в соответствующем муниципальном образовательном учреждении для  детей-сирот и детей, оставшихся без попечения родителей </w:t>
            </w:r>
          </w:p>
        </w:tc>
        <w:tc>
          <w:tcPr>
            <w:tcW w:w="731" w:type="pct"/>
            <w:tcBorders>
              <w:top w:val="single" w:sz="6" w:space="0" w:color="auto"/>
              <w:left w:val="single" w:sz="6" w:space="0" w:color="auto"/>
              <w:bottom w:val="single" w:sz="6" w:space="0" w:color="auto"/>
              <w:right w:val="single" w:sz="6" w:space="0" w:color="auto"/>
            </w:tcBorders>
          </w:tcPr>
          <w:p w14:paraId="622E941A" w14:textId="77777777" w:rsidR="00D1554D" w:rsidRPr="003D0D8F" w:rsidRDefault="00D1554D" w:rsidP="002E6B80">
            <w:pPr>
              <w:rPr>
                <w:sz w:val="22"/>
                <w:szCs w:val="22"/>
              </w:rPr>
            </w:pPr>
            <w:r w:rsidRPr="003D0D8F">
              <w:rPr>
                <w:sz w:val="22"/>
                <w:szCs w:val="22"/>
              </w:rPr>
              <w:t>Руководители муниципальных образовательных учреждений</w:t>
            </w:r>
          </w:p>
        </w:tc>
        <w:tc>
          <w:tcPr>
            <w:tcW w:w="395" w:type="pct"/>
            <w:tcBorders>
              <w:top w:val="single" w:sz="6" w:space="0" w:color="auto"/>
              <w:left w:val="single" w:sz="6" w:space="0" w:color="auto"/>
              <w:bottom w:val="single" w:sz="6" w:space="0" w:color="auto"/>
              <w:right w:val="single" w:sz="6" w:space="0" w:color="auto"/>
            </w:tcBorders>
          </w:tcPr>
          <w:p w14:paraId="2FF4A035" w14:textId="77777777" w:rsidR="00D1554D" w:rsidRPr="003D0D8F" w:rsidRDefault="00D1554D" w:rsidP="002E6B80">
            <w:pPr>
              <w:pStyle w:val="ConsPlusCell"/>
              <w:jc w:val="center"/>
              <w:rPr>
                <w:rFonts w:ascii="Times New Roman" w:hAnsi="Times New Roman"/>
              </w:rPr>
            </w:pPr>
            <w:r w:rsidRPr="003D0D8F">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56B2E745" w14:textId="77777777" w:rsidR="00D1554D" w:rsidRPr="003D0D8F" w:rsidRDefault="00D1554D" w:rsidP="002E6B80">
            <w:pPr>
              <w:pStyle w:val="ConsPlusCell"/>
              <w:jc w:val="center"/>
              <w:rPr>
                <w:rFonts w:ascii="Times New Roman" w:hAnsi="Times New Roman"/>
              </w:rPr>
            </w:pPr>
            <w:r w:rsidRPr="003D0D8F">
              <w:rPr>
                <w:rFonts w:ascii="Times New Roman" w:hAnsi="Times New Roman"/>
              </w:rPr>
              <w:t>2014</w:t>
            </w:r>
          </w:p>
        </w:tc>
        <w:tc>
          <w:tcPr>
            <w:tcW w:w="673" w:type="pct"/>
            <w:gridSpan w:val="2"/>
            <w:tcBorders>
              <w:top w:val="single" w:sz="6" w:space="0" w:color="auto"/>
              <w:left w:val="single" w:sz="6" w:space="0" w:color="auto"/>
              <w:bottom w:val="single" w:sz="6" w:space="0" w:color="auto"/>
              <w:right w:val="single" w:sz="6" w:space="0" w:color="auto"/>
            </w:tcBorders>
          </w:tcPr>
          <w:p w14:paraId="285F2FFD" w14:textId="77777777" w:rsidR="00D1554D" w:rsidRPr="003D0D8F" w:rsidRDefault="00D1554D" w:rsidP="002E6B80">
            <w:pPr>
              <w:pStyle w:val="ConsPlusCell"/>
              <w:jc w:val="both"/>
              <w:rPr>
                <w:rFonts w:ascii="Times New Roman" w:hAnsi="Times New Roman"/>
              </w:rPr>
            </w:pPr>
            <w:r w:rsidRPr="003D0D8F">
              <w:rPr>
                <w:rFonts w:ascii="Times New Roman" w:hAnsi="Times New Roman"/>
              </w:rPr>
              <w:t>Успешная  социализация и адаптация в обществе  детей-сирот и детей, оставшихся без попечения родителей</w:t>
            </w:r>
          </w:p>
        </w:tc>
        <w:tc>
          <w:tcPr>
            <w:tcW w:w="687" w:type="pct"/>
            <w:tcBorders>
              <w:top w:val="single" w:sz="6" w:space="0" w:color="auto"/>
              <w:left w:val="single" w:sz="6" w:space="0" w:color="auto"/>
              <w:bottom w:val="single" w:sz="6" w:space="0" w:color="auto"/>
              <w:right w:val="single" w:sz="6" w:space="0" w:color="auto"/>
            </w:tcBorders>
          </w:tcPr>
          <w:p w14:paraId="66C0C24B" w14:textId="77777777" w:rsidR="00D1554D" w:rsidRPr="003D0D8F" w:rsidRDefault="00D1554D" w:rsidP="002E6B80">
            <w:pPr>
              <w:rPr>
                <w:sz w:val="22"/>
                <w:szCs w:val="22"/>
              </w:rPr>
            </w:pPr>
            <w:r w:rsidRPr="003D0D8F">
              <w:rPr>
                <w:sz w:val="22"/>
                <w:szCs w:val="22"/>
              </w:rPr>
              <w:t>Невыполнение муниципального задания</w:t>
            </w:r>
          </w:p>
        </w:tc>
        <w:tc>
          <w:tcPr>
            <w:tcW w:w="928" w:type="pct"/>
            <w:gridSpan w:val="3"/>
            <w:tcBorders>
              <w:top w:val="single" w:sz="6" w:space="0" w:color="auto"/>
              <w:left w:val="single" w:sz="6" w:space="0" w:color="auto"/>
              <w:bottom w:val="single" w:sz="6" w:space="0" w:color="auto"/>
              <w:right w:val="single" w:sz="6" w:space="0" w:color="auto"/>
            </w:tcBorders>
          </w:tcPr>
          <w:p w14:paraId="0BEA98BB" w14:textId="77777777" w:rsidR="00D1554D" w:rsidRPr="003D0D8F" w:rsidRDefault="00D1554D" w:rsidP="002E6B80">
            <w:pPr>
              <w:jc w:val="both"/>
              <w:rPr>
                <w:sz w:val="22"/>
                <w:szCs w:val="22"/>
              </w:rPr>
            </w:pPr>
            <w:r w:rsidRPr="003D0D8F">
              <w:rPr>
                <w:sz w:val="22"/>
                <w:szCs w:val="22"/>
              </w:rPr>
              <w:t>Доля выпускников образовательных учреждений для детей-сирот и детей, оставшихся без попечения родителей, получающих и имеющих профессиональное образование, от общего количества выпускников детских домов последних пяти лет выпуска</w:t>
            </w:r>
          </w:p>
          <w:p w14:paraId="41F1FD79" w14:textId="77777777" w:rsidR="00D1554D" w:rsidRPr="003D0D8F" w:rsidRDefault="00D1554D" w:rsidP="002E6B80">
            <w:pPr>
              <w:rPr>
                <w:sz w:val="22"/>
                <w:szCs w:val="22"/>
              </w:rPr>
            </w:pPr>
          </w:p>
        </w:tc>
      </w:tr>
      <w:tr w:rsidR="00FE6187" w:rsidRPr="003D0D8F" w14:paraId="22A32E2E"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40A535B6" w14:textId="77777777" w:rsidR="00D1554D" w:rsidRPr="003D0D8F" w:rsidRDefault="00D1554D" w:rsidP="00644B16">
            <w:pPr>
              <w:pStyle w:val="ConsPlusCell"/>
              <w:jc w:val="center"/>
              <w:rPr>
                <w:rFonts w:ascii="Times New Roman" w:hAnsi="Times New Roman"/>
              </w:rPr>
            </w:pPr>
            <w:r w:rsidRPr="003D0D8F">
              <w:rPr>
                <w:rFonts w:ascii="Times New Roman" w:hAnsi="Times New Roman"/>
              </w:rPr>
              <w:t>69</w:t>
            </w:r>
          </w:p>
        </w:tc>
        <w:tc>
          <w:tcPr>
            <w:tcW w:w="972" w:type="pct"/>
            <w:tcBorders>
              <w:top w:val="single" w:sz="6" w:space="0" w:color="auto"/>
              <w:left w:val="single" w:sz="6" w:space="0" w:color="auto"/>
              <w:bottom w:val="single" w:sz="6" w:space="0" w:color="auto"/>
              <w:right w:val="single" w:sz="6" w:space="0" w:color="auto"/>
            </w:tcBorders>
          </w:tcPr>
          <w:p w14:paraId="1D0A6B73" w14:textId="77777777" w:rsidR="00D1554D" w:rsidRPr="003D0D8F" w:rsidRDefault="00D1554D" w:rsidP="002E6B80">
            <w:pPr>
              <w:jc w:val="both"/>
              <w:rPr>
                <w:sz w:val="22"/>
                <w:szCs w:val="22"/>
              </w:rPr>
            </w:pPr>
            <w:r w:rsidRPr="003D0D8F">
              <w:rPr>
                <w:sz w:val="22"/>
                <w:szCs w:val="22"/>
              </w:rPr>
              <w:t>Мероприятие 7.2.1.</w:t>
            </w:r>
          </w:p>
          <w:p w14:paraId="33C8D692" w14:textId="77777777" w:rsidR="00D1554D" w:rsidRPr="003D0D8F" w:rsidRDefault="00D1554D" w:rsidP="002E6B80">
            <w:pPr>
              <w:autoSpaceDE w:val="0"/>
              <w:autoSpaceDN w:val="0"/>
              <w:adjustRightInd w:val="0"/>
              <w:jc w:val="both"/>
              <w:rPr>
                <w:sz w:val="22"/>
                <w:szCs w:val="22"/>
              </w:rPr>
            </w:pPr>
            <w:r w:rsidRPr="003D0D8F">
              <w:rPr>
                <w:sz w:val="22"/>
                <w:szCs w:val="22"/>
              </w:rPr>
              <w:t>Разработка индивидуальных планов развития и жизнеустройства воспитанников, направленных на максимальное сокращение сроков их пребывания в учреждении</w:t>
            </w:r>
          </w:p>
        </w:tc>
        <w:tc>
          <w:tcPr>
            <w:tcW w:w="731" w:type="pct"/>
            <w:tcBorders>
              <w:top w:val="single" w:sz="6" w:space="0" w:color="auto"/>
              <w:left w:val="single" w:sz="6" w:space="0" w:color="auto"/>
              <w:bottom w:val="single" w:sz="6" w:space="0" w:color="auto"/>
              <w:right w:val="single" w:sz="6" w:space="0" w:color="auto"/>
            </w:tcBorders>
          </w:tcPr>
          <w:p w14:paraId="3ADC76EE" w14:textId="77777777" w:rsidR="00D1554D" w:rsidRPr="003D0D8F" w:rsidRDefault="00D1554D" w:rsidP="002E6B80">
            <w:pPr>
              <w:pStyle w:val="ConsPlusCell"/>
              <w:jc w:val="both"/>
              <w:rPr>
                <w:rFonts w:ascii="Times New Roman" w:hAnsi="Times New Roman"/>
              </w:rPr>
            </w:pPr>
            <w:r w:rsidRPr="003D0D8F">
              <w:rPr>
                <w:rFonts w:ascii="Times New Roman" w:hAnsi="Times New Roman"/>
              </w:rPr>
              <w:t>Управление образования мэрии</w:t>
            </w:r>
          </w:p>
          <w:p w14:paraId="36CB64C6" w14:textId="77777777" w:rsidR="00D1554D" w:rsidRPr="003D0D8F" w:rsidRDefault="00D1554D" w:rsidP="002E6B80">
            <w:pPr>
              <w:jc w:val="both"/>
              <w:rPr>
                <w:sz w:val="22"/>
                <w:szCs w:val="22"/>
              </w:rPr>
            </w:pPr>
            <w:r w:rsidRPr="003D0D8F">
              <w:rPr>
                <w:sz w:val="22"/>
                <w:szCs w:val="22"/>
              </w:rPr>
              <w:t>Организации для детей-сирот и детей, оставшихся без попечения родителей</w:t>
            </w:r>
          </w:p>
        </w:tc>
        <w:tc>
          <w:tcPr>
            <w:tcW w:w="395" w:type="pct"/>
            <w:tcBorders>
              <w:top w:val="single" w:sz="6" w:space="0" w:color="auto"/>
              <w:left w:val="single" w:sz="6" w:space="0" w:color="auto"/>
              <w:bottom w:val="single" w:sz="6" w:space="0" w:color="auto"/>
              <w:right w:val="single" w:sz="6" w:space="0" w:color="auto"/>
            </w:tcBorders>
          </w:tcPr>
          <w:p w14:paraId="33E5D161" w14:textId="77777777" w:rsidR="00D1554D" w:rsidRPr="003D0D8F" w:rsidRDefault="00D1554D" w:rsidP="002E6B80">
            <w:pPr>
              <w:pStyle w:val="ConsPlusCell"/>
              <w:jc w:val="center"/>
              <w:rPr>
                <w:rFonts w:ascii="Times New Roman" w:hAnsi="Times New Roman"/>
              </w:rPr>
            </w:pPr>
            <w:r w:rsidRPr="003D0D8F">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129E3ABA" w14:textId="77777777" w:rsidR="00D1554D" w:rsidRPr="003D0D8F" w:rsidRDefault="00D1554D" w:rsidP="002E6B80">
            <w:pPr>
              <w:pStyle w:val="ConsPlusCell"/>
              <w:jc w:val="center"/>
              <w:rPr>
                <w:rFonts w:ascii="Times New Roman" w:hAnsi="Times New Roman"/>
              </w:rPr>
            </w:pPr>
            <w:r w:rsidRPr="003D0D8F">
              <w:rPr>
                <w:rFonts w:ascii="Times New Roman" w:hAnsi="Times New Roman"/>
              </w:rPr>
              <w:t>2014</w:t>
            </w:r>
          </w:p>
        </w:tc>
        <w:tc>
          <w:tcPr>
            <w:tcW w:w="673" w:type="pct"/>
            <w:gridSpan w:val="2"/>
            <w:tcBorders>
              <w:top w:val="single" w:sz="6" w:space="0" w:color="auto"/>
              <w:left w:val="single" w:sz="6" w:space="0" w:color="auto"/>
              <w:bottom w:val="single" w:sz="6" w:space="0" w:color="auto"/>
              <w:right w:val="single" w:sz="6" w:space="0" w:color="auto"/>
            </w:tcBorders>
            <w:vAlign w:val="center"/>
          </w:tcPr>
          <w:p w14:paraId="5B3FA5CB" w14:textId="77777777" w:rsidR="00D1554D" w:rsidRPr="003D0D8F" w:rsidRDefault="00D1554D" w:rsidP="002E6B80">
            <w:pPr>
              <w:pStyle w:val="afff"/>
              <w:jc w:val="both"/>
              <w:rPr>
                <w:rFonts w:ascii="Times New Roman" w:hAnsi="Times New Roman" w:cs="Times New Roman"/>
                <w:sz w:val="22"/>
                <w:szCs w:val="22"/>
              </w:rPr>
            </w:pPr>
            <w:r w:rsidRPr="003D0D8F">
              <w:rPr>
                <w:rFonts w:ascii="Times New Roman" w:hAnsi="Times New Roman" w:cs="Times New Roman"/>
                <w:sz w:val="22"/>
                <w:szCs w:val="22"/>
              </w:rPr>
              <w:t>Увеличение доли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14:paraId="33C84DBD" w14:textId="77777777" w:rsidR="00D1554D" w:rsidRPr="003D0D8F" w:rsidRDefault="00D1554D" w:rsidP="002E6B80">
            <w:pPr>
              <w:jc w:val="both"/>
              <w:rPr>
                <w:sz w:val="22"/>
                <w:szCs w:val="22"/>
              </w:rPr>
            </w:pPr>
            <w:r w:rsidRPr="003D0D8F">
              <w:rPr>
                <w:sz w:val="22"/>
                <w:szCs w:val="22"/>
              </w:rPr>
              <w:t>Уменьшение доли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tc>
        <w:tc>
          <w:tcPr>
            <w:tcW w:w="687" w:type="pct"/>
            <w:tcBorders>
              <w:top w:val="single" w:sz="6" w:space="0" w:color="auto"/>
              <w:left w:val="single" w:sz="6" w:space="0" w:color="auto"/>
              <w:bottom w:val="single" w:sz="6" w:space="0" w:color="auto"/>
              <w:right w:val="single" w:sz="6" w:space="0" w:color="auto"/>
            </w:tcBorders>
          </w:tcPr>
          <w:p w14:paraId="265B2234" w14:textId="77777777" w:rsidR="00D1554D" w:rsidRPr="003D0D8F" w:rsidRDefault="00D1554D" w:rsidP="002E6B80">
            <w:pPr>
              <w:pStyle w:val="ConsPlusCell"/>
              <w:jc w:val="both"/>
              <w:rPr>
                <w:rFonts w:ascii="Times New Roman" w:hAnsi="Times New Roman"/>
              </w:rPr>
            </w:pPr>
            <w:r w:rsidRPr="003D0D8F">
              <w:rPr>
                <w:rFonts w:ascii="Times New Roman" w:hAnsi="Times New Roman"/>
              </w:rPr>
              <w:t>Неудовлетворенность населения качеством предоставляемых услуг в сфере опеки и попечительства</w:t>
            </w:r>
          </w:p>
        </w:tc>
        <w:tc>
          <w:tcPr>
            <w:tcW w:w="928" w:type="pct"/>
            <w:gridSpan w:val="3"/>
            <w:tcBorders>
              <w:top w:val="single" w:sz="6" w:space="0" w:color="auto"/>
              <w:left w:val="single" w:sz="6" w:space="0" w:color="auto"/>
              <w:bottom w:val="single" w:sz="6" w:space="0" w:color="auto"/>
              <w:right w:val="single" w:sz="6" w:space="0" w:color="auto"/>
            </w:tcBorders>
          </w:tcPr>
          <w:p w14:paraId="113BF6DE" w14:textId="77777777" w:rsidR="00D1554D" w:rsidRPr="003D0D8F" w:rsidRDefault="00D1554D" w:rsidP="002E6B80">
            <w:pPr>
              <w:pStyle w:val="afff"/>
              <w:jc w:val="both"/>
              <w:rPr>
                <w:rFonts w:ascii="Times New Roman" w:hAnsi="Times New Roman" w:cs="Times New Roman"/>
                <w:sz w:val="22"/>
                <w:szCs w:val="22"/>
              </w:rPr>
            </w:pPr>
            <w:r w:rsidRPr="003D0D8F">
              <w:rPr>
                <w:rFonts w:ascii="Times New Roman" w:hAnsi="Times New Roman" w:cs="Times New Roman"/>
                <w:sz w:val="22"/>
                <w:szCs w:val="22"/>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14:paraId="447A4B2F" w14:textId="77777777" w:rsidR="00D1554D" w:rsidRPr="003D0D8F" w:rsidRDefault="00D1554D" w:rsidP="002E6B80">
            <w:pPr>
              <w:jc w:val="both"/>
              <w:rPr>
                <w:sz w:val="22"/>
                <w:szCs w:val="22"/>
              </w:rPr>
            </w:pPr>
            <w:r w:rsidRPr="003D0D8F">
              <w:rPr>
                <w:sz w:val="22"/>
                <w:szCs w:val="22"/>
              </w:rPr>
              <w:t>Доля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tc>
      </w:tr>
      <w:tr w:rsidR="00FE6187" w:rsidRPr="003D0D8F" w14:paraId="7035421D"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692F67F6" w14:textId="77777777" w:rsidR="00D1554D" w:rsidRPr="003D0D8F" w:rsidRDefault="00D1554D" w:rsidP="00E1364E">
            <w:pPr>
              <w:pStyle w:val="ConsPlusCell"/>
              <w:jc w:val="center"/>
              <w:rPr>
                <w:rFonts w:ascii="Times New Roman" w:hAnsi="Times New Roman"/>
              </w:rPr>
            </w:pPr>
            <w:r w:rsidRPr="003D0D8F">
              <w:rPr>
                <w:rFonts w:ascii="Times New Roman" w:hAnsi="Times New Roman"/>
              </w:rPr>
              <w:t>70</w:t>
            </w:r>
          </w:p>
        </w:tc>
        <w:tc>
          <w:tcPr>
            <w:tcW w:w="972" w:type="pct"/>
            <w:tcBorders>
              <w:top w:val="single" w:sz="6" w:space="0" w:color="auto"/>
              <w:left w:val="single" w:sz="6" w:space="0" w:color="auto"/>
              <w:bottom w:val="single" w:sz="6" w:space="0" w:color="auto"/>
              <w:right w:val="single" w:sz="6" w:space="0" w:color="auto"/>
            </w:tcBorders>
          </w:tcPr>
          <w:p w14:paraId="5AB42C9F" w14:textId="77777777" w:rsidR="00D1554D" w:rsidRPr="003D0D8F" w:rsidRDefault="00D1554D" w:rsidP="002E6B80">
            <w:pPr>
              <w:jc w:val="both"/>
              <w:rPr>
                <w:sz w:val="22"/>
                <w:szCs w:val="22"/>
              </w:rPr>
            </w:pPr>
            <w:r w:rsidRPr="003D0D8F">
              <w:rPr>
                <w:sz w:val="22"/>
                <w:szCs w:val="22"/>
              </w:rPr>
              <w:t>Мероприятие 7.2.2.</w:t>
            </w:r>
          </w:p>
          <w:p w14:paraId="4D20AAF3" w14:textId="77777777" w:rsidR="00D1554D" w:rsidRPr="003D0D8F" w:rsidRDefault="00D1554D" w:rsidP="002E6B80">
            <w:pPr>
              <w:pStyle w:val="af2"/>
              <w:tabs>
                <w:tab w:val="num" w:pos="993"/>
              </w:tabs>
              <w:ind w:left="0"/>
              <w:jc w:val="both"/>
              <w:rPr>
                <w:sz w:val="22"/>
                <w:szCs w:val="22"/>
              </w:rPr>
            </w:pPr>
            <w:r w:rsidRPr="003D0D8F">
              <w:rPr>
                <w:sz w:val="22"/>
                <w:szCs w:val="22"/>
              </w:rPr>
              <w:t>Организация обучения педагогических кадров технологиям работы с детьми подросткового возраста</w:t>
            </w:r>
          </w:p>
        </w:tc>
        <w:tc>
          <w:tcPr>
            <w:tcW w:w="731" w:type="pct"/>
            <w:tcBorders>
              <w:top w:val="single" w:sz="6" w:space="0" w:color="auto"/>
              <w:left w:val="single" w:sz="6" w:space="0" w:color="auto"/>
              <w:bottom w:val="single" w:sz="6" w:space="0" w:color="auto"/>
              <w:right w:val="single" w:sz="6" w:space="0" w:color="auto"/>
            </w:tcBorders>
          </w:tcPr>
          <w:p w14:paraId="794B0849" w14:textId="77777777" w:rsidR="00D1554D" w:rsidRPr="003D0D8F" w:rsidRDefault="00D1554D" w:rsidP="002E6B80">
            <w:pPr>
              <w:pStyle w:val="ConsPlusCell"/>
              <w:rPr>
                <w:rFonts w:ascii="Times New Roman" w:hAnsi="Times New Roman"/>
              </w:rPr>
            </w:pPr>
            <w:r w:rsidRPr="003D0D8F">
              <w:rPr>
                <w:rFonts w:ascii="Times New Roman" w:hAnsi="Times New Roman"/>
              </w:rPr>
              <w:t>Управление образования мэрии</w:t>
            </w:r>
          </w:p>
          <w:p w14:paraId="4E89DAD2" w14:textId="77777777" w:rsidR="00D1554D" w:rsidRPr="003D0D8F" w:rsidRDefault="00D1554D" w:rsidP="002E6B80">
            <w:pPr>
              <w:rPr>
                <w:sz w:val="22"/>
                <w:szCs w:val="22"/>
              </w:rPr>
            </w:pPr>
            <w:r w:rsidRPr="003D0D8F">
              <w:rPr>
                <w:sz w:val="22"/>
                <w:szCs w:val="22"/>
              </w:rPr>
              <w:t>Городской Центр «Наши дети»</w:t>
            </w:r>
          </w:p>
          <w:p w14:paraId="199C7F56" w14:textId="77777777" w:rsidR="00D1554D" w:rsidRPr="003D0D8F" w:rsidRDefault="00D1554D" w:rsidP="002E6B80">
            <w:pPr>
              <w:rPr>
                <w:sz w:val="22"/>
                <w:szCs w:val="22"/>
              </w:rPr>
            </w:pPr>
            <w:r w:rsidRPr="003D0D8F">
              <w:rPr>
                <w:sz w:val="22"/>
                <w:szCs w:val="22"/>
              </w:rPr>
              <w:t>Организации для детей-сирот и детей, оставшихся без попечения родителей</w:t>
            </w:r>
          </w:p>
        </w:tc>
        <w:tc>
          <w:tcPr>
            <w:tcW w:w="395" w:type="pct"/>
            <w:tcBorders>
              <w:top w:val="single" w:sz="6" w:space="0" w:color="auto"/>
              <w:left w:val="single" w:sz="6" w:space="0" w:color="auto"/>
              <w:bottom w:val="single" w:sz="6" w:space="0" w:color="auto"/>
              <w:right w:val="single" w:sz="6" w:space="0" w:color="auto"/>
            </w:tcBorders>
          </w:tcPr>
          <w:p w14:paraId="23CDBFF0" w14:textId="77777777" w:rsidR="00D1554D" w:rsidRPr="003D0D8F" w:rsidRDefault="00D1554D" w:rsidP="002E6B80">
            <w:pPr>
              <w:pStyle w:val="ConsPlusCell"/>
              <w:jc w:val="center"/>
              <w:rPr>
                <w:rFonts w:ascii="Times New Roman" w:hAnsi="Times New Roman"/>
              </w:rPr>
            </w:pPr>
            <w:r w:rsidRPr="003D0D8F">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27492EC9" w14:textId="77777777" w:rsidR="00D1554D" w:rsidRPr="003D0D8F" w:rsidRDefault="00D1554D" w:rsidP="002E6B80">
            <w:pPr>
              <w:pStyle w:val="ConsPlusCell"/>
              <w:jc w:val="center"/>
              <w:rPr>
                <w:rFonts w:ascii="Times New Roman" w:hAnsi="Times New Roman"/>
              </w:rPr>
            </w:pPr>
            <w:r w:rsidRPr="003D0D8F">
              <w:rPr>
                <w:rFonts w:ascii="Times New Roman" w:hAnsi="Times New Roman"/>
              </w:rPr>
              <w:t>2014</w:t>
            </w:r>
          </w:p>
        </w:tc>
        <w:tc>
          <w:tcPr>
            <w:tcW w:w="673" w:type="pct"/>
            <w:gridSpan w:val="2"/>
            <w:tcBorders>
              <w:top w:val="single" w:sz="6" w:space="0" w:color="auto"/>
              <w:left w:val="single" w:sz="6" w:space="0" w:color="auto"/>
              <w:bottom w:val="single" w:sz="6" w:space="0" w:color="auto"/>
              <w:right w:val="single" w:sz="6" w:space="0" w:color="auto"/>
            </w:tcBorders>
            <w:vAlign w:val="center"/>
          </w:tcPr>
          <w:p w14:paraId="3D948B45" w14:textId="77777777" w:rsidR="00D1554D" w:rsidRPr="003D0D8F" w:rsidRDefault="00D1554D" w:rsidP="002E6B80">
            <w:pPr>
              <w:pStyle w:val="afff"/>
              <w:rPr>
                <w:rFonts w:ascii="Times New Roman" w:hAnsi="Times New Roman" w:cs="Times New Roman"/>
                <w:sz w:val="22"/>
                <w:szCs w:val="22"/>
              </w:rPr>
            </w:pPr>
            <w:r w:rsidRPr="003D0D8F">
              <w:rPr>
                <w:rFonts w:ascii="Times New Roman" w:hAnsi="Times New Roman" w:cs="Times New Roman"/>
                <w:sz w:val="22"/>
                <w:szCs w:val="22"/>
              </w:rPr>
              <w:t>Увеличение доли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14:paraId="06AF9D07" w14:textId="77777777" w:rsidR="00D1554D" w:rsidRPr="003D0D8F" w:rsidRDefault="00D1554D" w:rsidP="002E6B80">
            <w:pPr>
              <w:rPr>
                <w:sz w:val="22"/>
                <w:szCs w:val="22"/>
              </w:rPr>
            </w:pPr>
            <w:r w:rsidRPr="003D0D8F">
              <w:rPr>
                <w:sz w:val="22"/>
                <w:szCs w:val="22"/>
              </w:rPr>
              <w:t>Уменьшение доли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tc>
        <w:tc>
          <w:tcPr>
            <w:tcW w:w="687" w:type="pct"/>
            <w:tcBorders>
              <w:top w:val="single" w:sz="6" w:space="0" w:color="auto"/>
              <w:left w:val="single" w:sz="6" w:space="0" w:color="auto"/>
              <w:bottom w:val="single" w:sz="6" w:space="0" w:color="auto"/>
              <w:right w:val="single" w:sz="6" w:space="0" w:color="auto"/>
            </w:tcBorders>
          </w:tcPr>
          <w:p w14:paraId="1A27C98C" w14:textId="77777777" w:rsidR="00D1554D" w:rsidRPr="003D0D8F" w:rsidRDefault="00D1554D" w:rsidP="002E6B80">
            <w:pPr>
              <w:pStyle w:val="ConsPlusCell"/>
              <w:jc w:val="both"/>
              <w:rPr>
                <w:rFonts w:ascii="Times New Roman" w:hAnsi="Times New Roman"/>
              </w:rPr>
            </w:pPr>
            <w:r w:rsidRPr="003D0D8F">
              <w:rPr>
                <w:rFonts w:ascii="Times New Roman" w:hAnsi="Times New Roman"/>
              </w:rPr>
              <w:t>Неудовлетворенность населения качеством предоставляемых услуг в сфере опеки и попечительства</w:t>
            </w:r>
          </w:p>
        </w:tc>
        <w:tc>
          <w:tcPr>
            <w:tcW w:w="928" w:type="pct"/>
            <w:gridSpan w:val="3"/>
            <w:tcBorders>
              <w:top w:val="single" w:sz="6" w:space="0" w:color="auto"/>
              <w:left w:val="single" w:sz="6" w:space="0" w:color="auto"/>
              <w:bottom w:val="single" w:sz="6" w:space="0" w:color="auto"/>
              <w:right w:val="single" w:sz="6" w:space="0" w:color="auto"/>
            </w:tcBorders>
            <w:vAlign w:val="center"/>
          </w:tcPr>
          <w:p w14:paraId="036BB596" w14:textId="77777777" w:rsidR="00D1554D" w:rsidRPr="003D0D8F" w:rsidRDefault="00D1554D" w:rsidP="002E6B80">
            <w:pPr>
              <w:pStyle w:val="afff"/>
              <w:jc w:val="both"/>
              <w:rPr>
                <w:rFonts w:ascii="Times New Roman" w:hAnsi="Times New Roman" w:cs="Times New Roman"/>
                <w:sz w:val="22"/>
                <w:szCs w:val="22"/>
              </w:rPr>
            </w:pPr>
            <w:r w:rsidRPr="003D0D8F">
              <w:rPr>
                <w:rFonts w:ascii="Times New Roman" w:hAnsi="Times New Roman" w:cs="Times New Roman"/>
                <w:sz w:val="22"/>
                <w:szCs w:val="22"/>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14:paraId="5621F809" w14:textId="77777777" w:rsidR="00D1554D" w:rsidRPr="003D0D8F" w:rsidRDefault="00D1554D" w:rsidP="002E6B80">
            <w:pPr>
              <w:rPr>
                <w:sz w:val="22"/>
                <w:szCs w:val="22"/>
              </w:rPr>
            </w:pPr>
            <w:r w:rsidRPr="003D0D8F">
              <w:rPr>
                <w:sz w:val="22"/>
                <w:szCs w:val="22"/>
              </w:rPr>
              <w:t>Доля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tc>
      </w:tr>
      <w:tr w:rsidR="00FE6187" w:rsidRPr="003D0D8F" w14:paraId="5A0CFA10"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4636525D" w14:textId="77777777" w:rsidR="00D1554D" w:rsidRPr="003D0D8F" w:rsidRDefault="00D1554D" w:rsidP="00644B16">
            <w:pPr>
              <w:pStyle w:val="ConsPlusCell"/>
              <w:jc w:val="center"/>
              <w:rPr>
                <w:rFonts w:ascii="Times New Roman" w:hAnsi="Times New Roman"/>
              </w:rPr>
            </w:pPr>
            <w:r w:rsidRPr="003D0D8F">
              <w:rPr>
                <w:rFonts w:ascii="Times New Roman" w:hAnsi="Times New Roman"/>
              </w:rPr>
              <w:t>71</w:t>
            </w:r>
          </w:p>
        </w:tc>
        <w:tc>
          <w:tcPr>
            <w:tcW w:w="972" w:type="pct"/>
            <w:tcBorders>
              <w:top w:val="single" w:sz="6" w:space="0" w:color="auto"/>
              <w:left w:val="single" w:sz="6" w:space="0" w:color="auto"/>
              <w:bottom w:val="single" w:sz="6" w:space="0" w:color="auto"/>
              <w:right w:val="single" w:sz="6" w:space="0" w:color="auto"/>
            </w:tcBorders>
          </w:tcPr>
          <w:p w14:paraId="2D028F21" w14:textId="77777777" w:rsidR="00D1554D" w:rsidRPr="003D0D8F" w:rsidRDefault="00D1554D" w:rsidP="002E6B80">
            <w:pPr>
              <w:jc w:val="both"/>
              <w:rPr>
                <w:sz w:val="22"/>
                <w:szCs w:val="22"/>
              </w:rPr>
            </w:pPr>
            <w:r w:rsidRPr="003D0D8F">
              <w:rPr>
                <w:sz w:val="22"/>
                <w:szCs w:val="22"/>
              </w:rPr>
              <w:t>Мероприятие 7.2.3.</w:t>
            </w:r>
          </w:p>
          <w:p w14:paraId="5639BA8E" w14:textId="77777777" w:rsidR="00D1554D" w:rsidRPr="003D0D8F" w:rsidRDefault="00D1554D" w:rsidP="002E6B80">
            <w:pPr>
              <w:jc w:val="both"/>
              <w:rPr>
                <w:sz w:val="22"/>
                <w:szCs w:val="22"/>
              </w:rPr>
            </w:pPr>
            <w:r w:rsidRPr="003D0D8F">
              <w:rPr>
                <w:sz w:val="22"/>
                <w:szCs w:val="22"/>
              </w:rPr>
              <w:t xml:space="preserve">Подготовка воспитанников детских домов к устройству в замещающую семью (возврат в кровную семью)  </w:t>
            </w:r>
          </w:p>
        </w:tc>
        <w:tc>
          <w:tcPr>
            <w:tcW w:w="731" w:type="pct"/>
            <w:tcBorders>
              <w:top w:val="single" w:sz="6" w:space="0" w:color="auto"/>
              <w:left w:val="single" w:sz="6" w:space="0" w:color="auto"/>
              <w:bottom w:val="single" w:sz="6" w:space="0" w:color="auto"/>
              <w:right w:val="single" w:sz="6" w:space="0" w:color="auto"/>
            </w:tcBorders>
          </w:tcPr>
          <w:p w14:paraId="7FB6C40E" w14:textId="77777777" w:rsidR="00D1554D" w:rsidRPr="003D0D8F" w:rsidRDefault="00D1554D" w:rsidP="002E6B80">
            <w:pPr>
              <w:pStyle w:val="ConsPlusCell"/>
              <w:rPr>
                <w:rFonts w:ascii="Times New Roman" w:hAnsi="Times New Roman"/>
              </w:rPr>
            </w:pPr>
            <w:r w:rsidRPr="003D0D8F">
              <w:rPr>
                <w:rFonts w:ascii="Times New Roman" w:hAnsi="Times New Roman"/>
              </w:rPr>
              <w:t>Управление образования мэрии</w:t>
            </w:r>
          </w:p>
          <w:p w14:paraId="218C5190" w14:textId="77777777" w:rsidR="00D1554D" w:rsidRPr="003D0D8F" w:rsidRDefault="00D1554D" w:rsidP="002E6B80">
            <w:pPr>
              <w:rPr>
                <w:sz w:val="22"/>
                <w:szCs w:val="22"/>
              </w:rPr>
            </w:pPr>
            <w:r w:rsidRPr="003D0D8F">
              <w:rPr>
                <w:sz w:val="22"/>
                <w:szCs w:val="22"/>
              </w:rPr>
              <w:t>Городской Центр «Наши дети»</w:t>
            </w:r>
          </w:p>
          <w:p w14:paraId="1F21BA2F" w14:textId="77777777" w:rsidR="00D1554D" w:rsidRPr="003D0D8F" w:rsidRDefault="00D1554D" w:rsidP="002E6B80">
            <w:pPr>
              <w:rPr>
                <w:sz w:val="22"/>
                <w:szCs w:val="22"/>
              </w:rPr>
            </w:pPr>
            <w:r w:rsidRPr="003D0D8F">
              <w:rPr>
                <w:sz w:val="22"/>
                <w:szCs w:val="22"/>
              </w:rPr>
              <w:t>Организации для детей-сирот и детей, оставшихся без попечения родителей</w:t>
            </w:r>
          </w:p>
        </w:tc>
        <w:tc>
          <w:tcPr>
            <w:tcW w:w="395" w:type="pct"/>
            <w:tcBorders>
              <w:top w:val="single" w:sz="6" w:space="0" w:color="auto"/>
              <w:left w:val="single" w:sz="6" w:space="0" w:color="auto"/>
              <w:bottom w:val="single" w:sz="6" w:space="0" w:color="auto"/>
              <w:right w:val="single" w:sz="6" w:space="0" w:color="auto"/>
            </w:tcBorders>
          </w:tcPr>
          <w:p w14:paraId="6BF071BE" w14:textId="77777777" w:rsidR="00D1554D" w:rsidRPr="003D0D8F" w:rsidRDefault="00D1554D" w:rsidP="002E6B80">
            <w:pPr>
              <w:pStyle w:val="ConsPlusCell"/>
              <w:jc w:val="center"/>
              <w:rPr>
                <w:rFonts w:ascii="Times New Roman" w:hAnsi="Times New Roman"/>
              </w:rPr>
            </w:pPr>
            <w:r w:rsidRPr="003D0D8F">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0248699B" w14:textId="77777777" w:rsidR="00D1554D" w:rsidRPr="003D0D8F" w:rsidRDefault="00D1554D" w:rsidP="002E6B80">
            <w:pPr>
              <w:pStyle w:val="ConsPlusCell"/>
              <w:jc w:val="center"/>
              <w:rPr>
                <w:rFonts w:ascii="Times New Roman" w:hAnsi="Times New Roman"/>
              </w:rPr>
            </w:pPr>
            <w:r w:rsidRPr="003D0D8F">
              <w:rPr>
                <w:rFonts w:ascii="Times New Roman" w:hAnsi="Times New Roman"/>
              </w:rPr>
              <w:t>2014</w:t>
            </w:r>
          </w:p>
        </w:tc>
        <w:tc>
          <w:tcPr>
            <w:tcW w:w="673" w:type="pct"/>
            <w:gridSpan w:val="2"/>
            <w:tcBorders>
              <w:top w:val="single" w:sz="6" w:space="0" w:color="auto"/>
              <w:left w:val="single" w:sz="6" w:space="0" w:color="auto"/>
              <w:bottom w:val="single" w:sz="6" w:space="0" w:color="auto"/>
              <w:right w:val="single" w:sz="6" w:space="0" w:color="auto"/>
            </w:tcBorders>
            <w:vAlign w:val="center"/>
          </w:tcPr>
          <w:p w14:paraId="2F082239" w14:textId="77777777" w:rsidR="00D1554D" w:rsidRPr="003D0D8F" w:rsidRDefault="00D1554D" w:rsidP="002E6B80">
            <w:pPr>
              <w:pStyle w:val="afff"/>
              <w:ind w:right="-57"/>
              <w:rPr>
                <w:rFonts w:ascii="Times New Roman" w:hAnsi="Times New Roman" w:cs="Times New Roman"/>
                <w:sz w:val="22"/>
                <w:szCs w:val="22"/>
              </w:rPr>
            </w:pPr>
            <w:r w:rsidRPr="003D0D8F">
              <w:rPr>
                <w:rFonts w:ascii="Times New Roman" w:hAnsi="Times New Roman" w:cs="Times New Roman"/>
                <w:sz w:val="22"/>
                <w:szCs w:val="22"/>
              </w:rPr>
              <w:t>Увеличение доли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14:paraId="6615A00D" w14:textId="77777777" w:rsidR="00D1554D" w:rsidRPr="003D0D8F" w:rsidRDefault="00D1554D" w:rsidP="002E6B80">
            <w:pPr>
              <w:ind w:right="-57"/>
              <w:rPr>
                <w:sz w:val="22"/>
                <w:szCs w:val="22"/>
              </w:rPr>
            </w:pPr>
            <w:r w:rsidRPr="003D0D8F">
              <w:rPr>
                <w:sz w:val="22"/>
                <w:szCs w:val="22"/>
              </w:rPr>
              <w:t>Уменьшение доли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tc>
        <w:tc>
          <w:tcPr>
            <w:tcW w:w="687" w:type="pct"/>
            <w:tcBorders>
              <w:top w:val="single" w:sz="6" w:space="0" w:color="auto"/>
              <w:left w:val="single" w:sz="6" w:space="0" w:color="auto"/>
              <w:bottom w:val="single" w:sz="6" w:space="0" w:color="auto"/>
              <w:right w:val="single" w:sz="6" w:space="0" w:color="auto"/>
            </w:tcBorders>
          </w:tcPr>
          <w:p w14:paraId="66A9FE2B" w14:textId="77777777" w:rsidR="00D1554D" w:rsidRPr="003D0D8F" w:rsidRDefault="00D1554D" w:rsidP="002E6B80">
            <w:pPr>
              <w:pStyle w:val="ConsPlusCell"/>
              <w:jc w:val="both"/>
              <w:rPr>
                <w:rFonts w:ascii="Times New Roman" w:hAnsi="Times New Roman"/>
              </w:rPr>
            </w:pPr>
            <w:r w:rsidRPr="003D0D8F">
              <w:rPr>
                <w:rFonts w:ascii="Times New Roman" w:hAnsi="Times New Roman"/>
              </w:rPr>
              <w:t>Неудовлетворенность населения качеством предоставляемых услуг в сфере опеки и попечительства</w:t>
            </w:r>
          </w:p>
        </w:tc>
        <w:tc>
          <w:tcPr>
            <w:tcW w:w="928" w:type="pct"/>
            <w:gridSpan w:val="3"/>
            <w:tcBorders>
              <w:top w:val="single" w:sz="6" w:space="0" w:color="auto"/>
              <w:left w:val="single" w:sz="6" w:space="0" w:color="auto"/>
              <w:bottom w:val="single" w:sz="6" w:space="0" w:color="auto"/>
              <w:right w:val="single" w:sz="6" w:space="0" w:color="auto"/>
            </w:tcBorders>
            <w:vAlign w:val="center"/>
          </w:tcPr>
          <w:p w14:paraId="2288A398" w14:textId="77777777" w:rsidR="00D1554D" w:rsidRPr="003D0D8F" w:rsidRDefault="00D1554D" w:rsidP="002E6B80">
            <w:pPr>
              <w:pStyle w:val="afff"/>
              <w:jc w:val="both"/>
              <w:rPr>
                <w:rFonts w:ascii="Times New Roman" w:hAnsi="Times New Roman" w:cs="Times New Roman"/>
                <w:sz w:val="22"/>
                <w:szCs w:val="22"/>
              </w:rPr>
            </w:pPr>
            <w:r w:rsidRPr="003D0D8F">
              <w:rPr>
                <w:rFonts w:ascii="Times New Roman" w:hAnsi="Times New Roman" w:cs="Times New Roman"/>
                <w:sz w:val="22"/>
                <w:szCs w:val="22"/>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14:paraId="6EF8CE3D" w14:textId="77777777" w:rsidR="00D1554D" w:rsidRPr="003D0D8F" w:rsidRDefault="00D1554D" w:rsidP="002E6B80">
            <w:pPr>
              <w:rPr>
                <w:sz w:val="22"/>
                <w:szCs w:val="22"/>
              </w:rPr>
            </w:pPr>
            <w:r w:rsidRPr="003D0D8F">
              <w:rPr>
                <w:sz w:val="22"/>
                <w:szCs w:val="22"/>
              </w:rPr>
              <w:t>Доля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tc>
      </w:tr>
    </w:tbl>
    <w:p w14:paraId="3EE2140D" w14:textId="77777777" w:rsidR="006C758E" w:rsidRPr="003D0D8F" w:rsidRDefault="006C758E" w:rsidP="0014750D">
      <w:pPr>
        <w:pStyle w:val="25"/>
        <w:tabs>
          <w:tab w:val="left" w:pos="8820"/>
        </w:tabs>
        <w:spacing w:after="0" w:line="240" w:lineRule="auto"/>
        <w:ind w:left="0"/>
        <w:rPr>
          <w:sz w:val="26"/>
          <w:szCs w:val="26"/>
        </w:rPr>
        <w:sectPr w:rsidR="006C758E" w:rsidRPr="003D0D8F" w:rsidSect="00F445CD">
          <w:pgSz w:w="16838" w:h="11906" w:orient="landscape"/>
          <w:pgMar w:top="1985" w:right="567" w:bottom="454" w:left="680" w:header="567" w:footer="0" w:gutter="0"/>
          <w:pgNumType w:start="1"/>
          <w:cols w:space="708"/>
          <w:titlePg/>
          <w:docGrid w:linePitch="360"/>
        </w:sectPr>
      </w:pPr>
    </w:p>
    <w:p w14:paraId="02280135" w14:textId="77777777" w:rsidR="006C758E" w:rsidRPr="003D0D8F" w:rsidRDefault="006C758E" w:rsidP="002E6B80">
      <w:pPr>
        <w:pStyle w:val="Style49"/>
        <w:widowControl/>
        <w:tabs>
          <w:tab w:val="left" w:pos="917"/>
        </w:tabs>
        <w:ind w:firstLine="11907"/>
        <w:rPr>
          <w:rStyle w:val="FontStyle83"/>
          <w:szCs w:val="26"/>
        </w:rPr>
      </w:pPr>
      <w:r w:rsidRPr="003D0D8F">
        <w:rPr>
          <w:rStyle w:val="FontStyle83"/>
          <w:szCs w:val="26"/>
        </w:rPr>
        <w:t xml:space="preserve">Приложение 3 </w:t>
      </w:r>
    </w:p>
    <w:p w14:paraId="53C2F07F" w14:textId="77777777" w:rsidR="006C758E" w:rsidRPr="003D0D8F" w:rsidRDefault="006C758E" w:rsidP="002E6B80">
      <w:pPr>
        <w:pStyle w:val="Style49"/>
        <w:widowControl/>
        <w:tabs>
          <w:tab w:val="left" w:pos="917"/>
        </w:tabs>
        <w:ind w:firstLine="11907"/>
        <w:rPr>
          <w:rStyle w:val="FontStyle83"/>
          <w:szCs w:val="26"/>
        </w:rPr>
      </w:pPr>
      <w:r w:rsidRPr="003D0D8F">
        <w:rPr>
          <w:rStyle w:val="FontStyle83"/>
          <w:szCs w:val="26"/>
        </w:rPr>
        <w:t>к муниципальной программе</w:t>
      </w:r>
    </w:p>
    <w:p w14:paraId="78911259" w14:textId="77777777" w:rsidR="006C758E" w:rsidRPr="003D0D8F" w:rsidRDefault="006C758E" w:rsidP="002E6B80">
      <w:pPr>
        <w:pStyle w:val="25"/>
        <w:tabs>
          <w:tab w:val="left" w:pos="8820"/>
        </w:tabs>
        <w:spacing w:after="0" w:line="240" w:lineRule="auto"/>
        <w:ind w:left="284"/>
        <w:jc w:val="right"/>
        <w:rPr>
          <w:sz w:val="16"/>
          <w:szCs w:val="16"/>
        </w:rPr>
      </w:pPr>
    </w:p>
    <w:p w14:paraId="7079EBD9" w14:textId="77777777" w:rsidR="006C758E" w:rsidRPr="003D0D8F" w:rsidRDefault="006C758E" w:rsidP="002E6B80">
      <w:pPr>
        <w:pStyle w:val="Style49"/>
        <w:widowControl/>
        <w:tabs>
          <w:tab w:val="left" w:pos="917"/>
        </w:tabs>
        <w:jc w:val="center"/>
        <w:rPr>
          <w:sz w:val="26"/>
          <w:szCs w:val="26"/>
        </w:rPr>
      </w:pPr>
      <w:r w:rsidRPr="003D0D8F">
        <w:rPr>
          <w:sz w:val="26"/>
          <w:szCs w:val="26"/>
        </w:rPr>
        <w:t>Ресурсное обеспечение реализации муниципальной программы за счет собственных средств городского бюджета</w:t>
      </w:r>
    </w:p>
    <w:p w14:paraId="1059C611" w14:textId="77777777" w:rsidR="006C758E" w:rsidRPr="003D0D8F" w:rsidRDefault="006C758E" w:rsidP="002E6B80">
      <w:pPr>
        <w:pStyle w:val="Style49"/>
        <w:widowControl/>
        <w:tabs>
          <w:tab w:val="left" w:pos="917"/>
        </w:tabs>
        <w:jc w:val="both"/>
        <w:rPr>
          <w:rStyle w:val="FontStyle83"/>
          <w:szCs w:val="26"/>
        </w:rPr>
      </w:pP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3"/>
        <w:gridCol w:w="2174"/>
        <w:gridCol w:w="1399"/>
        <w:gridCol w:w="1116"/>
        <w:gridCol w:w="974"/>
        <w:gridCol w:w="977"/>
        <w:gridCol w:w="977"/>
        <w:gridCol w:w="977"/>
        <w:gridCol w:w="1122"/>
        <w:gridCol w:w="1122"/>
        <w:gridCol w:w="1122"/>
        <w:gridCol w:w="1112"/>
        <w:gridCol w:w="1122"/>
        <w:gridCol w:w="1119"/>
      </w:tblGrid>
      <w:tr w:rsidR="00FE6187" w:rsidRPr="003D0D8F" w14:paraId="270463E1" w14:textId="77777777" w:rsidTr="00F545E6">
        <w:trPr>
          <w:trHeight w:val="463"/>
          <w:tblHeader/>
        </w:trPr>
        <w:tc>
          <w:tcPr>
            <w:tcW w:w="141" w:type="pct"/>
            <w:vMerge w:val="restart"/>
            <w:vAlign w:val="center"/>
          </w:tcPr>
          <w:p w14:paraId="5F1032BF" w14:textId="77777777" w:rsidR="006C758E" w:rsidRPr="003D0D8F" w:rsidRDefault="006C758E" w:rsidP="005E2F35">
            <w:pPr>
              <w:jc w:val="center"/>
              <w:rPr>
                <w:sz w:val="19"/>
                <w:szCs w:val="19"/>
              </w:rPr>
            </w:pPr>
            <w:r w:rsidRPr="003D0D8F">
              <w:rPr>
                <w:sz w:val="19"/>
                <w:szCs w:val="19"/>
              </w:rPr>
              <w:t>№</w:t>
            </w:r>
          </w:p>
          <w:p w14:paraId="0B77A88D" w14:textId="77777777" w:rsidR="006C758E" w:rsidRPr="003D0D8F" w:rsidRDefault="006C758E" w:rsidP="005E2F35">
            <w:pPr>
              <w:jc w:val="center"/>
              <w:rPr>
                <w:sz w:val="19"/>
                <w:szCs w:val="19"/>
              </w:rPr>
            </w:pPr>
            <w:r w:rsidRPr="003D0D8F">
              <w:rPr>
                <w:sz w:val="19"/>
                <w:szCs w:val="19"/>
              </w:rPr>
              <w:t>п/п</w:t>
            </w:r>
          </w:p>
        </w:tc>
        <w:tc>
          <w:tcPr>
            <w:tcW w:w="690" w:type="pct"/>
            <w:vMerge w:val="restart"/>
            <w:vAlign w:val="center"/>
          </w:tcPr>
          <w:p w14:paraId="0889D090" w14:textId="77777777" w:rsidR="006C758E" w:rsidRPr="003D0D8F" w:rsidRDefault="006C758E" w:rsidP="00AE2CB8">
            <w:pPr>
              <w:ind w:left="-57" w:right="-57"/>
              <w:jc w:val="center"/>
              <w:rPr>
                <w:sz w:val="19"/>
                <w:szCs w:val="19"/>
              </w:rPr>
            </w:pPr>
            <w:r w:rsidRPr="003D0D8F">
              <w:rPr>
                <w:sz w:val="19"/>
                <w:szCs w:val="19"/>
              </w:rPr>
              <w:t>Наименование муниципальной программы, подпрограммы муниципальной программы, ведомственной целевой программы,  основного мероприятия</w:t>
            </w:r>
          </w:p>
        </w:tc>
        <w:tc>
          <w:tcPr>
            <w:tcW w:w="444" w:type="pct"/>
            <w:vMerge w:val="restart"/>
            <w:vAlign w:val="center"/>
          </w:tcPr>
          <w:p w14:paraId="2A12E5A7" w14:textId="77777777" w:rsidR="006C758E" w:rsidRPr="003D0D8F" w:rsidRDefault="006C758E" w:rsidP="00A05290">
            <w:pPr>
              <w:ind w:left="-113" w:right="-113"/>
              <w:jc w:val="center"/>
              <w:rPr>
                <w:sz w:val="19"/>
                <w:szCs w:val="19"/>
              </w:rPr>
            </w:pPr>
            <w:r w:rsidRPr="003D0D8F">
              <w:rPr>
                <w:sz w:val="19"/>
                <w:szCs w:val="19"/>
              </w:rPr>
              <w:t xml:space="preserve">Ответственный </w:t>
            </w:r>
          </w:p>
          <w:p w14:paraId="3200FA21" w14:textId="77777777" w:rsidR="006C758E" w:rsidRPr="003D0D8F" w:rsidRDefault="006C758E" w:rsidP="00A05290">
            <w:pPr>
              <w:ind w:left="-113" w:right="-113"/>
              <w:jc w:val="center"/>
              <w:rPr>
                <w:sz w:val="19"/>
                <w:szCs w:val="19"/>
              </w:rPr>
            </w:pPr>
            <w:r w:rsidRPr="003D0D8F">
              <w:rPr>
                <w:sz w:val="19"/>
                <w:szCs w:val="19"/>
              </w:rPr>
              <w:t xml:space="preserve">исполнитель, </w:t>
            </w:r>
          </w:p>
          <w:p w14:paraId="6A88A23F" w14:textId="77777777" w:rsidR="006C758E" w:rsidRPr="003D0D8F" w:rsidRDefault="006C758E" w:rsidP="00A05290">
            <w:pPr>
              <w:ind w:left="-113" w:right="-113"/>
              <w:jc w:val="center"/>
              <w:rPr>
                <w:sz w:val="19"/>
                <w:szCs w:val="19"/>
              </w:rPr>
            </w:pPr>
            <w:r w:rsidRPr="003D0D8F">
              <w:rPr>
                <w:sz w:val="19"/>
                <w:szCs w:val="19"/>
              </w:rPr>
              <w:t>соисполнитель</w:t>
            </w:r>
          </w:p>
        </w:tc>
        <w:tc>
          <w:tcPr>
            <w:tcW w:w="3725" w:type="pct"/>
            <w:gridSpan w:val="11"/>
            <w:vAlign w:val="center"/>
          </w:tcPr>
          <w:p w14:paraId="16C5380F" w14:textId="77777777" w:rsidR="006C758E" w:rsidRPr="003D0D8F" w:rsidRDefault="006C758E" w:rsidP="008328F7">
            <w:pPr>
              <w:jc w:val="center"/>
              <w:rPr>
                <w:sz w:val="19"/>
                <w:szCs w:val="19"/>
              </w:rPr>
            </w:pPr>
            <w:r w:rsidRPr="003D0D8F">
              <w:rPr>
                <w:sz w:val="19"/>
                <w:szCs w:val="19"/>
              </w:rPr>
              <w:t>Расходы (тыс. руб.), год</w:t>
            </w:r>
          </w:p>
        </w:tc>
      </w:tr>
      <w:tr w:rsidR="00FE6187" w:rsidRPr="003D0D8F" w14:paraId="1985C3F2" w14:textId="77777777" w:rsidTr="00D47AFA">
        <w:trPr>
          <w:tblHeader/>
        </w:trPr>
        <w:tc>
          <w:tcPr>
            <w:tcW w:w="141" w:type="pct"/>
            <w:vMerge/>
            <w:vAlign w:val="center"/>
          </w:tcPr>
          <w:p w14:paraId="6E786CB4" w14:textId="77777777" w:rsidR="006C758E" w:rsidRPr="003D0D8F" w:rsidRDefault="006C758E" w:rsidP="005E2F35">
            <w:pPr>
              <w:jc w:val="center"/>
              <w:rPr>
                <w:sz w:val="19"/>
                <w:szCs w:val="19"/>
              </w:rPr>
            </w:pPr>
          </w:p>
        </w:tc>
        <w:tc>
          <w:tcPr>
            <w:tcW w:w="690" w:type="pct"/>
            <w:vMerge/>
            <w:vAlign w:val="center"/>
          </w:tcPr>
          <w:p w14:paraId="1CEF178D" w14:textId="77777777" w:rsidR="006C758E" w:rsidRPr="003D0D8F" w:rsidRDefault="006C758E" w:rsidP="00AE2CB8">
            <w:pPr>
              <w:rPr>
                <w:sz w:val="19"/>
                <w:szCs w:val="19"/>
              </w:rPr>
            </w:pPr>
          </w:p>
        </w:tc>
        <w:tc>
          <w:tcPr>
            <w:tcW w:w="444" w:type="pct"/>
            <w:vMerge/>
            <w:vAlign w:val="center"/>
          </w:tcPr>
          <w:p w14:paraId="1B672DE7" w14:textId="77777777" w:rsidR="006C758E" w:rsidRPr="003D0D8F" w:rsidRDefault="006C758E" w:rsidP="00A05290">
            <w:pPr>
              <w:jc w:val="center"/>
              <w:rPr>
                <w:sz w:val="19"/>
                <w:szCs w:val="19"/>
              </w:rPr>
            </w:pPr>
          </w:p>
        </w:tc>
        <w:tc>
          <w:tcPr>
            <w:tcW w:w="354" w:type="pct"/>
            <w:vAlign w:val="center"/>
          </w:tcPr>
          <w:p w14:paraId="6058BACD" w14:textId="77777777" w:rsidR="006C758E" w:rsidRPr="003D0D8F" w:rsidRDefault="006C758E" w:rsidP="008328F7">
            <w:pPr>
              <w:jc w:val="center"/>
              <w:rPr>
                <w:sz w:val="19"/>
                <w:szCs w:val="19"/>
              </w:rPr>
            </w:pPr>
            <w:r w:rsidRPr="003D0D8F">
              <w:rPr>
                <w:sz w:val="19"/>
                <w:szCs w:val="19"/>
              </w:rPr>
              <w:t>2013 год</w:t>
            </w:r>
          </w:p>
        </w:tc>
        <w:tc>
          <w:tcPr>
            <w:tcW w:w="309" w:type="pct"/>
            <w:vAlign w:val="center"/>
          </w:tcPr>
          <w:p w14:paraId="47033A0A" w14:textId="77777777" w:rsidR="006C758E" w:rsidRPr="003D0D8F" w:rsidRDefault="006C758E" w:rsidP="008328F7">
            <w:pPr>
              <w:jc w:val="center"/>
              <w:rPr>
                <w:sz w:val="19"/>
                <w:szCs w:val="19"/>
              </w:rPr>
            </w:pPr>
            <w:r w:rsidRPr="003D0D8F">
              <w:rPr>
                <w:sz w:val="19"/>
                <w:szCs w:val="19"/>
              </w:rPr>
              <w:t>2014 год</w:t>
            </w:r>
          </w:p>
        </w:tc>
        <w:tc>
          <w:tcPr>
            <w:tcW w:w="310" w:type="pct"/>
            <w:vAlign w:val="center"/>
          </w:tcPr>
          <w:p w14:paraId="61D67D3A" w14:textId="77777777" w:rsidR="006C758E" w:rsidRPr="003D0D8F" w:rsidRDefault="006C758E" w:rsidP="008328F7">
            <w:pPr>
              <w:jc w:val="center"/>
              <w:rPr>
                <w:sz w:val="19"/>
                <w:szCs w:val="19"/>
              </w:rPr>
            </w:pPr>
            <w:r w:rsidRPr="003D0D8F">
              <w:rPr>
                <w:sz w:val="19"/>
                <w:szCs w:val="19"/>
              </w:rPr>
              <w:t>2015 год</w:t>
            </w:r>
          </w:p>
        </w:tc>
        <w:tc>
          <w:tcPr>
            <w:tcW w:w="310" w:type="pct"/>
            <w:vAlign w:val="center"/>
          </w:tcPr>
          <w:p w14:paraId="7C8F13FA" w14:textId="77777777" w:rsidR="006C758E" w:rsidRPr="003D0D8F" w:rsidRDefault="006C758E" w:rsidP="008328F7">
            <w:pPr>
              <w:jc w:val="center"/>
              <w:rPr>
                <w:sz w:val="19"/>
                <w:szCs w:val="19"/>
              </w:rPr>
            </w:pPr>
            <w:r w:rsidRPr="003D0D8F">
              <w:rPr>
                <w:sz w:val="19"/>
                <w:szCs w:val="19"/>
              </w:rPr>
              <w:t>2016 год</w:t>
            </w:r>
          </w:p>
        </w:tc>
        <w:tc>
          <w:tcPr>
            <w:tcW w:w="310" w:type="pct"/>
            <w:vAlign w:val="center"/>
          </w:tcPr>
          <w:p w14:paraId="17FE4BF8" w14:textId="77777777" w:rsidR="006C758E" w:rsidRPr="003D0D8F" w:rsidRDefault="006C758E" w:rsidP="008328F7">
            <w:pPr>
              <w:jc w:val="center"/>
              <w:rPr>
                <w:sz w:val="19"/>
                <w:szCs w:val="19"/>
              </w:rPr>
            </w:pPr>
            <w:r w:rsidRPr="003D0D8F">
              <w:rPr>
                <w:sz w:val="19"/>
                <w:szCs w:val="19"/>
              </w:rPr>
              <w:t>2017 год</w:t>
            </w:r>
          </w:p>
        </w:tc>
        <w:tc>
          <w:tcPr>
            <w:tcW w:w="356" w:type="pct"/>
            <w:vAlign w:val="center"/>
          </w:tcPr>
          <w:p w14:paraId="11B51D2C" w14:textId="77777777" w:rsidR="006C758E" w:rsidRPr="003D0D8F" w:rsidRDefault="006C758E" w:rsidP="008328F7">
            <w:pPr>
              <w:jc w:val="center"/>
              <w:rPr>
                <w:sz w:val="19"/>
                <w:szCs w:val="19"/>
              </w:rPr>
            </w:pPr>
            <w:r w:rsidRPr="003D0D8F">
              <w:rPr>
                <w:sz w:val="19"/>
                <w:szCs w:val="19"/>
              </w:rPr>
              <w:t>2018 год</w:t>
            </w:r>
          </w:p>
        </w:tc>
        <w:tc>
          <w:tcPr>
            <w:tcW w:w="356" w:type="pct"/>
            <w:vAlign w:val="center"/>
          </w:tcPr>
          <w:p w14:paraId="6C2CDDAD" w14:textId="77777777" w:rsidR="006C758E" w:rsidRPr="003D0D8F" w:rsidRDefault="006C758E" w:rsidP="008328F7">
            <w:pPr>
              <w:jc w:val="center"/>
              <w:rPr>
                <w:sz w:val="19"/>
                <w:szCs w:val="19"/>
              </w:rPr>
            </w:pPr>
            <w:r w:rsidRPr="003D0D8F">
              <w:rPr>
                <w:sz w:val="19"/>
                <w:szCs w:val="19"/>
              </w:rPr>
              <w:t>2019 год</w:t>
            </w:r>
          </w:p>
        </w:tc>
        <w:tc>
          <w:tcPr>
            <w:tcW w:w="356" w:type="pct"/>
            <w:vAlign w:val="center"/>
          </w:tcPr>
          <w:p w14:paraId="104114A3" w14:textId="77777777" w:rsidR="006C758E" w:rsidRPr="003D0D8F" w:rsidRDefault="006C758E" w:rsidP="008328F7">
            <w:pPr>
              <w:jc w:val="center"/>
              <w:rPr>
                <w:sz w:val="19"/>
                <w:szCs w:val="19"/>
              </w:rPr>
            </w:pPr>
            <w:r w:rsidRPr="003D0D8F">
              <w:rPr>
                <w:sz w:val="19"/>
                <w:szCs w:val="19"/>
              </w:rPr>
              <w:t>2020 год</w:t>
            </w:r>
          </w:p>
        </w:tc>
        <w:tc>
          <w:tcPr>
            <w:tcW w:w="353" w:type="pct"/>
            <w:vAlign w:val="center"/>
          </w:tcPr>
          <w:p w14:paraId="2BC15C26" w14:textId="77777777" w:rsidR="006C758E" w:rsidRPr="003D0D8F" w:rsidRDefault="006C758E" w:rsidP="008328F7">
            <w:pPr>
              <w:jc w:val="center"/>
              <w:rPr>
                <w:sz w:val="19"/>
                <w:szCs w:val="19"/>
              </w:rPr>
            </w:pPr>
            <w:r w:rsidRPr="003D0D8F">
              <w:rPr>
                <w:sz w:val="19"/>
                <w:szCs w:val="19"/>
              </w:rPr>
              <w:t>2021 год</w:t>
            </w:r>
          </w:p>
        </w:tc>
        <w:tc>
          <w:tcPr>
            <w:tcW w:w="356" w:type="pct"/>
            <w:vAlign w:val="center"/>
          </w:tcPr>
          <w:p w14:paraId="33F8FAB8" w14:textId="77777777" w:rsidR="006C758E" w:rsidRPr="003D0D8F" w:rsidRDefault="006C758E" w:rsidP="008328F7">
            <w:pPr>
              <w:jc w:val="center"/>
              <w:rPr>
                <w:sz w:val="19"/>
                <w:szCs w:val="19"/>
              </w:rPr>
            </w:pPr>
            <w:r w:rsidRPr="003D0D8F">
              <w:rPr>
                <w:sz w:val="19"/>
                <w:szCs w:val="19"/>
              </w:rPr>
              <w:t>2022 год</w:t>
            </w:r>
          </w:p>
        </w:tc>
        <w:tc>
          <w:tcPr>
            <w:tcW w:w="355" w:type="pct"/>
            <w:vAlign w:val="center"/>
          </w:tcPr>
          <w:p w14:paraId="71B7214F" w14:textId="77777777" w:rsidR="006C758E" w:rsidRPr="003D0D8F" w:rsidRDefault="006C758E" w:rsidP="008328F7">
            <w:pPr>
              <w:jc w:val="center"/>
              <w:rPr>
                <w:sz w:val="19"/>
                <w:szCs w:val="19"/>
              </w:rPr>
            </w:pPr>
            <w:r w:rsidRPr="003D0D8F">
              <w:rPr>
                <w:sz w:val="19"/>
                <w:szCs w:val="19"/>
              </w:rPr>
              <w:t>2023 год</w:t>
            </w:r>
          </w:p>
        </w:tc>
      </w:tr>
      <w:tr w:rsidR="00FE6187" w:rsidRPr="003D0D8F" w14:paraId="088B2423" w14:textId="77777777" w:rsidTr="00D47AFA">
        <w:trPr>
          <w:trHeight w:val="520"/>
        </w:trPr>
        <w:tc>
          <w:tcPr>
            <w:tcW w:w="141" w:type="pct"/>
            <w:vMerge w:val="restart"/>
            <w:vAlign w:val="center"/>
          </w:tcPr>
          <w:p w14:paraId="3BBAD249" w14:textId="77777777" w:rsidR="00F114B6" w:rsidRPr="003D0D8F" w:rsidRDefault="00F114B6" w:rsidP="005E2F35">
            <w:pPr>
              <w:jc w:val="center"/>
              <w:rPr>
                <w:sz w:val="19"/>
                <w:szCs w:val="19"/>
              </w:rPr>
            </w:pPr>
            <w:r w:rsidRPr="003D0D8F">
              <w:rPr>
                <w:sz w:val="19"/>
                <w:szCs w:val="19"/>
              </w:rPr>
              <w:t>1</w:t>
            </w:r>
          </w:p>
        </w:tc>
        <w:tc>
          <w:tcPr>
            <w:tcW w:w="690" w:type="pct"/>
            <w:vMerge w:val="restart"/>
            <w:vAlign w:val="center"/>
          </w:tcPr>
          <w:p w14:paraId="09221D47" w14:textId="77777777" w:rsidR="00F114B6" w:rsidRPr="003D0D8F" w:rsidRDefault="00F114B6" w:rsidP="00C2108B">
            <w:pPr>
              <w:rPr>
                <w:sz w:val="19"/>
                <w:szCs w:val="19"/>
              </w:rPr>
            </w:pPr>
            <w:r w:rsidRPr="003D0D8F">
              <w:rPr>
                <w:sz w:val="19"/>
                <w:szCs w:val="19"/>
              </w:rPr>
              <w:t>Муниципальная программа «Развитие образования» на 2013-2023 годы</w:t>
            </w:r>
          </w:p>
        </w:tc>
        <w:tc>
          <w:tcPr>
            <w:tcW w:w="444" w:type="pct"/>
            <w:vAlign w:val="center"/>
          </w:tcPr>
          <w:p w14:paraId="7CC9EFB3" w14:textId="77777777" w:rsidR="00F114B6" w:rsidRPr="003D0D8F" w:rsidRDefault="00F114B6" w:rsidP="00A05290">
            <w:pPr>
              <w:rPr>
                <w:sz w:val="19"/>
                <w:szCs w:val="19"/>
              </w:rPr>
            </w:pPr>
            <w:r w:rsidRPr="003D0D8F">
              <w:rPr>
                <w:sz w:val="19"/>
                <w:szCs w:val="19"/>
              </w:rPr>
              <w:t>Всего, в т.ч.</w:t>
            </w:r>
          </w:p>
        </w:tc>
        <w:tc>
          <w:tcPr>
            <w:tcW w:w="354" w:type="pct"/>
            <w:vAlign w:val="center"/>
          </w:tcPr>
          <w:p w14:paraId="69FDAE18" w14:textId="77777777" w:rsidR="00F114B6" w:rsidRPr="003D0D8F" w:rsidRDefault="00F114B6" w:rsidP="008328F7">
            <w:pPr>
              <w:jc w:val="center"/>
              <w:rPr>
                <w:sz w:val="19"/>
                <w:szCs w:val="19"/>
              </w:rPr>
            </w:pPr>
            <w:r w:rsidRPr="003D0D8F">
              <w:rPr>
                <w:sz w:val="19"/>
                <w:szCs w:val="19"/>
              </w:rPr>
              <w:t>1430036,5</w:t>
            </w:r>
          </w:p>
        </w:tc>
        <w:tc>
          <w:tcPr>
            <w:tcW w:w="309" w:type="pct"/>
            <w:vAlign w:val="center"/>
          </w:tcPr>
          <w:p w14:paraId="440CC987" w14:textId="77777777" w:rsidR="00F114B6" w:rsidRPr="003D0D8F" w:rsidRDefault="00F114B6" w:rsidP="008328F7">
            <w:pPr>
              <w:jc w:val="center"/>
              <w:rPr>
                <w:sz w:val="19"/>
                <w:szCs w:val="19"/>
                <w:lang w:val="en-US"/>
              </w:rPr>
            </w:pPr>
            <w:r w:rsidRPr="003D0D8F">
              <w:rPr>
                <w:sz w:val="19"/>
                <w:szCs w:val="19"/>
              </w:rPr>
              <w:t>622877,6</w:t>
            </w:r>
          </w:p>
        </w:tc>
        <w:tc>
          <w:tcPr>
            <w:tcW w:w="310" w:type="pct"/>
            <w:vAlign w:val="center"/>
          </w:tcPr>
          <w:p w14:paraId="399C0EB8" w14:textId="77777777" w:rsidR="00F114B6" w:rsidRPr="003D0D8F" w:rsidRDefault="00F114B6" w:rsidP="008328F7">
            <w:pPr>
              <w:jc w:val="center"/>
              <w:rPr>
                <w:sz w:val="19"/>
                <w:szCs w:val="19"/>
              </w:rPr>
            </w:pPr>
            <w:r w:rsidRPr="003D0D8F">
              <w:rPr>
                <w:sz w:val="19"/>
                <w:szCs w:val="19"/>
              </w:rPr>
              <w:t>849657,2</w:t>
            </w:r>
          </w:p>
        </w:tc>
        <w:tc>
          <w:tcPr>
            <w:tcW w:w="310" w:type="pct"/>
            <w:vAlign w:val="center"/>
          </w:tcPr>
          <w:p w14:paraId="32ED780B" w14:textId="77777777" w:rsidR="00F114B6" w:rsidRPr="003D0D8F" w:rsidRDefault="00F114B6" w:rsidP="008328F7">
            <w:pPr>
              <w:jc w:val="center"/>
              <w:rPr>
                <w:sz w:val="19"/>
                <w:szCs w:val="19"/>
              </w:rPr>
            </w:pPr>
            <w:r w:rsidRPr="003D0D8F">
              <w:rPr>
                <w:sz w:val="19"/>
                <w:szCs w:val="19"/>
              </w:rPr>
              <w:t>932816,1</w:t>
            </w:r>
          </w:p>
        </w:tc>
        <w:tc>
          <w:tcPr>
            <w:tcW w:w="310" w:type="pct"/>
            <w:vAlign w:val="center"/>
          </w:tcPr>
          <w:p w14:paraId="5B23179C" w14:textId="77777777" w:rsidR="00F114B6" w:rsidRPr="003D0D8F" w:rsidRDefault="00F114B6" w:rsidP="008328F7">
            <w:pPr>
              <w:ind w:right="-105" w:hanging="111"/>
              <w:jc w:val="center"/>
              <w:rPr>
                <w:sz w:val="19"/>
                <w:szCs w:val="19"/>
              </w:rPr>
            </w:pPr>
            <w:r w:rsidRPr="003D0D8F">
              <w:rPr>
                <w:sz w:val="19"/>
                <w:szCs w:val="19"/>
              </w:rPr>
              <w:t>1007932,4</w:t>
            </w:r>
          </w:p>
        </w:tc>
        <w:tc>
          <w:tcPr>
            <w:tcW w:w="356" w:type="pct"/>
            <w:vAlign w:val="center"/>
          </w:tcPr>
          <w:p w14:paraId="6C4D9ECD" w14:textId="77777777" w:rsidR="00F114B6" w:rsidRPr="003D0D8F" w:rsidRDefault="00F114B6" w:rsidP="008328F7">
            <w:pPr>
              <w:jc w:val="center"/>
              <w:rPr>
                <w:sz w:val="19"/>
                <w:szCs w:val="19"/>
              </w:rPr>
            </w:pPr>
            <w:r w:rsidRPr="003D0D8F">
              <w:rPr>
                <w:sz w:val="19"/>
                <w:szCs w:val="19"/>
              </w:rPr>
              <w:t>1200381,1</w:t>
            </w:r>
          </w:p>
        </w:tc>
        <w:tc>
          <w:tcPr>
            <w:tcW w:w="356" w:type="pct"/>
            <w:vAlign w:val="center"/>
          </w:tcPr>
          <w:p w14:paraId="78D20439" w14:textId="77777777" w:rsidR="00F114B6" w:rsidRPr="003D0D8F" w:rsidRDefault="00F114B6" w:rsidP="008328F7">
            <w:pPr>
              <w:jc w:val="center"/>
              <w:rPr>
                <w:sz w:val="19"/>
                <w:szCs w:val="19"/>
              </w:rPr>
            </w:pPr>
            <w:r w:rsidRPr="003D0D8F">
              <w:rPr>
                <w:sz w:val="19"/>
                <w:szCs w:val="19"/>
              </w:rPr>
              <w:t>1</w:t>
            </w:r>
            <w:r w:rsidR="00186BBB" w:rsidRPr="003D0D8F">
              <w:rPr>
                <w:sz w:val="19"/>
                <w:szCs w:val="19"/>
              </w:rPr>
              <w:t> </w:t>
            </w:r>
            <w:r w:rsidRPr="003D0D8F">
              <w:rPr>
                <w:sz w:val="19"/>
                <w:szCs w:val="19"/>
              </w:rPr>
              <w:t>085</w:t>
            </w:r>
            <w:r w:rsidR="00186BBB" w:rsidRPr="003D0D8F">
              <w:rPr>
                <w:sz w:val="19"/>
                <w:szCs w:val="19"/>
              </w:rPr>
              <w:t xml:space="preserve"> </w:t>
            </w:r>
            <w:r w:rsidRPr="003D0D8F">
              <w:rPr>
                <w:sz w:val="19"/>
                <w:szCs w:val="19"/>
              </w:rPr>
              <w:t>212,0</w:t>
            </w:r>
          </w:p>
        </w:tc>
        <w:tc>
          <w:tcPr>
            <w:tcW w:w="356" w:type="pct"/>
            <w:vAlign w:val="center"/>
          </w:tcPr>
          <w:p w14:paraId="2BF8F253" w14:textId="77777777" w:rsidR="00F114B6" w:rsidRPr="003D0D8F" w:rsidRDefault="00F114B6">
            <w:pPr>
              <w:jc w:val="center"/>
              <w:rPr>
                <w:sz w:val="19"/>
                <w:szCs w:val="19"/>
              </w:rPr>
            </w:pPr>
            <w:r w:rsidRPr="003D0D8F">
              <w:rPr>
                <w:sz w:val="19"/>
                <w:szCs w:val="19"/>
              </w:rPr>
              <w:t>1 244 006,1</w:t>
            </w:r>
          </w:p>
        </w:tc>
        <w:tc>
          <w:tcPr>
            <w:tcW w:w="353" w:type="pct"/>
            <w:vAlign w:val="center"/>
          </w:tcPr>
          <w:p w14:paraId="0875181F" w14:textId="77777777" w:rsidR="00F114B6" w:rsidRPr="003D0D8F" w:rsidRDefault="00C06FE1" w:rsidP="00BC57F7">
            <w:pPr>
              <w:jc w:val="center"/>
              <w:rPr>
                <w:sz w:val="19"/>
                <w:szCs w:val="19"/>
                <w:lang w:val="en-US"/>
              </w:rPr>
            </w:pPr>
            <w:r w:rsidRPr="003D0D8F">
              <w:rPr>
                <w:sz w:val="19"/>
                <w:szCs w:val="19"/>
              </w:rPr>
              <w:t>1</w:t>
            </w:r>
            <w:r w:rsidR="00F15B3D" w:rsidRPr="003D0D8F">
              <w:rPr>
                <w:sz w:val="19"/>
                <w:szCs w:val="19"/>
              </w:rPr>
              <w:t> </w:t>
            </w:r>
            <w:r w:rsidR="005500AF" w:rsidRPr="003D0D8F">
              <w:rPr>
                <w:sz w:val="19"/>
                <w:szCs w:val="19"/>
                <w:lang w:val="en-US"/>
              </w:rPr>
              <w:t>408</w:t>
            </w:r>
            <w:r w:rsidR="004E4672" w:rsidRPr="003D0D8F">
              <w:rPr>
                <w:sz w:val="19"/>
                <w:szCs w:val="19"/>
                <w:lang w:val="en-US"/>
              </w:rPr>
              <w:t> 217</w:t>
            </w:r>
            <w:r w:rsidR="00F15B3D" w:rsidRPr="003D0D8F">
              <w:rPr>
                <w:sz w:val="19"/>
                <w:szCs w:val="19"/>
                <w:lang w:val="en-US"/>
              </w:rPr>
              <w:t>,</w:t>
            </w:r>
            <w:r w:rsidR="005500AF" w:rsidRPr="003D0D8F">
              <w:rPr>
                <w:sz w:val="19"/>
                <w:szCs w:val="19"/>
                <w:lang w:val="en-US"/>
              </w:rPr>
              <w:t>2</w:t>
            </w:r>
          </w:p>
        </w:tc>
        <w:tc>
          <w:tcPr>
            <w:tcW w:w="356" w:type="pct"/>
            <w:vAlign w:val="center"/>
          </w:tcPr>
          <w:p w14:paraId="0F2B190F" w14:textId="77777777" w:rsidR="00F114B6" w:rsidRPr="003D0D8F" w:rsidRDefault="00952B7D">
            <w:pPr>
              <w:jc w:val="center"/>
              <w:rPr>
                <w:sz w:val="19"/>
                <w:szCs w:val="19"/>
              </w:rPr>
            </w:pPr>
            <w:r w:rsidRPr="003D0D8F">
              <w:rPr>
                <w:sz w:val="19"/>
                <w:szCs w:val="19"/>
              </w:rPr>
              <w:t>1 210 245</w:t>
            </w:r>
            <w:r w:rsidR="00F114B6" w:rsidRPr="003D0D8F">
              <w:rPr>
                <w:sz w:val="19"/>
                <w:szCs w:val="19"/>
              </w:rPr>
              <w:t>,5</w:t>
            </w:r>
          </w:p>
        </w:tc>
        <w:tc>
          <w:tcPr>
            <w:tcW w:w="355" w:type="pct"/>
            <w:vAlign w:val="center"/>
          </w:tcPr>
          <w:p w14:paraId="036D05FB" w14:textId="77777777" w:rsidR="00F114B6" w:rsidRPr="003D0D8F" w:rsidRDefault="00F114B6">
            <w:pPr>
              <w:jc w:val="center"/>
              <w:rPr>
                <w:sz w:val="19"/>
                <w:szCs w:val="19"/>
              </w:rPr>
            </w:pPr>
            <w:r w:rsidRPr="003D0D8F">
              <w:rPr>
                <w:sz w:val="19"/>
                <w:szCs w:val="19"/>
              </w:rPr>
              <w:t>1 204 136,0</w:t>
            </w:r>
          </w:p>
        </w:tc>
      </w:tr>
      <w:tr w:rsidR="00FE6187" w:rsidRPr="003D0D8F" w14:paraId="3F73E592" w14:textId="77777777" w:rsidTr="00D47AFA">
        <w:trPr>
          <w:trHeight w:val="520"/>
        </w:trPr>
        <w:tc>
          <w:tcPr>
            <w:tcW w:w="141" w:type="pct"/>
            <w:vMerge/>
            <w:vAlign w:val="center"/>
          </w:tcPr>
          <w:p w14:paraId="5CF5FDCC" w14:textId="77777777" w:rsidR="00D6142D" w:rsidRPr="003D0D8F" w:rsidRDefault="00D6142D" w:rsidP="005E2F35">
            <w:pPr>
              <w:jc w:val="center"/>
              <w:rPr>
                <w:sz w:val="19"/>
                <w:szCs w:val="19"/>
              </w:rPr>
            </w:pPr>
          </w:p>
        </w:tc>
        <w:tc>
          <w:tcPr>
            <w:tcW w:w="690" w:type="pct"/>
            <w:vMerge/>
            <w:vAlign w:val="center"/>
          </w:tcPr>
          <w:p w14:paraId="641665F5" w14:textId="77777777" w:rsidR="00D6142D" w:rsidRPr="003D0D8F" w:rsidRDefault="00D6142D" w:rsidP="00C2108B">
            <w:pPr>
              <w:rPr>
                <w:sz w:val="19"/>
                <w:szCs w:val="19"/>
              </w:rPr>
            </w:pPr>
          </w:p>
        </w:tc>
        <w:tc>
          <w:tcPr>
            <w:tcW w:w="444" w:type="pct"/>
            <w:vAlign w:val="center"/>
          </w:tcPr>
          <w:p w14:paraId="4A524298" w14:textId="77777777" w:rsidR="00D6142D" w:rsidRPr="003D0D8F" w:rsidRDefault="00D6142D" w:rsidP="00E1742A">
            <w:pPr>
              <w:rPr>
                <w:sz w:val="19"/>
                <w:szCs w:val="19"/>
              </w:rPr>
            </w:pPr>
            <w:r w:rsidRPr="003D0D8F">
              <w:rPr>
                <w:sz w:val="19"/>
                <w:szCs w:val="19"/>
              </w:rPr>
              <w:t xml:space="preserve">Управление образования мэрии, муниципальные </w:t>
            </w:r>
            <w:r w:rsidR="00E1742A" w:rsidRPr="003D0D8F">
              <w:rPr>
                <w:sz w:val="19"/>
                <w:szCs w:val="19"/>
              </w:rPr>
              <w:t>образовательные организации</w:t>
            </w:r>
            <w:r w:rsidR="00A13238" w:rsidRPr="003D0D8F">
              <w:rPr>
                <w:sz w:val="19"/>
                <w:szCs w:val="19"/>
              </w:rPr>
              <w:t>, МКУ «ЦОУ Образование»</w:t>
            </w:r>
          </w:p>
        </w:tc>
        <w:tc>
          <w:tcPr>
            <w:tcW w:w="354" w:type="pct"/>
            <w:vAlign w:val="center"/>
          </w:tcPr>
          <w:p w14:paraId="50D18BD9" w14:textId="77777777" w:rsidR="00D6142D" w:rsidRPr="003D0D8F" w:rsidRDefault="00D6142D" w:rsidP="00834EA4">
            <w:pPr>
              <w:jc w:val="center"/>
              <w:rPr>
                <w:sz w:val="19"/>
                <w:szCs w:val="19"/>
              </w:rPr>
            </w:pPr>
            <w:r w:rsidRPr="003D0D8F">
              <w:rPr>
                <w:sz w:val="19"/>
                <w:szCs w:val="19"/>
              </w:rPr>
              <w:t>1430036,5</w:t>
            </w:r>
          </w:p>
        </w:tc>
        <w:tc>
          <w:tcPr>
            <w:tcW w:w="309" w:type="pct"/>
            <w:vAlign w:val="center"/>
          </w:tcPr>
          <w:p w14:paraId="11EEDA61" w14:textId="77777777" w:rsidR="00D6142D" w:rsidRPr="003D0D8F" w:rsidRDefault="00D6142D" w:rsidP="00834EA4">
            <w:pPr>
              <w:jc w:val="center"/>
              <w:rPr>
                <w:sz w:val="19"/>
                <w:szCs w:val="19"/>
                <w:lang w:val="en-US"/>
              </w:rPr>
            </w:pPr>
            <w:r w:rsidRPr="003D0D8F">
              <w:rPr>
                <w:sz w:val="19"/>
                <w:szCs w:val="19"/>
              </w:rPr>
              <w:t>622877,6</w:t>
            </w:r>
          </w:p>
        </w:tc>
        <w:tc>
          <w:tcPr>
            <w:tcW w:w="310" w:type="pct"/>
            <w:vAlign w:val="center"/>
          </w:tcPr>
          <w:p w14:paraId="133C66DA" w14:textId="77777777" w:rsidR="00D6142D" w:rsidRPr="003D0D8F" w:rsidRDefault="00D6142D" w:rsidP="00834EA4">
            <w:pPr>
              <w:jc w:val="center"/>
              <w:rPr>
                <w:sz w:val="19"/>
                <w:szCs w:val="19"/>
              </w:rPr>
            </w:pPr>
            <w:r w:rsidRPr="003D0D8F">
              <w:rPr>
                <w:sz w:val="19"/>
                <w:szCs w:val="19"/>
              </w:rPr>
              <w:t>849657,2</w:t>
            </w:r>
          </w:p>
        </w:tc>
        <w:tc>
          <w:tcPr>
            <w:tcW w:w="310" w:type="pct"/>
            <w:vAlign w:val="center"/>
          </w:tcPr>
          <w:p w14:paraId="0F4261BC" w14:textId="77777777" w:rsidR="00D6142D" w:rsidRPr="003D0D8F" w:rsidRDefault="00D6142D" w:rsidP="00834EA4">
            <w:pPr>
              <w:jc w:val="center"/>
              <w:rPr>
                <w:sz w:val="19"/>
                <w:szCs w:val="19"/>
              </w:rPr>
            </w:pPr>
            <w:r w:rsidRPr="003D0D8F">
              <w:rPr>
                <w:sz w:val="19"/>
                <w:szCs w:val="19"/>
              </w:rPr>
              <w:t>932816,1</w:t>
            </w:r>
          </w:p>
        </w:tc>
        <w:tc>
          <w:tcPr>
            <w:tcW w:w="310" w:type="pct"/>
            <w:vAlign w:val="center"/>
          </w:tcPr>
          <w:p w14:paraId="00AC270B" w14:textId="77777777" w:rsidR="00D6142D" w:rsidRPr="003D0D8F" w:rsidRDefault="00810CAB" w:rsidP="00834EA4">
            <w:pPr>
              <w:ind w:right="-105" w:hanging="111"/>
              <w:jc w:val="center"/>
              <w:rPr>
                <w:sz w:val="19"/>
                <w:szCs w:val="19"/>
              </w:rPr>
            </w:pPr>
            <w:r w:rsidRPr="003D0D8F">
              <w:rPr>
                <w:sz w:val="19"/>
                <w:szCs w:val="19"/>
              </w:rPr>
              <w:t>982 910,7</w:t>
            </w:r>
          </w:p>
        </w:tc>
        <w:tc>
          <w:tcPr>
            <w:tcW w:w="356" w:type="pct"/>
            <w:vAlign w:val="center"/>
          </w:tcPr>
          <w:p w14:paraId="676277E2" w14:textId="77777777" w:rsidR="00D6142D" w:rsidRPr="003D0D8F" w:rsidRDefault="008C422D" w:rsidP="00834EA4">
            <w:pPr>
              <w:jc w:val="center"/>
              <w:rPr>
                <w:sz w:val="19"/>
                <w:szCs w:val="19"/>
              </w:rPr>
            </w:pPr>
            <w:r w:rsidRPr="003D0D8F">
              <w:rPr>
                <w:sz w:val="19"/>
                <w:szCs w:val="19"/>
              </w:rPr>
              <w:t>1 165 744,7</w:t>
            </w:r>
          </w:p>
        </w:tc>
        <w:tc>
          <w:tcPr>
            <w:tcW w:w="356" w:type="pct"/>
            <w:vAlign w:val="center"/>
          </w:tcPr>
          <w:p w14:paraId="479DFD5B" w14:textId="77777777" w:rsidR="00D6142D" w:rsidRPr="003D0D8F" w:rsidRDefault="00671639" w:rsidP="00834EA4">
            <w:pPr>
              <w:jc w:val="center"/>
              <w:rPr>
                <w:sz w:val="19"/>
                <w:szCs w:val="19"/>
              </w:rPr>
            </w:pPr>
            <w:r w:rsidRPr="003D0D8F">
              <w:rPr>
                <w:sz w:val="19"/>
                <w:szCs w:val="19"/>
              </w:rPr>
              <w:t>1</w:t>
            </w:r>
            <w:r w:rsidR="00186BBB" w:rsidRPr="003D0D8F">
              <w:rPr>
                <w:sz w:val="19"/>
                <w:szCs w:val="19"/>
              </w:rPr>
              <w:t> </w:t>
            </w:r>
            <w:r w:rsidRPr="003D0D8F">
              <w:rPr>
                <w:sz w:val="19"/>
                <w:szCs w:val="19"/>
              </w:rPr>
              <w:t>085</w:t>
            </w:r>
            <w:r w:rsidR="00186BBB" w:rsidRPr="003D0D8F">
              <w:rPr>
                <w:sz w:val="19"/>
                <w:szCs w:val="19"/>
              </w:rPr>
              <w:t xml:space="preserve"> </w:t>
            </w:r>
            <w:r w:rsidRPr="003D0D8F">
              <w:rPr>
                <w:sz w:val="19"/>
                <w:szCs w:val="19"/>
              </w:rPr>
              <w:t>000,9</w:t>
            </w:r>
          </w:p>
        </w:tc>
        <w:tc>
          <w:tcPr>
            <w:tcW w:w="356" w:type="pct"/>
            <w:vAlign w:val="center"/>
          </w:tcPr>
          <w:p w14:paraId="130D72B7" w14:textId="77777777" w:rsidR="00D6142D" w:rsidRPr="003D0D8F" w:rsidRDefault="00671639" w:rsidP="00834EA4">
            <w:pPr>
              <w:jc w:val="center"/>
              <w:rPr>
                <w:sz w:val="19"/>
                <w:szCs w:val="19"/>
              </w:rPr>
            </w:pPr>
            <w:r w:rsidRPr="003D0D8F">
              <w:rPr>
                <w:sz w:val="19"/>
                <w:szCs w:val="19"/>
              </w:rPr>
              <w:t>1 237 810,4</w:t>
            </w:r>
          </w:p>
        </w:tc>
        <w:tc>
          <w:tcPr>
            <w:tcW w:w="353" w:type="pct"/>
            <w:vAlign w:val="center"/>
          </w:tcPr>
          <w:p w14:paraId="05F6841E" w14:textId="77777777" w:rsidR="00D6142D" w:rsidRPr="003D0D8F" w:rsidRDefault="00051BCB" w:rsidP="00BC57F7">
            <w:pPr>
              <w:jc w:val="center"/>
              <w:rPr>
                <w:sz w:val="19"/>
                <w:szCs w:val="19"/>
              </w:rPr>
            </w:pPr>
            <w:r w:rsidRPr="003D0D8F">
              <w:rPr>
                <w:sz w:val="19"/>
                <w:szCs w:val="19"/>
              </w:rPr>
              <w:t>1 220 770</w:t>
            </w:r>
            <w:r w:rsidR="00952B7D" w:rsidRPr="003D0D8F">
              <w:rPr>
                <w:sz w:val="19"/>
                <w:szCs w:val="19"/>
              </w:rPr>
              <w:t>,</w:t>
            </w:r>
            <w:r w:rsidR="005500AF" w:rsidRPr="003D0D8F">
              <w:rPr>
                <w:sz w:val="19"/>
                <w:szCs w:val="19"/>
                <w:lang w:val="en-US"/>
              </w:rPr>
              <w:t>8</w:t>
            </w:r>
            <w:r w:rsidR="00222427" w:rsidRPr="003D0D8F">
              <w:rPr>
                <w:sz w:val="19"/>
                <w:szCs w:val="19"/>
              </w:rPr>
              <w:t xml:space="preserve">  </w:t>
            </w:r>
          </w:p>
        </w:tc>
        <w:tc>
          <w:tcPr>
            <w:tcW w:w="356" w:type="pct"/>
            <w:vAlign w:val="center"/>
          </w:tcPr>
          <w:p w14:paraId="5D3717C3" w14:textId="77777777" w:rsidR="00D6142D" w:rsidRPr="003D0D8F" w:rsidRDefault="00D6142D" w:rsidP="00834EA4">
            <w:pPr>
              <w:jc w:val="center"/>
              <w:rPr>
                <w:sz w:val="19"/>
                <w:szCs w:val="19"/>
              </w:rPr>
            </w:pPr>
            <w:r w:rsidRPr="003D0D8F">
              <w:rPr>
                <w:sz w:val="19"/>
                <w:szCs w:val="19"/>
              </w:rPr>
              <w:t>1 204 836,5</w:t>
            </w:r>
          </w:p>
        </w:tc>
        <w:tc>
          <w:tcPr>
            <w:tcW w:w="355" w:type="pct"/>
            <w:vAlign w:val="center"/>
          </w:tcPr>
          <w:p w14:paraId="25977BC4" w14:textId="77777777" w:rsidR="00D6142D" w:rsidRPr="003D0D8F" w:rsidRDefault="00D6142D" w:rsidP="00834EA4">
            <w:pPr>
              <w:jc w:val="center"/>
              <w:rPr>
                <w:sz w:val="19"/>
                <w:szCs w:val="19"/>
              </w:rPr>
            </w:pPr>
            <w:r w:rsidRPr="003D0D8F">
              <w:rPr>
                <w:sz w:val="19"/>
                <w:szCs w:val="19"/>
              </w:rPr>
              <w:t>1 204 136,0</w:t>
            </w:r>
          </w:p>
        </w:tc>
      </w:tr>
      <w:tr w:rsidR="00FE6187" w:rsidRPr="003D0D8F" w14:paraId="6BEA2300" w14:textId="77777777" w:rsidTr="00D47AFA">
        <w:trPr>
          <w:trHeight w:val="520"/>
        </w:trPr>
        <w:tc>
          <w:tcPr>
            <w:tcW w:w="141" w:type="pct"/>
            <w:vMerge/>
            <w:vAlign w:val="center"/>
          </w:tcPr>
          <w:p w14:paraId="5C3AE3EF" w14:textId="77777777" w:rsidR="007230E8" w:rsidRPr="003D0D8F" w:rsidRDefault="007230E8" w:rsidP="005E2F35">
            <w:pPr>
              <w:jc w:val="center"/>
              <w:rPr>
                <w:sz w:val="19"/>
                <w:szCs w:val="19"/>
              </w:rPr>
            </w:pPr>
          </w:p>
        </w:tc>
        <w:tc>
          <w:tcPr>
            <w:tcW w:w="690" w:type="pct"/>
            <w:vMerge/>
            <w:vAlign w:val="center"/>
          </w:tcPr>
          <w:p w14:paraId="5A47361E" w14:textId="77777777" w:rsidR="007230E8" w:rsidRPr="003D0D8F" w:rsidRDefault="007230E8" w:rsidP="00C2108B">
            <w:pPr>
              <w:rPr>
                <w:sz w:val="19"/>
                <w:szCs w:val="19"/>
              </w:rPr>
            </w:pPr>
          </w:p>
        </w:tc>
        <w:tc>
          <w:tcPr>
            <w:tcW w:w="444" w:type="pct"/>
            <w:vAlign w:val="center"/>
          </w:tcPr>
          <w:p w14:paraId="78F4051F" w14:textId="77777777" w:rsidR="007230E8" w:rsidRPr="003D0D8F" w:rsidRDefault="007230E8" w:rsidP="00A05290">
            <w:pPr>
              <w:rPr>
                <w:sz w:val="19"/>
                <w:szCs w:val="19"/>
              </w:rPr>
            </w:pPr>
            <w:r w:rsidRPr="003D0D8F">
              <w:rPr>
                <w:sz w:val="19"/>
                <w:szCs w:val="19"/>
              </w:rPr>
              <w:t>Управление по делам культуры  мэрии</w:t>
            </w:r>
          </w:p>
        </w:tc>
        <w:tc>
          <w:tcPr>
            <w:tcW w:w="354" w:type="pct"/>
            <w:vAlign w:val="center"/>
          </w:tcPr>
          <w:p w14:paraId="44756980" w14:textId="77777777" w:rsidR="007230E8" w:rsidRPr="003D0D8F" w:rsidRDefault="007230E8" w:rsidP="008328F7">
            <w:pPr>
              <w:jc w:val="center"/>
              <w:rPr>
                <w:sz w:val="19"/>
                <w:szCs w:val="19"/>
              </w:rPr>
            </w:pPr>
          </w:p>
        </w:tc>
        <w:tc>
          <w:tcPr>
            <w:tcW w:w="309" w:type="pct"/>
            <w:vAlign w:val="center"/>
          </w:tcPr>
          <w:p w14:paraId="675D3B6C" w14:textId="77777777" w:rsidR="007230E8" w:rsidRPr="003D0D8F" w:rsidRDefault="007230E8" w:rsidP="008328F7">
            <w:pPr>
              <w:jc w:val="center"/>
              <w:rPr>
                <w:sz w:val="19"/>
                <w:szCs w:val="19"/>
              </w:rPr>
            </w:pPr>
          </w:p>
        </w:tc>
        <w:tc>
          <w:tcPr>
            <w:tcW w:w="310" w:type="pct"/>
            <w:vAlign w:val="center"/>
          </w:tcPr>
          <w:p w14:paraId="7EBD9BF6" w14:textId="77777777" w:rsidR="007230E8" w:rsidRPr="003D0D8F" w:rsidRDefault="007230E8" w:rsidP="008328F7">
            <w:pPr>
              <w:jc w:val="center"/>
              <w:rPr>
                <w:sz w:val="19"/>
                <w:szCs w:val="19"/>
              </w:rPr>
            </w:pPr>
          </w:p>
        </w:tc>
        <w:tc>
          <w:tcPr>
            <w:tcW w:w="310" w:type="pct"/>
            <w:vAlign w:val="center"/>
          </w:tcPr>
          <w:p w14:paraId="4B1524A0" w14:textId="77777777" w:rsidR="007230E8" w:rsidRPr="003D0D8F" w:rsidRDefault="007230E8" w:rsidP="008328F7">
            <w:pPr>
              <w:jc w:val="center"/>
              <w:rPr>
                <w:sz w:val="19"/>
                <w:szCs w:val="19"/>
              </w:rPr>
            </w:pPr>
          </w:p>
        </w:tc>
        <w:tc>
          <w:tcPr>
            <w:tcW w:w="310" w:type="pct"/>
            <w:vAlign w:val="center"/>
          </w:tcPr>
          <w:p w14:paraId="052AFC80" w14:textId="77777777" w:rsidR="007230E8" w:rsidRPr="003D0D8F" w:rsidRDefault="007230E8" w:rsidP="008328F7">
            <w:pPr>
              <w:ind w:right="-105" w:hanging="111"/>
              <w:jc w:val="center"/>
              <w:rPr>
                <w:sz w:val="19"/>
                <w:szCs w:val="19"/>
              </w:rPr>
            </w:pPr>
          </w:p>
        </w:tc>
        <w:tc>
          <w:tcPr>
            <w:tcW w:w="356" w:type="pct"/>
            <w:vAlign w:val="center"/>
          </w:tcPr>
          <w:p w14:paraId="5D255CF7" w14:textId="77777777" w:rsidR="007230E8" w:rsidRPr="003D0D8F" w:rsidRDefault="007230E8" w:rsidP="00834EA4">
            <w:pPr>
              <w:jc w:val="center"/>
              <w:rPr>
                <w:sz w:val="19"/>
                <w:szCs w:val="19"/>
              </w:rPr>
            </w:pPr>
            <w:r w:rsidRPr="003D0D8F">
              <w:rPr>
                <w:sz w:val="19"/>
                <w:szCs w:val="19"/>
              </w:rPr>
              <w:t>67,5</w:t>
            </w:r>
          </w:p>
        </w:tc>
        <w:tc>
          <w:tcPr>
            <w:tcW w:w="356" w:type="pct"/>
            <w:vAlign w:val="center"/>
          </w:tcPr>
          <w:p w14:paraId="7D6C5ED8" w14:textId="77777777" w:rsidR="007230E8" w:rsidRPr="003D0D8F" w:rsidRDefault="007230E8" w:rsidP="00834EA4">
            <w:pPr>
              <w:jc w:val="center"/>
              <w:rPr>
                <w:sz w:val="19"/>
                <w:szCs w:val="19"/>
              </w:rPr>
            </w:pPr>
            <w:r w:rsidRPr="003D0D8F">
              <w:rPr>
                <w:sz w:val="19"/>
                <w:szCs w:val="19"/>
              </w:rPr>
              <w:t>211,1</w:t>
            </w:r>
          </w:p>
        </w:tc>
        <w:tc>
          <w:tcPr>
            <w:tcW w:w="356" w:type="pct"/>
            <w:vAlign w:val="center"/>
          </w:tcPr>
          <w:p w14:paraId="417F92FC" w14:textId="77777777" w:rsidR="007230E8" w:rsidRPr="003D0D8F" w:rsidRDefault="007230E8">
            <w:pPr>
              <w:jc w:val="center"/>
              <w:rPr>
                <w:sz w:val="19"/>
                <w:szCs w:val="19"/>
              </w:rPr>
            </w:pPr>
          </w:p>
        </w:tc>
        <w:tc>
          <w:tcPr>
            <w:tcW w:w="353" w:type="pct"/>
            <w:vAlign w:val="center"/>
          </w:tcPr>
          <w:p w14:paraId="5636939B" w14:textId="77777777" w:rsidR="007230E8" w:rsidRPr="003D0D8F" w:rsidRDefault="007230E8">
            <w:pPr>
              <w:jc w:val="center"/>
              <w:rPr>
                <w:sz w:val="19"/>
                <w:szCs w:val="19"/>
              </w:rPr>
            </w:pPr>
          </w:p>
        </w:tc>
        <w:tc>
          <w:tcPr>
            <w:tcW w:w="356" w:type="pct"/>
            <w:vAlign w:val="center"/>
          </w:tcPr>
          <w:p w14:paraId="06C974C8" w14:textId="77777777" w:rsidR="007230E8" w:rsidRPr="003D0D8F" w:rsidRDefault="007230E8">
            <w:pPr>
              <w:jc w:val="center"/>
              <w:rPr>
                <w:sz w:val="19"/>
                <w:szCs w:val="19"/>
              </w:rPr>
            </w:pPr>
          </w:p>
        </w:tc>
        <w:tc>
          <w:tcPr>
            <w:tcW w:w="355" w:type="pct"/>
            <w:vAlign w:val="center"/>
          </w:tcPr>
          <w:p w14:paraId="7991DD77" w14:textId="77777777" w:rsidR="007230E8" w:rsidRPr="003D0D8F" w:rsidRDefault="007230E8">
            <w:pPr>
              <w:jc w:val="center"/>
              <w:rPr>
                <w:sz w:val="19"/>
                <w:szCs w:val="19"/>
              </w:rPr>
            </w:pPr>
          </w:p>
        </w:tc>
      </w:tr>
      <w:tr w:rsidR="00FE6187" w:rsidRPr="003D0D8F" w14:paraId="2A3AA25A" w14:textId="77777777" w:rsidTr="00D47AFA">
        <w:trPr>
          <w:trHeight w:val="520"/>
        </w:trPr>
        <w:tc>
          <w:tcPr>
            <w:tcW w:w="141" w:type="pct"/>
            <w:vMerge/>
            <w:vAlign w:val="center"/>
          </w:tcPr>
          <w:p w14:paraId="104DB21C" w14:textId="77777777" w:rsidR="00865B19" w:rsidRPr="003D0D8F" w:rsidRDefault="00865B19" w:rsidP="005E2F35">
            <w:pPr>
              <w:jc w:val="center"/>
              <w:rPr>
                <w:sz w:val="19"/>
                <w:szCs w:val="19"/>
              </w:rPr>
            </w:pPr>
          </w:p>
        </w:tc>
        <w:tc>
          <w:tcPr>
            <w:tcW w:w="690" w:type="pct"/>
            <w:vMerge/>
            <w:vAlign w:val="center"/>
          </w:tcPr>
          <w:p w14:paraId="0FB6A06F" w14:textId="77777777" w:rsidR="00865B19" w:rsidRPr="003D0D8F" w:rsidRDefault="00865B19" w:rsidP="00C2108B">
            <w:pPr>
              <w:rPr>
                <w:sz w:val="19"/>
                <w:szCs w:val="19"/>
              </w:rPr>
            </w:pPr>
          </w:p>
        </w:tc>
        <w:tc>
          <w:tcPr>
            <w:tcW w:w="444" w:type="pct"/>
            <w:vAlign w:val="center"/>
          </w:tcPr>
          <w:p w14:paraId="6C358801" w14:textId="77777777" w:rsidR="00865B19" w:rsidRPr="003D0D8F" w:rsidRDefault="00865B19" w:rsidP="00A05290">
            <w:pPr>
              <w:rPr>
                <w:sz w:val="19"/>
                <w:szCs w:val="19"/>
              </w:rPr>
            </w:pPr>
            <w:r w:rsidRPr="003D0D8F">
              <w:rPr>
                <w:sz w:val="19"/>
                <w:szCs w:val="19"/>
              </w:rPr>
              <w:t>МКУ «Управление капитального строительства и ремонтов»</w:t>
            </w:r>
          </w:p>
        </w:tc>
        <w:tc>
          <w:tcPr>
            <w:tcW w:w="354" w:type="pct"/>
            <w:vAlign w:val="center"/>
          </w:tcPr>
          <w:p w14:paraId="5CAF8BB8" w14:textId="77777777" w:rsidR="00865B19" w:rsidRPr="003D0D8F" w:rsidRDefault="00865B19" w:rsidP="008328F7">
            <w:pPr>
              <w:jc w:val="center"/>
              <w:rPr>
                <w:sz w:val="19"/>
                <w:szCs w:val="19"/>
              </w:rPr>
            </w:pPr>
          </w:p>
        </w:tc>
        <w:tc>
          <w:tcPr>
            <w:tcW w:w="309" w:type="pct"/>
            <w:vAlign w:val="center"/>
          </w:tcPr>
          <w:p w14:paraId="558FE756" w14:textId="77777777" w:rsidR="00865B19" w:rsidRPr="003D0D8F" w:rsidRDefault="00865B19" w:rsidP="008328F7">
            <w:pPr>
              <w:jc w:val="center"/>
              <w:rPr>
                <w:sz w:val="19"/>
                <w:szCs w:val="19"/>
              </w:rPr>
            </w:pPr>
          </w:p>
        </w:tc>
        <w:tc>
          <w:tcPr>
            <w:tcW w:w="310" w:type="pct"/>
            <w:vAlign w:val="center"/>
          </w:tcPr>
          <w:p w14:paraId="0CAAB1C0" w14:textId="77777777" w:rsidR="00865B19" w:rsidRPr="003D0D8F" w:rsidRDefault="00865B19" w:rsidP="008328F7">
            <w:pPr>
              <w:jc w:val="center"/>
              <w:rPr>
                <w:sz w:val="19"/>
                <w:szCs w:val="19"/>
              </w:rPr>
            </w:pPr>
          </w:p>
        </w:tc>
        <w:tc>
          <w:tcPr>
            <w:tcW w:w="310" w:type="pct"/>
            <w:vAlign w:val="center"/>
          </w:tcPr>
          <w:p w14:paraId="0B71CE9F" w14:textId="77777777" w:rsidR="00865B19" w:rsidRPr="003D0D8F" w:rsidRDefault="00865B19" w:rsidP="008328F7">
            <w:pPr>
              <w:jc w:val="center"/>
              <w:rPr>
                <w:sz w:val="19"/>
                <w:szCs w:val="19"/>
              </w:rPr>
            </w:pPr>
          </w:p>
        </w:tc>
        <w:tc>
          <w:tcPr>
            <w:tcW w:w="310" w:type="pct"/>
            <w:vAlign w:val="center"/>
          </w:tcPr>
          <w:p w14:paraId="28106242" w14:textId="77777777" w:rsidR="00865B19" w:rsidRPr="003D0D8F" w:rsidRDefault="00CD0C2E" w:rsidP="008328F7">
            <w:pPr>
              <w:ind w:right="-105" w:hanging="111"/>
              <w:jc w:val="center"/>
              <w:rPr>
                <w:sz w:val="19"/>
                <w:szCs w:val="19"/>
              </w:rPr>
            </w:pPr>
            <w:r w:rsidRPr="003D0D8F">
              <w:rPr>
                <w:sz w:val="19"/>
                <w:szCs w:val="19"/>
              </w:rPr>
              <w:t>25 021,7</w:t>
            </w:r>
          </w:p>
        </w:tc>
        <w:tc>
          <w:tcPr>
            <w:tcW w:w="356" w:type="pct"/>
            <w:vAlign w:val="center"/>
          </w:tcPr>
          <w:p w14:paraId="1796562C" w14:textId="77777777" w:rsidR="00865B19" w:rsidRPr="003D0D8F" w:rsidRDefault="00CD0C2E" w:rsidP="008328F7">
            <w:pPr>
              <w:jc w:val="center"/>
              <w:rPr>
                <w:sz w:val="19"/>
                <w:szCs w:val="19"/>
              </w:rPr>
            </w:pPr>
            <w:r w:rsidRPr="003D0D8F">
              <w:rPr>
                <w:sz w:val="19"/>
                <w:szCs w:val="19"/>
              </w:rPr>
              <w:t>34 568,9</w:t>
            </w:r>
          </w:p>
        </w:tc>
        <w:tc>
          <w:tcPr>
            <w:tcW w:w="356" w:type="pct"/>
            <w:vAlign w:val="center"/>
          </w:tcPr>
          <w:p w14:paraId="7D748170" w14:textId="77777777" w:rsidR="00865B19" w:rsidRPr="003D0D8F" w:rsidRDefault="00865B19" w:rsidP="008328F7">
            <w:pPr>
              <w:jc w:val="center"/>
              <w:rPr>
                <w:sz w:val="19"/>
                <w:szCs w:val="19"/>
              </w:rPr>
            </w:pPr>
          </w:p>
        </w:tc>
        <w:tc>
          <w:tcPr>
            <w:tcW w:w="356" w:type="pct"/>
            <w:vAlign w:val="center"/>
          </w:tcPr>
          <w:p w14:paraId="7996B360" w14:textId="77777777" w:rsidR="00865B19" w:rsidRPr="003D0D8F" w:rsidRDefault="00865B19" w:rsidP="00834EA4">
            <w:pPr>
              <w:jc w:val="center"/>
              <w:rPr>
                <w:sz w:val="19"/>
                <w:szCs w:val="19"/>
              </w:rPr>
            </w:pPr>
            <w:r w:rsidRPr="003D0D8F">
              <w:rPr>
                <w:sz w:val="19"/>
                <w:szCs w:val="19"/>
              </w:rPr>
              <w:t>6 195,7</w:t>
            </w:r>
          </w:p>
        </w:tc>
        <w:tc>
          <w:tcPr>
            <w:tcW w:w="353" w:type="pct"/>
            <w:vAlign w:val="center"/>
          </w:tcPr>
          <w:p w14:paraId="256C564C" w14:textId="77777777" w:rsidR="00865B19" w:rsidRPr="003D0D8F" w:rsidRDefault="00952B7D" w:rsidP="00834EA4">
            <w:pPr>
              <w:jc w:val="center"/>
              <w:rPr>
                <w:sz w:val="19"/>
                <w:szCs w:val="19"/>
                <w:lang w:val="en-US"/>
              </w:rPr>
            </w:pPr>
            <w:r w:rsidRPr="003D0D8F">
              <w:rPr>
                <w:sz w:val="19"/>
                <w:szCs w:val="19"/>
              </w:rPr>
              <w:t>6 244,7</w:t>
            </w:r>
          </w:p>
        </w:tc>
        <w:tc>
          <w:tcPr>
            <w:tcW w:w="356" w:type="pct"/>
            <w:vAlign w:val="center"/>
          </w:tcPr>
          <w:p w14:paraId="48377527" w14:textId="77777777" w:rsidR="00865B19" w:rsidRPr="003D0D8F" w:rsidRDefault="00865B19">
            <w:pPr>
              <w:jc w:val="center"/>
              <w:rPr>
                <w:sz w:val="19"/>
                <w:szCs w:val="19"/>
              </w:rPr>
            </w:pPr>
          </w:p>
        </w:tc>
        <w:tc>
          <w:tcPr>
            <w:tcW w:w="355" w:type="pct"/>
            <w:vAlign w:val="center"/>
          </w:tcPr>
          <w:p w14:paraId="12964751" w14:textId="77777777" w:rsidR="00865B19" w:rsidRPr="003D0D8F" w:rsidRDefault="00865B19">
            <w:pPr>
              <w:jc w:val="center"/>
              <w:rPr>
                <w:sz w:val="19"/>
                <w:szCs w:val="19"/>
              </w:rPr>
            </w:pPr>
          </w:p>
        </w:tc>
      </w:tr>
      <w:tr w:rsidR="00FE6187" w:rsidRPr="003D0D8F" w14:paraId="15EBBDF9" w14:textId="77777777" w:rsidTr="00D47AFA">
        <w:trPr>
          <w:trHeight w:val="742"/>
        </w:trPr>
        <w:tc>
          <w:tcPr>
            <w:tcW w:w="141" w:type="pct"/>
            <w:vMerge/>
            <w:vAlign w:val="center"/>
          </w:tcPr>
          <w:p w14:paraId="26732BD1" w14:textId="77777777" w:rsidR="00865B19" w:rsidRPr="003D0D8F" w:rsidRDefault="00865B19" w:rsidP="005E2F35">
            <w:pPr>
              <w:jc w:val="center"/>
              <w:rPr>
                <w:sz w:val="19"/>
                <w:szCs w:val="19"/>
              </w:rPr>
            </w:pPr>
          </w:p>
        </w:tc>
        <w:tc>
          <w:tcPr>
            <w:tcW w:w="690" w:type="pct"/>
            <w:vMerge/>
            <w:vAlign w:val="center"/>
          </w:tcPr>
          <w:p w14:paraId="2B64B197" w14:textId="77777777" w:rsidR="00865B19" w:rsidRPr="003D0D8F" w:rsidRDefault="00865B19" w:rsidP="00AE2CB8">
            <w:pPr>
              <w:rPr>
                <w:sz w:val="19"/>
                <w:szCs w:val="19"/>
              </w:rPr>
            </w:pPr>
          </w:p>
        </w:tc>
        <w:tc>
          <w:tcPr>
            <w:tcW w:w="444" w:type="pct"/>
            <w:vAlign w:val="center"/>
          </w:tcPr>
          <w:p w14:paraId="50FDBE54" w14:textId="77777777" w:rsidR="00865B19" w:rsidRPr="003D0D8F" w:rsidRDefault="00865B19" w:rsidP="00A05290">
            <w:pPr>
              <w:rPr>
                <w:sz w:val="19"/>
                <w:szCs w:val="19"/>
              </w:rPr>
            </w:pPr>
            <w:r w:rsidRPr="003D0D8F">
              <w:rPr>
                <w:sz w:val="19"/>
                <w:szCs w:val="19"/>
              </w:rPr>
              <w:t>МКУ «Центр комплексного обслужива-ния»</w:t>
            </w:r>
          </w:p>
          <w:p w14:paraId="317B7981" w14:textId="77777777" w:rsidR="00865B19" w:rsidRPr="003D0D8F" w:rsidRDefault="00865B19" w:rsidP="00A05290">
            <w:pPr>
              <w:rPr>
                <w:sz w:val="19"/>
                <w:szCs w:val="19"/>
              </w:rPr>
            </w:pPr>
          </w:p>
        </w:tc>
        <w:tc>
          <w:tcPr>
            <w:tcW w:w="354" w:type="pct"/>
            <w:vAlign w:val="center"/>
          </w:tcPr>
          <w:p w14:paraId="68F10D4C" w14:textId="77777777" w:rsidR="00865B19" w:rsidRPr="003D0D8F" w:rsidRDefault="00865B19" w:rsidP="008328F7">
            <w:pPr>
              <w:jc w:val="center"/>
              <w:rPr>
                <w:sz w:val="19"/>
                <w:szCs w:val="19"/>
              </w:rPr>
            </w:pPr>
          </w:p>
        </w:tc>
        <w:tc>
          <w:tcPr>
            <w:tcW w:w="309" w:type="pct"/>
            <w:vAlign w:val="center"/>
          </w:tcPr>
          <w:p w14:paraId="029808BC" w14:textId="77777777" w:rsidR="00865B19" w:rsidRPr="003D0D8F" w:rsidRDefault="00865B19" w:rsidP="008328F7">
            <w:pPr>
              <w:jc w:val="center"/>
              <w:rPr>
                <w:sz w:val="19"/>
                <w:szCs w:val="19"/>
              </w:rPr>
            </w:pPr>
          </w:p>
        </w:tc>
        <w:tc>
          <w:tcPr>
            <w:tcW w:w="310" w:type="pct"/>
            <w:vAlign w:val="center"/>
          </w:tcPr>
          <w:p w14:paraId="1D93CBE5" w14:textId="77777777" w:rsidR="00865B19" w:rsidRPr="003D0D8F" w:rsidRDefault="00865B19" w:rsidP="008328F7">
            <w:pPr>
              <w:jc w:val="center"/>
              <w:rPr>
                <w:sz w:val="19"/>
                <w:szCs w:val="19"/>
              </w:rPr>
            </w:pPr>
          </w:p>
        </w:tc>
        <w:tc>
          <w:tcPr>
            <w:tcW w:w="310" w:type="pct"/>
            <w:vAlign w:val="center"/>
          </w:tcPr>
          <w:p w14:paraId="4A01E17E" w14:textId="77777777" w:rsidR="00865B19" w:rsidRPr="003D0D8F" w:rsidRDefault="00865B19" w:rsidP="008328F7">
            <w:pPr>
              <w:jc w:val="center"/>
              <w:rPr>
                <w:sz w:val="19"/>
                <w:szCs w:val="19"/>
              </w:rPr>
            </w:pPr>
          </w:p>
        </w:tc>
        <w:tc>
          <w:tcPr>
            <w:tcW w:w="310" w:type="pct"/>
            <w:vAlign w:val="center"/>
          </w:tcPr>
          <w:p w14:paraId="45346C53" w14:textId="77777777" w:rsidR="00865B19" w:rsidRPr="003D0D8F" w:rsidRDefault="00865B19" w:rsidP="008328F7">
            <w:pPr>
              <w:ind w:right="-105" w:hanging="111"/>
              <w:jc w:val="center"/>
              <w:rPr>
                <w:sz w:val="19"/>
                <w:szCs w:val="19"/>
              </w:rPr>
            </w:pPr>
          </w:p>
        </w:tc>
        <w:tc>
          <w:tcPr>
            <w:tcW w:w="356" w:type="pct"/>
            <w:vAlign w:val="center"/>
          </w:tcPr>
          <w:p w14:paraId="072C85EC" w14:textId="77777777" w:rsidR="00865B19" w:rsidRPr="003D0D8F" w:rsidRDefault="00865B19" w:rsidP="008328F7">
            <w:pPr>
              <w:jc w:val="center"/>
              <w:rPr>
                <w:sz w:val="19"/>
                <w:szCs w:val="19"/>
              </w:rPr>
            </w:pPr>
          </w:p>
        </w:tc>
        <w:tc>
          <w:tcPr>
            <w:tcW w:w="356" w:type="pct"/>
            <w:vAlign w:val="center"/>
          </w:tcPr>
          <w:p w14:paraId="521A5313" w14:textId="77777777" w:rsidR="00865B19" w:rsidRPr="003D0D8F" w:rsidRDefault="00865B19" w:rsidP="008328F7">
            <w:pPr>
              <w:jc w:val="center"/>
              <w:rPr>
                <w:sz w:val="19"/>
                <w:szCs w:val="19"/>
              </w:rPr>
            </w:pPr>
          </w:p>
        </w:tc>
        <w:tc>
          <w:tcPr>
            <w:tcW w:w="356" w:type="pct"/>
            <w:vAlign w:val="center"/>
          </w:tcPr>
          <w:p w14:paraId="56F1DD69" w14:textId="77777777" w:rsidR="00865B19" w:rsidRPr="003D0D8F" w:rsidRDefault="00865B19">
            <w:pPr>
              <w:jc w:val="center"/>
              <w:rPr>
                <w:sz w:val="19"/>
                <w:szCs w:val="19"/>
              </w:rPr>
            </w:pPr>
          </w:p>
        </w:tc>
        <w:tc>
          <w:tcPr>
            <w:tcW w:w="353" w:type="pct"/>
            <w:vAlign w:val="center"/>
          </w:tcPr>
          <w:p w14:paraId="17C7F95C" w14:textId="77777777" w:rsidR="00865B19" w:rsidRPr="003D0D8F" w:rsidRDefault="005500AF" w:rsidP="00B055ED">
            <w:pPr>
              <w:jc w:val="center"/>
              <w:rPr>
                <w:sz w:val="19"/>
                <w:szCs w:val="19"/>
              </w:rPr>
            </w:pPr>
            <w:r w:rsidRPr="003D0D8F">
              <w:rPr>
                <w:sz w:val="19"/>
                <w:szCs w:val="19"/>
              </w:rPr>
              <w:t>181</w:t>
            </w:r>
            <w:r w:rsidR="00830E76" w:rsidRPr="003D0D8F">
              <w:rPr>
                <w:sz w:val="19"/>
                <w:szCs w:val="19"/>
              </w:rPr>
              <w:t> 201</w:t>
            </w:r>
            <w:r w:rsidR="00952B7D" w:rsidRPr="003D0D8F">
              <w:rPr>
                <w:sz w:val="19"/>
                <w:szCs w:val="19"/>
              </w:rPr>
              <w:t>,</w:t>
            </w:r>
            <w:r w:rsidR="00830E76" w:rsidRPr="003D0D8F">
              <w:rPr>
                <w:sz w:val="19"/>
                <w:szCs w:val="19"/>
              </w:rPr>
              <w:t>7</w:t>
            </w:r>
          </w:p>
        </w:tc>
        <w:tc>
          <w:tcPr>
            <w:tcW w:w="356" w:type="pct"/>
            <w:vAlign w:val="center"/>
          </w:tcPr>
          <w:p w14:paraId="6DB60DB2" w14:textId="77777777" w:rsidR="00865B19" w:rsidRPr="003D0D8F" w:rsidRDefault="00663512">
            <w:pPr>
              <w:jc w:val="center"/>
              <w:rPr>
                <w:sz w:val="19"/>
                <w:szCs w:val="19"/>
              </w:rPr>
            </w:pPr>
            <w:r w:rsidRPr="003D0D8F">
              <w:rPr>
                <w:sz w:val="19"/>
                <w:szCs w:val="19"/>
              </w:rPr>
              <w:t>5</w:t>
            </w:r>
            <w:r w:rsidRPr="003D0D8F">
              <w:rPr>
                <w:sz w:val="19"/>
                <w:szCs w:val="19"/>
                <w:lang w:val="en-US"/>
              </w:rPr>
              <w:t> </w:t>
            </w:r>
            <w:r w:rsidRPr="003D0D8F">
              <w:rPr>
                <w:sz w:val="19"/>
                <w:szCs w:val="19"/>
              </w:rPr>
              <w:t>409,0</w:t>
            </w:r>
          </w:p>
        </w:tc>
        <w:tc>
          <w:tcPr>
            <w:tcW w:w="355" w:type="pct"/>
            <w:vAlign w:val="center"/>
          </w:tcPr>
          <w:p w14:paraId="7C38463E" w14:textId="77777777" w:rsidR="00865B19" w:rsidRPr="003D0D8F" w:rsidRDefault="00865B19">
            <w:pPr>
              <w:jc w:val="center"/>
              <w:rPr>
                <w:sz w:val="19"/>
                <w:szCs w:val="19"/>
              </w:rPr>
            </w:pPr>
          </w:p>
        </w:tc>
      </w:tr>
      <w:tr w:rsidR="00FE6187" w:rsidRPr="003D0D8F" w14:paraId="7169F851" w14:textId="77777777" w:rsidTr="00D47AFA">
        <w:trPr>
          <w:trHeight w:val="3243"/>
        </w:trPr>
        <w:tc>
          <w:tcPr>
            <w:tcW w:w="141" w:type="pct"/>
            <w:vAlign w:val="center"/>
          </w:tcPr>
          <w:p w14:paraId="0FE3C044" w14:textId="77777777" w:rsidR="00865B19" w:rsidRPr="003D0D8F" w:rsidRDefault="00865B19" w:rsidP="005E2F35">
            <w:pPr>
              <w:jc w:val="center"/>
              <w:rPr>
                <w:sz w:val="19"/>
                <w:szCs w:val="19"/>
              </w:rPr>
            </w:pPr>
            <w:r w:rsidRPr="003D0D8F">
              <w:rPr>
                <w:sz w:val="19"/>
                <w:szCs w:val="19"/>
              </w:rPr>
              <w:t>2</w:t>
            </w:r>
          </w:p>
        </w:tc>
        <w:tc>
          <w:tcPr>
            <w:tcW w:w="690" w:type="pct"/>
            <w:vAlign w:val="center"/>
          </w:tcPr>
          <w:p w14:paraId="2F53BD22" w14:textId="77777777" w:rsidR="00865B19" w:rsidRPr="003D0D8F" w:rsidRDefault="00865B19" w:rsidP="00AE2CB8">
            <w:pPr>
              <w:rPr>
                <w:sz w:val="19"/>
                <w:szCs w:val="19"/>
              </w:rPr>
            </w:pPr>
            <w:r w:rsidRPr="003D0D8F">
              <w:rPr>
                <w:sz w:val="19"/>
                <w:szCs w:val="19"/>
              </w:rPr>
              <w:t>Основное мероприятие 1. Организация и проведение мероприятий управлением образования мэрии (августовское совещание, прием мэром города выпускников, награжденных премией «За особые успехи в обучении» (медалистов), Учитель года, День учителя, прием и обучение молодых специалистов, организация мероприятия, посвященного Дню Знаний (печать открыток))</w:t>
            </w:r>
          </w:p>
        </w:tc>
        <w:tc>
          <w:tcPr>
            <w:tcW w:w="444" w:type="pct"/>
            <w:vAlign w:val="center"/>
          </w:tcPr>
          <w:p w14:paraId="3A8B7F51" w14:textId="77777777" w:rsidR="00865B19" w:rsidRPr="003D0D8F" w:rsidRDefault="00865B19" w:rsidP="00A05290">
            <w:pPr>
              <w:rPr>
                <w:sz w:val="19"/>
                <w:szCs w:val="19"/>
              </w:rPr>
            </w:pPr>
            <w:r w:rsidRPr="003D0D8F">
              <w:rPr>
                <w:sz w:val="19"/>
                <w:szCs w:val="19"/>
              </w:rPr>
              <w:t>Управление образования мэрии</w:t>
            </w:r>
          </w:p>
        </w:tc>
        <w:tc>
          <w:tcPr>
            <w:tcW w:w="354" w:type="pct"/>
            <w:vAlign w:val="center"/>
          </w:tcPr>
          <w:p w14:paraId="14A02896" w14:textId="77777777" w:rsidR="00865B19" w:rsidRPr="003D0D8F" w:rsidRDefault="00865B19" w:rsidP="008328F7">
            <w:pPr>
              <w:ind w:right="-113"/>
              <w:jc w:val="center"/>
              <w:rPr>
                <w:sz w:val="19"/>
                <w:szCs w:val="19"/>
              </w:rPr>
            </w:pPr>
          </w:p>
        </w:tc>
        <w:tc>
          <w:tcPr>
            <w:tcW w:w="309" w:type="pct"/>
            <w:vAlign w:val="center"/>
          </w:tcPr>
          <w:p w14:paraId="5F41B405" w14:textId="77777777" w:rsidR="00865B19" w:rsidRPr="003D0D8F" w:rsidRDefault="00865B19" w:rsidP="008328F7">
            <w:pPr>
              <w:ind w:right="-113"/>
              <w:jc w:val="center"/>
              <w:rPr>
                <w:sz w:val="19"/>
                <w:szCs w:val="19"/>
              </w:rPr>
            </w:pPr>
            <w:r w:rsidRPr="003D0D8F">
              <w:rPr>
                <w:sz w:val="19"/>
                <w:szCs w:val="19"/>
              </w:rPr>
              <w:t>92,7</w:t>
            </w:r>
          </w:p>
        </w:tc>
        <w:tc>
          <w:tcPr>
            <w:tcW w:w="310" w:type="pct"/>
            <w:vAlign w:val="center"/>
          </w:tcPr>
          <w:p w14:paraId="76A40020" w14:textId="77777777" w:rsidR="00865B19" w:rsidRPr="003D0D8F" w:rsidRDefault="00865B19" w:rsidP="008328F7">
            <w:pPr>
              <w:jc w:val="center"/>
              <w:rPr>
                <w:sz w:val="19"/>
                <w:szCs w:val="19"/>
              </w:rPr>
            </w:pPr>
            <w:r w:rsidRPr="003D0D8F">
              <w:rPr>
                <w:sz w:val="19"/>
                <w:szCs w:val="19"/>
              </w:rPr>
              <w:t>92,7</w:t>
            </w:r>
          </w:p>
        </w:tc>
        <w:tc>
          <w:tcPr>
            <w:tcW w:w="310" w:type="pct"/>
            <w:vAlign w:val="center"/>
          </w:tcPr>
          <w:p w14:paraId="0CA5C370" w14:textId="77777777" w:rsidR="00865B19" w:rsidRPr="003D0D8F" w:rsidRDefault="00865B19" w:rsidP="008328F7">
            <w:pPr>
              <w:jc w:val="center"/>
              <w:rPr>
                <w:sz w:val="19"/>
                <w:szCs w:val="19"/>
              </w:rPr>
            </w:pPr>
            <w:r w:rsidRPr="003D0D8F">
              <w:rPr>
                <w:sz w:val="19"/>
                <w:szCs w:val="19"/>
              </w:rPr>
              <w:t>92,7</w:t>
            </w:r>
          </w:p>
        </w:tc>
        <w:tc>
          <w:tcPr>
            <w:tcW w:w="310" w:type="pct"/>
            <w:vAlign w:val="center"/>
          </w:tcPr>
          <w:p w14:paraId="4E47643F" w14:textId="77777777" w:rsidR="00865B19" w:rsidRPr="003D0D8F" w:rsidRDefault="00865B19" w:rsidP="008328F7">
            <w:pPr>
              <w:jc w:val="center"/>
              <w:rPr>
                <w:sz w:val="19"/>
                <w:szCs w:val="19"/>
              </w:rPr>
            </w:pPr>
            <w:r w:rsidRPr="003D0D8F">
              <w:rPr>
                <w:sz w:val="19"/>
                <w:szCs w:val="19"/>
              </w:rPr>
              <w:t>92,7</w:t>
            </w:r>
          </w:p>
        </w:tc>
        <w:tc>
          <w:tcPr>
            <w:tcW w:w="356" w:type="pct"/>
            <w:vAlign w:val="center"/>
          </w:tcPr>
          <w:p w14:paraId="23DDA672" w14:textId="77777777" w:rsidR="00865B19" w:rsidRPr="003D0D8F" w:rsidRDefault="00865B19" w:rsidP="008328F7">
            <w:pPr>
              <w:jc w:val="center"/>
              <w:rPr>
                <w:sz w:val="19"/>
                <w:szCs w:val="19"/>
              </w:rPr>
            </w:pPr>
            <w:r w:rsidRPr="003D0D8F">
              <w:rPr>
                <w:sz w:val="19"/>
                <w:szCs w:val="19"/>
              </w:rPr>
              <w:t>92,7</w:t>
            </w:r>
          </w:p>
        </w:tc>
        <w:tc>
          <w:tcPr>
            <w:tcW w:w="356" w:type="pct"/>
            <w:vAlign w:val="center"/>
          </w:tcPr>
          <w:p w14:paraId="094729ED" w14:textId="77777777" w:rsidR="00865B19" w:rsidRPr="003D0D8F" w:rsidRDefault="00865B19" w:rsidP="008328F7">
            <w:pPr>
              <w:jc w:val="center"/>
              <w:rPr>
                <w:sz w:val="19"/>
                <w:szCs w:val="19"/>
              </w:rPr>
            </w:pPr>
            <w:r w:rsidRPr="003D0D8F">
              <w:rPr>
                <w:sz w:val="19"/>
                <w:szCs w:val="19"/>
              </w:rPr>
              <w:t>313,5</w:t>
            </w:r>
          </w:p>
        </w:tc>
        <w:tc>
          <w:tcPr>
            <w:tcW w:w="356" w:type="pct"/>
            <w:vAlign w:val="center"/>
          </w:tcPr>
          <w:p w14:paraId="0A2019A8" w14:textId="77777777" w:rsidR="00865B19" w:rsidRPr="003D0D8F" w:rsidRDefault="00865B19" w:rsidP="008328F7">
            <w:pPr>
              <w:jc w:val="center"/>
              <w:rPr>
                <w:sz w:val="19"/>
                <w:szCs w:val="19"/>
              </w:rPr>
            </w:pPr>
            <w:r w:rsidRPr="003D0D8F">
              <w:rPr>
                <w:sz w:val="19"/>
                <w:szCs w:val="19"/>
              </w:rPr>
              <w:t>313,5</w:t>
            </w:r>
          </w:p>
        </w:tc>
        <w:tc>
          <w:tcPr>
            <w:tcW w:w="353" w:type="pct"/>
            <w:vAlign w:val="center"/>
          </w:tcPr>
          <w:p w14:paraId="0C84EA1F" w14:textId="77777777" w:rsidR="00865B19" w:rsidRPr="003D0D8F" w:rsidRDefault="00B10B5A" w:rsidP="008328F7">
            <w:pPr>
              <w:jc w:val="center"/>
              <w:rPr>
                <w:sz w:val="19"/>
                <w:szCs w:val="19"/>
              </w:rPr>
            </w:pPr>
            <w:r w:rsidRPr="003D0D8F">
              <w:rPr>
                <w:sz w:val="19"/>
                <w:szCs w:val="19"/>
              </w:rPr>
              <w:t>300,0</w:t>
            </w:r>
          </w:p>
        </w:tc>
        <w:tc>
          <w:tcPr>
            <w:tcW w:w="356" w:type="pct"/>
            <w:vAlign w:val="center"/>
          </w:tcPr>
          <w:p w14:paraId="6216618E" w14:textId="77777777" w:rsidR="00865B19" w:rsidRPr="003D0D8F" w:rsidRDefault="00865B19" w:rsidP="008328F7">
            <w:pPr>
              <w:jc w:val="center"/>
              <w:rPr>
                <w:sz w:val="19"/>
                <w:szCs w:val="19"/>
              </w:rPr>
            </w:pPr>
            <w:r w:rsidRPr="003D0D8F">
              <w:rPr>
                <w:sz w:val="19"/>
                <w:szCs w:val="19"/>
              </w:rPr>
              <w:t>633,5</w:t>
            </w:r>
          </w:p>
        </w:tc>
        <w:tc>
          <w:tcPr>
            <w:tcW w:w="355" w:type="pct"/>
            <w:vAlign w:val="center"/>
          </w:tcPr>
          <w:p w14:paraId="0FA96A91" w14:textId="77777777" w:rsidR="00865B19" w:rsidRPr="003D0D8F" w:rsidRDefault="00865B19" w:rsidP="008328F7">
            <w:pPr>
              <w:jc w:val="center"/>
              <w:rPr>
                <w:sz w:val="19"/>
                <w:szCs w:val="19"/>
              </w:rPr>
            </w:pPr>
            <w:r w:rsidRPr="003D0D8F">
              <w:rPr>
                <w:sz w:val="19"/>
                <w:szCs w:val="19"/>
              </w:rPr>
              <w:t>633,5</w:t>
            </w:r>
          </w:p>
        </w:tc>
      </w:tr>
      <w:tr w:rsidR="00FE6187" w:rsidRPr="003D0D8F" w14:paraId="302EB4E7" w14:textId="77777777" w:rsidTr="00D47AFA">
        <w:trPr>
          <w:trHeight w:val="1269"/>
        </w:trPr>
        <w:tc>
          <w:tcPr>
            <w:tcW w:w="141" w:type="pct"/>
            <w:vMerge w:val="restart"/>
            <w:vAlign w:val="center"/>
          </w:tcPr>
          <w:p w14:paraId="09682BBF" w14:textId="77777777" w:rsidR="00865B19" w:rsidRPr="003D0D8F" w:rsidRDefault="00865B19" w:rsidP="005E2F35">
            <w:pPr>
              <w:jc w:val="center"/>
              <w:rPr>
                <w:sz w:val="19"/>
                <w:szCs w:val="19"/>
              </w:rPr>
            </w:pPr>
            <w:r w:rsidRPr="003D0D8F">
              <w:rPr>
                <w:sz w:val="19"/>
                <w:szCs w:val="19"/>
              </w:rPr>
              <w:t>3</w:t>
            </w:r>
          </w:p>
        </w:tc>
        <w:tc>
          <w:tcPr>
            <w:tcW w:w="690" w:type="pct"/>
            <w:vAlign w:val="center"/>
          </w:tcPr>
          <w:p w14:paraId="7C62FCA6" w14:textId="77777777" w:rsidR="00865B19" w:rsidRPr="003D0D8F" w:rsidRDefault="00865B19" w:rsidP="00AE2CB8">
            <w:pPr>
              <w:rPr>
                <w:sz w:val="19"/>
                <w:szCs w:val="19"/>
              </w:rPr>
            </w:pPr>
            <w:r w:rsidRPr="003D0D8F">
              <w:rPr>
                <w:sz w:val="19"/>
                <w:szCs w:val="19"/>
              </w:rPr>
              <w:t>Основное мероприятие 2. Обеспечение питанием  обучающихся в МОУ</w:t>
            </w:r>
          </w:p>
        </w:tc>
        <w:tc>
          <w:tcPr>
            <w:tcW w:w="444" w:type="pct"/>
            <w:vAlign w:val="center"/>
          </w:tcPr>
          <w:p w14:paraId="7C836A55" w14:textId="77777777" w:rsidR="00865B19" w:rsidRPr="003D0D8F" w:rsidRDefault="00865B19" w:rsidP="00A05290">
            <w:pPr>
              <w:rPr>
                <w:sz w:val="19"/>
                <w:szCs w:val="19"/>
              </w:rPr>
            </w:pPr>
            <w:r w:rsidRPr="003D0D8F">
              <w:rPr>
                <w:sz w:val="19"/>
                <w:szCs w:val="19"/>
              </w:rPr>
              <w:t xml:space="preserve">Управление образования мэрии, муниципальные </w:t>
            </w:r>
            <w:r w:rsidR="00E1742A" w:rsidRPr="003D0D8F">
              <w:rPr>
                <w:sz w:val="19"/>
                <w:szCs w:val="19"/>
              </w:rPr>
              <w:t xml:space="preserve">образовательные </w:t>
            </w:r>
            <w:r w:rsidRPr="003D0D8F">
              <w:rPr>
                <w:sz w:val="19"/>
                <w:szCs w:val="19"/>
              </w:rPr>
              <w:t>учреждения</w:t>
            </w:r>
          </w:p>
        </w:tc>
        <w:tc>
          <w:tcPr>
            <w:tcW w:w="354" w:type="pct"/>
            <w:vAlign w:val="center"/>
          </w:tcPr>
          <w:p w14:paraId="58932CCC" w14:textId="77777777" w:rsidR="00865B19" w:rsidRPr="003D0D8F" w:rsidRDefault="00865B19" w:rsidP="008328F7">
            <w:pPr>
              <w:jc w:val="center"/>
              <w:rPr>
                <w:sz w:val="19"/>
                <w:szCs w:val="19"/>
                <w:lang w:val="en-US"/>
              </w:rPr>
            </w:pPr>
            <w:r w:rsidRPr="003D0D8F">
              <w:rPr>
                <w:sz w:val="19"/>
                <w:szCs w:val="19"/>
              </w:rPr>
              <w:t>17 175,2</w:t>
            </w:r>
          </w:p>
        </w:tc>
        <w:tc>
          <w:tcPr>
            <w:tcW w:w="309" w:type="pct"/>
            <w:vAlign w:val="center"/>
          </w:tcPr>
          <w:p w14:paraId="212A79EF" w14:textId="77777777" w:rsidR="00865B19" w:rsidRPr="003D0D8F" w:rsidRDefault="00865B19" w:rsidP="008328F7">
            <w:pPr>
              <w:jc w:val="center"/>
              <w:rPr>
                <w:sz w:val="19"/>
                <w:szCs w:val="19"/>
              </w:rPr>
            </w:pPr>
            <w:r w:rsidRPr="003D0D8F">
              <w:rPr>
                <w:sz w:val="19"/>
                <w:szCs w:val="19"/>
                <w:lang w:val="en-US"/>
              </w:rPr>
              <w:t>8147</w:t>
            </w:r>
            <w:r w:rsidRPr="003D0D8F">
              <w:rPr>
                <w:sz w:val="19"/>
                <w:szCs w:val="19"/>
              </w:rPr>
              <w:t>,7</w:t>
            </w:r>
          </w:p>
        </w:tc>
        <w:tc>
          <w:tcPr>
            <w:tcW w:w="310" w:type="pct"/>
            <w:vAlign w:val="center"/>
          </w:tcPr>
          <w:p w14:paraId="759487E8" w14:textId="77777777" w:rsidR="00865B19" w:rsidRPr="003D0D8F" w:rsidRDefault="00865B19" w:rsidP="008328F7">
            <w:pPr>
              <w:jc w:val="center"/>
              <w:rPr>
                <w:sz w:val="19"/>
                <w:szCs w:val="19"/>
              </w:rPr>
            </w:pPr>
            <w:r w:rsidRPr="003D0D8F">
              <w:rPr>
                <w:sz w:val="19"/>
                <w:szCs w:val="19"/>
              </w:rPr>
              <w:t>4 543,8</w:t>
            </w:r>
          </w:p>
        </w:tc>
        <w:tc>
          <w:tcPr>
            <w:tcW w:w="310" w:type="pct"/>
            <w:vAlign w:val="center"/>
          </w:tcPr>
          <w:p w14:paraId="5E2ED76D" w14:textId="77777777" w:rsidR="00865B19" w:rsidRPr="003D0D8F" w:rsidRDefault="00865B19" w:rsidP="008328F7">
            <w:pPr>
              <w:jc w:val="center"/>
              <w:rPr>
                <w:sz w:val="19"/>
                <w:szCs w:val="19"/>
              </w:rPr>
            </w:pPr>
            <w:r w:rsidRPr="003D0D8F">
              <w:rPr>
                <w:sz w:val="19"/>
                <w:szCs w:val="19"/>
              </w:rPr>
              <w:t>5 026,3</w:t>
            </w:r>
          </w:p>
        </w:tc>
        <w:tc>
          <w:tcPr>
            <w:tcW w:w="310" w:type="pct"/>
            <w:vAlign w:val="center"/>
          </w:tcPr>
          <w:p w14:paraId="460B4C16" w14:textId="77777777" w:rsidR="00865B19" w:rsidRPr="003D0D8F" w:rsidRDefault="00865B19" w:rsidP="008328F7">
            <w:pPr>
              <w:jc w:val="center"/>
              <w:rPr>
                <w:sz w:val="19"/>
                <w:szCs w:val="19"/>
              </w:rPr>
            </w:pPr>
            <w:r w:rsidRPr="003D0D8F">
              <w:rPr>
                <w:sz w:val="19"/>
                <w:szCs w:val="19"/>
              </w:rPr>
              <w:t>6 993,5</w:t>
            </w:r>
          </w:p>
        </w:tc>
        <w:tc>
          <w:tcPr>
            <w:tcW w:w="356" w:type="pct"/>
            <w:vAlign w:val="center"/>
          </w:tcPr>
          <w:p w14:paraId="3A72B984" w14:textId="77777777" w:rsidR="00865B19" w:rsidRPr="003D0D8F" w:rsidRDefault="00865B19" w:rsidP="008328F7">
            <w:pPr>
              <w:jc w:val="center"/>
              <w:rPr>
                <w:sz w:val="19"/>
                <w:szCs w:val="19"/>
              </w:rPr>
            </w:pPr>
            <w:r w:rsidRPr="003D0D8F">
              <w:rPr>
                <w:sz w:val="19"/>
                <w:szCs w:val="19"/>
              </w:rPr>
              <w:t>6 514,6</w:t>
            </w:r>
          </w:p>
        </w:tc>
        <w:tc>
          <w:tcPr>
            <w:tcW w:w="356" w:type="pct"/>
            <w:vAlign w:val="center"/>
          </w:tcPr>
          <w:p w14:paraId="5E43C868" w14:textId="77777777" w:rsidR="00865B19" w:rsidRPr="003D0D8F" w:rsidRDefault="00865B19" w:rsidP="008328F7">
            <w:pPr>
              <w:jc w:val="center"/>
              <w:rPr>
                <w:sz w:val="19"/>
                <w:szCs w:val="19"/>
              </w:rPr>
            </w:pPr>
            <w:r w:rsidRPr="003D0D8F">
              <w:rPr>
                <w:sz w:val="19"/>
                <w:szCs w:val="19"/>
              </w:rPr>
              <w:t>6 999,8</w:t>
            </w:r>
          </w:p>
        </w:tc>
        <w:tc>
          <w:tcPr>
            <w:tcW w:w="356" w:type="pct"/>
            <w:vAlign w:val="center"/>
          </w:tcPr>
          <w:p w14:paraId="696C143F" w14:textId="77777777" w:rsidR="00865B19" w:rsidRPr="003D0D8F" w:rsidRDefault="00865B19" w:rsidP="001D4845">
            <w:pPr>
              <w:jc w:val="center"/>
              <w:rPr>
                <w:sz w:val="19"/>
                <w:szCs w:val="19"/>
              </w:rPr>
            </w:pPr>
            <w:r w:rsidRPr="003D0D8F">
              <w:rPr>
                <w:sz w:val="19"/>
                <w:szCs w:val="19"/>
              </w:rPr>
              <w:t>10 725,9</w:t>
            </w:r>
          </w:p>
        </w:tc>
        <w:tc>
          <w:tcPr>
            <w:tcW w:w="353" w:type="pct"/>
            <w:vAlign w:val="center"/>
          </w:tcPr>
          <w:p w14:paraId="7251A640" w14:textId="77777777" w:rsidR="00865B19" w:rsidRPr="003D0D8F" w:rsidRDefault="00952B7D">
            <w:pPr>
              <w:jc w:val="center"/>
              <w:rPr>
                <w:sz w:val="19"/>
                <w:szCs w:val="19"/>
              </w:rPr>
            </w:pPr>
            <w:r w:rsidRPr="003D0D8F">
              <w:rPr>
                <w:sz w:val="19"/>
                <w:szCs w:val="19"/>
              </w:rPr>
              <w:t>13 468,</w:t>
            </w:r>
            <w:r w:rsidR="00051BCB" w:rsidRPr="003D0D8F">
              <w:rPr>
                <w:sz w:val="19"/>
                <w:szCs w:val="19"/>
              </w:rPr>
              <w:t>0</w:t>
            </w:r>
          </w:p>
        </w:tc>
        <w:tc>
          <w:tcPr>
            <w:tcW w:w="356" w:type="pct"/>
            <w:vAlign w:val="center"/>
          </w:tcPr>
          <w:p w14:paraId="4163DEA2" w14:textId="77777777" w:rsidR="00865B19" w:rsidRPr="003D0D8F" w:rsidRDefault="00865B19">
            <w:pPr>
              <w:jc w:val="center"/>
              <w:rPr>
                <w:sz w:val="19"/>
                <w:szCs w:val="19"/>
              </w:rPr>
            </w:pPr>
            <w:r w:rsidRPr="003D0D8F">
              <w:rPr>
                <w:sz w:val="19"/>
                <w:szCs w:val="19"/>
              </w:rPr>
              <w:t>11 305,2</w:t>
            </w:r>
          </w:p>
        </w:tc>
        <w:tc>
          <w:tcPr>
            <w:tcW w:w="355" w:type="pct"/>
            <w:vAlign w:val="center"/>
          </w:tcPr>
          <w:p w14:paraId="2F60D095" w14:textId="77777777" w:rsidR="00865B19" w:rsidRPr="003D0D8F" w:rsidRDefault="00865B19">
            <w:pPr>
              <w:jc w:val="center"/>
              <w:rPr>
                <w:sz w:val="19"/>
                <w:szCs w:val="19"/>
              </w:rPr>
            </w:pPr>
            <w:r w:rsidRPr="003D0D8F">
              <w:rPr>
                <w:sz w:val="19"/>
                <w:szCs w:val="19"/>
              </w:rPr>
              <w:t>11 200,8</w:t>
            </w:r>
          </w:p>
        </w:tc>
      </w:tr>
      <w:tr w:rsidR="00FE6187" w:rsidRPr="003D0D8F" w14:paraId="18CD802A" w14:textId="77777777" w:rsidTr="00D47AFA">
        <w:trPr>
          <w:trHeight w:val="1084"/>
        </w:trPr>
        <w:tc>
          <w:tcPr>
            <w:tcW w:w="141" w:type="pct"/>
            <w:vMerge/>
            <w:vAlign w:val="center"/>
          </w:tcPr>
          <w:p w14:paraId="0ADED46B" w14:textId="77777777" w:rsidR="00865B19" w:rsidRPr="003D0D8F" w:rsidRDefault="00865B19" w:rsidP="005E2F35">
            <w:pPr>
              <w:jc w:val="center"/>
              <w:rPr>
                <w:sz w:val="19"/>
                <w:szCs w:val="19"/>
              </w:rPr>
            </w:pPr>
          </w:p>
        </w:tc>
        <w:tc>
          <w:tcPr>
            <w:tcW w:w="690" w:type="pct"/>
            <w:vAlign w:val="center"/>
          </w:tcPr>
          <w:p w14:paraId="2187BFD3" w14:textId="77777777" w:rsidR="00865B19" w:rsidRPr="003D0D8F" w:rsidRDefault="00865B19" w:rsidP="00AE2CB8">
            <w:pPr>
              <w:ind w:left="-57" w:right="-57"/>
              <w:rPr>
                <w:sz w:val="19"/>
                <w:szCs w:val="19"/>
              </w:rPr>
            </w:pPr>
            <w:r w:rsidRPr="003D0D8F">
              <w:rPr>
                <w:sz w:val="19"/>
                <w:szCs w:val="19"/>
              </w:rPr>
              <w:t>в том числе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444" w:type="pct"/>
            <w:vAlign w:val="center"/>
          </w:tcPr>
          <w:p w14:paraId="6FD6C8E8" w14:textId="77777777" w:rsidR="00865B19" w:rsidRPr="003D0D8F" w:rsidRDefault="00865B19" w:rsidP="009F1F5E">
            <w:pPr>
              <w:rPr>
                <w:sz w:val="19"/>
                <w:szCs w:val="19"/>
              </w:rPr>
            </w:pPr>
            <w:r w:rsidRPr="003D0D8F">
              <w:rPr>
                <w:sz w:val="19"/>
                <w:szCs w:val="19"/>
              </w:rPr>
              <w:t xml:space="preserve">Управление образования мэрии, муниципальные </w:t>
            </w:r>
            <w:r w:rsidR="00E1742A" w:rsidRPr="003D0D8F">
              <w:rPr>
                <w:sz w:val="19"/>
                <w:szCs w:val="19"/>
              </w:rPr>
              <w:t xml:space="preserve">образовательные </w:t>
            </w:r>
            <w:r w:rsidRPr="003D0D8F">
              <w:rPr>
                <w:sz w:val="19"/>
                <w:szCs w:val="19"/>
              </w:rPr>
              <w:t>учреждения</w:t>
            </w:r>
          </w:p>
        </w:tc>
        <w:tc>
          <w:tcPr>
            <w:tcW w:w="354" w:type="pct"/>
            <w:vAlign w:val="center"/>
          </w:tcPr>
          <w:p w14:paraId="1DE66285" w14:textId="77777777" w:rsidR="00865B19" w:rsidRPr="003D0D8F" w:rsidRDefault="00865B19" w:rsidP="008328F7">
            <w:pPr>
              <w:jc w:val="center"/>
              <w:rPr>
                <w:sz w:val="19"/>
                <w:szCs w:val="19"/>
              </w:rPr>
            </w:pPr>
          </w:p>
        </w:tc>
        <w:tc>
          <w:tcPr>
            <w:tcW w:w="309" w:type="pct"/>
            <w:vAlign w:val="center"/>
          </w:tcPr>
          <w:p w14:paraId="2A5E5412" w14:textId="77777777" w:rsidR="00865B19" w:rsidRPr="003D0D8F" w:rsidRDefault="00865B19" w:rsidP="008328F7">
            <w:pPr>
              <w:jc w:val="center"/>
              <w:rPr>
                <w:sz w:val="19"/>
                <w:szCs w:val="19"/>
              </w:rPr>
            </w:pPr>
          </w:p>
        </w:tc>
        <w:tc>
          <w:tcPr>
            <w:tcW w:w="310" w:type="pct"/>
            <w:vAlign w:val="center"/>
          </w:tcPr>
          <w:p w14:paraId="7FCC0283" w14:textId="77777777" w:rsidR="00865B19" w:rsidRPr="003D0D8F" w:rsidRDefault="00865B19" w:rsidP="008328F7">
            <w:pPr>
              <w:jc w:val="center"/>
              <w:rPr>
                <w:sz w:val="19"/>
                <w:szCs w:val="19"/>
              </w:rPr>
            </w:pPr>
          </w:p>
        </w:tc>
        <w:tc>
          <w:tcPr>
            <w:tcW w:w="310" w:type="pct"/>
            <w:vAlign w:val="center"/>
          </w:tcPr>
          <w:p w14:paraId="508962D6" w14:textId="77777777" w:rsidR="00865B19" w:rsidRPr="003D0D8F" w:rsidRDefault="00865B19" w:rsidP="008328F7">
            <w:pPr>
              <w:jc w:val="center"/>
              <w:rPr>
                <w:sz w:val="19"/>
                <w:szCs w:val="19"/>
              </w:rPr>
            </w:pPr>
          </w:p>
        </w:tc>
        <w:tc>
          <w:tcPr>
            <w:tcW w:w="310" w:type="pct"/>
            <w:vAlign w:val="center"/>
          </w:tcPr>
          <w:p w14:paraId="41A18056" w14:textId="77777777" w:rsidR="00865B19" w:rsidRPr="003D0D8F" w:rsidRDefault="00865B19" w:rsidP="008328F7">
            <w:pPr>
              <w:jc w:val="center"/>
              <w:rPr>
                <w:sz w:val="19"/>
                <w:szCs w:val="19"/>
              </w:rPr>
            </w:pPr>
          </w:p>
        </w:tc>
        <w:tc>
          <w:tcPr>
            <w:tcW w:w="356" w:type="pct"/>
            <w:vAlign w:val="center"/>
          </w:tcPr>
          <w:p w14:paraId="6BC53FDA" w14:textId="77777777" w:rsidR="00865B19" w:rsidRPr="003D0D8F" w:rsidRDefault="00865B19" w:rsidP="008328F7">
            <w:pPr>
              <w:jc w:val="center"/>
              <w:rPr>
                <w:sz w:val="19"/>
                <w:szCs w:val="19"/>
              </w:rPr>
            </w:pPr>
          </w:p>
        </w:tc>
        <w:tc>
          <w:tcPr>
            <w:tcW w:w="356" w:type="pct"/>
            <w:vAlign w:val="center"/>
          </w:tcPr>
          <w:p w14:paraId="092F7B85" w14:textId="77777777" w:rsidR="00865B19" w:rsidRPr="003D0D8F" w:rsidRDefault="00865B19" w:rsidP="008328F7">
            <w:pPr>
              <w:jc w:val="center"/>
              <w:rPr>
                <w:sz w:val="19"/>
                <w:szCs w:val="19"/>
              </w:rPr>
            </w:pPr>
          </w:p>
        </w:tc>
        <w:tc>
          <w:tcPr>
            <w:tcW w:w="356" w:type="pct"/>
            <w:vAlign w:val="center"/>
          </w:tcPr>
          <w:p w14:paraId="7DA25163" w14:textId="77777777" w:rsidR="00865B19" w:rsidRPr="003D0D8F" w:rsidRDefault="00865B19" w:rsidP="00073AA9">
            <w:pPr>
              <w:jc w:val="center"/>
              <w:rPr>
                <w:sz w:val="19"/>
                <w:szCs w:val="19"/>
              </w:rPr>
            </w:pPr>
            <w:r w:rsidRPr="003D0D8F">
              <w:rPr>
                <w:sz w:val="19"/>
                <w:szCs w:val="19"/>
              </w:rPr>
              <w:t>1 619,8</w:t>
            </w:r>
          </w:p>
        </w:tc>
        <w:tc>
          <w:tcPr>
            <w:tcW w:w="353" w:type="pct"/>
            <w:vAlign w:val="center"/>
          </w:tcPr>
          <w:p w14:paraId="57194C62" w14:textId="77777777" w:rsidR="00865B19" w:rsidRPr="003D0D8F" w:rsidRDefault="00865B19">
            <w:pPr>
              <w:jc w:val="center"/>
              <w:rPr>
                <w:sz w:val="19"/>
                <w:szCs w:val="19"/>
              </w:rPr>
            </w:pPr>
            <w:r w:rsidRPr="003D0D8F">
              <w:rPr>
                <w:sz w:val="19"/>
                <w:szCs w:val="19"/>
              </w:rPr>
              <w:t>4 073,8</w:t>
            </w:r>
          </w:p>
        </w:tc>
        <w:tc>
          <w:tcPr>
            <w:tcW w:w="356" w:type="pct"/>
            <w:vAlign w:val="center"/>
          </w:tcPr>
          <w:p w14:paraId="00942A8A" w14:textId="77777777" w:rsidR="00865B19" w:rsidRPr="003D0D8F" w:rsidRDefault="00865B19">
            <w:pPr>
              <w:jc w:val="center"/>
              <w:rPr>
                <w:sz w:val="19"/>
                <w:szCs w:val="19"/>
              </w:rPr>
            </w:pPr>
            <w:r w:rsidRPr="003D0D8F">
              <w:rPr>
                <w:sz w:val="19"/>
                <w:szCs w:val="19"/>
              </w:rPr>
              <w:t>4 255,9</w:t>
            </w:r>
          </w:p>
        </w:tc>
        <w:tc>
          <w:tcPr>
            <w:tcW w:w="355" w:type="pct"/>
            <w:vAlign w:val="center"/>
          </w:tcPr>
          <w:p w14:paraId="4F30A8EE" w14:textId="77777777" w:rsidR="00865B19" w:rsidRPr="003D0D8F" w:rsidRDefault="00865B19">
            <w:pPr>
              <w:jc w:val="center"/>
              <w:rPr>
                <w:sz w:val="19"/>
                <w:szCs w:val="19"/>
              </w:rPr>
            </w:pPr>
            <w:r w:rsidRPr="003D0D8F">
              <w:rPr>
                <w:sz w:val="19"/>
                <w:szCs w:val="19"/>
              </w:rPr>
              <w:t>4 151,5</w:t>
            </w:r>
          </w:p>
        </w:tc>
      </w:tr>
      <w:tr w:rsidR="00FE6187" w:rsidRPr="003D0D8F" w14:paraId="2F43702C" w14:textId="77777777" w:rsidTr="00D47AFA">
        <w:trPr>
          <w:trHeight w:val="1084"/>
        </w:trPr>
        <w:tc>
          <w:tcPr>
            <w:tcW w:w="141" w:type="pct"/>
            <w:vAlign w:val="center"/>
          </w:tcPr>
          <w:p w14:paraId="1EBA9810" w14:textId="77777777" w:rsidR="00865B19" w:rsidRPr="003D0D8F" w:rsidRDefault="00865B19" w:rsidP="005E2F35">
            <w:pPr>
              <w:jc w:val="center"/>
              <w:rPr>
                <w:sz w:val="19"/>
                <w:szCs w:val="19"/>
              </w:rPr>
            </w:pPr>
            <w:r w:rsidRPr="003D0D8F">
              <w:rPr>
                <w:sz w:val="19"/>
                <w:szCs w:val="19"/>
              </w:rPr>
              <w:t>4</w:t>
            </w:r>
          </w:p>
        </w:tc>
        <w:tc>
          <w:tcPr>
            <w:tcW w:w="690" w:type="pct"/>
            <w:vAlign w:val="center"/>
          </w:tcPr>
          <w:p w14:paraId="77685841" w14:textId="77777777" w:rsidR="00865B19" w:rsidRPr="003D0D8F" w:rsidRDefault="00865B19" w:rsidP="00AE2CB8">
            <w:pPr>
              <w:ind w:left="-57" w:right="-57"/>
              <w:rPr>
                <w:sz w:val="19"/>
                <w:szCs w:val="19"/>
              </w:rPr>
            </w:pPr>
            <w:r w:rsidRPr="003D0D8F">
              <w:rPr>
                <w:sz w:val="19"/>
                <w:szCs w:val="19"/>
              </w:rPr>
              <w:t>Основное мероприятие 3. Обеспечение работы по организации и ведению бухгалтерского (бюджетного) учета и отчетности</w:t>
            </w:r>
          </w:p>
        </w:tc>
        <w:tc>
          <w:tcPr>
            <w:tcW w:w="444" w:type="pct"/>
            <w:vAlign w:val="center"/>
          </w:tcPr>
          <w:p w14:paraId="790EA986" w14:textId="77777777" w:rsidR="00865B19" w:rsidRPr="003D0D8F" w:rsidRDefault="00865B19" w:rsidP="00A05290">
            <w:pPr>
              <w:ind w:right="-57"/>
              <w:rPr>
                <w:sz w:val="19"/>
                <w:szCs w:val="19"/>
              </w:rPr>
            </w:pPr>
            <w:r w:rsidRPr="003D0D8F">
              <w:rPr>
                <w:sz w:val="19"/>
                <w:szCs w:val="19"/>
              </w:rPr>
              <w:t>Управление образования мэрии</w:t>
            </w:r>
          </w:p>
        </w:tc>
        <w:tc>
          <w:tcPr>
            <w:tcW w:w="354" w:type="pct"/>
            <w:vAlign w:val="center"/>
          </w:tcPr>
          <w:p w14:paraId="428A79E2" w14:textId="77777777" w:rsidR="00865B19" w:rsidRPr="003D0D8F" w:rsidRDefault="00865B19" w:rsidP="008328F7">
            <w:pPr>
              <w:jc w:val="center"/>
              <w:rPr>
                <w:sz w:val="19"/>
                <w:szCs w:val="19"/>
              </w:rPr>
            </w:pPr>
            <w:r w:rsidRPr="003D0D8F">
              <w:rPr>
                <w:sz w:val="19"/>
                <w:szCs w:val="19"/>
              </w:rPr>
              <w:t>49 795,6</w:t>
            </w:r>
          </w:p>
        </w:tc>
        <w:tc>
          <w:tcPr>
            <w:tcW w:w="309" w:type="pct"/>
            <w:vAlign w:val="center"/>
          </w:tcPr>
          <w:p w14:paraId="5572A4D9" w14:textId="77777777" w:rsidR="00865B19" w:rsidRPr="003D0D8F" w:rsidRDefault="00865B19" w:rsidP="008328F7">
            <w:pPr>
              <w:jc w:val="center"/>
              <w:rPr>
                <w:sz w:val="19"/>
                <w:szCs w:val="19"/>
              </w:rPr>
            </w:pPr>
            <w:r w:rsidRPr="003D0D8F">
              <w:rPr>
                <w:sz w:val="19"/>
                <w:szCs w:val="19"/>
              </w:rPr>
              <w:t>43 086,0</w:t>
            </w:r>
          </w:p>
        </w:tc>
        <w:tc>
          <w:tcPr>
            <w:tcW w:w="310" w:type="pct"/>
            <w:vAlign w:val="center"/>
          </w:tcPr>
          <w:p w14:paraId="2A2AF931" w14:textId="77777777" w:rsidR="00865B19" w:rsidRPr="003D0D8F" w:rsidRDefault="00865B19" w:rsidP="008328F7">
            <w:pPr>
              <w:jc w:val="center"/>
              <w:rPr>
                <w:sz w:val="19"/>
                <w:szCs w:val="19"/>
              </w:rPr>
            </w:pPr>
            <w:r w:rsidRPr="003D0D8F">
              <w:rPr>
                <w:sz w:val="19"/>
                <w:szCs w:val="19"/>
                <w:lang w:val="en-US"/>
              </w:rPr>
              <w:t>34</w:t>
            </w:r>
            <w:r w:rsidRPr="003D0D8F">
              <w:rPr>
                <w:sz w:val="19"/>
                <w:szCs w:val="19"/>
              </w:rPr>
              <w:t xml:space="preserve"> 066,4</w:t>
            </w:r>
          </w:p>
        </w:tc>
        <w:tc>
          <w:tcPr>
            <w:tcW w:w="310" w:type="pct"/>
            <w:vAlign w:val="center"/>
          </w:tcPr>
          <w:p w14:paraId="4DA696E8" w14:textId="77777777" w:rsidR="00865B19" w:rsidRPr="003D0D8F" w:rsidRDefault="00865B19" w:rsidP="008328F7">
            <w:pPr>
              <w:jc w:val="center"/>
              <w:rPr>
                <w:sz w:val="19"/>
                <w:szCs w:val="19"/>
              </w:rPr>
            </w:pPr>
            <w:r w:rsidRPr="003D0D8F">
              <w:rPr>
                <w:sz w:val="19"/>
                <w:szCs w:val="19"/>
              </w:rPr>
              <w:t>63 720,3</w:t>
            </w:r>
          </w:p>
        </w:tc>
        <w:tc>
          <w:tcPr>
            <w:tcW w:w="310" w:type="pct"/>
            <w:vAlign w:val="center"/>
          </w:tcPr>
          <w:p w14:paraId="0AF80E69" w14:textId="77777777" w:rsidR="00865B19" w:rsidRPr="003D0D8F" w:rsidRDefault="00865B19" w:rsidP="008328F7">
            <w:pPr>
              <w:jc w:val="center"/>
              <w:rPr>
                <w:sz w:val="19"/>
                <w:szCs w:val="19"/>
              </w:rPr>
            </w:pPr>
            <w:r w:rsidRPr="003D0D8F">
              <w:rPr>
                <w:sz w:val="19"/>
                <w:szCs w:val="19"/>
              </w:rPr>
              <w:t>65 181,1</w:t>
            </w:r>
          </w:p>
        </w:tc>
        <w:tc>
          <w:tcPr>
            <w:tcW w:w="356" w:type="pct"/>
            <w:vAlign w:val="center"/>
          </w:tcPr>
          <w:p w14:paraId="694D9A99" w14:textId="77777777" w:rsidR="00865B19" w:rsidRPr="003D0D8F" w:rsidRDefault="00865B19" w:rsidP="008328F7">
            <w:pPr>
              <w:jc w:val="center"/>
              <w:rPr>
                <w:sz w:val="19"/>
                <w:szCs w:val="19"/>
              </w:rPr>
            </w:pPr>
            <w:r w:rsidRPr="003D0D8F">
              <w:rPr>
                <w:sz w:val="19"/>
                <w:szCs w:val="19"/>
              </w:rPr>
              <w:t>72 550,6</w:t>
            </w:r>
          </w:p>
        </w:tc>
        <w:tc>
          <w:tcPr>
            <w:tcW w:w="356" w:type="pct"/>
            <w:vAlign w:val="center"/>
          </w:tcPr>
          <w:p w14:paraId="6130D238" w14:textId="77777777" w:rsidR="00865B19" w:rsidRPr="003D0D8F" w:rsidRDefault="00865B19" w:rsidP="008328F7">
            <w:pPr>
              <w:jc w:val="center"/>
              <w:rPr>
                <w:sz w:val="19"/>
                <w:szCs w:val="19"/>
              </w:rPr>
            </w:pPr>
          </w:p>
        </w:tc>
        <w:tc>
          <w:tcPr>
            <w:tcW w:w="356" w:type="pct"/>
            <w:vAlign w:val="center"/>
          </w:tcPr>
          <w:p w14:paraId="28FDAB1A" w14:textId="77777777" w:rsidR="00865B19" w:rsidRPr="003D0D8F" w:rsidRDefault="00865B19" w:rsidP="008328F7">
            <w:pPr>
              <w:jc w:val="center"/>
              <w:rPr>
                <w:sz w:val="19"/>
                <w:szCs w:val="19"/>
              </w:rPr>
            </w:pPr>
          </w:p>
        </w:tc>
        <w:tc>
          <w:tcPr>
            <w:tcW w:w="353" w:type="pct"/>
            <w:vAlign w:val="center"/>
          </w:tcPr>
          <w:p w14:paraId="2699C87B" w14:textId="77777777" w:rsidR="00865B19" w:rsidRPr="003D0D8F" w:rsidRDefault="00865B19" w:rsidP="008328F7">
            <w:pPr>
              <w:jc w:val="center"/>
              <w:rPr>
                <w:sz w:val="19"/>
                <w:szCs w:val="19"/>
              </w:rPr>
            </w:pPr>
          </w:p>
        </w:tc>
        <w:tc>
          <w:tcPr>
            <w:tcW w:w="356" w:type="pct"/>
            <w:vAlign w:val="center"/>
          </w:tcPr>
          <w:p w14:paraId="74ACEDD3" w14:textId="77777777" w:rsidR="00865B19" w:rsidRPr="003D0D8F" w:rsidRDefault="00865B19" w:rsidP="008328F7">
            <w:pPr>
              <w:jc w:val="center"/>
              <w:rPr>
                <w:sz w:val="19"/>
                <w:szCs w:val="19"/>
              </w:rPr>
            </w:pPr>
          </w:p>
        </w:tc>
        <w:tc>
          <w:tcPr>
            <w:tcW w:w="355" w:type="pct"/>
            <w:vAlign w:val="center"/>
          </w:tcPr>
          <w:p w14:paraId="292C9B02" w14:textId="77777777" w:rsidR="00865B19" w:rsidRPr="003D0D8F" w:rsidRDefault="00865B19" w:rsidP="008328F7">
            <w:pPr>
              <w:jc w:val="center"/>
              <w:rPr>
                <w:sz w:val="19"/>
                <w:szCs w:val="19"/>
              </w:rPr>
            </w:pPr>
          </w:p>
        </w:tc>
      </w:tr>
      <w:tr w:rsidR="00FE6187" w:rsidRPr="003D0D8F" w14:paraId="025A5FF2" w14:textId="77777777" w:rsidTr="00D47AFA">
        <w:trPr>
          <w:trHeight w:val="1122"/>
        </w:trPr>
        <w:tc>
          <w:tcPr>
            <w:tcW w:w="141" w:type="pct"/>
            <w:vAlign w:val="center"/>
          </w:tcPr>
          <w:p w14:paraId="493316A9" w14:textId="77777777" w:rsidR="00865B19" w:rsidRPr="003D0D8F" w:rsidRDefault="00865B19" w:rsidP="005E2F35">
            <w:pPr>
              <w:jc w:val="center"/>
              <w:rPr>
                <w:sz w:val="19"/>
                <w:szCs w:val="19"/>
              </w:rPr>
            </w:pPr>
            <w:r w:rsidRPr="003D0D8F">
              <w:rPr>
                <w:sz w:val="19"/>
                <w:szCs w:val="19"/>
              </w:rPr>
              <w:t>5</w:t>
            </w:r>
          </w:p>
        </w:tc>
        <w:tc>
          <w:tcPr>
            <w:tcW w:w="690" w:type="pct"/>
            <w:vAlign w:val="center"/>
          </w:tcPr>
          <w:p w14:paraId="47F92098" w14:textId="77777777" w:rsidR="00865B19" w:rsidRPr="003D0D8F" w:rsidRDefault="00865B19" w:rsidP="00AE2CB8">
            <w:pPr>
              <w:rPr>
                <w:sz w:val="19"/>
                <w:szCs w:val="19"/>
              </w:rPr>
            </w:pPr>
            <w:r w:rsidRPr="003D0D8F">
              <w:rPr>
                <w:sz w:val="19"/>
                <w:szCs w:val="19"/>
              </w:rPr>
              <w:t>Основное мероприятие 4. Выплата компенсации на приобретение книгоиздательской продукции</w:t>
            </w:r>
          </w:p>
        </w:tc>
        <w:tc>
          <w:tcPr>
            <w:tcW w:w="444" w:type="pct"/>
            <w:vAlign w:val="center"/>
          </w:tcPr>
          <w:p w14:paraId="3B6440D5" w14:textId="77777777" w:rsidR="00865B19" w:rsidRPr="003D0D8F" w:rsidRDefault="00865B19" w:rsidP="00A05290">
            <w:pPr>
              <w:rPr>
                <w:sz w:val="19"/>
                <w:szCs w:val="19"/>
              </w:rPr>
            </w:pPr>
            <w:r w:rsidRPr="003D0D8F">
              <w:rPr>
                <w:sz w:val="19"/>
                <w:szCs w:val="19"/>
              </w:rPr>
              <w:t>Управление образования мэрии</w:t>
            </w:r>
          </w:p>
        </w:tc>
        <w:tc>
          <w:tcPr>
            <w:tcW w:w="354" w:type="pct"/>
            <w:vAlign w:val="center"/>
          </w:tcPr>
          <w:p w14:paraId="10180E83" w14:textId="77777777" w:rsidR="00865B19" w:rsidRPr="003D0D8F" w:rsidRDefault="00865B19" w:rsidP="008328F7">
            <w:pPr>
              <w:jc w:val="center"/>
              <w:rPr>
                <w:sz w:val="19"/>
                <w:szCs w:val="19"/>
              </w:rPr>
            </w:pPr>
            <w:r w:rsidRPr="003D0D8F">
              <w:rPr>
                <w:sz w:val="19"/>
                <w:szCs w:val="19"/>
              </w:rPr>
              <w:t>5 451,2</w:t>
            </w:r>
          </w:p>
        </w:tc>
        <w:tc>
          <w:tcPr>
            <w:tcW w:w="309" w:type="pct"/>
            <w:vAlign w:val="center"/>
          </w:tcPr>
          <w:p w14:paraId="05F176FC" w14:textId="77777777" w:rsidR="00865B19" w:rsidRPr="003D0D8F" w:rsidRDefault="00865B19" w:rsidP="008328F7">
            <w:pPr>
              <w:jc w:val="center"/>
              <w:rPr>
                <w:sz w:val="19"/>
                <w:szCs w:val="19"/>
              </w:rPr>
            </w:pPr>
          </w:p>
        </w:tc>
        <w:tc>
          <w:tcPr>
            <w:tcW w:w="310" w:type="pct"/>
            <w:vAlign w:val="center"/>
          </w:tcPr>
          <w:p w14:paraId="1B6E484A" w14:textId="77777777" w:rsidR="00865B19" w:rsidRPr="003D0D8F" w:rsidRDefault="00865B19" w:rsidP="008328F7">
            <w:pPr>
              <w:jc w:val="center"/>
              <w:rPr>
                <w:sz w:val="19"/>
                <w:szCs w:val="19"/>
              </w:rPr>
            </w:pPr>
          </w:p>
        </w:tc>
        <w:tc>
          <w:tcPr>
            <w:tcW w:w="310" w:type="pct"/>
            <w:vAlign w:val="center"/>
          </w:tcPr>
          <w:p w14:paraId="70D7EED6" w14:textId="77777777" w:rsidR="00865B19" w:rsidRPr="003D0D8F" w:rsidRDefault="00865B19" w:rsidP="008328F7">
            <w:pPr>
              <w:jc w:val="center"/>
              <w:rPr>
                <w:sz w:val="19"/>
                <w:szCs w:val="19"/>
              </w:rPr>
            </w:pPr>
          </w:p>
        </w:tc>
        <w:tc>
          <w:tcPr>
            <w:tcW w:w="310" w:type="pct"/>
            <w:vAlign w:val="center"/>
          </w:tcPr>
          <w:p w14:paraId="26F26B2D" w14:textId="77777777" w:rsidR="00865B19" w:rsidRPr="003D0D8F" w:rsidRDefault="00865B19" w:rsidP="008328F7">
            <w:pPr>
              <w:jc w:val="center"/>
              <w:rPr>
                <w:sz w:val="19"/>
                <w:szCs w:val="19"/>
              </w:rPr>
            </w:pPr>
          </w:p>
        </w:tc>
        <w:tc>
          <w:tcPr>
            <w:tcW w:w="356" w:type="pct"/>
            <w:vAlign w:val="center"/>
          </w:tcPr>
          <w:p w14:paraId="3D065253" w14:textId="77777777" w:rsidR="00865B19" w:rsidRPr="003D0D8F" w:rsidRDefault="00865B19" w:rsidP="008328F7">
            <w:pPr>
              <w:jc w:val="center"/>
              <w:rPr>
                <w:sz w:val="19"/>
                <w:szCs w:val="19"/>
              </w:rPr>
            </w:pPr>
          </w:p>
        </w:tc>
        <w:tc>
          <w:tcPr>
            <w:tcW w:w="356" w:type="pct"/>
            <w:vAlign w:val="center"/>
          </w:tcPr>
          <w:p w14:paraId="3690FDBD" w14:textId="77777777" w:rsidR="00865B19" w:rsidRPr="003D0D8F" w:rsidRDefault="00865B19" w:rsidP="008328F7">
            <w:pPr>
              <w:jc w:val="center"/>
              <w:rPr>
                <w:sz w:val="19"/>
                <w:szCs w:val="19"/>
              </w:rPr>
            </w:pPr>
          </w:p>
        </w:tc>
        <w:tc>
          <w:tcPr>
            <w:tcW w:w="356" w:type="pct"/>
            <w:vAlign w:val="center"/>
          </w:tcPr>
          <w:p w14:paraId="73630F5A" w14:textId="77777777" w:rsidR="00865B19" w:rsidRPr="003D0D8F" w:rsidRDefault="00865B19" w:rsidP="008328F7">
            <w:pPr>
              <w:jc w:val="center"/>
              <w:rPr>
                <w:sz w:val="19"/>
                <w:szCs w:val="19"/>
              </w:rPr>
            </w:pPr>
          </w:p>
        </w:tc>
        <w:tc>
          <w:tcPr>
            <w:tcW w:w="353" w:type="pct"/>
            <w:vAlign w:val="center"/>
          </w:tcPr>
          <w:p w14:paraId="3A50EBC7" w14:textId="77777777" w:rsidR="00865B19" w:rsidRPr="003D0D8F" w:rsidRDefault="00865B19" w:rsidP="008328F7">
            <w:pPr>
              <w:jc w:val="center"/>
              <w:rPr>
                <w:sz w:val="19"/>
                <w:szCs w:val="19"/>
              </w:rPr>
            </w:pPr>
          </w:p>
        </w:tc>
        <w:tc>
          <w:tcPr>
            <w:tcW w:w="356" w:type="pct"/>
            <w:vAlign w:val="center"/>
          </w:tcPr>
          <w:p w14:paraId="4D720357" w14:textId="77777777" w:rsidR="00865B19" w:rsidRPr="003D0D8F" w:rsidRDefault="00865B19" w:rsidP="008328F7">
            <w:pPr>
              <w:jc w:val="center"/>
              <w:rPr>
                <w:sz w:val="19"/>
                <w:szCs w:val="19"/>
              </w:rPr>
            </w:pPr>
          </w:p>
        </w:tc>
        <w:tc>
          <w:tcPr>
            <w:tcW w:w="355" w:type="pct"/>
            <w:vAlign w:val="center"/>
          </w:tcPr>
          <w:p w14:paraId="29F6F67A" w14:textId="77777777" w:rsidR="00865B19" w:rsidRPr="003D0D8F" w:rsidRDefault="00865B19" w:rsidP="008328F7">
            <w:pPr>
              <w:jc w:val="center"/>
              <w:rPr>
                <w:sz w:val="19"/>
                <w:szCs w:val="19"/>
              </w:rPr>
            </w:pPr>
          </w:p>
        </w:tc>
      </w:tr>
      <w:tr w:rsidR="00FE6187" w:rsidRPr="003D0D8F" w14:paraId="677B9671" w14:textId="77777777" w:rsidTr="00D47AFA">
        <w:trPr>
          <w:trHeight w:val="1331"/>
        </w:trPr>
        <w:tc>
          <w:tcPr>
            <w:tcW w:w="141" w:type="pct"/>
            <w:vAlign w:val="center"/>
          </w:tcPr>
          <w:p w14:paraId="601F6E2D" w14:textId="77777777" w:rsidR="00865B19" w:rsidRPr="003D0D8F" w:rsidRDefault="00865B19" w:rsidP="005E2F35">
            <w:pPr>
              <w:jc w:val="center"/>
              <w:rPr>
                <w:sz w:val="19"/>
                <w:szCs w:val="19"/>
              </w:rPr>
            </w:pPr>
            <w:r w:rsidRPr="003D0D8F">
              <w:rPr>
                <w:sz w:val="19"/>
                <w:szCs w:val="19"/>
              </w:rPr>
              <w:t>6</w:t>
            </w:r>
          </w:p>
        </w:tc>
        <w:tc>
          <w:tcPr>
            <w:tcW w:w="690" w:type="pct"/>
            <w:vAlign w:val="center"/>
          </w:tcPr>
          <w:p w14:paraId="30D29515" w14:textId="77777777" w:rsidR="00865B19" w:rsidRPr="003D0D8F" w:rsidRDefault="00865B19" w:rsidP="00AE2CB8">
            <w:pPr>
              <w:rPr>
                <w:sz w:val="19"/>
                <w:szCs w:val="19"/>
              </w:rPr>
            </w:pPr>
            <w:r w:rsidRPr="003D0D8F">
              <w:rPr>
                <w:sz w:val="19"/>
                <w:szCs w:val="19"/>
              </w:rPr>
              <w:t>Основное мероприятие 5.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p>
        </w:tc>
        <w:tc>
          <w:tcPr>
            <w:tcW w:w="444" w:type="pct"/>
            <w:vAlign w:val="center"/>
          </w:tcPr>
          <w:p w14:paraId="19AE2438" w14:textId="77777777" w:rsidR="00865B19" w:rsidRPr="003D0D8F" w:rsidRDefault="00865B19" w:rsidP="00A05290">
            <w:pPr>
              <w:rPr>
                <w:sz w:val="19"/>
                <w:szCs w:val="19"/>
              </w:rPr>
            </w:pPr>
            <w:r w:rsidRPr="003D0D8F">
              <w:rPr>
                <w:sz w:val="19"/>
                <w:szCs w:val="19"/>
              </w:rPr>
              <w:t>Управление образования мэрии</w:t>
            </w:r>
          </w:p>
        </w:tc>
        <w:tc>
          <w:tcPr>
            <w:tcW w:w="354" w:type="pct"/>
            <w:vAlign w:val="center"/>
          </w:tcPr>
          <w:p w14:paraId="48B026CD" w14:textId="77777777" w:rsidR="00865B19" w:rsidRPr="003D0D8F" w:rsidRDefault="00865B19" w:rsidP="008328F7">
            <w:pPr>
              <w:jc w:val="center"/>
              <w:rPr>
                <w:sz w:val="19"/>
                <w:szCs w:val="19"/>
              </w:rPr>
            </w:pPr>
          </w:p>
        </w:tc>
        <w:tc>
          <w:tcPr>
            <w:tcW w:w="309" w:type="pct"/>
            <w:vAlign w:val="center"/>
          </w:tcPr>
          <w:p w14:paraId="28CD51A1" w14:textId="77777777" w:rsidR="00865B19" w:rsidRPr="003D0D8F" w:rsidRDefault="00865B19" w:rsidP="008328F7">
            <w:pPr>
              <w:jc w:val="center"/>
              <w:rPr>
                <w:sz w:val="19"/>
                <w:szCs w:val="19"/>
              </w:rPr>
            </w:pPr>
          </w:p>
        </w:tc>
        <w:tc>
          <w:tcPr>
            <w:tcW w:w="310" w:type="pct"/>
            <w:vAlign w:val="center"/>
          </w:tcPr>
          <w:p w14:paraId="67C14815" w14:textId="77777777" w:rsidR="00865B19" w:rsidRPr="003D0D8F" w:rsidRDefault="00865B19" w:rsidP="008328F7">
            <w:pPr>
              <w:jc w:val="center"/>
              <w:rPr>
                <w:sz w:val="19"/>
                <w:szCs w:val="19"/>
              </w:rPr>
            </w:pPr>
            <w:r w:rsidRPr="003D0D8F">
              <w:rPr>
                <w:sz w:val="19"/>
                <w:szCs w:val="19"/>
              </w:rPr>
              <w:t>21 484,2</w:t>
            </w:r>
          </w:p>
        </w:tc>
        <w:tc>
          <w:tcPr>
            <w:tcW w:w="310" w:type="pct"/>
            <w:vAlign w:val="center"/>
          </w:tcPr>
          <w:p w14:paraId="7CF7291D" w14:textId="77777777" w:rsidR="00865B19" w:rsidRPr="003D0D8F" w:rsidRDefault="00865B19" w:rsidP="008328F7">
            <w:pPr>
              <w:jc w:val="center"/>
              <w:rPr>
                <w:sz w:val="19"/>
                <w:szCs w:val="19"/>
              </w:rPr>
            </w:pPr>
            <w:r w:rsidRPr="003D0D8F">
              <w:rPr>
                <w:sz w:val="19"/>
                <w:szCs w:val="19"/>
              </w:rPr>
              <w:t>16 841,2</w:t>
            </w:r>
          </w:p>
        </w:tc>
        <w:tc>
          <w:tcPr>
            <w:tcW w:w="310" w:type="pct"/>
            <w:vAlign w:val="center"/>
          </w:tcPr>
          <w:p w14:paraId="30F1356C" w14:textId="77777777" w:rsidR="00865B19" w:rsidRPr="003D0D8F" w:rsidRDefault="00865B19" w:rsidP="008328F7">
            <w:pPr>
              <w:jc w:val="center"/>
              <w:rPr>
                <w:sz w:val="19"/>
                <w:szCs w:val="19"/>
              </w:rPr>
            </w:pPr>
            <w:r w:rsidRPr="003D0D8F">
              <w:rPr>
                <w:sz w:val="19"/>
                <w:szCs w:val="19"/>
              </w:rPr>
              <w:t>15 332,7</w:t>
            </w:r>
          </w:p>
        </w:tc>
        <w:tc>
          <w:tcPr>
            <w:tcW w:w="356" w:type="pct"/>
            <w:vAlign w:val="center"/>
          </w:tcPr>
          <w:p w14:paraId="309B3BB0" w14:textId="77777777" w:rsidR="00865B19" w:rsidRPr="003D0D8F" w:rsidRDefault="00865B19" w:rsidP="008328F7">
            <w:pPr>
              <w:jc w:val="center"/>
              <w:rPr>
                <w:sz w:val="19"/>
                <w:szCs w:val="19"/>
              </w:rPr>
            </w:pPr>
            <w:r w:rsidRPr="003D0D8F">
              <w:rPr>
                <w:sz w:val="19"/>
                <w:szCs w:val="19"/>
              </w:rPr>
              <w:t>15 428,1</w:t>
            </w:r>
          </w:p>
        </w:tc>
        <w:tc>
          <w:tcPr>
            <w:tcW w:w="356" w:type="pct"/>
            <w:vAlign w:val="center"/>
          </w:tcPr>
          <w:p w14:paraId="4E4DA567" w14:textId="77777777" w:rsidR="00865B19" w:rsidRPr="003D0D8F" w:rsidRDefault="00865B19" w:rsidP="008328F7">
            <w:pPr>
              <w:jc w:val="center"/>
              <w:rPr>
                <w:sz w:val="19"/>
                <w:szCs w:val="19"/>
              </w:rPr>
            </w:pPr>
            <w:r w:rsidRPr="003D0D8F">
              <w:rPr>
                <w:sz w:val="19"/>
                <w:szCs w:val="19"/>
              </w:rPr>
              <w:t>14 538,2</w:t>
            </w:r>
          </w:p>
        </w:tc>
        <w:tc>
          <w:tcPr>
            <w:tcW w:w="356" w:type="pct"/>
            <w:vAlign w:val="center"/>
          </w:tcPr>
          <w:p w14:paraId="13CF51CA" w14:textId="77777777" w:rsidR="00865B19" w:rsidRPr="003D0D8F" w:rsidRDefault="00865B19" w:rsidP="00B25592">
            <w:pPr>
              <w:jc w:val="center"/>
              <w:rPr>
                <w:sz w:val="19"/>
                <w:szCs w:val="19"/>
              </w:rPr>
            </w:pPr>
            <w:r w:rsidRPr="003D0D8F">
              <w:rPr>
                <w:sz w:val="19"/>
                <w:szCs w:val="19"/>
              </w:rPr>
              <w:t>17 525,4</w:t>
            </w:r>
          </w:p>
        </w:tc>
        <w:tc>
          <w:tcPr>
            <w:tcW w:w="353" w:type="pct"/>
            <w:vAlign w:val="center"/>
          </w:tcPr>
          <w:p w14:paraId="13815F0B" w14:textId="77777777" w:rsidR="00865B19" w:rsidRPr="003D0D8F" w:rsidRDefault="00B10B5A">
            <w:pPr>
              <w:jc w:val="center"/>
              <w:rPr>
                <w:sz w:val="19"/>
                <w:szCs w:val="19"/>
              </w:rPr>
            </w:pPr>
            <w:r w:rsidRPr="003D0D8F">
              <w:rPr>
                <w:sz w:val="19"/>
                <w:szCs w:val="19"/>
              </w:rPr>
              <w:t>18 334</w:t>
            </w:r>
            <w:r w:rsidR="00663512" w:rsidRPr="003D0D8F">
              <w:rPr>
                <w:sz w:val="19"/>
                <w:szCs w:val="19"/>
              </w:rPr>
              <w:t>,2</w:t>
            </w:r>
          </w:p>
        </w:tc>
        <w:tc>
          <w:tcPr>
            <w:tcW w:w="356" w:type="pct"/>
            <w:vAlign w:val="center"/>
          </w:tcPr>
          <w:p w14:paraId="6527E65C" w14:textId="77777777" w:rsidR="00865B19" w:rsidRPr="003D0D8F" w:rsidRDefault="00865B19">
            <w:pPr>
              <w:jc w:val="center"/>
              <w:rPr>
                <w:sz w:val="19"/>
                <w:szCs w:val="19"/>
              </w:rPr>
            </w:pPr>
            <w:r w:rsidRPr="003D0D8F">
              <w:rPr>
                <w:sz w:val="19"/>
                <w:szCs w:val="19"/>
              </w:rPr>
              <w:t>17 823,2</w:t>
            </w:r>
          </w:p>
        </w:tc>
        <w:tc>
          <w:tcPr>
            <w:tcW w:w="355" w:type="pct"/>
            <w:vAlign w:val="center"/>
          </w:tcPr>
          <w:p w14:paraId="46BD4E8F" w14:textId="77777777" w:rsidR="00865B19" w:rsidRPr="003D0D8F" w:rsidRDefault="00865B19">
            <w:pPr>
              <w:jc w:val="center"/>
              <w:rPr>
                <w:sz w:val="19"/>
                <w:szCs w:val="19"/>
              </w:rPr>
            </w:pPr>
            <w:r w:rsidRPr="003D0D8F">
              <w:rPr>
                <w:sz w:val="19"/>
                <w:szCs w:val="19"/>
              </w:rPr>
              <w:t>17 823,2</w:t>
            </w:r>
          </w:p>
        </w:tc>
      </w:tr>
      <w:tr w:rsidR="00FE6187" w:rsidRPr="003D0D8F" w14:paraId="27650098" w14:textId="77777777" w:rsidTr="00D47AFA">
        <w:trPr>
          <w:trHeight w:val="972"/>
        </w:trPr>
        <w:tc>
          <w:tcPr>
            <w:tcW w:w="141" w:type="pct"/>
            <w:vAlign w:val="center"/>
          </w:tcPr>
          <w:p w14:paraId="0B476CBB" w14:textId="77777777" w:rsidR="00865B19" w:rsidRPr="003D0D8F" w:rsidRDefault="00865B19" w:rsidP="005E2F35">
            <w:pPr>
              <w:jc w:val="center"/>
              <w:rPr>
                <w:sz w:val="19"/>
                <w:szCs w:val="19"/>
              </w:rPr>
            </w:pPr>
            <w:r w:rsidRPr="003D0D8F">
              <w:rPr>
                <w:sz w:val="19"/>
                <w:szCs w:val="19"/>
              </w:rPr>
              <w:t>7</w:t>
            </w:r>
          </w:p>
        </w:tc>
        <w:tc>
          <w:tcPr>
            <w:tcW w:w="690" w:type="pct"/>
            <w:vAlign w:val="center"/>
          </w:tcPr>
          <w:p w14:paraId="4E230931" w14:textId="77777777" w:rsidR="00865B19" w:rsidRPr="003D0D8F" w:rsidRDefault="00865B19" w:rsidP="00AE2CB8">
            <w:pPr>
              <w:ind w:left="-57" w:right="-113"/>
              <w:rPr>
                <w:sz w:val="19"/>
                <w:szCs w:val="19"/>
              </w:rPr>
            </w:pPr>
            <w:r w:rsidRPr="003D0D8F">
              <w:rPr>
                <w:sz w:val="19"/>
                <w:szCs w:val="19"/>
              </w:rPr>
              <w:t>Основное мероприятие 6. Проведение городского патриотического фестиваля «Город Победы»</w:t>
            </w:r>
          </w:p>
        </w:tc>
        <w:tc>
          <w:tcPr>
            <w:tcW w:w="444" w:type="pct"/>
          </w:tcPr>
          <w:p w14:paraId="31246CAD" w14:textId="77777777" w:rsidR="00865B19" w:rsidRPr="003D0D8F" w:rsidRDefault="00865B19" w:rsidP="00A05290">
            <w:pPr>
              <w:rPr>
                <w:sz w:val="19"/>
                <w:szCs w:val="19"/>
              </w:rPr>
            </w:pPr>
            <w:r w:rsidRPr="003D0D8F">
              <w:rPr>
                <w:sz w:val="19"/>
                <w:szCs w:val="19"/>
              </w:rPr>
              <w:t>Управление образования мэрии</w:t>
            </w:r>
          </w:p>
        </w:tc>
        <w:tc>
          <w:tcPr>
            <w:tcW w:w="354" w:type="pct"/>
            <w:vAlign w:val="center"/>
          </w:tcPr>
          <w:p w14:paraId="5D69F473" w14:textId="77777777" w:rsidR="00865B19" w:rsidRPr="003D0D8F" w:rsidRDefault="00865B19" w:rsidP="008328F7">
            <w:pPr>
              <w:jc w:val="center"/>
              <w:rPr>
                <w:sz w:val="19"/>
                <w:szCs w:val="19"/>
              </w:rPr>
            </w:pPr>
          </w:p>
        </w:tc>
        <w:tc>
          <w:tcPr>
            <w:tcW w:w="309" w:type="pct"/>
            <w:vAlign w:val="center"/>
          </w:tcPr>
          <w:p w14:paraId="44D3C42E" w14:textId="77777777" w:rsidR="00865B19" w:rsidRPr="003D0D8F" w:rsidRDefault="00865B19" w:rsidP="008328F7">
            <w:pPr>
              <w:jc w:val="center"/>
              <w:rPr>
                <w:sz w:val="19"/>
                <w:szCs w:val="19"/>
              </w:rPr>
            </w:pPr>
          </w:p>
        </w:tc>
        <w:tc>
          <w:tcPr>
            <w:tcW w:w="310" w:type="pct"/>
            <w:vAlign w:val="center"/>
          </w:tcPr>
          <w:p w14:paraId="0B1A01D7" w14:textId="77777777" w:rsidR="00865B19" w:rsidRPr="003D0D8F" w:rsidRDefault="00865B19" w:rsidP="008328F7">
            <w:pPr>
              <w:jc w:val="center"/>
              <w:rPr>
                <w:sz w:val="19"/>
                <w:szCs w:val="19"/>
              </w:rPr>
            </w:pPr>
            <w:r w:rsidRPr="003D0D8F">
              <w:rPr>
                <w:sz w:val="19"/>
                <w:szCs w:val="19"/>
              </w:rPr>
              <w:t>22,3</w:t>
            </w:r>
          </w:p>
        </w:tc>
        <w:tc>
          <w:tcPr>
            <w:tcW w:w="310" w:type="pct"/>
            <w:vAlign w:val="center"/>
          </w:tcPr>
          <w:p w14:paraId="7FC54282" w14:textId="77777777" w:rsidR="00865B19" w:rsidRPr="003D0D8F" w:rsidRDefault="00865B19" w:rsidP="008328F7">
            <w:pPr>
              <w:jc w:val="center"/>
              <w:rPr>
                <w:sz w:val="19"/>
                <w:szCs w:val="19"/>
              </w:rPr>
            </w:pPr>
          </w:p>
        </w:tc>
        <w:tc>
          <w:tcPr>
            <w:tcW w:w="310" w:type="pct"/>
            <w:vAlign w:val="center"/>
          </w:tcPr>
          <w:p w14:paraId="4D957847" w14:textId="77777777" w:rsidR="00865B19" w:rsidRPr="003D0D8F" w:rsidRDefault="00865B19" w:rsidP="008328F7">
            <w:pPr>
              <w:jc w:val="center"/>
              <w:rPr>
                <w:sz w:val="19"/>
                <w:szCs w:val="19"/>
              </w:rPr>
            </w:pPr>
          </w:p>
        </w:tc>
        <w:tc>
          <w:tcPr>
            <w:tcW w:w="356" w:type="pct"/>
            <w:vAlign w:val="center"/>
          </w:tcPr>
          <w:p w14:paraId="7A3409CA" w14:textId="77777777" w:rsidR="00865B19" w:rsidRPr="003D0D8F" w:rsidRDefault="00865B19" w:rsidP="008328F7">
            <w:pPr>
              <w:jc w:val="center"/>
              <w:rPr>
                <w:sz w:val="19"/>
                <w:szCs w:val="19"/>
              </w:rPr>
            </w:pPr>
          </w:p>
        </w:tc>
        <w:tc>
          <w:tcPr>
            <w:tcW w:w="356" w:type="pct"/>
            <w:vAlign w:val="center"/>
          </w:tcPr>
          <w:p w14:paraId="39688DF5" w14:textId="77777777" w:rsidR="00865B19" w:rsidRPr="003D0D8F" w:rsidRDefault="00865B19" w:rsidP="008328F7">
            <w:pPr>
              <w:jc w:val="center"/>
              <w:rPr>
                <w:sz w:val="19"/>
                <w:szCs w:val="19"/>
              </w:rPr>
            </w:pPr>
          </w:p>
        </w:tc>
        <w:tc>
          <w:tcPr>
            <w:tcW w:w="356" w:type="pct"/>
            <w:vAlign w:val="center"/>
          </w:tcPr>
          <w:p w14:paraId="7B1AC857" w14:textId="77777777" w:rsidR="00865B19" w:rsidRPr="003D0D8F" w:rsidRDefault="00865B19" w:rsidP="008328F7">
            <w:pPr>
              <w:jc w:val="center"/>
              <w:rPr>
                <w:sz w:val="19"/>
                <w:szCs w:val="19"/>
              </w:rPr>
            </w:pPr>
          </w:p>
        </w:tc>
        <w:tc>
          <w:tcPr>
            <w:tcW w:w="353" w:type="pct"/>
            <w:vAlign w:val="center"/>
          </w:tcPr>
          <w:p w14:paraId="4D84B7BA" w14:textId="77777777" w:rsidR="00865B19" w:rsidRPr="003D0D8F" w:rsidRDefault="00865B19" w:rsidP="008328F7">
            <w:pPr>
              <w:jc w:val="center"/>
              <w:rPr>
                <w:sz w:val="19"/>
                <w:szCs w:val="19"/>
              </w:rPr>
            </w:pPr>
          </w:p>
        </w:tc>
        <w:tc>
          <w:tcPr>
            <w:tcW w:w="356" w:type="pct"/>
            <w:vAlign w:val="center"/>
          </w:tcPr>
          <w:p w14:paraId="778939CD" w14:textId="77777777" w:rsidR="00865B19" w:rsidRPr="003D0D8F" w:rsidRDefault="00865B19" w:rsidP="008328F7">
            <w:pPr>
              <w:jc w:val="center"/>
              <w:rPr>
                <w:sz w:val="19"/>
                <w:szCs w:val="19"/>
              </w:rPr>
            </w:pPr>
          </w:p>
        </w:tc>
        <w:tc>
          <w:tcPr>
            <w:tcW w:w="355" w:type="pct"/>
            <w:vAlign w:val="center"/>
          </w:tcPr>
          <w:p w14:paraId="667B6881" w14:textId="77777777" w:rsidR="00865B19" w:rsidRPr="003D0D8F" w:rsidRDefault="00865B19" w:rsidP="008328F7">
            <w:pPr>
              <w:jc w:val="center"/>
              <w:rPr>
                <w:sz w:val="19"/>
                <w:szCs w:val="19"/>
              </w:rPr>
            </w:pPr>
          </w:p>
        </w:tc>
      </w:tr>
      <w:tr w:rsidR="00FE6187" w:rsidRPr="003D0D8F" w14:paraId="7668A421" w14:textId="77777777" w:rsidTr="00D47AFA">
        <w:trPr>
          <w:trHeight w:val="354"/>
        </w:trPr>
        <w:tc>
          <w:tcPr>
            <w:tcW w:w="141" w:type="pct"/>
            <w:vMerge w:val="restart"/>
            <w:vAlign w:val="center"/>
          </w:tcPr>
          <w:p w14:paraId="68D497FD" w14:textId="77777777" w:rsidR="00865B19" w:rsidRPr="003D0D8F" w:rsidRDefault="00865B19" w:rsidP="005E2F35">
            <w:pPr>
              <w:jc w:val="center"/>
              <w:rPr>
                <w:sz w:val="19"/>
                <w:szCs w:val="19"/>
              </w:rPr>
            </w:pPr>
            <w:r w:rsidRPr="003D0D8F">
              <w:rPr>
                <w:sz w:val="19"/>
                <w:szCs w:val="19"/>
              </w:rPr>
              <w:t>8</w:t>
            </w:r>
          </w:p>
        </w:tc>
        <w:tc>
          <w:tcPr>
            <w:tcW w:w="690" w:type="pct"/>
            <w:vMerge w:val="restart"/>
            <w:vAlign w:val="center"/>
          </w:tcPr>
          <w:p w14:paraId="3ED7BDC5" w14:textId="77777777" w:rsidR="00865B19" w:rsidRPr="003D0D8F" w:rsidRDefault="00865B19" w:rsidP="00AE2CB8">
            <w:pPr>
              <w:ind w:left="-57" w:right="-113"/>
              <w:rPr>
                <w:sz w:val="19"/>
                <w:szCs w:val="19"/>
              </w:rPr>
            </w:pPr>
            <w:r w:rsidRPr="003D0D8F">
              <w:rPr>
                <w:sz w:val="19"/>
                <w:szCs w:val="19"/>
              </w:rPr>
              <w:t>Основное мероприятие 7. Реализация инновационного социального проекта «Служба комплексного сопровождения «Семья»</w:t>
            </w:r>
          </w:p>
        </w:tc>
        <w:tc>
          <w:tcPr>
            <w:tcW w:w="444" w:type="pct"/>
            <w:vAlign w:val="center"/>
          </w:tcPr>
          <w:p w14:paraId="759807E1" w14:textId="77777777" w:rsidR="00865B19" w:rsidRPr="003D0D8F" w:rsidRDefault="00865B19" w:rsidP="00A05290">
            <w:pPr>
              <w:rPr>
                <w:sz w:val="19"/>
                <w:szCs w:val="19"/>
              </w:rPr>
            </w:pPr>
            <w:r w:rsidRPr="003D0D8F">
              <w:rPr>
                <w:sz w:val="19"/>
                <w:szCs w:val="19"/>
              </w:rPr>
              <w:t>Всего</w:t>
            </w:r>
          </w:p>
        </w:tc>
        <w:tc>
          <w:tcPr>
            <w:tcW w:w="354" w:type="pct"/>
            <w:vAlign w:val="center"/>
          </w:tcPr>
          <w:p w14:paraId="6473305B" w14:textId="77777777" w:rsidR="00865B19" w:rsidRPr="003D0D8F" w:rsidRDefault="00865B19" w:rsidP="008328F7">
            <w:pPr>
              <w:jc w:val="center"/>
              <w:rPr>
                <w:sz w:val="19"/>
                <w:szCs w:val="19"/>
              </w:rPr>
            </w:pPr>
          </w:p>
        </w:tc>
        <w:tc>
          <w:tcPr>
            <w:tcW w:w="309" w:type="pct"/>
            <w:vAlign w:val="center"/>
          </w:tcPr>
          <w:p w14:paraId="3213095F" w14:textId="77777777" w:rsidR="00865B19" w:rsidRPr="003D0D8F" w:rsidRDefault="00865B19" w:rsidP="008328F7">
            <w:pPr>
              <w:jc w:val="center"/>
              <w:rPr>
                <w:sz w:val="19"/>
                <w:szCs w:val="19"/>
              </w:rPr>
            </w:pPr>
          </w:p>
        </w:tc>
        <w:tc>
          <w:tcPr>
            <w:tcW w:w="310" w:type="pct"/>
            <w:vAlign w:val="center"/>
          </w:tcPr>
          <w:p w14:paraId="1F5B5416" w14:textId="77777777" w:rsidR="00865B19" w:rsidRPr="003D0D8F" w:rsidRDefault="00865B19" w:rsidP="008328F7">
            <w:pPr>
              <w:jc w:val="center"/>
              <w:rPr>
                <w:sz w:val="19"/>
                <w:szCs w:val="19"/>
              </w:rPr>
            </w:pPr>
          </w:p>
        </w:tc>
        <w:tc>
          <w:tcPr>
            <w:tcW w:w="310" w:type="pct"/>
            <w:vAlign w:val="center"/>
          </w:tcPr>
          <w:p w14:paraId="0DB589EA" w14:textId="77777777" w:rsidR="00865B19" w:rsidRPr="003D0D8F" w:rsidRDefault="00865B19" w:rsidP="008328F7">
            <w:pPr>
              <w:jc w:val="center"/>
              <w:rPr>
                <w:sz w:val="19"/>
                <w:szCs w:val="19"/>
              </w:rPr>
            </w:pPr>
          </w:p>
        </w:tc>
        <w:tc>
          <w:tcPr>
            <w:tcW w:w="310" w:type="pct"/>
            <w:vAlign w:val="center"/>
          </w:tcPr>
          <w:p w14:paraId="08789926" w14:textId="77777777" w:rsidR="00865B19" w:rsidRPr="003D0D8F" w:rsidRDefault="00865B19" w:rsidP="008328F7">
            <w:pPr>
              <w:jc w:val="center"/>
              <w:rPr>
                <w:sz w:val="19"/>
                <w:szCs w:val="19"/>
              </w:rPr>
            </w:pPr>
          </w:p>
        </w:tc>
        <w:tc>
          <w:tcPr>
            <w:tcW w:w="356" w:type="pct"/>
            <w:vAlign w:val="center"/>
          </w:tcPr>
          <w:p w14:paraId="1597F0B1" w14:textId="77777777" w:rsidR="00865B19" w:rsidRPr="003D0D8F" w:rsidRDefault="00865B19" w:rsidP="008328F7">
            <w:pPr>
              <w:jc w:val="center"/>
              <w:rPr>
                <w:sz w:val="19"/>
                <w:szCs w:val="19"/>
              </w:rPr>
            </w:pPr>
            <w:r w:rsidRPr="003D0D8F">
              <w:rPr>
                <w:sz w:val="19"/>
                <w:szCs w:val="19"/>
              </w:rPr>
              <w:t>1 000,0</w:t>
            </w:r>
          </w:p>
        </w:tc>
        <w:tc>
          <w:tcPr>
            <w:tcW w:w="356" w:type="pct"/>
            <w:vAlign w:val="center"/>
          </w:tcPr>
          <w:p w14:paraId="00F97E63" w14:textId="77777777" w:rsidR="00865B19" w:rsidRPr="003D0D8F" w:rsidRDefault="00865B19" w:rsidP="008328F7">
            <w:pPr>
              <w:jc w:val="center"/>
              <w:rPr>
                <w:sz w:val="19"/>
                <w:szCs w:val="19"/>
              </w:rPr>
            </w:pPr>
            <w:r w:rsidRPr="003D0D8F">
              <w:rPr>
                <w:sz w:val="19"/>
                <w:szCs w:val="19"/>
              </w:rPr>
              <w:t>1 018,8</w:t>
            </w:r>
          </w:p>
        </w:tc>
        <w:tc>
          <w:tcPr>
            <w:tcW w:w="356" w:type="pct"/>
            <w:vAlign w:val="center"/>
          </w:tcPr>
          <w:p w14:paraId="7E724566" w14:textId="77777777" w:rsidR="00865B19" w:rsidRPr="003D0D8F" w:rsidRDefault="00865B19" w:rsidP="008328F7">
            <w:pPr>
              <w:jc w:val="center"/>
              <w:rPr>
                <w:sz w:val="19"/>
                <w:szCs w:val="19"/>
              </w:rPr>
            </w:pPr>
          </w:p>
        </w:tc>
        <w:tc>
          <w:tcPr>
            <w:tcW w:w="353" w:type="pct"/>
            <w:vAlign w:val="center"/>
          </w:tcPr>
          <w:p w14:paraId="00DD450F" w14:textId="77777777" w:rsidR="00865B19" w:rsidRPr="003D0D8F" w:rsidRDefault="00865B19" w:rsidP="008328F7">
            <w:pPr>
              <w:jc w:val="center"/>
              <w:rPr>
                <w:sz w:val="19"/>
                <w:szCs w:val="19"/>
              </w:rPr>
            </w:pPr>
          </w:p>
        </w:tc>
        <w:tc>
          <w:tcPr>
            <w:tcW w:w="356" w:type="pct"/>
            <w:vAlign w:val="center"/>
          </w:tcPr>
          <w:p w14:paraId="43AEF7C9" w14:textId="77777777" w:rsidR="00865B19" w:rsidRPr="003D0D8F" w:rsidRDefault="00865B19" w:rsidP="008328F7">
            <w:pPr>
              <w:jc w:val="center"/>
              <w:rPr>
                <w:sz w:val="19"/>
                <w:szCs w:val="19"/>
              </w:rPr>
            </w:pPr>
          </w:p>
        </w:tc>
        <w:tc>
          <w:tcPr>
            <w:tcW w:w="355" w:type="pct"/>
            <w:vAlign w:val="center"/>
          </w:tcPr>
          <w:p w14:paraId="2A64C1B9" w14:textId="77777777" w:rsidR="00865B19" w:rsidRPr="003D0D8F" w:rsidRDefault="00865B19" w:rsidP="008328F7">
            <w:pPr>
              <w:jc w:val="center"/>
              <w:rPr>
                <w:sz w:val="19"/>
                <w:szCs w:val="19"/>
              </w:rPr>
            </w:pPr>
          </w:p>
        </w:tc>
      </w:tr>
      <w:tr w:rsidR="00FE6187" w:rsidRPr="003D0D8F" w14:paraId="6A7B078E" w14:textId="77777777" w:rsidTr="00D47AFA">
        <w:trPr>
          <w:trHeight w:val="557"/>
        </w:trPr>
        <w:tc>
          <w:tcPr>
            <w:tcW w:w="141" w:type="pct"/>
            <w:vMerge/>
            <w:vAlign w:val="center"/>
          </w:tcPr>
          <w:p w14:paraId="276D8299" w14:textId="77777777" w:rsidR="00865B19" w:rsidRPr="003D0D8F" w:rsidRDefault="00865B19" w:rsidP="005E2F35">
            <w:pPr>
              <w:jc w:val="center"/>
              <w:rPr>
                <w:sz w:val="19"/>
                <w:szCs w:val="19"/>
              </w:rPr>
            </w:pPr>
          </w:p>
        </w:tc>
        <w:tc>
          <w:tcPr>
            <w:tcW w:w="690" w:type="pct"/>
            <w:vMerge/>
            <w:vAlign w:val="center"/>
          </w:tcPr>
          <w:p w14:paraId="2F37DDC2" w14:textId="77777777" w:rsidR="00865B19" w:rsidRPr="003D0D8F" w:rsidRDefault="00865B19" w:rsidP="00AE2CB8">
            <w:pPr>
              <w:ind w:left="-57" w:right="-113"/>
              <w:rPr>
                <w:sz w:val="19"/>
                <w:szCs w:val="19"/>
              </w:rPr>
            </w:pPr>
          </w:p>
        </w:tc>
        <w:tc>
          <w:tcPr>
            <w:tcW w:w="444" w:type="pct"/>
            <w:vAlign w:val="center"/>
          </w:tcPr>
          <w:p w14:paraId="0D431B78" w14:textId="77777777" w:rsidR="00865B19" w:rsidRPr="003D0D8F" w:rsidRDefault="00865B19" w:rsidP="00A05290">
            <w:pPr>
              <w:rPr>
                <w:sz w:val="19"/>
                <w:szCs w:val="19"/>
              </w:rPr>
            </w:pPr>
            <w:r w:rsidRPr="003D0D8F">
              <w:rPr>
                <w:sz w:val="19"/>
                <w:szCs w:val="19"/>
              </w:rPr>
              <w:t>Управление образования мэрии</w:t>
            </w:r>
          </w:p>
        </w:tc>
        <w:tc>
          <w:tcPr>
            <w:tcW w:w="354" w:type="pct"/>
            <w:vAlign w:val="center"/>
          </w:tcPr>
          <w:p w14:paraId="628182B7" w14:textId="77777777" w:rsidR="00865B19" w:rsidRPr="003D0D8F" w:rsidRDefault="00865B19" w:rsidP="008328F7">
            <w:pPr>
              <w:jc w:val="center"/>
              <w:rPr>
                <w:sz w:val="19"/>
                <w:szCs w:val="19"/>
              </w:rPr>
            </w:pPr>
          </w:p>
        </w:tc>
        <w:tc>
          <w:tcPr>
            <w:tcW w:w="309" w:type="pct"/>
            <w:vAlign w:val="center"/>
          </w:tcPr>
          <w:p w14:paraId="1D808232" w14:textId="77777777" w:rsidR="00865B19" w:rsidRPr="003D0D8F" w:rsidRDefault="00865B19" w:rsidP="008328F7">
            <w:pPr>
              <w:jc w:val="center"/>
              <w:rPr>
                <w:sz w:val="19"/>
                <w:szCs w:val="19"/>
              </w:rPr>
            </w:pPr>
          </w:p>
        </w:tc>
        <w:tc>
          <w:tcPr>
            <w:tcW w:w="310" w:type="pct"/>
            <w:vAlign w:val="center"/>
          </w:tcPr>
          <w:p w14:paraId="660F783A" w14:textId="77777777" w:rsidR="00865B19" w:rsidRPr="003D0D8F" w:rsidRDefault="00865B19" w:rsidP="008328F7">
            <w:pPr>
              <w:jc w:val="center"/>
              <w:rPr>
                <w:sz w:val="19"/>
                <w:szCs w:val="19"/>
              </w:rPr>
            </w:pPr>
          </w:p>
        </w:tc>
        <w:tc>
          <w:tcPr>
            <w:tcW w:w="310" w:type="pct"/>
            <w:vAlign w:val="center"/>
          </w:tcPr>
          <w:p w14:paraId="7A842E85" w14:textId="77777777" w:rsidR="00865B19" w:rsidRPr="003D0D8F" w:rsidRDefault="00865B19" w:rsidP="008328F7">
            <w:pPr>
              <w:jc w:val="center"/>
              <w:rPr>
                <w:sz w:val="19"/>
                <w:szCs w:val="19"/>
              </w:rPr>
            </w:pPr>
          </w:p>
        </w:tc>
        <w:tc>
          <w:tcPr>
            <w:tcW w:w="310" w:type="pct"/>
            <w:vAlign w:val="center"/>
          </w:tcPr>
          <w:p w14:paraId="3BF9A245" w14:textId="77777777" w:rsidR="00865B19" w:rsidRPr="003D0D8F" w:rsidRDefault="00865B19" w:rsidP="008328F7">
            <w:pPr>
              <w:jc w:val="center"/>
              <w:rPr>
                <w:sz w:val="19"/>
                <w:szCs w:val="19"/>
              </w:rPr>
            </w:pPr>
          </w:p>
        </w:tc>
        <w:tc>
          <w:tcPr>
            <w:tcW w:w="356" w:type="pct"/>
            <w:vAlign w:val="center"/>
          </w:tcPr>
          <w:p w14:paraId="72D317F1" w14:textId="77777777" w:rsidR="00865B19" w:rsidRPr="003D0D8F" w:rsidRDefault="00865B19" w:rsidP="008328F7">
            <w:pPr>
              <w:jc w:val="center"/>
              <w:rPr>
                <w:sz w:val="19"/>
                <w:szCs w:val="19"/>
              </w:rPr>
            </w:pPr>
            <w:r w:rsidRPr="003D0D8F">
              <w:rPr>
                <w:sz w:val="19"/>
                <w:szCs w:val="19"/>
              </w:rPr>
              <w:t>932,5</w:t>
            </w:r>
          </w:p>
        </w:tc>
        <w:tc>
          <w:tcPr>
            <w:tcW w:w="356" w:type="pct"/>
            <w:vAlign w:val="center"/>
          </w:tcPr>
          <w:p w14:paraId="274A6174" w14:textId="77777777" w:rsidR="00865B19" w:rsidRPr="003D0D8F" w:rsidRDefault="00865B19" w:rsidP="008328F7">
            <w:pPr>
              <w:jc w:val="center"/>
              <w:rPr>
                <w:sz w:val="19"/>
                <w:szCs w:val="19"/>
              </w:rPr>
            </w:pPr>
            <w:r w:rsidRPr="003D0D8F">
              <w:rPr>
                <w:sz w:val="19"/>
                <w:szCs w:val="19"/>
              </w:rPr>
              <w:t>807,7</w:t>
            </w:r>
          </w:p>
        </w:tc>
        <w:tc>
          <w:tcPr>
            <w:tcW w:w="356" w:type="pct"/>
            <w:vAlign w:val="center"/>
          </w:tcPr>
          <w:p w14:paraId="6B895E01" w14:textId="77777777" w:rsidR="00865B19" w:rsidRPr="003D0D8F" w:rsidRDefault="00865B19" w:rsidP="008328F7">
            <w:pPr>
              <w:jc w:val="center"/>
              <w:rPr>
                <w:sz w:val="19"/>
                <w:szCs w:val="19"/>
              </w:rPr>
            </w:pPr>
          </w:p>
        </w:tc>
        <w:tc>
          <w:tcPr>
            <w:tcW w:w="353" w:type="pct"/>
            <w:vAlign w:val="center"/>
          </w:tcPr>
          <w:p w14:paraId="0FE8356B" w14:textId="77777777" w:rsidR="00865B19" w:rsidRPr="003D0D8F" w:rsidRDefault="00865B19" w:rsidP="008328F7">
            <w:pPr>
              <w:jc w:val="center"/>
              <w:rPr>
                <w:sz w:val="19"/>
                <w:szCs w:val="19"/>
              </w:rPr>
            </w:pPr>
          </w:p>
        </w:tc>
        <w:tc>
          <w:tcPr>
            <w:tcW w:w="356" w:type="pct"/>
            <w:vAlign w:val="center"/>
          </w:tcPr>
          <w:p w14:paraId="5A55F075" w14:textId="77777777" w:rsidR="00865B19" w:rsidRPr="003D0D8F" w:rsidRDefault="00865B19" w:rsidP="008328F7">
            <w:pPr>
              <w:jc w:val="center"/>
              <w:rPr>
                <w:sz w:val="19"/>
                <w:szCs w:val="19"/>
              </w:rPr>
            </w:pPr>
          </w:p>
        </w:tc>
        <w:tc>
          <w:tcPr>
            <w:tcW w:w="355" w:type="pct"/>
            <w:vAlign w:val="center"/>
          </w:tcPr>
          <w:p w14:paraId="2DF6A740" w14:textId="77777777" w:rsidR="00865B19" w:rsidRPr="003D0D8F" w:rsidRDefault="00865B19" w:rsidP="008328F7">
            <w:pPr>
              <w:jc w:val="center"/>
              <w:rPr>
                <w:sz w:val="19"/>
                <w:szCs w:val="19"/>
              </w:rPr>
            </w:pPr>
          </w:p>
        </w:tc>
      </w:tr>
      <w:tr w:rsidR="00FE6187" w:rsidRPr="003D0D8F" w14:paraId="3E7D61DF" w14:textId="77777777" w:rsidTr="00D47AFA">
        <w:trPr>
          <w:trHeight w:val="550"/>
        </w:trPr>
        <w:tc>
          <w:tcPr>
            <w:tcW w:w="141" w:type="pct"/>
            <w:vMerge/>
            <w:vAlign w:val="center"/>
          </w:tcPr>
          <w:p w14:paraId="0CDDD377" w14:textId="77777777" w:rsidR="00865B19" w:rsidRPr="003D0D8F" w:rsidRDefault="00865B19" w:rsidP="005E2F35">
            <w:pPr>
              <w:jc w:val="center"/>
              <w:rPr>
                <w:sz w:val="19"/>
                <w:szCs w:val="19"/>
              </w:rPr>
            </w:pPr>
          </w:p>
        </w:tc>
        <w:tc>
          <w:tcPr>
            <w:tcW w:w="690" w:type="pct"/>
            <w:vMerge/>
            <w:vAlign w:val="center"/>
          </w:tcPr>
          <w:p w14:paraId="35063FE4" w14:textId="77777777" w:rsidR="00865B19" w:rsidRPr="003D0D8F" w:rsidRDefault="00865B19" w:rsidP="00AE2CB8">
            <w:pPr>
              <w:ind w:left="-57" w:right="-113"/>
              <w:rPr>
                <w:sz w:val="19"/>
                <w:szCs w:val="19"/>
              </w:rPr>
            </w:pPr>
          </w:p>
        </w:tc>
        <w:tc>
          <w:tcPr>
            <w:tcW w:w="444" w:type="pct"/>
            <w:vAlign w:val="center"/>
          </w:tcPr>
          <w:p w14:paraId="4BCDE87E" w14:textId="77777777" w:rsidR="00865B19" w:rsidRPr="003D0D8F" w:rsidRDefault="00865B19" w:rsidP="00A05290">
            <w:pPr>
              <w:rPr>
                <w:sz w:val="19"/>
                <w:szCs w:val="19"/>
              </w:rPr>
            </w:pPr>
            <w:r w:rsidRPr="003D0D8F">
              <w:rPr>
                <w:sz w:val="19"/>
                <w:szCs w:val="19"/>
              </w:rPr>
              <w:t xml:space="preserve">Управление по делам культуры </w:t>
            </w:r>
          </w:p>
          <w:p w14:paraId="355CFB5F" w14:textId="77777777" w:rsidR="00865B19" w:rsidRPr="003D0D8F" w:rsidRDefault="00865B19" w:rsidP="00A05290">
            <w:pPr>
              <w:rPr>
                <w:sz w:val="19"/>
                <w:szCs w:val="19"/>
              </w:rPr>
            </w:pPr>
            <w:r w:rsidRPr="003D0D8F">
              <w:rPr>
                <w:sz w:val="19"/>
                <w:szCs w:val="19"/>
              </w:rPr>
              <w:t>мэрии</w:t>
            </w:r>
          </w:p>
        </w:tc>
        <w:tc>
          <w:tcPr>
            <w:tcW w:w="354" w:type="pct"/>
            <w:vAlign w:val="center"/>
          </w:tcPr>
          <w:p w14:paraId="4B243DEF" w14:textId="77777777" w:rsidR="00865B19" w:rsidRPr="003D0D8F" w:rsidRDefault="00865B19" w:rsidP="008328F7">
            <w:pPr>
              <w:jc w:val="center"/>
              <w:rPr>
                <w:sz w:val="19"/>
                <w:szCs w:val="19"/>
              </w:rPr>
            </w:pPr>
          </w:p>
        </w:tc>
        <w:tc>
          <w:tcPr>
            <w:tcW w:w="309" w:type="pct"/>
            <w:vAlign w:val="center"/>
          </w:tcPr>
          <w:p w14:paraId="4868CC2C" w14:textId="77777777" w:rsidR="00865B19" w:rsidRPr="003D0D8F" w:rsidRDefault="00865B19" w:rsidP="008328F7">
            <w:pPr>
              <w:jc w:val="center"/>
              <w:rPr>
                <w:sz w:val="19"/>
                <w:szCs w:val="19"/>
              </w:rPr>
            </w:pPr>
          </w:p>
        </w:tc>
        <w:tc>
          <w:tcPr>
            <w:tcW w:w="310" w:type="pct"/>
            <w:vAlign w:val="center"/>
          </w:tcPr>
          <w:p w14:paraId="776D7F5C" w14:textId="77777777" w:rsidR="00865B19" w:rsidRPr="003D0D8F" w:rsidRDefault="00865B19" w:rsidP="008328F7">
            <w:pPr>
              <w:jc w:val="center"/>
              <w:rPr>
                <w:sz w:val="19"/>
                <w:szCs w:val="19"/>
              </w:rPr>
            </w:pPr>
          </w:p>
        </w:tc>
        <w:tc>
          <w:tcPr>
            <w:tcW w:w="310" w:type="pct"/>
            <w:vAlign w:val="center"/>
          </w:tcPr>
          <w:p w14:paraId="3EBBE249" w14:textId="77777777" w:rsidR="00865B19" w:rsidRPr="003D0D8F" w:rsidRDefault="00865B19" w:rsidP="008328F7">
            <w:pPr>
              <w:jc w:val="center"/>
              <w:rPr>
                <w:sz w:val="19"/>
                <w:szCs w:val="19"/>
              </w:rPr>
            </w:pPr>
          </w:p>
        </w:tc>
        <w:tc>
          <w:tcPr>
            <w:tcW w:w="310" w:type="pct"/>
            <w:vAlign w:val="center"/>
          </w:tcPr>
          <w:p w14:paraId="48E4D9B8" w14:textId="77777777" w:rsidR="00865B19" w:rsidRPr="003D0D8F" w:rsidRDefault="00865B19" w:rsidP="008328F7">
            <w:pPr>
              <w:jc w:val="center"/>
              <w:rPr>
                <w:sz w:val="19"/>
                <w:szCs w:val="19"/>
              </w:rPr>
            </w:pPr>
          </w:p>
        </w:tc>
        <w:tc>
          <w:tcPr>
            <w:tcW w:w="356" w:type="pct"/>
            <w:vAlign w:val="center"/>
          </w:tcPr>
          <w:p w14:paraId="0E814176" w14:textId="77777777" w:rsidR="00865B19" w:rsidRPr="003D0D8F" w:rsidRDefault="00865B19" w:rsidP="008328F7">
            <w:pPr>
              <w:jc w:val="center"/>
              <w:rPr>
                <w:sz w:val="19"/>
                <w:szCs w:val="19"/>
              </w:rPr>
            </w:pPr>
            <w:r w:rsidRPr="003D0D8F">
              <w:rPr>
                <w:sz w:val="19"/>
                <w:szCs w:val="19"/>
              </w:rPr>
              <w:t>67,5</w:t>
            </w:r>
          </w:p>
        </w:tc>
        <w:tc>
          <w:tcPr>
            <w:tcW w:w="356" w:type="pct"/>
            <w:vAlign w:val="center"/>
          </w:tcPr>
          <w:p w14:paraId="0FB908A3" w14:textId="77777777" w:rsidR="00865B19" w:rsidRPr="003D0D8F" w:rsidRDefault="00865B19" w:rsidP="008328F7">
            <w:pPr>
              <w:jc w:val="center"/>
              <w:rPr>
                <w:sz w:val="19"/>
                <w:szCs w:val="19"/>
              </w:rPr>
            </w:pPr>
            <w:r w:rsidRPr="003D0D8F">
              <w:rPr>
                <w:sz w:val="19"/>
                <w:szCs w:val="19"/>
              </w:rPr>
              <w:t>211,1</w:t>
            </w:r>
          </w:p>
        </w:tc>
        <w:tc>
          <w:tcPr>
            <w:tcW w:w="356" w:type="pct"/>
            <w:vAlign w:val="center"/>
          </w:tcPr>
          <w:p w14:paraId="488D149B" w14:textId="77777777" w:rsidR="00865B19" w:rsidRPr="003D0D8F" w:rsidRDefault="00865B19" w:rsidP="008328F7">
            <w:pPr>
              <w:jc w:val="center"/>
              <w:rPr>
                <w:sz w:val="19"/>
                <w:szCs w:val="19"/>
              </w:rPr>
            </w:pPr>
          </w:p>
        </w:tc>
        <w:tc>
          <w:tcPr>
            <w:tcW w:w="353" w:type="pct"/>
            <w:vAlign w:val="center"/>
          </w:tcPr>
          <w:p w14:paraId="675C4B68" w14:textId="77777777" w:rsidR="00865B19" w:rsidRPr="003D0D8F" w:rsidRDefault="00865B19" w:rsidP="008328F7">
            <w:pPr>
              <w:jc w:val="center"/>
              <w:rPr>
                <w:sz w:val="19"/>
                <w:szCs w:val="19"/>
              </w:rPr>
            </w:pPr>
          </w:p>
        </w:tc>
        <w:tc>
          <w:tcPr>
            <w:tcW w:w="356" w:type="pct"/>
            <w:vAlign w:val="center"/>
          </w:tcPr>
          <w:p w14:paraId="5AC5D176" w14:textId="77777777" w:rsidR="00865B19" w:rsidRPr="003D0D8F" w:rsidRDefault="00865B19" w:rsidP="008328F7">
            <w:pPr>
              <w:jc w:val="center"/>
              <w:rPr>
                <w:sz w:val="19"/>
                <w:szCs w:val="19"/>
              </w:rPr>
            </w:pPr>
          </w:p>
        </w:tc>
        <w:tc>
          <w:tcPr>
            <w:tcW w:w="355" w:type="pct"/>
            <w:vAlign w:val="center"/>
          </w:tcPr>
          <w:p w14:paraId="72017F4B" w14:textId="77777777" w:rsidR="00865B19" w:rsidRPr="003D0D8F" w:rsidRDefault="00865B19" w:rsidP="008328F7">
            <w:pPr>
              <w:jc w:val="center"/>
              <w:rPr>
                <w:sz w:val="19"/>
                <w:szCs w:val="19"/>
              </w:rPr>
            </w:pPr>
          </w:p>
        </w:tc>
      </w:tr>
      <w:tr w:rsidR="00FE6187" w:rsidRPr="003D0D8F" w14:paraId="026CDBCC" w14:textId="77777777" w:rsidTr="00D47AFA">
        <w:trPr>
          <w:trHeight w:val="1125"/>
        </w:trPr>
        <w:tc>
          <w:tcPr>
            <w:tcW w:w="141" w:type="pct"/>
            <w:vAlign w:val="center"/>
          </w:tcPr>
          <w:p w14:paraId="6B208B24" w14:textId="77777777" w:rsidR="00865B19" w:rsidRPr="003D0D8F" w:rsidRDefault="00865B19" w:rsidP="005E2F35">
            <w:pPr>
              <w:jc w:val="center"/>
              <w:rPr>
                <w:sz w:val="19"/>
                <w:szCs w:val="19"/>
              </w:rPr>
            </w:pPr>
            <w:r w:rsidRPr="003D0D8F">
              <w:rPr>
                <w:sz w:val="19"/>
                <w:szCs w:val="19"/>
              </w:rPr>
              <w:t>9</w:t>
            </w:r>
          </w:p>
        </w:tc>
        <w:tc>
          <w:tcPr>
            <w:tcW w:w="690" w:type="pct"/>
            <w:vAlign w:val="center"/>
          </w:tcPr>
          <w:p w14:paraId="5A86C9D4" w14:textId="77777777" w:rsidR="00865B19" w:rsidRPr="003D0D8F" w:rsidRDefault="00865B19" w:rsidP="00AE2CB8">
            <w:pPr>
              <w:rPr>
                <w:sz w:val="19"/>
                <w:szCs w:val="19"/>
              </w:rPr>
            </w:pPr>
            <w:r w:rsidRPr="003D0D8F">
              <w:rPr>
                <w:sz w:val="19"/>
                <w:szCs w:val="19"/>
              </w:rPr>
              <w:t>Основное мероприятие 8. Экономическое и материально-техническое сопровождение деятельности муниципальных образовательных учреждений</w:t>
            </w:r>
          </w:p>
          <w:p w14:paraId="7FF9BDA0" w14:textId="77777777" w:rsidR="00865B19" w:rsidRPr="003D0D8F" w:rsidRDefault="00865B19" w:rsidP="00AE2CB8">
            <w:pPr>
              <w:rPr>
                <w:sz w:val="19"/>
                <w:szCs w:val="19"/>
              </w:rPr>
            </w:pPr>
          </w:p>
        </w:tc>
        <w:tc>
          <w:tcPr>
            <w:tcW w:w="444" w:type="pct"/>
            <w:vAlign w:val="center"/>
          </w:tcPr>
          <w:p w14:paraId="2AECADBE" w14:textId="77777777" w:rsidR="00865B19" w:rsidRPr="003D0D8F" w:rsidRDefault="00865B19" w:rsidP="00A05290">
            <w:pPr>
              <w:rPr>
                <w:sz w:val="19"/>
                <w:szCs w:val="19"/>
              </w:rPr>
            </w:pPr>
            <w:r w:rsidRPr="003D0D8F">
              <w:rPr>
                <w:sz w:val="19"/>
                <w:szCs w:val="19"/>
              </w:rPr>
              <w:t>Управление образования мэрии</w:t>
            </w:r>
          </w:p>
        </w:tc>
        <w:tc>
          <w:tcPr>
            <w:tcW w:w="354" w:type="pct"/>
            <w:vAlign w:val="center"/>
          </w:tcPr>
          <w:p w14:paraId="54D22D5C" w14:textId="77777777" w:rsidR="00865B19" w:rsidRPr="003D0D8F" w:rsidRDefault="00865B19" w:rsidP="008328F7">
            <w:pPr>
              <w:jc w:val="center"/>
              <w:rPr>
                <w:sz w:val="19"/>
                <w:szCs w:val="19"/>
              </w:rPr>
            </w:pPr>
          </w:p>
        </w:tc>
        <w:tc>
          <w:tcPr>
            <w:tcW w:w="309" w:type="pct"/>
            <w:vAlign w:val="center"/>
          </w:tcPr>
          <w:p w14:paraId="1E230C5F" w14:textId="77777777" w:rsidR="00865B19" w:rsidRPr="003D0D8F" w:rsidRDefault="00865B19" w:rsidP="008328F7">
            <w:pPr>
              <w:jc w:val="center"/>
              <w:rPr>
                <w:sz w:val="19"/>
                <w:szCs w:val="19"/>
              </w:rPr>
            </w:pPr>
          </w:p>
        </w:tc>
        <w:tc>
          <w:tcPr>
            <w:tcW w:w="310" w:type="pct"/>
            <w:vAlign w:val="center"/>
          </w:tcPr>
          <w:p w14:paraId="419E6C35" w14:textId="77777777" w:rsidR="00865B19" w:rsidRPr="003D0D8F" w:rsidRDefault="00865B19" w:rsidP="008328F7">
            <w:pPr>
              <w:jc w:val="center"/>
              <w:rPr>
                <w:sz w:val="19"/>
                <w:szCs w:val="19"/>
              </w:rPr>
            </w:pPr>
          </w:p>
        </w:tc>
        <w:tc>
          <w:tcPr>
            <w:tcW w:w="310" w:type="pct"/>
            <w:vAlign w:val="center"/>
          </w:tcPr>
          <w:p w14:paraId="75AA02F8" w14:textId="77777777" w:rsidR="00865B19" w:rsidRPr="003D0D8F" w:rsidRDefault="00865B19" w:rsidP="008328F7">
            <w:pPr>
              <w:jc w:val="center"/>
              <w:rPr>
                <w:sz w:val="19"/>
                <w:szCs w:val="19"/>
              </w:rPr>
            </w:pPr>
          </w:p>
        </w:tc>
        <w:tc>
          <w:tcPr>
            <w:tcW w:w="310" w:type="pct"/>
            <w:vAlign w:val="center"/>
          </w:tcPr>
          <w:p w14:paraId="1640DC82" w14:textId="77777777" w:rsidR="00865B19" w:rsidRPr="003D0D8F" w:rsidRDefault="00865B19" w:rsidP="008328F7">
            <w:pPr>
              <w:jc w:val="center"/>
              <w:rPr>
                <w:sz w:val="19"/>
                <w:szCs w:val="19"/>
              </w:rPr>
            </w:pPr>
          </w:p>
        </w:tc>
        <w:tc>
          <w:tcPr>
            <w:tcW w:w="356" w:type="pct"/>
            <w:vAlign w:val="center"/>
          </w:tcPr>
          <w:p w14:paraId="515816CE" w14:textId="77777777" w:rsidR="00865B19" w:rsidRPr="003D0D8F" w:rsidRDefault="00865B19" w:rsidP="008328F7">
            <w:pPr>
              <w:jc w:val="center"/>
              <w:rPr>
                <w:sz w:val="19"/>
                <w:szCs w:val="19"/>
              </w:rPr>
            </w:pPr>
          </w:p>
        </w:tc>
        <w:tc>
          <w:tcPr>
            <w:tcW w:w="356" w:type="pct"/>
            <w:vAlign w:val="center"/>
          </w:tcPr>
          <w:p w14:paraId="3B6FC3CA" w14:textId="77777777" w:rsidR="00865B19" w:rsidRPr="003D0D8F" w:rsidRDefault="00865B19" w:rsidP="008328F7">
            <w:pPr>
              <w:jc w:val="center"/>
              <w:rPr>
                <w:sz w:val="19"/>
                <w:szCs w:val="19"/>
              </w:rPr>
            </w:pPr>
            <w:r w:rsidRPr="003D0D8F">
              <w:rPr>
                <w:sz w:val="19"/>
                <w:szCs w:val="19"/>
              </w:rPr>
              <w:t>29 271,0</w:t>
            </w:r>
          </w:p>
        </w:tc>
        <w:tc>
          <w:tcPr>
            <w:tcW w:w="356" w:type="pct"/>
            <w:vAlign w:val="center"/>
          </w:tcPr>
          <w:p w14:paraId="49B6E5E3" w14:textId="77777777" w:rsidR="00865B19" w:rsidRPr="003D0D8F" w:rsidRDefault="00865B19">
            <w:pPr>
              <w:jc w:val="center"/>
              <w:rPr>
                <w:sz w:val="19"/>
                <w:szCs w:val="19"/>
              </w:rPr>
            </w:pPr>
            <w:r w:rsidRPr="003D0D8F">
              <w:rPr>
                <w:sz w:val="19"/>
                <w:szCs w:val="19"/>
              </w:rPr>
              <w:t>37 719,7</w:t>
            </w:r>
          </w:p>
        </w:tc>
        <w:tc>
          <w:tcPr>
            <w:tcW w:w="353" w:type="pct"/>
            <w:vAlign w:val="center"/>
          </w:tcPr>
          <w:p w14:paraId="089E1693" w14:textId="77777777" w:rsidR="00865B19" w:rsidRPr="003D0D8F" w:rsidRDefault="00B10B5A" w:rsidP="00F37449">
            <w:pPr>
              <w:jc w:val="center"/>
              <w:rPr>
                <w:sz w:val="19"/>
                <w:szCs w:val="19"/>
              </w:rPr>
            </w:pPr>
            <w:r w:rsidRPr="003D0D8F">
              <w:rPr>
                <w:sz w:val="19"/>
                <w:szCs w:val="19"/>
              </w:rPr>
              <w:t>47 157</w:t>
            </w:r>
            <w:r w:rsidR="00CF574D" w:rsidRPr="003D0D8F">
              <w:rPr>
                <w:sz w:val="19"/>
                <w:szCs w:val="19"/>
              </w:rPr>
              <w:t>,</w:t>
            </w:r>
            <w:r w:rsidR="005500AF" w:rsidRPr="003D0D8F">
              <w:rPr>
                <w:sz w:val="19"/>
                <w:szCs w:val="19"/>
              </w:rPr>
              <w:t>8</w:t>
            </w:r>
          </w:p>
        </w:tc>
        <w:tc>
          <w:tcPr>
            <w:tcW w:w="356" w:type="pct"/>
            <w:vAlign w:val="center"/>
          </w:tcPr>
          <w:p w14:paraId="33D4C877" w14:textId="77777777" w:rsidR="00865B19" w:rsidRPr="003D0D8F" w:rsidRDefault="00865B19">
            <w:pPr>
              <w:jc w:val="center"/>
              <w:rPr>
                <w:sz w:val="19"/>
                <w:szCs w:val="19"/>
              </w:rPr>
            </w:pPr>
            <w:r w:rsidRPr="003D0D8F">
              <w:rPr>
                <w:sz w:val="19"/>
                <w:szCs w:val="19"/>
              </w:rPr>
              <w:t>40 464,5</w:t>
            </w:r>
          </w:p>
        </w:tc>
        <w:tc>
          <w:tcPr>
            <w:tcW w:w="355" w:type="pct"/>
            <w:vAlign w:val="center"/>
          </w:tcPr>
          <w:p w14:paraId="051B4684" w14:textId="77777777" w:rsidR="00865B19" w:rsidRPr="003D0D8F" w:rsidRDefault="00865B19">
            <w:pPr>
              <w:jc w:val="center"/>
              <w:rPr>
                <w:sz w:val="19"/>
                <w:szCs w:val="19"/>
              </w:rPr>
            </w:pPr>
            <w:r w:rsidRPr="003D0D8F">
              <w:rPr>
                <w:sz w:val="19"/>
                <w:szCs w:val="19"/>
              </w:rPr>
              <w:t>40 464,5</w:t>
            </w:r>
          </w:p>
        </w:tc>
      </w:tr>
      <w:tr w:rsidR="00FE6187" w:rsidRPr="003D0D8F" w14:paraId="5F1E3A2B" w14:textId="77777777" w:rsidTr="00D47AFA">
        <w:trPr>
          <w:trHeight w:val="492"/>
        </w:trPr>
        <w:tc>
          <w:tcPr>
            <w:tcW w:w="141" w:type="pct"/>
            <w:vAlign w:val="center"/>
          </w:tcPr>
          <w:p w14:paraId="2538CA2C" w14:textId="77777777" w:rsidR="00865B19" w:rsidRPr="003D0D8F" w:rsidRDefault="00865B19" w:rsidP="005E2F35">
            <w:pPr>
              <w:jc w:val="center"/>
              <w:rPr>
                <w:sz w:val="19"/>
                <w:szCs w:val="19"/>
              </w:rPr>
            </w:pPr>
            <w:r w:rsidRPr="003D0D8F">
              <w:rPr>
                <w:sz w:val="19"/>
                <w:szCs w:val="19"/>
              </w:rPr>
              <w:t>10</w:t>
            </w:r>
          </w:p>
        </w:tc>
        <w:tc>
          <w:tcPr>
            <w:tcW w:w="690" w:type="pct"/>
            <w:vAlign w:val="center"/>
          </w:tcPr>
          <w:p w14:paraId="0EB0C225" w14:textId="77777777" w:rsidR="00865B19" w:rsidRPr="003D0D8F" w:rsidRDefault="00865B19" w:rsidP="00AE2CB8">
            <w:pPr>
              <w:rPr>
                <w:sz w:val="19"/>
                <w:szCs w:val="19"/>
              </w:rPr>
            </w:pPr>
            <w:r w:rsidRPr="003D0D8F">
              <w:rPr>
                <w:sz w:val="19"/>
                <w:szCs w:val="19"/>
              </w:rPr>
              <w:t>Основное мероприятие 9. Оказание содействия в трудоустройстве незанятых инвалидов молодого возраста на оборудованные (оснащенные) для них рабочие места</w:t>
            </w:r>
          </w:p>
        </w:tc>
        <w:tc>
          <w:tcPr>
            <w:tcW w:w="444" w:type="pct"/>
            <w:vAlign w:val="center"/>
          </w:tcPr>
          <w:p w14:paraId="2E14CCD9" w14:textId="77777777" w:rsidR="00865B19" w:rsidRPr="003D0D8F" w:rsidRDefault="00865B19" w:rsidP="0041788B">
            <w:pPr>
              <w:rPr>
                <w:sz w:val="19"/>
                <w:szCs w:val="19"/>
              </w:rPr>
            </w:pPr>
            <w:r w:rsidRPr="003D0D8F">
              <w:rPr>
                <w:sz w:val="19"/>
                <w:szCs w:val="19"/>
              </w:rPr>
              <w:t xml:space="preserve">Управление образования мэрии, муниципальные </w:t>
            </w:r>
            <w:r w:rsidR="00E1742A" w:rsidRPr="003D0D8F">
              <w:rPr>
                <w:sz w:val="19"/>
                <w:szCs w:val="19"/>
              </w:rPr>
              <w:t xml:space="preserve">образовательные </w:t>
            </w:r>
            <w:r w:rsidRPr="003D0D8F">
              <w:rPr>
                <w:sz w:val="19"/>
                <w:szCs w:val="19"/>
              </w:rPr>
              <w:t>учреждения</w:t>
            </w:r>
          </w:p>
        </w:tc>
        <w:tc>
          <w:tcPr>
            <w:tcW w:w="354" w:type="pct"/>
            <w:vAlign w:val="center"/>
          </w:tcPr>
          <w:p w14:paraId="6F037EA4" w14:textId="77777777" w:rsidR="00865B19" w:rsidRPr="003D0D8F" w:rsidRDefault="00865B19" w:rsidP="008328F7">
            <w:pPr>
              <w:jc w:val="center"/>
              <w:rPr>
                <w:sz w:val="19"/>
                <w:szCs w:val="19"/>
              </w:rPr>
            </w:pPr>
          </w:p>
        </w:tc>
        <w:tc>
          <w:tcPr>
            <w:tcW w:w="309" w:type="pct"/>
            <w:vAlign w:val="center"/>
          </w:tcPr>
          <w:p w14:paraId="741E434D" w14:textId="77777777" w:rsidR="00865B19" w:rsidRPr="003D0D8F" w:rsidRDefault="00865B19" w:rsidP="008328F7">
            <w:pPr>
              <w:jc w:val="center"/>
              <w:rPr>
                <w:sz w:val="19"/>
                <w:szCs w:val="19"/>
              </w:rPr>
            </w:pPr>
          </w:p>
        </w:tc>
        <w:tc>
          <w:tcPr>
            <w:tcW w:w="310" w:type="pct"/>
            <w:vAlign w:val="center"/>
          </w:tcPr>
          <w:p w14:paraId="4808C633" w14:textId="77777777" w:rsidR="00865B19" w:rsidRPr="003D0D8F" w:rsidRDefault="00865B19" w:rsidP="008328F7">
            <w:pPr>
              <w:jc w:val="center"/>
              <w:rPr>
                <w:sz w:val="19"/>
                <w:szCs w:val="19"/>
              </w:rPr>
            </w:pPr>
          </w:p>
        </w:tc>
        <w:tc>
          <w:tcPr>
            <w:tcW w:w="310" w:type="pct"/>
            <w:vAlign w:val="center"/>
          </w:tcPr>
          <w:p w14:paraId="13A87BA8" w14:textId="77777777" w:rsidR="00865B19" w:rsidRPr="003D0D8F" w:rsidRDefault="00865B19" w:rsidP="008328F7">
            <w:pPr>
              <w:jc w:val="center"/>
              <w:rPr>
                <w:sz w:val="19"/>
                <w:szCs w:val="19"/>
              </w:rPr>
            </w:pPr>
          </w:p>
        </w:tc>
        <w:tc>
          <w:tcPr>
            <w:tcW w:w="310" w:type="pct"/>
            <w:vAlign w:val="center"/>
          </w:tcPr>
          <w:p w14:paraId="419C8970" w14:textId="77777777" w:rsidR="00865B19" w:rsidRPr="003D0D8F" w:rsidRDefault="00865B19" w:rsidP="008328F7">
            <w:pPr>
              <w:jc w:val="center"/>
              <w:rPr>
                <w:sz w:val="19"/>
                <w:szCs w:val="19"/>
              </w:rPr>
            </w:pPr>
          </w:p>
        </w:tc>
        <w:tc>
          <w:tcPr>
            <w:tcW w:w="356" w:type="pct"/>
            <w:vAlign w:val="center"/>
          </w:tcPr>
          <w:p w14:paraId="2D516A60" w14:textId="77777777" w:rsidR="00865B19" w:rsidRPr="003D0D8F" w:rsidRDefault="00865B19" w:rsidP="008328F7">
            <w:pPr>
              <w:jc w:val="center"/>
              <w:rPr>
                <w:sz w:val="19"/>
                <w:szCs w:val="19"/>
              </w:rPr>
            </w:pPr>
          </w:p>
        </w:tc>
        <w:tc>
          <w:tcPr>
            <w:tcW w:w="356" w:type="pct"/>
            <w:vAlign w:val="center"/>
          </w:tcPr>
          <w:p w14:paraId="276AB2CD" w14:textId="77777777" w:rsidR="00865B19" w:rsidRPr="003D0D8F" w:rsidRDefault="00865B19" w:rsidP="008328F7">
            <w:pPr>
              <w:jc w:val="center"/>
              <w:rPr>
                <w:sz w:val="19"/>
                <w:szCs w:val="19"/>
              </w:rPr>
            </w:pPr>
          </w:p>
        </w:tc>
        <w:tc>
          <w:tcPr>
            <w:tcW w:w="356" w:type="pct"/>
            <w:vAlign w:val="center"/>
          </w:tcPr>
          <w:p w14:paraId="435A38B7" w14:textId="77777777" w:rsidR="00865B19" w:rsidRPr="003D0D8F" w:rsidRDefault="00865B19" w:rsidP="008328F7">
            <w:pPr>
              <w:jc w:val="center"/>
              <w:rPr>
                <w:sz w:val="19"/>
                <w:szCs w:val="19"/>
              </w:rPr>
            </w:pPr>
          </w:p>
        </w:tc>
        <w:tc>
          <w:tcPr>
            <w:tcW w:w="353" w:type="pct"/>
            <w:vAlign w:val="center"/>
          </w:tcPr>
          <w:p w14:paraId="773EA0F0" w14:textId="77777777" w:rsidR="00865B19" w:rsidRPr="003D0D8F" w:rsidRDefault="00865B19" w:rsidP="008328F7">
            <w:pPr>
              <w:jc w:val="center"/>
              <w:rPr>
                <w:sz w:val="19"/>
                <w:szCs w:val="19"/>
              </w:rPr>
            </w:pPr>
          </w:p>
        </w:tc>
        <w:tc>
          <w:tcPr>
            <w:tcW w:w="356" w:type="pct"/>
            <w:vAlign w:val="center"/>
          </w:tcPr>
          <w:p w14:paraId="38B11CEF" w14:textId="77777777" w:rsidR="00865B19" w:rsidRPr="003D0D8F" w:rsidRDefault="00865B19" w:rsidP="008328F7">
            <w:pPr>
              <w:jc w:val="center"/>
              <w:rPr>
                <w:sz w:val="19"/>
                <w:szCs w:val="19"/>
              </w:rPr>
            </w:pPr>
          </w:p>
        </w:tc>
        <w:tc>
          <w:tcPr>
            <w:tcW w:w="355" w:type="pct"/>
            <w:vAlign w:val="center"/>
          </w:tcPr>
          <w:p w14:paraId="7DAFDF80" w14:textId="77777777" w:rsidR="00865B19" w:rsidRPr="003D0D8F" w:rsidRDefault="00865B19" w:rsidP="008328F7">
            <w:pPr>
              <w:jc w:val="center"/>
              <w:rPr>
                <w:sz w:val="19"/>
                <w:szCs w:val="19"/>
              </w:rPr>
            </w:pPr>
          </w:p>
        </w:tc>
      </w:tr>
      <w:tr w:rsidR="00FE6187" w:rsidRPr="003D0D8F" w14:paraId="7D47AF94" w14:textId="77777777" w:rsidTr="00FE17E7">
        <w:trPr>
          <w:trHeight w:val="243"/>
        </w:trPr>
        <w:tc>
          <w:tcPr>
            <w:tcW w:w="141" w:type="pct"/>
            <w:vMerge w:val="restart"/>
            <w:vAlign w:val="center"/>
          </w:tcPr>
          <w:p w14:paraId="25AA6973" w14:textId="77777777" w:rsidR="00237456" w:rsidRPr="003D0D8F" w:rsidRDefault="00237456" w:rsidP="00237456">
            <w:pPr>
              <w:jc w:val="center"/>
              <w:rPr>
                <w:sz w:val="19"/>
                <w:szCs w:val="19"/>
              </w:rPr>
            </w:pPr>
            <w:r w:rsidRPr="003D0D8F">
              <w:rPr>
                <w:sz w:val="19"/>
                <w:szCs w:val="19"/>
              </w:rPr>
              <w:t>11</w:t>
            </w:r>
          </w:p>
        </w:tc>
        <w:tc>
          <w:tcPr>
            <w:tcW w:w="690" w:type="pct"/>
            <w:vMerge w:val="restart"/>
            <w:vAlign w:val="center"/>
          </w:tcPr>
          <w:p w14:paraId="159C34DA" w14:textId="77777777" w:rsidR="00237456" w:rsidRPr="003D0D8F" w:rsidRDefault="00237456" w:rsidP="00237456">
            <w:pPr>
              <w:rPr>
                <w:sz w:val="19"/>
                <w:szCs w:val="19"/>
              </w:rPr>
            </w:pPr>
            <w:r w:rsidRPr="003D0D8F">
              <w:rPr>
                <w:sz w:val="19"/>
                <w:szCs w:val="19"/>
              </w:rPr>
              <w:t>Подпрограмма 1. Дошкольное образование</w:t>
            </w:r>
          </w:p>
        </w:tc>
        <w:tc>
          <w:tcPr>
            <w:tcW w:w="444" w:type="pct"/>
            <w:vAlign w:val="center"/>
          </w:tcPr>
          <w:p w14:paraId="24A43B08" w14:textId="77777777" w:rsidR="00237456" w:rsidRPr="003D0D8F" w:rsidRDefault="00237456" w:rsidP="00237456">
            <w:pPr>
              <w:rPr>
                <w:sz w:val="19"/>
                <w:szCs w:val="19"/>
              </w:rPr>
            </w:pPr>
            <w:r w:rsidRPr="003D0D8F">
              <w:rPr>
                <w:sz w:val="19"/>
                <w:szCs w:val="19"/>
              </w:rPr>
              <w:t>Всего, в т.ч.</w:t>
            </w:r>
          </w:p>
        </w:tc>
        <w:tc>
          <w:tcPr>
            <w:tcW w:w="354" w:type="pct"/>
          </w:tcPr>
          <w:p w14:paraId="4B795F59" w14:textId="77777777" w:rsidR="00237456" w:rsidRPr="003D0D8F" w:rsidRDefault="00237456" w:rsidP="00237456">
            <w:pPr>
              <w:rPr>
                <w:sz w:val="19"/>
                <w:szCs w:val="19"/>
              </w:rPr>
            </w:pPr>
            <w:r w:rsidRPr="003D0D8F">
              <w:rPr>
                <w:sz w:val="19"/>
                <w:szCs w:val="19"/>
              </w:rPr>
              <w:t>1 062 752,4</w:t>
            </w:r>
          </w:p>
        </w:tc>
        <w:tc>
          <w:tcPr>
            <w:tcW w:w="309" w:type="pct"/>
          </w:tcPr>
          <w:p w14:paraId="0A4BB114" w14:textId="77777777" w:rsidR="00237456" w:rsidRPr="003D0D8F" w:rsidRDefault="00237456" w:rsidP="00237456">
            <w:pPr>
              <w:rPr>
                <w:sz w:val="19"/>
                <w:szCs w:val="19"/>
              </w:rPr>
            </w:pPr>
            <w:r w:rsidRPr="003D0D8F">
              <w:rPr>
                <w:sz w:val="19"/>
                <w:szCs w:val="19"/>
              </w:rPr>
              <w:t>240 172,1</w:t>
            </w:r>
          </w:p>
        </w:tc>
        <w:tc>
          <w:tcPr>
            <w:tcW w:w="310" w:type="pct"/>
          </w:tcPr>
          <w:p w14:paraId="14D4F448" w14:textId="77777777" w:rsidR="00237456" w:rsidRPr="003D0D8F" w:rsidRDefault="00237456" w:rsidP="00237456">
            <w:pPr>
              <w:rPr>
                <w:sz w:val="19"/>
                <w:szCs w:val="19"/>
              </w:rPr>
            </w:pPr>
            <w:r w:rsidRPr="003D0D8F">
              <w:rPr>
                <w:sz w:val="19"/>
                <w:szCs w:val="19"/>
              </w:rPr>
              <w:t>390 467,3</w:t>
            </w:r>
          </w:p>
        </w:tc>
        <w:tc>
          <w:tcPr>
            <w:tcW w:w="310" w:type="pct"/>
          </w:tcPr>
          <w:p w14:paraId="48AC217B" w14:textId="77777777" w:rsidR="00237456" w:rsidRPr="003D0D8F" w:rsidRDefault="00237456" w:rsidP="00237456">
            <w:pPr>
              <w:rPr>
                <w:sz w:val="19"/>
                <w:szCs w:val="19"/>
              </w:rPr>
            </w:pPr>
            <w:r w:rsidRPr="003D0D8F">
              <w:rPr>
                <w:sz w:val="19"/>
                <w:szCs w:val="19"/>
              </w:rPr>
              <w:t>432 709,7</w:t>
            </w:r>
          </w:p>
        </w:tc>
        <w:tc>
          <w:tcPr>
            <w:tcW w:w="310" w:type="pct"/>
          </w:tcPr>
          <w:p w14:paraId="0E8D55C9" w14:textId="77777777" w:rsidR="00237456" w:rsidRPr="003D0D8F" w:rsidRDefault="00237456" w:rsidP="00237456">
            <w:pPr>
              <w:rPr>
                <w:sz w:val="19"/>
                <w:szCs w:val="19"/>
              </w:rPr>
            </w:pPr>
            <w:r w:rsidRPr="003D0D8F">
              <w:rPr>
                <w:sz w:val="19"/>
                <w:szCs w:val="19"/>
              </w:rPr>
              <w:t>464 712,1</w:t>
            </w:r>
          </w:p>
        </w:tc>
        <w:tc>
          <w:tcPr>
            <w:tcW w:w="356" w:type="pct"/>
          </w:tcPr>
          <w:p w14:paraId="5F20BB49" w14:textId="77777777" w:rsidR="00237456" w:rsidRPr="003D0D8F" w:rsidRDefault="00237456" w:rsidP="00237456">
            <w:pPr>
              <w:rPr>
                <w:sz w:val="19"/>
                <w:szCs w:val="19"/>
              </w:rPr>
            </w:pPr>
            <w:r w:rsidRPr="003D0D8F">
              <w:rPr>
                <w:sz w:val="19"/>
                <w:szCs w:val="19"/>
              </w:rPr>
              <w:t>567 759,5</w:t>
            </w:r>
          </w:p>
        </w:tc>
        <w:tc>
          <w:tcPr>
            <w:tcW w:w="356" w:type="pct"/>
          </w:tcPr>
          <w:p w14:paraId="05BDD35D" w14:textId="77777777" w:rsidR="00237456" w:rsidRPr="003D0D8F" w:rsidRDefault="00237456" w:rsidP="00237456">
            <w:pPr>
              <w:rPr>
                <w:sz w:val="19"/>
                <w:szCs w:val="19"/>
              </w:rPr>
            </w:pPr>
            <w:r w:rsidRPr="003D0D8F">
              <w:rPr>
                <w:sz w:val="19"/>
                <w:szCs w:val="19"/>
              </w:rPr>
              <w:t>499 891,2</w:t>
            </w:r>
          </w:p>
        </w:tc>
        <w:tc>
          <w:tcPr>
            <w:tcW w:w="356" w:type="pct"/>
          </w:tcPr>
          <w:p w14:paraId="5E624337" w14:textId="77777777" w:rsidR="00237456" w:rsidRPr="003D0D8F" w:rsidRDefault="00237456" w:rsidP="00237456">
            <w:pPr>
              <w:rPr>
                <w:sz w:val="19"/>
                <w:szCs w:val="19"/>
              </w:rPr>
            </w:pPr>
            <w:r w:rsidRPr="003D0D8F">
              <w:rPr>
                <w:sz w:val="19"/>
                <w:szCs w:val="19"/>
              </w:rPr>
              <w:t>589 269,3</w:t>
            </w:r>
          </w:p>
        </w:tc>
        <w:tc>
          <w:tcPr>
            <w:tcW w:w="353" w:type="pct"/>
            <w:vAlign w:val="center"/>
          </w:tcPr>
          <w:p w14:paraId="7AB98A2A" w14:textId="77777777" w:rsidR="00237456" w:rsidRPr="003D0D8F" w:rsidRDefault="00B10B5A" w:rsidP="00237456">
            <w:pPr>
              <w:jc w:val="center"/>
              <w:rPr>
                <w:sz w:val="19"/>
                <w:szCs w:val="19"/>
              </w:rPr>
            </w:pPr>
            <w:r w:rsidRPr="003D0D8F">
              <w:rPr>
                <w:sz w:val="19"/>
                <w:szCs w:val="19"/>
              </w:rPr>
              <w:t>611 578</w:t>
            </w:r>
            <w:r w:rsidR="00CF574D" w:rsidRPr="003D0D8F">
              <w:rPr>
                <w:sz w:val="19"/>
                <w:szCs w:val="19"/>
              </w:rPr>
              <w:t>,</w:t>
            </w:r>
            <w:r w:rsidR="005500AF" w:rsidRPr="003D0D8F">
              <w:rPr>
                <w:sz w:val="19"/>
                <w:szCs w:val="19"/>
              </w:rPr>
              <w:t>3</w:t>
            </w:r>
          </w:p>
        </w:tc>
        <w:tc>
          <w:tcPr>
            <w:tcW w:w="356" w:type="pct"/>
          </w:tcPr>
          <w:p w14:paraId="3AF670C2" w14:textId="77777777" w:rsidR="00237456" w:rsidRPr="003D0D8F" w:rsidRDefault="00B10B5A" w:rsidP="00237456">
            <w:pPr>
              <w:rPr>
                <w:sz w:val="19"/>
                <w:szCs w:val="19"/>
              </w:rPr>
            </w:pPr>
            <w:r w:rsidRPr="003D0D8F">
              <w:rPr>
                <w:sz w:val="19"/>
                <w:szCs w:val="19"/>
              </w:rPr>
              <w:t>618 102,0</w:t>
            </w:r>
          </w:p>
        </w:tc>
        <w:tc>
          <w:tcPr>
            <w:tcW w:w="355" w:type="pct"/>
          </w:tcPr>
          <w:p w14:paraId="1B5093ED" w14:textId="77777777" w:rsidR="00237456" w:rsidRPr="003D0D8F" w:rsidRDefault="00B10B5A" w:rsidP="00237456">
            <w:pPr>
              <w:rPr>
                <w:sz w:val="19"/>
                <w:szCs w:val="19"/>
              </w:rPr>
            </w:pPr>
            <w:r w:rsidRPr="003D0D8F">
              <w:rPr>
                <w:sz w:val="19"/>
                <w:szCs w:val="19"/>
              </w:rPr>
              <w:t>617 719,0</w:t>
            </w:r>
          </w:p>
        </w:tc>
      </w:tr>
      <w:tr w:rsidR="00FE6187" w:rsidRPr="003D0D8F" w14:paraId="30BD43EB" w14:textId="77777777" w:rsidTr="00D47AFA">
        <w:trPr>
          <w:trHeight w:val="492"/>
        </w:trPr>
        <w:tc>
          <w:tcPr>
            <w:tcW w:w="141" w:type="pct"/>
            <w:vMerge/>
            <w:vAlign w:val="center"/>
          </w:tcPr>
          <w:p w14:paraId="4227C1B8" w14:textId="77777777" w:rsidR="00BC57F7" w:rsidRPr="003D0D8F" w:rsidRDefault="00BC57F7" w:rsidP="005E2F35">
            <w:pPr>
              <w:jc w:val="center"/>
              <w:rPr>
                <w:sz w:val="19"/>
                <w:szCs w:val="19"/>
              </w:rPr>
            </w:pPr>
          </w:p>
        </w:tc>
        <w:tc>
          <w:tcPr>
            <w:tcW w:w="690" w:type="pct"/>
            <w:vMerge/>
            <w:vAlign w:val="center"/>
          </w:tcPr>
          <w:p w14:paraId="0A3F7A8D" w14:textId="77777777" w:rsidR="00BC57F7" w:rsidRPr="003D0D8F" w:rsidRDefault="00BC57F7" w:rsidP="00AE2CB8">
            <w:pPr>
              <w:rPr>
                <w:sz w:val="19"/>
                <w:szCs w:val="19"/>
              </w:rPr>
            </w:pPr>
          </w:p>
        </w:tc>
        <w:tc>
          <w:tcPr>
            <w:tcW w:w="444" w:type="pct"/>
            <w:vAlign w:val="center"/>
          </w:tcPr>
          <w:p w14:paraId="404D2A5F" w14:textId="77777777" w:rsidR="00BC57F7" w:rsidRPr="003D0D8F" w:rsidRDefault="00BC57F7" w:rsidP="0041788B">
            <w:pPr>
              <w:rPr>
                <w:sz w:val="19"/>
                <w:szCs w:val="19"/>
              </w:rPr>
            </w:pPr>
            <w:r w:rsidRPr="003D0D8F">
              <w:rPr>
                <w:sz w:val="19"/>
                <w:szCs w:val="19"/>
              </w:rPr>
              <w:t>Управление образования мэрии, муниципальные образовательные учреждения, МКУ «ЦОУ Образование»</w:t>
            </w:r>
          </w:p>
        </w:tc>
        <w:tc>
          <w:tcPr>
            <w:tcW w:w="354" w:type="pct"/>
            <w:vAlign w:val="center"/>
          </w:tcPr>
          <w:p w14:paraId="6B5F4C5C" w14:textId="77777777" w:rsidR="00BC57F7" w:rsidRPr="003D0D8F" w:rsidRDefault="00BC57F7" w:rsidP="008328F7">
            <w:pPr>
              <w:jc w:val="center"/>
              <w:rPr>
                <w:sz w:val="19"/>
                <w:szCs w:val="19"/>
              </w:rPr>
            </w:pPr>
            <w:r w:rsidRPr="003D0D8F">
              <w:rPr>
                <w:sz w:val="19"/>
                <w:szCs w:val="19"/>
              </w:rPr>
              <w:t>1 062 752,4</w:t>
            </w:r>
          </w:p>
        </w:tc>
        <w:tc>
          <w:tcPr>
            <w:tcW w:w="309" w:type="pct"/>
            <w:vAlign w:val="center"/>
          </w:tcPr>
          <w:p w14:paraId="42015B0F" w14:textId="77777777" w:rsidR="00BC57F7" w:rsidRPr="003D0D8F" w:rsidRDefault="00BC57F7" w:rsidP="008328F7">
            <w:pPr>
              <w:jc w:val="center"/>
              <w:rPr>
                <w:sz w:val="19"/>
                <w:szCs w:val="19"/>
              </w:rPr>
            </w:pPr>
            <w:r w:rsidRPr="003D0D8F">
              <w:rPr>
                <w:sz w:val="19"/>
                <w:szCs w:val="19"/>
              </w:rPr>
              <w:t>240 172,1</w:t>
            </w:r>
          </w:p>
        </w:tc>
        <w:tc>
          <w:tcPr>
            <w:tcW w:w="310" w:type="pct"/>
            <w:vAlign w:val="center"/>
          </w:tcPr>
          <w:p w14:paraId="490F2F2E" w14:textId="77777777" w:rsidR="00BC57F7" w:rsidRPr="003D0D8F" w:rsidRDefault="00BC57F7" w:rsidP="008328F7">
            <w:pPr>
              <w:jc w:val="center"/>
              <w:rPr>
                <w:sz w:val="19"/>
                <w:szCs w:val="19"/>
              </w:rPr>
            </w:pPr>
            <w:r w:rsidRPr="003D0D8F">
              <w:rPr>
                <w:sz w:val="19"/>
                <w:szCs w:val="19"/>
              </w:rPr>
              <w:t>390 467,3</w:t>
            </w:r>
          </w:p>
        </w:tc>
        <w:tc>
          <w:tcPr>
            <w:tcW w:w="310" w:type="pct"/>
            <w:vAlign w:val="center"/>
          </w:tcPr>
          <w:p w14:paraId="6691E4A8" w14:textId="77777777" w:rsidR="00BC57F7" w:rsidRPr="003D0D8F" w:rsidRDefault="00BC57F7" w:rsidP="008328F7">
            <w:pPr>
              <w:jc w:val="center"/>
              <w:rPr>
                <w:sz w:val="19"/>
                <w:szCs w:val="19"/>
              </w:rPr>
            </w:pPr>
            <w:r w:rsidRPr="003D0D8F">
              <w:rPr>
                <w:sz w:val="19"/>
                <w:szCs w:val="19"/>
              </w:rPr>
              <w:t>432 709,7</w:t>
            </w:r>
          </w:p>
        </w:tc>
        <w:tc>
          <w:tcPr>
            <w:tcW w:w="310" w:type="pct"/>
            <w:vAlign w:val="center"/>
          </w:tcPr>
          <w:p w14:paraId="05FDDEEC" w14:textId="77777777" w:rsidR="00BC57F7" w:rsidRPr="003D0D8F" w:rsidRDefault="00BC57F7" w:rsidP="008328F7">
            <w:pPr>
              <w:jc w:val="center"/>
              <w:rPr>
                <w:sz w:val="19"/>
                <w:szCs w:val="19"/>
              </w:rPr>
            </w:pPr>
            <w:r w:rsidRPr="003D0D8F">
              <w:rPr>
                <w:sz w:val="19"/>
                <w:szCs w:val="19"/>
              </w:rPr>
              <w:t>464 712,1</w:t>
            </w:r>
          </w:p>
        </w:tc>
        <w:tc>
          <w:tcPr>
            <w:tcW w:w="356" w:type="pct"/>
            <w:vAlign w:val="center"/>
          </w:tcPr>
          <w:p w14:paraId="775DA7B2" w14:textId="77777777" w:rsidR="00BC57F7" w:rsidRPr="003D0D8F" w:rsidRDefault="00BC57F7" w:rsidP="008328F7">
            <w:pPr>
              <w:jc w:val="center"/>
              <w:rPr>
                <w:sz w:val="19"/>
                <w:szCs w:val="19"/>
              </w:rPr>
            </w:pPr>
            <w:r w:rsidRPr="003D0D8F">
              <w:rPr>
                <w:sz w:val="19"/>
                <w:szCs w:val="19"/>
              </w:rPr>
              <w:t>567 759,5</w:t>
            </w:r>
          </w:p>
        </w:tc>
        <w:tc>
          <w:tcPr>
            <w:tcW w:w="356" w:type="pct"/>
            <w:vAlign w:val="center"/>
          </w:tcPr>
          <w:p w14:paraId="5EF75F0F" w14:textId="77777777" w:rsidR="00BC57F7" w:rsidRPr="003D0D8F" w:rsidRDefault="00BC57F7" w:rsidP="008328F7">
            <w:pPr>
              <w:jc w:val="center"/>
              <w:rPr>
                <w:sz w:val="19"/>
                <w:szCs w:val="19"/>
              </w:rPr>
            </w:pPr>
            <w:r w:rsidRPr="003D0D8F">
              <w:rPr>
                <w:sz w:val="19"/>
                <w:szCs w:val="19"/>
              </w:rPr>
              <w:t>499 891,2</w:t>
            </w:r>
          </w:p>
        </w:tc>
        <w:tc>
          <w:tcPr>
            <w:tcW w:w="356" w:type="pct"/>
            <w:vAlign w:val="center"/>
          </w:tcPr>
          <w:p w14:paraId="5306A4FB" w14:textId="77777777" w:rsidR="00BC57F7" w:rsidRPr="003D0D8F" w:rsidRDefault="00BC57F7">
            <w:pPr>
              <w:jc w:val="center"/>
              <w:rPr>
                <w:sz w:val="19"/>
                <w:szCs w:val="19"/>
              </w:rPr>
            </w:pPr>
            <w:r w:rsidRPr="003D0D8F">
              <w:rPr>
                <w:sz w:val="19"/>
                <w:szCs w:val="19"/>
              </w:rPr>
              <w:t>589 269,3</w:t>
            </w:r>
          </w:p>
        </w:tc>
        <w:tc>
          <w:tcPr>
            <w:tcW w:w="353" w:type="pct"/>
            <w:vAlign w:val="center"/>
          </w:tcPr>
          <w:p w14:paraId="40F4058E" w14:textId="77777777" w:rsidR="00BC57F7" w:rsidRPr="003D0D8F" w:rsidRDefault="00A2622A" w:rsidP="00F37449">
            <w:pPr>
              <w:jc w:val="center"/>
              <w:rPr>
                <w:sz w:val="19"/>
                <w:szCs w:val="19"/>
              </w:rPr>
            </w:pPr>
            <w:r w:rsidRPr="003D0D8F">
              <w:rPr>
                <w:sz w:val="19"/>
                <w:szCs w:val="19"/>
              </w:rPr>
              <w:t>6</w:t>
            </w:r>
            <w:r w:rsidR="003658A8" w:rsidRPr="003D0D8F">
              <w:rPr>
                <w:sz w:val="19"/>
                <w:szCs w:val="19"/>
              </w:rPr>
              <w:t>11 318</w:t>
            </w:r>
            <w:r w:rsidR="00140119" w:rsidRPr="003D0D8F">
              <w:rPr>
                <w:sz w:val="19"/>
                <w:szCs w:val="19"/>
              </w:rPr>
              <w:t>,</w:t>
            </w:r>
            <w:r w:rsidR="005500AF" w:rsidRPr="003D0D8F">
              <w:rPr>
                <w:sz w:val="19"/>
                <w:szCs w:val="19"/>
              </w:rPr>
              <w:t>7</w:t>
            </w:r>
          </w:p>
        </w:tc>
        <w:tc>
          <w:tcPr>
            <w:tcW w:w="356" w:type="pct"/>
            <w:vAlign w:val="center"/>
          </w:tcPr>
          <w:p w14:paraId="6C85E04A" w14:textId="77777777" w:rsidR="00BC57F7" w:rsidRPr="003D0D8F" w:rsidRDefault="00575CD8">
            <w:pPr>
              <w:jc w:val="center"/>
              <w:rPr>
                <w:sz w:val="19"/>
                <w:szCs w:val="19"/>
              </w:rPr>
            </w:pPr>
            <w:r w:rsidRPr="003D0D8F">
              <w:rPr>
                <w:sz w:val="19"/>
                <w:szCs w:val="19"/>
              </w:rPr>
              <w:t>618 102</w:t>
            </w:r>
            <w:r w:rsidR="00BC57F7" w:rsidRPr="003D0D8F">
              <w:rPr>
                <w:sz w:val="19"/>
                <w:szCs w:val="19"/>
              </w:rPr>
              <w:t>,</w:t>
            </w:r>
            <w:r w:rsidRPr="003D0D8F">
              <w:rPr>
                <w:sz w:val="19"/>
                <w:szCs w:val="19"/>
              </w:rPr>
              <w:t>0</w:t>
            </w:r>
          </w:p>
        </w:tc>
        <w:tc>
          <w:tcPr>
            <w:tcW w:w="355" w:type="pct"/>
            <w:vAlign w:val="center"/>
          </w:tcPr>
          <w:p w14:paraId="66FA7090" w14:textId="77777777" w:rsidR="00BC57F7" w:rsidRPr="003D0D8F" w:rsidRDefault="00575CD8">
            <w:pPr>
              <w:jc w:val="center"/>
              <w:rPr>
                <w:sz w:val="19"/>
                <w:szCs w:val="19"/>
              </w:rPr>
            </w:pPr>
            <w:r w:rsidRPr="003D0D8F">
              <w:rPr>
                <w:sz w:val="19"/>
                <w:szCs w:val="19"/>
              </w:rPr>
              <w:t>617 719</w:t>
            </w:r>
            <w:r w:rsidR="00BC57F7" w:rsidRPr="003D0D8F">
              <w:rPr>
                <w:sz w:val="19"/>
                <w:szCs w:val="19"/>
              </w:rPr>
              <w:t>,</w:t>
            </w:r>
            <w:r w:rsidRPr="003D0D8F">
              <w:rPr>
                <w:sz w:val="19"/>
                <w:szCs w:val="19"/>
              </w:rPr>
              <w:t>0</w:t>
            </w:r>
          </w:p>
        </w:tc>
      </w:tr>
      <w:tr w:rsidR="00FE6187" w:rsidRPr="003D0D8F" w14:paraId="16378E12" w14:textId="77777777" w:rsidTr="00D47AFA">
        <w:trPr>
          <w:trHeight w:val="492"/>
        </w:trPr>
        <w:tc>
          <w:tcPr>
            <w:tcW w:w="141" w:type="pct"/>
            <w:vMerge/>
            <w:vAlign w:val="center"/>
          </w:tcPr>
          <w:p w14:paraId="67E34EA8" w14:textId="77777777" w:rsidR="00BC57F7" w:rsidRPr="003D0D8F" w:rsidRDefault="00BC57F7" w:rsidP="005E2F35">
            <w:pPr>
              <w:jc w:val="center"/>
              <w:rPr>
                <w:sz w:val="19"/>
                <w:szCs w:val="19"/>
              </w:rPr>
            </w:pPr>
          </w:p>
        </w:tc>
        <w:tc>
          <w:tcPr>
            <w:tcW w:w="690" w:type="pct"/>
            <w:vMerge/>
            <w:vAlign w:val="center"/>
          </w:tcPr>
          <w:p w14:paraId="164D7D64" w14:textId="77777777" w:rsidR="00BC57F7" w:rsidRPr="003D0D8F" w:rsidRDefault="00BC57F7" w:rsidP="00AE2CB8">
            <w:pPr>
              <w:rPr>
                <w:sz w:val="19"/>
                <w:szCs w:val="19"/>
              </w:rPr>
            </w:pPr>
          </w:p>
        </w:tc>
        <w:tc>
          <w:tcPr>
            <w:tcW w:w="444" w:type="pct"/>
            <w:vAlign w:val="center"/>
          </w:tcPr>
          <w:p w14:paraId="35D0308F" w14:textId="77777777" w:rsidR="00BC57F7" w:rsidRPr="003D0D8F" w:rsidRDefault="00237456" w:rsidP="0041788B">
            <w:pPr>
              <w:rPr>
                <w:sz w:val="19"/>
                <w:szCs w:val="19"/>
              </w:rPr>
            </w:pPr>
            <w:r w:rsidRPr="003D0D8F">
              <w:rPr>
                <w:sz w:val="19"/>
                <w:szCs w:val="19"/>
              </w:rPr>
              <w:t>МКУ «Управление капитального строитель-ства и ремон-тов»</w:t>
            </w:r>
          </w:p>
        </w:tc>
        <w:tc>
          <w:tcPr>
            <w:tcW w:w="354" w:type="pct"/>
            <w:vAlign w:val="center"/>
          </w:tcPr>
          <w:p w14:paraId="0EE39F84" w14:textId="77777777" w:rsidR="00BC57F7" w:rsidRPr="003D0D8F" w:rsidRDefault="00BC57F7" w:rsidP="008328F7">
            <w:pPr>
              <w:jc w:val="center"/>
              <w:rPr>
                <w:sz w:val="19"/>
                <w:szCs w:val="19"/>
              </w:rPr>
            </w:pPr>
          </w:p>
        </w:tc>
        <w:tc>
          <w:tcPr>
            <w:tcW w:w="309" w:type="pct"/>
            <w:vAlign w:val="center"/>
          </w:tcPr>
          <w:p w14:paraId="4D6B3BF5" w14:textId="77777777" w:rsidR="00BC57F7" w:rsidRPr="003D0D8F" w:rsidRDefault="00BC57F7" w:rsidP="008328F7">
            <w:pPr>
              <w:jc w:val="center"/>
              <w:rPr>
                <w:sz w:val="19"/>
                <w:szCs w:val="19"/>
              </w:rPr>
            </w:pPr>
          </w:p>
        </w:tc>
        <w:tc>
          <w:tcPr>
            <w:tcW w:w="310" w:type="pct"/>
            <w:vAlign w:val="center"/>
          </w:tcPr>
          <w:p w14:paraId="25E7F7E7" w14:textId="77777777" w:rsidR="00BC57F7" w:rsidRPr="003D0D8F" w:rsidRDefault="00BC57F7" w:rsidP="008328F7">
            <w:pPr>
              <w:jc w:val="center"/>
              <w:rPr>
                <w:sz w:val="19"/>
                <w:szCs w:val="19"/>
              </w:rPr>
            </w:pPr>
          </w:p>
        </w:tc>
        <w:tc>
          <w:tcPr>
            <w:tcW w:w="310" w:type="pct"/>
            <w:vAlign w:val="center"/>
          </w:tcPr>
          <w:p w14:paraId="4F1E20D9" w14:textId="77777777" w:rsidR="00BC57F7" w:rsidRPr="003D0D8F" w:rsidRDefault="00BC57F7" w:rsidP="008328F7">
            <w:pPr>
              <w:jc w:val="center"/>
              <w:rPr>
                <w:sz w:val="19"/>
                <w:szCs w:val="19"/>
              </w:rPr>
            </w:pPr>
          </w:p>
        </w:tc>
        <w:tc>
          <w:tcPr>
            <w:tcW w:w="310" w:type="pct"/>
            <w:vAlign w:val="center"/>
          </w:tcPr>
          <w:p w14:paraId="51DF0D0E" w14:textId="77777777" w:rsidR="00BC57F7" w:rsidRPr="003D0D8F" w:rsidRDefault="00BC57F7" w:rsidP="008328F7">
            <w:pPr>
              <w:jc w:val="center"/>
              <w:rPr>
                <w:sz w:val="19"/>
                <w:szCs w:val="19"/>
              </w:rPr>
            </w:pPr>
          </w:p>
        </w:tc>
        <w:tc>
          <w:tcPr>
            <w:tcW w:w="356" w:type="pct"/>
            <w:vAlign w:val="center"/>
          </w:tcPr>
          <w:p w14:paraId="7504C553" w14:textId="77777777" w:rsidR="00BC57F7" w:rsidRPr="003D0D8F" w:rsidRDefault="00BC57F7" w:rsidP="008328F7">
            <w:pPr>
              <w:jc w:val="center"/>
              <w:rPr>
                <w:sz w:val="19"/>
                <w:szCs w:val="19"/>
              </w:rPr>
            </w:pPr>
          </w:p>
        </w:tc>
        <w:tc>
          <w:tcPr>
            <w:tcW w:w="356" w:type="pct"/>
            <w:vAlign w:val="center"/>
          </w:tcPr>
          <w:p w14:paraId="5312E8ED" w14:textId="77777777" w:rsidR="00BC57F7" w:rsidRPr="003D0D8F" w:rsidRDefault="00BC57F7" w:rsidP="008328F7">
            <w:pPr>
              <w:jc w:val="center"/>
              <w:rPr>
                <w:sz w:val="19"/>
                <w:szCs w:val="19"/>
              </w:rPr>
            </w:pPr>
          </w:p>
        </w:tc>
        <w:tc>
          <w:tcPr>
            <w:tcW w:w="356" w:type="pct"/>
            <w:vAlign w:val="center"/>
          </w:tcPr>
          <w:p w14:paraId="177EBBF8" w14:textId="77777777" w:rsidR="00BC57F7" w:rsidRPr="003D0D8F" w:rsidRDefault="00BC57F7">
            <w:pPr>
              <w:jc w:val="center"/>
              <w:rPr>
                <w:sz w:val="19"/>
                <w:szCs w:val="19"/>
              </w:rPr>
            </w:pPr>
          </w:p>
        </w:tc>
        <w:tc>
          <w:tcPr>
            <w:tcW w:w="353" w:type="pct"/>
            <w:vAlign w:val="center"/>
          </w:tcPr>
          <w:p w14:paraId="73FDD3D6" w14:textId="77777777" w:rsidR="00BC57F7" w:rsidRPr="003D0D8F" w:rsidRDefault="00237456" w:rsidP="00F37449">
            <w:pPr>
              <w:jc w:val="center"/>
              <w:rPr>
                <w:sz w:val="19"/>
                <w:szCs w:val="19"/>
              </w:rPr>
            </w:pPr>
            <w:r w:rsidRPr="003D0D8F">
              <w:rPr>
                <w:sz w:val="19"/>
                <w:szCs w:val="19"/>
              </w:rPr>
              <w:t>259,6</w:t>
            </w:r>
          </w:p>
        </w:tc>
        <w:tc>
          <w:tcPr>
            <w:tcW w:w="356" w:type="pct"/>
            <w:vAlign w:val="center"/>
          </w:tcPr>
          <w:p w14:paraId="6BB4A22A" w14:textId="77777777" w:rsidR="00BC57F7" w:rsidRPr="003D0D8F" w:rsidRDefault="00BC57F7">
            <w:pPr>
              <w:jc w:val="center"/>
              <w:rPr>
                <w:sz w:val="19"/>
                <w:szCs w:val="19"/>
              </w:rPr>
            </w:pPr>
          </w:p>
        </w:tc>
        <w:tc>
          <w:tcPr>
            <w:tcW w:w="355" w:type="pct"/>
            <w:vAlign w:val="center"/>
          </w:tcPr>
          <w:p w14:paraId="0BBE14FB" w14:textId="77777777" w:rsidR="00BC57F7" w:rsidRPr="003D0D8F" w:rsidRDefault="00BC57F7">
            <w:pPr>
              <w:jc w:val="center"/>
              <w:rPr>
                <w:sz w:val="19"/>
                <w:szCs w:val="19"/>
              </w:rPr>
            </w:pPr>
          </w:p>
        </w:tc>
      </w:tr>
      <w:tr w:rsidR="00FE6187" w:rsidRPr="003D0D8F" w14:paraId="0837AE18" w14:textId="77777777" w:rsidTr="00D47AFA">
        <w:trPr>
          <w:trHeight w:val="637"/>
        </w:trPr>
        <w:tc>
          <w:tcPr>
            <w:tcW w:w="141" w:type="pct"/>
            <w:vAlign w:val="center"/>
          </w:tcPr>
          <w:p w14:paraId="6C51F472" w14:textId="77777777" w:rsidR="00865B19" w:rsidRPr="003D0D8F" w:rsidRDefault="00865B19" w:rsidP="005E2F35">
            <w:pPr>
              <w:jc w:val="center"/>
              <w:rPr>
                <w:sz w:val="19"/>
                <w:szCs w:val="19"/>
              </w:rPr>
            </w:pPr>
            <w:r w:rsidRPr="003D0D8F">
              <w:rPr>
                <w:sz w:val="19"/>
                <w:szCs w:val="19"/>
              </w:rPr>
              <w:t>12</w:t>
            </w:r>
          </w:p>
        </w:tc>
        <w:tc>
          <w:tcPr>
            <w:tcW w:w="690" w:type="pct"/>
            <w:vAlign w:val="center"/>
          </w:tcPr>
          <w:p w14:paraId="1F1BA430" w14:textId="77777777" w:rsidR="00865B19" w:rsidRPr="003D0D8F" w:rsidRDefault="00865B19" w:rsidP="00AE2CB8">
            <w:pPr>
              <w:rPr>
                <w:sz w:val="19"/>
                <w:szCs w:val="19"/>
              </w:rPr>
            </w:pPr>
            <w:r w:rsidRPr="003D0D8F">
              <w:rPr>
                <w:sz w:val="19"/>
                <w:szCs w:val="19"/>
              </w:rPr>
              <w:t>Основное мероприятие 1.1. Организация предоставления общедоступного и бесплатного дошкольного образования в муниципальных дошкольных образовательных учреждениях</w:t>
            </w:r>
          </w:p>
        </w:tc>
        <w:tc>
          <w:tcPr>
            <w:tcW w:w="444" w:type="pct"/>
            <w:vAlign w:val="center"/>
          </w:tcPr>
          <w:p w14:paraId="02769923" w14:textId="77777777" w:rsidR="00865B19" w:rsidRPr="003D0D8F" w:rsidRDefault="00865B19" w:rsidP="0041788B">
            <w:pPr>
              <w:rPr>
                <w:sz w:val="19"/>
                <w:szCs w:val="19"/>
              </w:rPr>
            </w:pPr>
            <w:r w:rsidRPr="003D0D8F">
              <w:rPr>
                <w:sz w:val="19"/>
                <w:szCs w:val="19"/>
              </w:rPr>
              <w:t xml:space="preserve">Управление образования мэрии, муниципальные </w:t>
            </w:r>
            <w:r w:rsidR="00E1742A" w:rsidRPr="003D0D8F">
              <w:rPr>
                <w:sz w:val="19"/>
                <w:szCs w:val="19"/>
              </w:rPr>
              <w:t xml:space="preserve">образовательные </w:t>
            </w:r>
            <w:r w:rsidRPr="003D0D8F">
              <w:rPr>
                <w:sz w:val="19"/>
                <w:szCs w:val="19"/>
              </w:rPr>
              <w:t>учреждения</w:t>
            </w:r>
          </w:p>
        </w:tc>
        <w:tc>
          <w:tcPr>
            <w:tcW w:w="354" w:type="pct"/>
            <w:vAlign w:val="center"/>
          </w:tcPr>
          <w:p w14:paraId="1ADD8312" w14:textId="77777777" w:rsidR="00865B19" w:rsidRPr="003D0D8F" w:rsidRDefault="00865B19" w:rsidP="008328F7">
            <w:pPr>
              <w:ind w:right="-108"/>
              <w:jc w:val="center"/>
              <w:rPr>
                <w:sz w:val="19"/>
                <w:szCs w:val="19"/>
              </w:rPr>
            </w:pPr>
            <w:r w:rsidRPr="003D0D8F">
              <w:rPr>
                <w:sz w:val="19"/>
                <w:szCs w:val="19"/>
              </w:rPr>
              <w:t>778 296,7</w:t>
            </w:r>
          </w:p>
        </w:tc>
        <w:tc>
          <w:tcPr>
            <w:tcW w:w="309" w:type="pct"/>
            <w:vAlign w:val="center"/>
          </w:tcPr>
          <w:p w14:paraId="3EFA1B97" w14:textId="77777777" w:rsidR="00865B19" w:rsidRPr="003D0D8F" w:rsidRDefault="00865B19" w:rsidP="008328F7">
            <w:pPr>
              <w:ind w:right="-113"/>
              <w:jc w:val="center"/>
              <w:rPr>
                <w:sz w:val="19"/>
                <w:szCs w:val="19"/>
              </w:rPr>
            </w:pPr>
          </w:p>
        </w:tc>
        <w:tc>
          <w:tcPr>
            <w:tcW w:w="310" w:type="pct"/>
            <w:vAlign w:val="center"/>
          </w:tcPr>
          <w:p w14:paraId="1C01365E" w14:textId="77777777" w:rsidR="00865B19" w:rsidRPr="003D0D8F" w:rsidRDefault="00865B19" w:rsidP="008328F7">
            <w:pPr>
              <w:jc w:val="center"/>
              <w:rPr>
                <w:sz w:val="19"/>
                <w:szCs w:val="19"/>
              </w:rPr>
            </w:pPr>
          </w:p>
        </w:tc>
        <w:tc>
          <w:tcPr>
            <w:tcW w:w="310" w:type="pct"/>
            <w:vAlign w:val="center"/>
          </w:tcPr>
          <w:p w14:paraId="758F64B3" w14:textId="77777777" w:rsidR="00865B19" w:rsidRPr="003D0D8F" w:rsidRDefault="00865B19" w:rsidP="008328F7">
            <w:pPr>
              <w:jc w:val="center"/>
              <w:rPr>
                <w:sz w:val="19"/>
                <w:szCs w:val="19"/>
              </w:rPr>
            </w:pPr>
          </w:p>
        </w:tc>
        <w:tc>
          <w:tcPr>
            <w:tcW w:w="310" w:type="pct"/>
            <w:vAlign w:val="center"/>
          </w:tcPr>
          <w:p w14:paraId="19171BD8" w14:textId="77777777" w:rsidR="00865B19" w:rsidRPr="003D0D8F" w:rsidRDefault="00865B19" w:rsidP="008328F7">
            <w:pPr>
              <w:jc w:val="center"/>
              <w:rPr>
                <w:sz w:val="19"/>
                <w:szCs w:val="19"/>
              </w:rPr>
            </w:pPr>
          </w:p>
        </w:tc>
        <w:tc>
          <w:tcPr>
            <w:tcW w:w="356" w:type="pct"/>
            <w:vAlign w:val="center"/>
          </w:tcPr>
          <w:p w14:paraId="2693E7D7" w14:textId="77777777" w:rsidR="00865B19" w:rsidRPr="003D0D8F" w:rsidRDefault="00865B19" w:rsidP="008328F7">
            <w:pPr>
              <w:jc w:val="center"/>
              <w:rPr>
                <w:sz w:val="19"/>
                <w:szCs w:val="19"/>
              </w:rPr>
            </w:pPr>
          </w:p>
        </w:tc>
        <w:tc>
          <w:tcPr>
            <w:tcW w:w="356" w:type="pct"/>
            <w:vAlign w:val="center"/>
          </w:tcPr>
          <w:p w14:paraId="1331E9B1" w14:textId="77777777" w:rsidR="00865B19" w:rsidRPr="003D0D8F" w:rsidRDefault="00865B19" w:rsidP="008328F7">
            <w:pPr>
              <w:jc w:val="center"/>
              <w:rPr>
                <w:sz w:val="19"/>
                <w:szCs w:val="19"/>
              </w:rPr>
            </w:pPr>
          </w:p>
        </w:tc>
        <w:tc>
          <w:tcPr>
            <w:tcW w:w="356" w:type="pct"/>
            <w:vAlign w:val="center"/>
          </w:tcPr>
          <w:p w14:paraId="7CDEE2D2" w14:textId="77777777" w:rsidR="00865B19" w:rsidRPr="003D0D8F" w:rsidRDefault="00865B19" w:rsidP="008328F7">
            <w:pPr>
              <w:jc w:val="center"/>
              <w:rPr>
                <w:sz w:val="19"/>
                <w:szCs w:val="19"/>
              </w:rPr>
            </w:pPr>
          </w:p>
        </w:tc>
        <w:tc>
          <w:tcPr>
            <w:tcW w:w="353" w:type="pct"/>
            <w:vAlign w:val="center"/>
          </w:tcPr>
          <w:p w14:paraId="0DB082FC" w14:textId="77777777" w:rsidR="00865B19" w:rsidRPr="003D0D8F" w:rsidRDefault="00865B19" w:rsidP="008328F7">
            <w:pPr>
              <w:jc w:val="center"/>
              <w:rPr>
                <w:sz w:val="19"/>
                <w:szCs w:val="19"/>
              </w:rPr>
            </w:pPr>
          </w:p>
        </w:tc>
        <w:tc>
          <w:tcPr>
            <w:tcW w:w="356" w:type="pct"/>
            <w:vAlign w:val="center"/>
          </w:tcPr>
          <w:p w14:paraId="479DB837" w14:textId="77777777" w:rsidR="00865B19" w:rsidRPr="003D0D8F" w:rsidRDefault="00865B19" w:rsidP="008328F7">
            <w:pPr>
              <w:jc w:val="center"/>
              <w:rPr>
                <w:sz w:val="19"/>
                <w:szCs w:val="19"/>
              </w:rPr>
            </w:pPr>
          </w:p>
        </w:tc>
        <w:tc>
          <w:tcPr>
            <w:tcW w:w="355" w:type="pct"/>
            <w:vAlign w:val="center"/>
          </w:tcPr>
          <w:p w14:paraId="08B0F871" w14:textId="77777777" w:rsidR="00865B19" w:rsidRPr="003D0D8F" w:rsidRDefault="00865B19" w:rsidP="008328F7">
            <w:pPr>
              <w:jc w:val="center"/>
              <w:rPr>
                <w:sz w:val="19"/>
                <w:szCs w:val="19"/>
              </w:rPr>
            </w:pPr>
          </w:p>
        </w:tc>
      </w:tr>
      <w:tr w:rsidR="00FE6187" w:rsidRPr="003D0D8F" w14:paraId="7CD895B0" w14:textId="77777777" w:rsidTr="00D47AFA">
        <w:trPr>
          <w:trHeight w:val="451"/>
        </w:trPr>
        <w:tc>
          <w:tcPr>
            <w:tcW w:w="141" w:type="pct"/>
            <w:vAlign w:val="center"/>
          </w:tcPr>
          <w:p w14:paraId="5B1E742E" w14:textId="77777777" w:rsidR="00865B19" w:rsidRPr="003D0D8F" w:rsidRDefault="00865B19" w:rsidP="005E2F35">
            <w:pPr>
              <w:jc w:val="center"/>
              <w:rPr>
                <w:sz w:val="19"/>
                <w:szCs w:val="19"/>
              </w:rPr>
            </w:pPr>
            <w:r w:rsidRPr="003D0D8F">
              <w:rPr>
                <w:sz w:val="19"/>
                <w:szCs w:val="19"/>
              </w:rPr>
              <w:t>13</w:t>
            </w:r>
          </w:p>
        </w:tc>
        <w:tc>
          <w:tcPr>
            <w:tcW w:w="690" w:type="pct"/>
            <w:vAlign w:val="center"/>
          </w:tcPr>
          <w:p w14:paraId="3A5C0205" w14:textId="77777777" w:rsidR="00865B19" w:rsidRPr="003D0D8F" w:rsidRDefault="00865B19" w:rsidP="00AE2CB8">
            <w:pPr>
              <w:ind w:left="-57" w:right="-113"/>
              <w:rPr>
                <w:sz w:val="19"/>
                <w:szCs w:val="19"/>
              </w:rPr>
            </w:pPr>
            <w:r w:rsidRPr="003D0D8F">
              <w:rPr>
                <w:sz w:val="19"/>
                <w:szCs w:val="19"/>
              </w:rPr>
              <w:t>Основное мероприятие 1.2.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444" w:type="pct"/>
            <w:vAlign w:val="center"/>
          </w:tcPr>
          <w:p w14:paraId="76C65693" w14:textId="77777777" w:rsidR="00865B19" w:rsidRPr="003D0D8F" w:rsidRDefault="00865B19" w:rsidP="0041788B">
            <w:pPr>
              <w:rPr>
                <w:sz w:val="19"/>
                <w:szCs w:val="19"/>
              </w:rPr>
            </w:pPr>
            <w:r w:rsidRPr="003D0D8F">
              <w:rPr>
                <w:sz w:val="19"/>
                <w:szCs w:val="19"/>
              </w:rPr>
              <w:t xml:space="preserve">Управление образования мэрии, муниципальные </w:t>
            </w:r>
            <w:r w:rsidR="00E1742A" w:rsidRPr="003D0D8F">
              <w:rPr>
                <w:sz w:val="19"/>
                <w:szCs w:val="19"/>
              </w:rPr>
              <w:t xml:space="preserve">образовательные </w:t>
            </w:r>
            <w:r w:rsidRPr="003D0D8F">
              <w:rPr>
                <w:sz w:val="19"/>
                <w:szCs w:val="19"/>
              </w:rPr>
              <w:t>учреждения</w:t>
            </w:r>
          </w:p>
        </w:tc>
        <w:tc>
          <w:tcPr>
            <w:tcW w:w="354" w:type="pct"/>
            <w:vAlign w:val="center"/>
          </w:tcPr>
          <w:p w14:paraId="31F440A9" w14:textId="77777777" w:rsidR="00865B19" w:rsidRPr="003D0D8F" w:rsidRDefault="00865B19" w:rsidP="008328F7">
            <w:pPr>
              <w:jc w:val="center"/>
              <w:rPr>
                <w:sz w:val="19"/>
                <w:szCs w:val="19"/>
              </w:rPr>
            </w:pPr>
            <w:r w:rsidRPr="003D0D8F">
              <w:rPr>
                <w:sz w:val="19"/>
                <w:szCs w:val="19"/>
              </w:rPr>
              <w:t>284 455,7</w:t>
            </w:r>
          </w:p>
        </w:tc>
        <w:tc>
          <w:tcPr>
            <w:tcW w:w="309" w:type="pct"/>
            <w:vAlign w:val="center"/>
          </w:tcPr>
          <w:p w14:paraId="02616598" w14:textId="77777777" w:rsidR="00865B19" w:rsidRPr="003D0D8F" w:rsidRDefault="00865B19" w:rsidP="008328F7">
            <w:pPr>
              <w:jc w:val="center"/>
              <w:rPr>
                <w:sz w:val="19"/>
                <w:szCs w:val="19"/>
              </w:rPr>
            </w:pPr>
            <w:r w:rsidRPr="003D0D8F">
              <w:rPr>
                <w:sz w:val="19"/>
                <w:szCs w:val="19"/>
              </w:rPr>
              <w:t>240 172,1</w:t>
            </w:r>
          </w:p>
        </w:tc>
        <w:tc>
          <w:tcPr>
            <w:tcW w:w="310" w:type="pct"/>
            <w:vAlign w:val="center"/>
          </w:tcPr>
          <w:p w14:paraId="6D8335A8" w14:textId="77777777" w:rsidR="00865B19" w:rsidRPr="003D0D8F" w:rsidRDefault="00865B19" w:rsidP="008328F7">
            <w:pPr>
              <w:jc w:val="center"/>
              <w:rPr>
                <w:sz w:val="19"/>
                <w:szCs w:val="19"/>
              </w:rPr>
            </w:pPr>
            <w:r w:rsidRPr="003D0D8F">
              <w:rPr>
                <w:sz w:val="19"/>
                <w:szCs w:val="19"/>
              </w:rPr>
              <w:t>390 467,3</w:t>
            </w:r>
          </w:p>
        </w:tc>
        <w:tc>
          <w:tcPr>
            <w:tcW w:w="310" w:type="pct"/>
            <w:vAlign w:val="center"/>
          </w:tcPr>
          <w:p w14:paraId="5DAE6C23" w14:textId="77777777" w:rsidR="00865B19" w:rsidRPr="003D0D8F" w:rsidRDefault="00865B19" w:rsidP="008328F7">
            <w:pPr>
              <w:jc w:val="center"/>
              <w:rPr>
                <w:sz w:val="19"/>
                <w:szCs w:val="19"/>
              </w:rPr>
            </w:pPr>
            <w:r w:rsidRPr="003D0D8F">
              <w:rPr>
                <w:sz w:val="19"/>
                <w:szCs w:val="19"/>
              </w:rPr>
              <w:t>432 709,7</w:t>
            </w:r>
          </w:p>
        </w:tc>
        <w:tc>
          <w:tcPr>
            <w:tcW w:w="310" w:type="pct"/>
            <w:vAlign w:val="center"/>
          </w:tcPr>
          <w:p w14:paraId="07776019" w14:textId="77777777" w:rsidR="00865B19" w:rsidRPr="003D0D8F" w:rsidRDefault="00865B19" w:rsidP="008328F7">
            <w:pPr>
              <w:jc w:val="center"/>
              <w:rPr>
                <w:sz w:val="19"/>
                <w:szCs w:val="19"/>
              </w:rPr>
            </w:pPr>
            <w:r w:rsidRPr="003D0D8F">
              <w:rPr>
                <w:sz w:val="19"/>
                <w:szCs w:val="19"/>
              </w:rPr>
              <w:t>464 712,0</w:t>
            </w:r>
          </w:p>
        </w:tc>
        <w:tc>
          <w:tcPr>
            <w:tcW w:w="356" w:type="pct"/>
            <w:vAlign w:val="center"/>
          </w:tcPr>
          <w:p w14:paraId="09AE4958" w14:textId="77777777" w:rsidR="00865B19" w:rsidRPr="003D0D8F" w:rsidRDefault="00865B19" w:rsidP="008328F7">
            <w:pPr>
              <w:jc w:val="center"/>
              <w:rPr>
                <w:sz w:val="19"/>
                <w:szCs w:val="19"/>
              </w:rPr>
            </w:pPr>
            <w:r w:rsidRPr="003D0D8F">
              <w:rPr>
                <w:sz w:val="19"/>
                <w:szCs w:val="19"/>
              </w:rPr>
              <w:t>566 959,5</w:t>
            </w:r>
          </w:p>
        </w:tc>
        <w:tc>
          <w:tcPr>
            <w:tcW w:w="356" w:type="pct"/>
            <w:vAlign w:val="center"/>
          </w:tcPr>
          <w:p w14:paraId="7E407986" w14:textId="77777777" w:rsidR="00865B19" w:rsidRPr="003D0D8F" w:rsidRDefault="00865B19" w:rsidP="008328F7">
            <w:pPr>
              <w:jc w:val="center"/>
              <w:rPr>
                <w:sz w:val="19"/>
                <w:szCs w:val="19"/>
              </w:rPr>
            </w:pPr>
            <w:r w:rsidRPr="003D0D8F">
              <w:rPr>
                <w:sz w:val="19"/>
                <w:szCs w:val="19"/>
              </w:rPr>
              <w:t>498 894,6</w:t>
            </w:r>
          </w:p>
        </w:tc>
        <w:tc>
          <w:tcPr>
            <w:tcW w:w="356" w:type="pct"/>
            <w:vAlign w:val="center"/>
          </w:tcPr>
          <w:p w14:paraId="0A83119A" w14:textId="77777777" w:rsidR="00865B19" w:rsidRPr="003D0D8F" w:rsidRDefault="00865B19">
            <w:pPr>
              <w:jc w:val="center"/>
              <w:rPr>
                <w:sz w:val="19"/>
                <w:szCs w:val="19"/>
              </w:rPr>
            </w:pPr>
            <w:r w:rsidRPr="003D0D8F">
              <w:rPr>
                <w:sz w:val="19"/>
                <w:szCs w:val="19"/>
              </w:rPr>
              <w:t>588 268,8</w:t>
            </w:r>
          </w:p>
        </w:tc>
        <w:tc>
          <w:tcPr>
            <w:tcW w:w="353" w:type="pct"/>
            <w:vAlign w:val="center"/>
          </w:tcPr>
          <w:p w14:paraId="6147079A" w14:textId="77777777" w:rsidR="00865B19" w:rsidRPr="003D0D8F" w:rsidRDefault="00E63567" w:rsidP="00F37449">
            <w:pPr>
              <w:jc w:val="center"/>
              <w:rPr>
                <w:sz w:val="19"/>
                <w:szCs w:val="19"/>
              </w:rPr>
            </w:pPr>
            <w:r w:rsidRPr="003D0D8F">
              <w:rPr>
                <w:sz w:val="19"/>
                <w:szCs w:val="19"/>
              </w:rPr>
              <w:t>611 036</w:t>
            </w:r>
            <w:r w:rsidR="006A23ED" w:rsidRPr="003D0D8F">
              <w:rPr>
                <w:sz w:val="19"/>
                <w:szCs w:val="19"/>
              </w:rPr>
              <w:t>,</w:t>
            </w:r>
            <w:r w:rsidR="005500AF" w:rsidRPr="003D0D8F">
              <w:rPr>
                <w:sz w:val="19"/>
                <w:szCs w:val="19"/>
              </w:rPr>
              <w:t>6</w:t>
            </w:r>
          </w:p>
        </w:tc>
        <w:tc>
          <w:tcPr>
            <w:tcW w:w="356" w:type="pct"/>
            <w:vAlign w:val="center"/>
          </w:tcPr>
          <w:p w14:paraId="7CFB83CC" w14:textId="77777777" w:rsidR="00865B19" w:rsidRPr="003D0D8F" w:rsidRDefault="00865B19" w:rsidP="009F1F5E">
            <w:pPr>
              <w:jc w:val="center"/>
              <w:rPr>
                <w:sz w:val="19"/>
                <w:szCs w:val="19"/>
              </w:rPr>
            </w:pPr>
            <w:r w:rsidRPr="003D0D8F">
              <w:rPr>
                <w:sz w:val="19"/>
                <w:szCs w:val="19"/>
              </w:rPr>
              <w:t>617 588,5</w:t>
            </w:r>
          </w:p>
        </w:tc>
        <w:tc>
          <w:tcPr>
            <w:tcW w:w="355" w:type="pct"/>
            <w:vAlign w:val="center"/>
          </w:tcPr>
          <w:p w14:paraId="57FC15AE" w14:textId="77777777" w:rsidR="00865B19" w:rsidRPr="003D0D8F" w:rsidRDefault="00865B19" w:rsidP="009F1F5E">
            <w:pPr>
              <w:jc w:val="center"/>
              <w:rPr>
                <w:sz w:val="19"/>
                <w:szCs w:val="19"/>
              </w:rPr>
            </w:pPr>
            <w:r w:rsidRPr="003D0D8F">
              <w:rPr>
                <w:sz w:val="19"/>
                <w:szCs w:val="19"/>
              </w:rPr>
              <w:t>617 717,5</w:t>
            </w:r>
          </w:p>
        </w:tc>
      </w:tr>
      <w:tr w:rsidR="00FE6187" w:rsidRPr="003D0D8F" w14:paraId="0FFB27FD" w14:textId="77777777" w:rsidTr="00550870">
        <w:trPr>
          <w:trHeight w:val="70"/>
        </w:trPr>
        <w:tc>
          <w:tcPr>
            <w:tcW w:w="141" w:type="pct"/>
            <w:vMerge w:val="restart"/>
            <w:vAlign w:val="center"/>
          </w:tcPr>
          <w:p w14:paraId="1BF38D35" w14:textId="77777777" w:rsidR="00F37449" w:rsidRPr="003D0D8F" w:rsidRDefault="00F37449" w:rsidP="005E2F35">
            <w:pPr>
              <w:jc w:val="center"/>
              <w:rPr>
                <w:sz w:val="19"/>
                <w:szCs w:val="19"/>
              </w:rPr>
            </w:pPr>
            <w:r w:rsidRPr="003D0D8F">
              <w:rPr>
                <w:sz w:val="19"/>
                <w:szCs w:val="19"/>
              </w:rPr>
              <w:t>14</w:t>
            </w:r>
          </w:p>
        </w:tc>
        <w:tc>
          <w:tcPr>
            <w:tcW w:w="690" w:type="pct"/>
            <w:vMerge w:val="restart"/>
            <w:vAlign w:val="center"/>
          </w:tcPr>
          <w:p w14:paraId="697CDEED" w14:textId="77777777" w:rsidR="00F37449" w:rsidRPr="003D0D8F" w:rsidRDefault="00F37449" w:rsidP="00E1742A">
            <w:pPr>
              <w:ind w:left="-57" w:right="-113"/>
              <w:rPr>
                <w:sz w:val="19"/>
                <w:szCs w:val="19"/>
              </w:rPr>
            </w:pPr>
            <w:r w:rsidRPr="003D0D8F">
              <w:rPr>
                <w:sz w:val="19"/>
                <w:szCs w:val="19"/>
              </w:rPr>
              <w:t>Основное мероприятие 1.6.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действующего законодательства (установка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p>
        </w:tc>
        <w:tc>
          <w:tcPr>
            <w:tcW w:w="444" w:type="pct"/>
            <w:tcBorders>
              <w:bottom w:val="single" w:sz="4" w:space="0" w:color="auto"/>
            </w:tcBorders>
            <w:vAlign w:val="center"/>
          </w:tcPr>
          <w:p w14:paraId="76811E89" w14:textId="77777777" w:rsidR="00F37449" w:rsidRPr="003D0D8F" w:rsidRDefault="00F37449" w:rsidP="005A527E">
            <w:pPr>
              <w:rPr>
                <w:sz w:val="19"/>
                <w:szCs w:val="19"/>
              </w:rPr>
            </w:pPr>
            <w:r w:rsidRPr="003D0D8F">
              <w:rPr>
                <w:sz w:val="19"/>
                <w:szCs w:val="19"/>
              </w:rPr>
              <w:t>Всего</w:t>
            </w:r>
            <w:r w:rsidR="005A527E" w:rsidRPr="003D0D8F">
              <w:rPr>
                <w:sz w:val="19"/>
                <w:szCs w:val="19"/>
              </w:rPr>
              <w:t>, в т.ч.</w:t>
            </w:r>
          </w:p>
        </w:tc>
        <w:tc>
          <w:tcPr>
            <w:tcW w:w="354" w:type="pct"/>
            <w:tcBorders>
              <w:bottom w:val="single" w:sz="4" w:space="0" w:color="auto"/>
            </w:tcBorders>
            <w:vAlign w:val="center"/>
          </w:tcPr>
          <w:p w14:paraId="527D51F3" w14:textId="77777777" w:rsidR="00F37449" w:rsidRPr="003D0D8F" w:rsidRDefault="00F37449" w:rsidP="008328F7">
            <w:pPr>
              <w:jc w:val="center"/>
              <w:rPr>
                <w:sz w:val="19"/>
                <w:szCs w:val="19"/>
              </w:rPr>
            </w:pPr>
          </w:p>
        </w:tc>
        <w:tc>
          <w:tcPr>
            <w:tcW w:w="309" w:type="pct"/>
            <w:tcBorders>
              <w:bottom w:val="single" w:sz="4" w:space="0" w:color="auto"/>
            </w:tcBorders>
            <w:vAlign w:val="center"/>
          </w:tcPr>
          <w:p w14:paraId="2CBDAB93" w14:textId="77777777" w:rsidR="00F37449" w:rsidRPr="003D0D8F" w:rsidRDefault="00F37449" w:rsidP="008328F7">
            <w:pPr>
              <w:jc w:val="center"/>
              <w:rPr>
                <w:sz w:val="19"/>
                <w:szCs w:val="19"/>
              </w:rPr>
            </w:pPr>
          </w:p>
        </w:tc>
        <w:tc>
          <w:tcPr>
            <w:tcW w:w="310" w:type="pct"/>
            <w:tcBorders>
              <w:bottom w:val="single" w:sz="4" w:space="0" w:color="auto"/>
            </w:tcBorders>
            <w:vAlign w:val="center"/>
          </w:tcPr>
          <w:p w14:paraId="036BE725" w14:textId="77777777" w:rsidR="00F37449" w:rsidRPr="003D0D8F" w:rsidRDefault="00F37449" w:rsidP="008328F7">
            <w:pPr>
              <w:jc w:val="center"/>
              <w:rPr>
                <w:sz w:val="19"/>
                <w:szCs w:val="19"/>
              </w:rPr>
            </w:pPr>
          </w:p>
        </w:tc>
        <w:tc>
          <w:tcPr>
            <w:tcW w:w="310" w:type="pct"/>
            <w:tcBorders>
              <w:bottom w:val="single" w:sz="4" w:space="0" w:color="auto"/>
            </w:tcBorders>
            <w:vAlign w:val="center"/>
          </w:tcPr>
          <w:p w14:paraId="5D8F2785" w14:textId="77777777" w:rsidR="00F37449" w:rsidRPr="003D0D8F" w:rsidRDefault="00F37449" w:rsidP="008328F7">
            <w:pPr>
              <w:jc w:val="center"/>
              <w:rPr>
                <w:sz w:val="19"/>
                <w:szCs w:val="19"/>
              </w:rPr>
            </w:pPr>
          </w:p>
        </w:tc>
        <w:tc>
          <w:tcPr>
            <w:tcW w:w="310" w:type="pct"/>
            <w:tcBorders>
              <w:bottom w:val="single" w:sz="4" w:space="0" w:color="auto"/>
            </w:tcBorders>
            <w:vAlign w:val="center"/>
          </w:tcPr>
          <w:p w14:paraId="57EBF22E" w14:textId="77777777" w:rsidR="00F37449" w:rsidRPr="003D0D8F" w:rsidRDefault="00F37449" w:rsidP="008328F7">
            <w:pPr>
              <w:jc w:val="center"/>
              <w:rPr>
                <w:sz w:val="19"/>
                <w:szCs w:val="19"/>
              </w:rPr>
            </w:pPr>
          </w:p>
        </w:tc>
        <w:tc>
          <w:tcPr>
            <w:tcW w:w="356" w:type="pct"/>
            <w:tcBorders>
              <w:bottom w:val="single" w:sz="4" w:space="0" w:color="auto"/>
            </w:tcBorders>
            <w:vAlign w:val="center"/>
          </w:tcPr>
          <w:p w14:paraId="11B6B8E3" w14:textId="77777777" w:rsidR="00F37449" w:rsidRPr="003D0D8F" w:rsidRDefault="00F37449" w:rsidP="008328F7">
            <w:pPr>
              <w:jc w:val="center"/>
              <w:rPr>
                <w:sz w:val="19"/>
                <w:szCs w:val="19"/>
              </w:rPr>
            </w:pPr>
            <w:r w:rsidRPr="003D0D8F">
              <w:rPr>
                <w:sz w:val="19"/>
                <w:szCs w:val="19"/>
              </w:rPr>
              <w:t>800,0</w:t>
            </w:r>
          </w:p>
        </w:tc>
        <w:tc>
          <w:tcPr>
            <w:tcW w:w="356" w:type="pct"/>
            <w:tcBorders>
              <w:bottom w:val="single" w:sz="4" w:space="0" w:color="auto"/>
            </w:tcBorders>
            <w:vAlign w:val="center"/>
          </w:tcPr>
          <w:p w14:paraId="29DF9EB4" w14:textId="77777777" w:rsidR="00F37449" w:rsidRPr="003D0D8F" w:rsidRDefault="00F37449" w:rsidP="008328F7">
            <w:pPr>
              <w:jc w:val="center"/>
              <w:rPr>
                <w:sz w:val="19"/>
                <w:szCs w:val="19"/>
              </w:rPr>
            </w:pPr>
            <w:r w:rsidRPr="003D0D8F">
              <w:rPr>
                <w:sz w:val="19"/>
                <w:szCs w:val="19"/>
              </w:rPr>
              <w:t>996,6</w:t>
            </w:r>
          </w:p>
        </w:tc>
        <w:tc>
          <w:tcPr>
            <w:tcW w:w="356" w:type="pct"/>
            <w:tcBorders>
              <w:bottom w:val="single" w:sz="4" w:space="0" w:color="auto"/>
            </w:tcBorders>
            <w:vAlign w:val="center"/>
          </w:tcPr>
          <w:p w14:paraId="02D828C0" w14:textId="77777777" w:rsidR="00F37449" w:rsidRPr="003D0D8F" w:rsidRDefault="00F37449" w:rsidP="008328F7">
            <w:pPr>
              <w:jc w:val="center"/>
              <w:rPr>
                <w:sz w:val="19"/>
                <w:szCs w:val="19"/>
              </w:rPr>
            </w:pPr>
            <w:r w:rsidRPr="003D0D8F">
              <w:rPr>
                <w:sz w:val="19"/>
                <w:szCs w:val="19"/>
              </w:rPr>
              <w:t>997,4</w:t>
            </w:r>
          </w:p>
        </w:tc>
        <w:tc>
          <w:tcPr>
            <w:tcW w:w="353" w:type="pct"/>
            <w:tcBorders>
              <w:bottom w:val="single" w:sz="4" w:space="0" w:color="auto"/>
            </w:tcBorders>
            <w:vAlign w:val="center"/>
          </w:tcPr>
          <w:p w14:paraId="399FFA8F" w14:textId="77777777" w:rsidR="00F37449" w:rsidRPr="003D0D8F" w:rsidRDefault="00F37449">
            <w:pPr>
              <w:jc w:val="center"/>
              <w:rPr>
                <w:sz w:val="19"/>
                <w:szCs w:val="19"/>
              </w:rPr>
            </w:pPr>
            <w:r w:rsidRPr="003D0D8F">
              <w:rPr>
                <w:sz w:val="19"/>
                <w:szCs w:val="19"/>
              </w:rPr>
              <w:t>461,1</w:t>
            </w:r>
          </w:p>
        </w:tc>
        <w:tc>
          <w:tcPr>
            <w:tcW w:w="356" w:type="pct"/>
            <w:tcBorders>
              <w:bottom w:val="single" w:sz="4" w:space="0" w:color="auto"/>
            </w:tcBorders>
            <w:vAlign w:val="center"/>
          </w:tcPr>
          <w:p w14:paraId="495C0B41" w14:textId="77777777" w:rsidR="00F37449" w:rsidRPr="003D0D8F" w:rsidRDefault="00F37449">
            <w:pPr>
              <w:jc w:val="center"/>
              <w:rPr>
                <w:sz w:val="19"/>
                <w:szCs w:val="19"/>
              </w:rPr>
            </w:pPr>
            <w:r w:rsidRPr="003D0D8F">
              <w:rPr>
                <w:sz w:val="19"/>
                <w:szCs w:val="19"/>
              </w:rPr>
              <w:t>512,3</w:t>
            </w:r>
          </w:p>
        </w:tc>
        <w:tc>
          <w:tcPr>
            <w:tcW w:w="355" w:type="pct"/>
            <w:tcBorders>
              <w:bottom w:val="single" w:sz="4" w:space="0" w:color="auto"/>
            </w:tcBorders>
            <w:vAlign w:val="center"/>
          </w:tcPr>
          <w:p w14:paraId="6B289C25" w14:textId="77777777" w:rsidR="00F37449" w:rsidRPr="003D0D8F" w:rsidRDefault="00F37449" w:rsidP="008328F7">
            <w:pPr>
              <w:jc w:val="center"/>
              <w:rPr>
                <w:sz w:val="19"/>
                <w:szCs w:val="19"/>
              </w:rPr>
            </w:pPr>
          </w:p>
        </w:tc>
      </w:tr>
      <w:tr w:rsidR="00FE6187" w:rsidRPr="003D0D8F" w14:paraId="5BBC95D1" w14:textId="77777777" w:rsidTr="00FE17E7">
        <w:trPr>
          <w:trHeight w:val="7532"/>
        </w:trPr>
        <w:tc>
          <w:tcPr>
            <w:tcW w:w="141" w:type="pct"/>
            <w:vMerge/>
            <w:vAlign w:val="center"/>
          </w:tcPr>
          <w:p w14:paraId="3139C1CB" w14:textId="77777777" w:rsidR="00550870" w:rsidRPr="003D0D8F" w:rsidRDefault="00550870" w:rsidP="00550870">
            <w:pPr>
              <w:jc w:val="center"/>
              <w:rPr>
                <w:sz w:val="19"/>
                <w:szCs w:val="19"/>
              </w:rPr>
            </w:pPr>
          </w:p>
        </w:tc>
        <w:tc>
          <w:tcPr>
            <w:tcW w:w="690" w:type="pct"/>
            <w:vMerge/>
            <w:vAlign w:val="center"/>
          </w:tcPr>
          <w:p w14:paraId="0FCC5B05" w14:textId="77777777" w:rsidR="00550870" w:rsidRPr="003D0D8F" w:rsidRDefault="00550870" w:rsidP="00550870">
            <w:pPr>
              <w:ind w:left="-57" w:right="-113"/>
              <w:rPr>
                <w:sz w:val="19"/>
                <w:szCs w:val="19"/>
              </w:rPr>
            </w:pPr>
          </w:p>
        </w:tc>
        <w:tc>
          <w:tcPr>
            <w:tcW w:w="444" w:type="pct"/>
            <w:tcBorders>
              <w:bottom w:val="nil"/>
            </w:tcBorders>
            <w:vAlign w:val="center"/>
          </w:tcPr>
          <w:p w14:paraId="2DCC933A" w14:textId="77777777" w:rsidR="00550870" w:rsidRPr="003D0D8F" w:rsidRDefault="00550870" w:rsidP="00550870">
            <w:pPr>
              <w:rPr>
                <w:sz w:val="19"/>
                <w:szCs w:val="19"/>
              </w:rPr>
            </w:pPr>
            <w:r w:rsidRPr="003D0D8F">
              <w:rPr>
                <w:sz w:val="19"/>
                <w:szCs w:val="19"/>
              </w:rPr>
              <w:t>Управление образования мэрии, муни-ципальные образова-тельные учреждения, МКУ «ЦОУ Образова-ние»</w:t>
            </w:r>
          </w:p>
        </w:tc>
        <w:tc>
          <w:tcPr>
            <w:tcW w:w="354" w:type="pct"/>
            <w:tcBorders>
              <w:bottom w:val="nil"/>
            </w:tcBorders>
            <w:vAlign w:val="center"/>
          </w:tcPr>
          <w:p w14:paraId="1C38EBB1" w14:textId="77777777" w:rsidR="00550870" w:rsidRPr="003D0D8F" w:rsidRDefault="00550870" w:rsidP="00550870">
            <w:pPr>
              <w:jc w:val="center"/>
              <w:rPr>
                <w:sz w:val="19"/>
                <w:szCs w:val="19"/>
              </w:rPr>
            </w:pPr>
          </w:p>
        </w:tc>
        <w:tc>
          <w:tcPr>
            <w:tcW w:w="309" w:type="pct"/>
            <w:tcBorders>
              <w:bottom w:val="nil"/>
            </w:tcBorders>
            <w:vAlign w:val="center"/>
          </w:tcPr>
          <w:p w14:paraId="4EB6B40D" w14:textId="77777777" w:rsidR="00550870" w:rsidRPr="003D0D8F" w:rsidRDefault="00550870" w:rsidP="00550870">
            <w:pPr>
              <w:jc w:val="center"/>
              <w:rPr>
                <w:sz w:val="19"/>
                <w:szCs w:val="19"/>
              </w:rPr>
            </w:pPr>
          </w:p>
        </w:tc>
        <w:tc>
          <w:tcPr>
            <w:tcW w:w="310" w:type="pct"/>
            <w:tcBorders>
              <w:bottom w:val="nil"/>
            </w:tcBorders>
            <w:vAlign w:val="center"/>
          </w:tcPr>
          <w:p w14:paraId="52262CE4" w14:textId="77777777" w:rsidR="00550870" w:rsidRPr="003D0D8F" w:rsidRDefault="00550870" w:rsidP="00550870">
            <w:pPr>
              <w:jc w:val="center"/>
              <w:rPr>
                <w:sz w:val="19"/>
                <w:szCs w:val="19"/>
              </w:rPr>
            </w:pPr>
          </w:p>
        </w:tc>
        <w:tc>
          <w:tcPr>
            <w:tcW w:w="310" w:type="pct"/>
            <w:tcBorders>
              <w:bottom w:val="nil"/>
            </w:tcBorders>
            <w:vAlign w:val="center"/>
          </w:tcPr>
          <w:p w14:paraId="1D94FC53" w14:textId="77777777" w:rsidR="00550870" w:rsidRPr="003D0D8F" w:rsidRDefault="00550870" w:rsidP="00550870">
            <w:pPr>
              <w:jc w:val="center"/>
              <w:rPr>
                <w:sz w:val="19"/>
                <w:szCs w:val="19"/>
              </w:rPr>
            </w:pPr>
          </w:p>
        </w:tc>
        <w:tc>
          <w:tcPr>
            <w:tcW w:w="310" w:type="pct"/>
            <w:tcBorders>
              <w:bottom w:val="nil"/>
            </w:tcBorders>
            <w:vAlign w:val="center"/>
          </w:tcPr>
          <w:p w14:paraId="77A0B94A" w14:textId="77777777" w:rsidR="00550870" w:rsidRPr="003D0D8F" w:rsidRDefault="00550870" w:rsidP="00550870">
            <w:pPr>
              <w:jc w:val="center"/>
              <w:rPr>
                <w:sz w:val="19"/>
                <w:szCs w:val="19"/>
              </w:rPr>
            </w:pPr>
          </w:p>
        </w:tc>
        <w:tc>
          <w:tcPr>
            <w:tcW w:w="356" w:type="pct"/>
            <w:tcBorders>
              <w:bottom w:val="nil"/>
            </w:tcBorders>
          </w:tcPr>
          <w:p w14:paraId="6BF1547A" w14:textId="77777777" w:rsidR="00550870" w:rsidRPr="003D0D8F" w:rsidRDefault="00550870" w:rsidP="00627BF6">
            <w:pPr>
              <w:jc w:val="center"/>
              <w:rPr>
                <w:sz w:val="19"/>
                <w:szCs w:val="19"/>
              </w:rPr>
            </w:pPr>
          </w:p>
          <w:p w14:paraId="2442AB42" w14:textId="77777777" w:rsidR="00550870" w:rsidRPr="003D0D8F" w:rsidRDefault="00550870" w:rsidP="00627BF6">
            <w:pPr>
              <w:jc w:val="center"/>
              <w:rPr>
                <w:sz w:val="19"/>
                <w:szCs w:val="19"/>
              </w:rPr>
            </w:pPr>
          </w:p>
          <w:p w14:paraId="2CB0BBD9" w14:textId="77777777" w:rsidR="00550870" w:rsidRPr="003D0D8F" w:rsidRDefault="00550870" w:rsidP="00627BF6">
            <w:pPr>
              <w:jc w:val="center"/>
              <w:rPr>
                <w:sz w:val="19"/>
                <w:szCs w:val="19"/>
              </w:rPr>
            </w:pPr>
          </w:p>
          <w:p w14:paraId="13234881" w14:textId="77777777" w:rsidR="00550870" w:rsidRPr="003D0D8F" w:rsidRDefault="00550870" w:rsidP="00627BF6">
            <w:pPr>
              <w:jc w:val="center"/>
              <w:rPr>
                <w:sz w:val="19"/>
                <w:szCs w:val="19"/>
              </w:rPr>
            </w:pPr>
          </w:p>
          <w:p w14:paraId="4BA13A14" w14:textId="77777777" w:rsidR="00550870" w:rsidRPr="003D0D8F" w:rsidRDefault="00550870" w:rsidP="00627BF6">
            <w:pPr>
              <w:jc w:val="center"/>
              <w:rPr>
                <w:sz w:val="19"/>
                <w:szCs w:val="19"/>
              </w:rPr>
            </w:pPr>
          </w:p>
          <w:p w14:paraId="033DFA78" w14:textId="77777777" w:rsidR="00550870" w:rsidRPr="003D0D8F" w:rsidRDefault="00550870" w:rsidP="00627BF6">
            <w:pPr>
              <w:jc w:val="center"/>
              <w:rPr>
                <w:sz w:val="19"/>
                <w:szCs w:val="19"/>
              </w:rPr>
            </w:pPr>
          </w:p>
          <w:p w14:paraId="7BBE81F7" w14:textId="77777777" w:rsidR="00550870" w:rsidRPr="003D0D8F" w:rsidRDefault="00550870" w:rsidP="00627BF6">
            <w:pPr>
              <w:jc w:val="center"/>
              <w:rPr>
                <w:sz w:val="19"/>
                <w:szCs w:val="19"/>
              </w:rPr>
            </w:pPr>
          </w:p>
          <w:p w14:paraId="568CDFA9" w14:textId="77777777" w:rsidR="00550870" w:rsidRPr="003D0D8F" w:rsidRDefault="00550870" w:rsidP="00627BF6">
            <w:pPr>
              <w:jc w:val="center"/>
              <w:rPr>
                <w:sz w:val="19"/>
                <w:szCs w:val="19"/>
              </w:rPr>
            </w:pPr>
          </w:p>
          <w:p w14:paraId="756D3BC5" w14:textId="77777777" w:rsidR="00550870" w:rsidRPr="003D0D8F" w:rsidRDefault="00550870" w:rsidP="00627BF6">
            <w:pPr>
              <w:jc w:val="center"/>
              <w:rPr>
                <w:sz w:val="19"/>
                <w:szCs w:val="19"/>
              </w:rPr>
            </w:pPr>
          </w:p>
          <w:p w14:paraId="7A9AEB8D" w14:textId="77777777" w:rsidR="00550870" w:rsidRPr="003D0D8F" w:rsidRDefault="00550870" w:rsidP="00627BF6">
            <w:pPr>
              <w:jc w:val="center"/>
              <w:rPr>
                <w:sz w:val="19"/>
                <w:szCs w:val="19"/>
              </w:rPr>
            </w:pPr>
          </w:p>
          <w:p w14:paraId="244B6B26" w14:textId="77777777" w:rsidR="00550870" w:rsidRPr="003D0D8F" w:rsidRDefault="00550870" w:rsidP="00627BF6">
            <w:pPr>
              <w:jc w:val="center"/>
              <w:rPr>
                <w:sz w:val="19"/>
                <w:szCs w:val="19"/>
              </w:rPr>
            </w:pPr>
          </w:p>
          <w:p w14:paraId="7C5A4C12" w14:textId="77777777" w:rsidR="00550870" w:rsidRPr="003D0D8F" w:rsidRDefault="00550870" w:rsidP="00627BF6">
            <w:pPr>
              <w:jc w:val="center"/>
              <w:rPr>
                <w:sz w:val="19"/>
                <w:szCs w:val="19"/>
              </w:rPr>
            </w:pPr>
          </w:p>
          <w:p w14:paraId="2F254261" w14:textId="77777777" w:rsidR="00550870" w:rsidRPr="003D0D8F" w:rsidRDefault="00550870" w:rsidP="00627BF6">
            <w:pPr>
              <w:jc w:val="center"/>
              <w:rPr>
                <w:sz w:val="19"/>
                <w:szCs w:val="19"/>
              </w:rPr>
            </w:pPr>
          </w:p>
          <w:p w14:paraId="4370562F" w14:textId="77777777" w:rsidR="00550870" w:rsidRPr="003D0D8F" w:rsidRDefault="00550870" w:rsidP="00627BF6">
            <w:pPr>
              <w:jc w:val="center"/>
              <w:rPr>
                <w:sz w:val="19"/>
                <w:szCs w:val="19"/>
              </w:rPr>
            </w:pPr>
          </w:p>
          <w:p w14:paraId="47A725D6" w14:textId="77777777" w:rsidR="00550870" w:rsidRPr="003D0D8F" w:rsidRDefault="00550870" w:rsidP="00627BF6">
            <w:pPr>
              <w:jc w:val="center"/>
              <w:rPr>
                <w:sz w:val="19"/>
                <w:szCs w:val="19"/>
              </w:rPr>
            </w:pPr>
          </w:p>
          <w:p w14:paraId="726357A2" w14:textId="77777777" w:rsidR="00550870" w:rsidRPr="003D0D8F" w:rsidRDefault="00550870" w:rsidP="00627BF6">
            <w:pPr>
              <w:jc w:val="center"/>
              <w:rPr>
                <w:sz w:val="19"/>
                <w:szCs w:val="19"/>
              </w:rPr>
            </w:pPr>
          </w:p>
          <w:p w14:paraId="6825DA56" w14:textId="77777777" w:rsidR="00550870" w:rsidRPr="003D0D8F" w:rsidRDefault="00550870" w:rsidP="00627BF6">
            <w:pPr>
              <w:jc w:val="center"/>
              <w:rPr>
                <w:sz w:val="19"/>
                <w:szCs w:val="19"/>
              </w:rPr>
            </w:pPr>
          </w:p>
          <w:p w14:paraId="0F35F215" w14:textId="77777777" w:rsidR="00550870" w:rsidRPr="003D0D8F" w:rsidRDefault="00550870" w:rsidP="00627BF6">
            <w:pPr>
              <w:jc w:val="center"/>
              <w:rPr>
                <w:sz w:val="19"/>
                <w:szCs w:val="19"/>
              </w:rPr>
            </w:pPr>
            <w:r w:rsidRPr="003D0D8F">
              <w:rPr>
                <w:sz w:val="19"/>
                <w:szCs w:val="19"/>
              </w:rPr>
              <w:t>800,0</w:t>
            </w:r>
          </w:p>
        </w:tc>
        <w:tc>
          <w:tcPr>
            <w:tcW w:w="356" w:type="pct"/>
            <w:tcBorders>
              <w:bottom w:val="nil"/>
            </w:tcBorders>
          </w:tcPr>
          <w:p w14:paraId="2394C521" w14:textId="77777777" w:rsidR="00550870" w:rsidRPr="003D0D8F" w:rsidRDefault="00550870" w:rsidP="00627BF6">
            <w:pPr>
              <w:jc w:val="center"/>
              <w:rPr>
                <w:sz w:val="19"/>
                <w:szCs w:val="19"/>
              </w:rPr>
            </w:pPr>
          </w:p>
          <w:p w14:paraId="1D5B50FE" w14:textId="77777777" w:rsidR="00550870" w:rsidRPr="003D0D8F" w:rsidRDefault="00550870" w:rsidP="00627BF6">
            <w:pPr>
              <w:jc w:val="center"/>
              <w:rPr>
                <w:sz w:val="19"/>
                <w:szCs w:val="19"/>
              </w:rPr>
            </w:pPr>
          </w:p>
          <w:p w14:paraId="533ED71F" w14:textId="77777777" w:rsidR="00550870" w:rsidRPr="003D0D8F" w:rsidRDefault="00550870" w:rsidP="00627BF6">
            <w:pPr>
              <w:jc w:val="center"/>
              <w:rPr>
                <w:sz w:val="19"/>
                <w:szCs w:val="19"/>
              </w:rPr>
            </w:pPr>
          </w:p>
          <w:p w14:paraId="2CCF989B" w14:textId="77777777" w:rsidR="00550870" w:rsidRPr="003D0D8F" w:rsidRDefault="00550870" w:rsidP="00627BF6">
            <w:pPr>
              <w:jc w:val="center"/>
              <w:rPr>
                <w:sz w:val="19"/>
                <w:szCs w:val="19"/>
              </w:rPr>
            </w:pPr>
          </w:p>
          <w:p w14:paraId="331E2BB4" w14:textId="77777777" w:rsidR="00550870" w:rsidRPr="003D0D8F" w:rsidRDefault="00550870" w:rsidP="00627BF6">
            <w:pPr>
              <w:jc w:val="center"/>
              <w:rPr>
                <w:sz w:val="19"/>
                <w:szCs w:val="19"/>
              </w:rPr>
            </w:pPr>
          </w:p>
          <w:p w14:paraId="277F777A" w14:textId="77777777" w:rsidR="00550870" w:rsidRPr="003D0D8F" w:rsidRDefault="00550870" w:rsidP="00627BF6">
            <w:pPr>
              <w:jc w:val="center"/>
              <w:rPr>
                <w:sz w:val="19"/>
                <w:szCs w:val="19"/>
              </w:rPr>
            </w:pPr>
          </w:p>
          <w:p w14:paraId="60174A0D" w14:textId="77777777" w:rsidR="00550870" w:rsidRPr="003D0D8F" w:rsidRDefault="00550870" w:rsidP="00627BF6">
            <w:pPr>
              <w:jc w:val="center"/>
              <w:rPr>
                <w:sz w:val="19"/>
                <w:szCs w:val="19"/>
              </w:rPr>
            </w:pPr>
          </w:p>
          <w:p w14:paraId="7880C08B" w14:textId="77777777" w:rsidR="00550870" w:rsidRPr="003D0D8F" w:rsidRDefault="00550870" w:rsidP="00627BF6">
            <w:pPr>
              <w:jc w:val="center"/>
              <w:rPr>
                <w:sz w:val="19"/>
                <w:szCs w:val="19"/>
              </w:rPr>
            </w:pPr>
          </w:p>
          <w:p w14:paraId="7E677CF1" w14:textId="77777777" w:rsidR="00550870" w:rsidRPr="003D0D8F" w:rsidRDefault="00550870" w:rsidP="00627BF6">
            <w:pPr>
              <w:jc w:val="center"/>
              <w:rPr>
                <w:sz w:val="19"/>
                <w:szCs w:val="19"/>
              </w:rPr>
            </w:pPr>
          </w:p>
          <w:p w14:paraId="633131D8" w14:textId="77777777" w:rsidR="00550870" w:rsidRPr="003D0D8F" w:rsidRDefault="00550870" w:rsidP="00627BF6">
            <w:pPr>
              <w:jc w:val="center"/>
              <w:rPr>
                <w:sz w:val="19"/>
                <w:szCs w:val="19"/>
              </w:rPr>
            </w:pPr>
          </w:p>
          <w:p w14:paraId="715214E4" w14:textId="77777777" w:rsidR="00550870" w:rsidRPr="003D0D8F" w:rsidRDefault="00550870" w:rsidP="00627BF6">
            <w:pPr>
              <w:jc w:val="center"/>
              <w:rPr>
                <w:sz w:val="19"/>
                <w:szCs w:val="19"/>
              </w:rPr>
            </w:pPr>
          </w:p>
          <w:p w14:paraId="74F85E78" w14:textId="77777777" w:rsidR="00550870" w:rsidRPr="003D0D8F" w:rsidRDefault="00550870" w:rsidP="00627BF6">
            <w:pPr>
              <w:jc w:val="center"/>
              <w:rPr>
                <w:sz w:val="19"/>
                <w:szCs w:val="19"/>
              </w:rPr>
            </w:pPr>
          </w:p>
          <w:p w14:paraId="774D144E" w14:textId="77777777" w:rsidR="00550870" w:rsidRPr="003D0D8F" w:rsidRDefault="00550870" w:rsidP="00627BF6">
            <w:pPr>
              <w:jc w:val="center"/>
              <w:rPr>
                <w:sz w:val="19"/>
                <w:szCs w:val="19"/>
              </w:rPr>
            </w:pPr>
          </w:p>
          <w:p w14:paraId="6310F822" w14:textId="77777777" w:rsidR="00550870" w:rsidRPr="003D0D8F" w:rsidRDefault="00550870" w:rsidP="00627BF6">
            <w:pPr>
              <w:jc w:val="center"/>
              <w:rPr>
                <w:sz w:val="19"/>
                <w:szCs w:val="19"/>
              </w:rPr>
            </w:pPr>
          </w:p>
          <w:p w14:paraId="1D0C1DAD" w14:textId="77777777" w:rsidR="00550870" w:rsidRPr="003D0D8F" w:rsidRDefault="00550870" w:rsidP="00627BF6">
            <w:pPr>
              <w:jc w:val="center"/>
              <w:rPr>
                <w:sz w:val="19"/>
                <w:szCs w:val="19"/>
              </w:rPr>
            </w:pPr>
          </w:p>
          <w:p w14:paraId="74DB29D8" w14:textId="77777777" w:rsidR="00550870" w:rsidRPr="003D0D8F" w:rsidRDefault="00550870" w:rsidP="00627BF6">
            <w:pPr>
              <w:jc w:val="center"/>
              <w:rPr>
                <w:sz w:val="19"/>
                <w:szCs w:val="19"/>
              </w:rPr>
            </w:pPr>
          </w:p>
          <w:p w14:paraId="16E145EC" w14:textId="77777777" w:rsidR="00550870" w:rsidRPr="003D0D8F" w:rsidRDefault="00550870" w:rsidP="00627BF6">
            <w:pPr>
              <w:jc w:val="center"/>
              <w:rPr>
                <w:sz w:val="19"/>
                <w:szCs w:val="19"/>
              </w:rPr>
            </w:pPr>
          </w:p>
          <w:p w14:paraId="5B442B5A" w14:textId="77777777" w:rsidR="00550870" w:rsidRPr="003D0D8F" w:rsidRDefault="00550870" w:rsidP="00627BF6">
            <w:pPr>
              <w:jc w:val="center"/>
              <w:rPr>
                <w:sz w:val="19"/>
                <w:szCs w:val="19"/>
              </w:rPr>
            </w:pPr>
            <w:r w:rsidRPr="003D0D8F">
              <w:rPr>
                <w:sz w:val="19"/>
                <w:szCs w:val="19"/>
              </w:rPr>
              <w:t>996,6</w:t>
            </w:r>
          </w:p>
        </w:tc>
        <w:tc>
          <w:tcPr>
            <w:tcW w:w="356" w:type="pct"/>
            <w:tcBorders>
              <w:bottom w:val="nil"/>
            </w:tcBorders>
          </w:tcPr>
          <w:p w14:paraId="613FF382" w14:textId="77777777" w:rsidR="00550870" w:rsidRPr="003D0D8F" w:rsidRDefault="00550870" w:rsidP="00627BF6">
            <w:pPr>
              <w:jc w:val="center"/>
              <w:rPr>
                <w:sz w:val="19"/>
                <w:szCs w:val="19"/>
              </w:rPr>
            </w:pPr>
          </w:p>
          <w:p w14:paraId="6D6DBDEE" w14:textId="77777777" w:rsidR="00550870" w:rsidRPr="003D0D8F" w:rsidRDefault="00550870" w:rsidP="00627BF6">
            <w:pPr>
              <w:jc w:val="center"/>
              <w:rPr>
                <w:sz w:val="19"/>
                <w:szCs w:val="19"/>
              </w:rPr>
            </w:pPr>
          </w:p>
          <w:p w14:paraId="261C4F65" w14:textId="77777777" w:rsidR="00550870" w:rsidRPr="003D0D8F" w:rsidRDefault="00550870" w:rsidP="00627BF6">
            <w:pPr>
              <w:jc w:val="center"/>
              <w:rPr>
                <w:sz w:val="19"/>
                <w:szCs w:val="19"/>
              </w:rPr>
            </w:pPr>
          </w:p>
          <w:p w14:paraId="271E99F4" w14:textId="77777777" w:rsidR="00550870" w:rsidRPr="003D0D8F" w:rsidRDefault="00550870" w:rsidP="00627BF6">
            <w:pPr>
              <w:jc w:val="center"/>
              <w:rPr>
                <w:sz w:val="19"/>
                <w:szCs w:val="19"/>
              </w:rPr>
            </w:pPr>
          </w:p>
          <w:p w14:paraId="5C04EB53" w14:textId="77777777" w:rsidR="00550870" w:rsidRPr="003D0D8F" w:rsidRDefault="00550870" w:rsidP="00627BF6">
            <w:pPr>
              <w:jc w:val="center"/>
              <w:rPr>
                <w:sz w:val="19"/>
                <w:szCs w:val="19"/>
              </w:rPr>
            </w:pPr>
          </w:p>
          <w:p w14:paraId="43C4A625" w14:textId="77777777" w:rsidR="00550870" w:rsidRPr="003D0D8F" w:rsidRDefault="00550870" w:rsidP="00627BF6">
            <w:pPr>
              <w:jc w:val="center"/>
              <w:rPr>
                <w:sz w:val="19"/>
                <w:szCs w:val="19"/>
              </w:rPr>
            </w:pPr>
          </w:p>
          <w:p w14:paraId="6A26AEDB" w14:textId="77777777" w:rsidR="00550870" w:rsidRPr="003D0D8F" w:rsidRDefault="00550870" w:rsidP="00627BF6">
            <w:pPr>
              <w:jc w:val="center"/>
              <w:rPr>
                <w:sz w:val="19"/>
                <w:szCs w:val="19"/>
              </w:rPr>
            </w:pPr>
          </w:p>
          <w:p w14:paraId="690F0A75" w14:textId="77777777" w:rsidR="00550870" w:rsidRPr="003D0D8F" w:rsidRDefault="00550870" w:rsidP="00627BF6">
            <w:pPr>
              <w:jc w:val="center"/>
              <w:rPr>
                <w:sz w:val="19"/>
                <w:szCs w:val="19"/>
              </w:rPr>
            </w:pPr>
          </w:p>
          <w:p w14:paraId="011110DC" w14:textId="77777777" w:rsidR="00550870" w:rsidRPr="003D0D8F" w:rsidRDefault="00550870" w:rsidP="00627BF6">
            <w:pPr>
              <w:jc w:val="center"/>
              <w:rPr>
                <w:sz w:val="19"/>
                <w:szCs w:val="19"/>
              </w:rPr>
            </w:pPr>
          </w:p>
          <w:p w14:paraId="06C0800C" w14:textId="77777777" w:rsidR="00550870" w:rsidRPr="003D0D8F" w:rsidRDefault="00550870" w:rsidP="00627BF6">
            <w:pPr>
              <w:jc w:val="center"/>
              <w:rPr>
                <w:sz w:val="19"/>
                <w:szCs w:val="19"/>
              </w:rPr>
            </w:pPr>
          </w:p>
          <w:p w14:paraId="21FD01B6" w14:textId="77777777" w:rsidR="00550870" w:rsidRPr="003D0D8F" w:rsidRDefault="00550870" w:rsidP="00627BF6">
            <w:pPr>
              <w:jc w:val="center"/>
              <w:rPr>
                <w:sz w:val="19"/>
                <w:szCs w:val="19"/>
              </w:rPr>
            </w:pPr>
          </w:p>
          <w:p w14:paraId="02376EB0" w14:textId="77777777" w:rsidR="00550870" w:rsidRPr="003D0D8F" w:rsidRDefault="00550870" w:rsidP="00627BF6">
            <w:pPr>
              <w:jc w:val="center"/>
              <w:rPr>
                <w:sz w:val="19"/>
                <w:szCs w:val="19"/>
              </w:rPr>
            </w:pPr>
          </w:p>
          <w:p w14:paraId="239DFD50" w14:textId="77777777" w:rsidR="00550870" w:rsidRPr="003D0D8F" w:rsidRDefault="00550870" w:rsidP="00627BF6">
            <w:pPr>
              <w:jc w:val="center"/>
              <w:rPr>
                <w:sz w:val="19"/>
                <w:szCs w:val="19"/>
              </w:rPr>
            </w:pPr>
          </w:p>
          <w:p w14:paraId="7F0BBE11" w14:textId="77777777" w:rsidR="00550870" w:rsidRPr="003D0D8F" w:rsidRDefault="00550870" w:rsidP="00627BF6">
            <w:pPr>
              <w:jc w:val="center"/>
              <w:rPr>
                <w:sz w:val="19"/>
                <w:szCs w:val="19"/>
              </w:rPr>
            </w:pPr>
          </w:p>
          <w:p w14:paraId="00877CC4" w14:textId="77777777" w:rsidR="00550870" w:rsidRPr="003D0D8F" w:rsidRDefault="00550870" w:rsidP="00627BF6">
            <w:pPr>
              <w:jc w:val="center"/>
              <w:rPr>
                <w:sz w:val="19"/>
                <w:szCs w:val="19"/>
              </w:rPr>
            </w:pPr>
          </w:p>
          <w:p w14:paraId="68CA1A55" w14:textId="77777777" w:rsidR="00550870" w:rsidRPr="003D0D8F" w:rsidRDefault="00550870" w:rsidP="00627BF6">
            <w:pPr>
              <w:jc w:val="center"/>
              <w:rPr>
                <w:sz w:val="19"/>
                <w:szCs w:val="19"/>
              </w:rPr>
            </w:pPr>
          </w:p>
          <w:p w14:paraId="2C611263" w14:textId="77777777" w:rsidR="00550870" w:rsidRPr="003D0D8F" w:rsidRDefault="00550870" w:rsidP="00627BF6">
            <w:pPr>
              <w:jc w:val="center"/>
              <w:rPr>
                <w:sz w:val="19"/>
                <w:szCs w:val="19"/>
              </w:rPr>
            </w:pPr>
          </w:p>
          <w:p w14:paraId="230B274C" w14:textId="77777777" w:rsidR="00550870" w:rsidRPr="003D0D8F" w:rsidRDefault="00550870" w:rsidP="00627BF6">
            <w:pPr>
              <w:jc w:val="center"/>
              <w:rPr>
                <w:sz w:val="19"/>
                <w:szCs w:val="19"/>
              </w:rPr>
            </w:pPr>
            <w:r w:rsidRPr="003D0D8F">
              <w:rPr>
                <w:sz w:val="19"/>
                <w:szCs w:val="19"/>
              </w:rPr>
              <w:t>997,4</w:t>
            </w:r>
          </w:p>
        </w:tc>
        <w:tc>
          <w:tcPr>
            <w:tcW w:w="353" w:type="pct"/>
            <w:tcBorders>
              <w:bottom w:val="nil"/>
            </w:tcBorders>
          </w:tcPr>
          <w:p w14:paraId="7DEF6573" w14:textId="77777777" w:rsidR="00550870" w:rsidRPr="003D0D8F" w:rsidRDefault="00550870" w:rsidP="00627BF6">
            <w:pPr>
              <w:jc w:val="center"/>
              <w:rPr>
                <w:sz w:val="19"/>
                <w:szCs w:val="19"/>
              </w:rPr>
            </w:pPr>
          </w:p>
          <w:p w14:paraId="6413DA9F" w14:textId="77777777" w:rsidR="00550870" w:rsidRPr="003D0D8F" w:rsidRDefault="00550870" w:rsidP="00627BF6">
            <w:pPr>
              <w:jc w:val="center"/>
              <w:rPr>
                <w:sz w:val="19"/>
                <w:szCs w:val="19"/>
              </w:rPr>
            </w:pPr>
          </w:p>
          <w:p w14:paraId="68B6EAB0" w14:textId="77777777" w:rsidR="00550870" w:rsidRPr="003D0D8F" w:rsidRDefault="00550870" w:rsidP="00627BF6">
            <w:pPr>
              <w:jc w:val="center"/>
              <w:rPr>
                <w:sz w:val="19"/>
                <w:szCs w:val="19"/>
              </w:rPr>
            </w:pPr>
          </w:p>
          <w:p w14:paraId="4C56557A" w14:textId="77777777" w:rsidR="00550870" w:rsidRPr="003D0D8F" w:rsidRDefault="00550870" w:rsidP="00627BF6">
            <w:pPr>
              <w:jc w:val="center"/>
              <w:rPr>
                <w:sz w:val="19"/>
                <w:szCs w:val="19"/>
              </w:rPr>
            </w:pPr>
          </w:p>
          <w:p w14:paraId="271A069C" w14:textId="77777777" w:rsidR="00550870" w:rsidRPr="003D0D8F" w:rsidRDefault="00550870" w:rsidP="00627BF6">
            <w:pPr>
              <w:jc w:val="center"/>
              <w:rPr>
                <w:sz w:val="19"/>
                <w:szCs w:val="19"/>
              </w:rPr>
            </w:pPr>
          </w:p>
          <w:p w14:paraId="2C7C479E" w14:textId="77777777" w:rsidR="00550870" w:rsidRPr="003D0D8F" w:rsidRDefault="00550870" w:rsidP="00627BF6">
            <w:pPr>
              <w:jc w:val="center"/>
              <w:rPr>
                <w:sz w:val="19"/>
                <w:szCs w:val="19"/>
              </w:rPr>
            </w:pPr>
          </w:p>
          <w:p w14:paraId="36D45409" w14:textId="77777777" w:rsidR="00550870" w:rsidRPr="003D0D8F" w:rsidRDefault="00550870" w:rsidP="00627BF6">
            <w:pPr>
              <w:jc w:val="center"/>
              <w:rPr>
                <w:sz w:val="19"/>
                <w:szCs w:val="19"/>
              </w:rPr>
            </w:pPr>
          </w:p>
          <w:p w14:paraId="0AA8BCBB" w14:textId="77777777" w:rsidR="00550870" w:rsidRPr="003D0D8F" w:rsidRDefault="00550870" w:rsidP="00627BF6">
            <w:pPr>
              <w:jc w:val="center"/>
              <w:rPr>
                <w:sz w:val="19"/>
                <w:szCs w:val="19"/>
              </w:rPr>
            </w:pPr>
          </w:p>
          <w:p w14:paraId="065D1526" w14:textId="77777777" w:rsidR="00550870" w:rsidRPr="003D0D8F" w:rsidRDefault="00550870" w:rsidP="00627BF6">
            <w:pPr>
              <w:jc w:val="center"/>
              <w:rPr>
                <w:sz w:val="19"/>
                <w:szCs w:val="19"/>
              </w:rPr>
            </w:pPr>
          </w:p>
          <w:p w14:paraId="3C0103A9" w14:textId="77777777" w:rsidR="00550870" w:rsidRPr="003D0D8F" w:rsidRDefault="00550870" w:rsidP="00627BF6">
            <w:pPr>
              <w:jc w:val="center"/>
              <w:rPr>
                <w:sz w:val="19"/>
                <w:szCs w:val="19"/>
              </w:rPr>
            </w:pPr>
          </w:p>
          <w:p w14:paraId="0DF62E5C" w14:textId="77777777" w:rsidR="00550870" w:rsidRPr="003D0D8F" w:rsidRDefault="00550870" w:rsidP="00627BF6">
            <w:pPr>
              <w:jc w:val="center"/>
              <w:rPr>
                <w:sz w:val="19"/>
                <w:szCs w:val="19"/>
              </w:rPr>
            </w:pPr>
          </w:p>
          <w:p w14:paraId="385D293C" w14:textId="77777777" w:rsidR="00550870" w:rsidRPr="003D0D8F" w:rsidRDefault="00550870" w:rsidP="00627BF6">
            <w:pPr>
              <w:jc w:val="center"/>
              <w:rPr>
                <w:sz w:val="19"/>
                <w:szCs w:val="19"/>
              </w:rPr>
            </w:pPr>
          </w:p>
          <w:p w14:paraId="6903A3E8" w14:textId="77777777" w:rsidR="00550870" w:rsidRPr="003D0D8F" w:rsidRDefault="00550870" w:rsidP="00627BF6">
            <w:pPr>
              <w:jc w:val="center"/>
              <w:rPr>
                <w:sz w:val="19"/>
                <w:szCs w:val="19"/>
              </w:rPr>
            </w:pPr>
          </w:p>
          <w:p w14:paraId="4BB3F590" w14:textId="77777777" w:rsidR="00550870" w:rsidRPr="003D0D8F" w:rsidRDefault="00550870" w:rsidP="00627BF6">
            <w:pPr>
              <w:jc w:val="center"/>
              <w:rPr>
                <w:sz w:val="19"/>
                <w:szCs w:val="19"/>
              </w:rPr>
            </w:pPr>
          </w:p>
          <w:p w14:paraId="51E07FEF" w14:textId="77777777" w:rsidR="00550870" w:rsidRPr="003D0D8F" w:rsidRDefault="00550870" w:rsidP="00627BF6">
            <w:pPr>
              <w:jc w:val="center"/>
              <w:rPr>
                <w:sz w:val="19"/>
                <w:szCs w:val="19"/>
              </w:rPr>
            </w:pPr>
          </w:p>
          <w:p w14:paraId="2C98DFDF" w14:textId="77777777" w:rsidR="00550870" w:rsidRPr="003D0D8F" w:rsidRDefault="00550870" w:rsidP="00627BF6">
            <w:pPr>
              <w:jc w:val="center"/>
              <w:rPr>
                <w:sz w:val="19"/>
                <w:szCs w:val="19"/>
              </w:rPr>
            </w:pPr>
          </w:p>
          <w:p w14:paraId="7FD14500" w14:textId="77777777" w:rsidR="00550870" w:rsidRPr="003D0D8F" w:rsidRDefault="00550870" w:rsidP="00627BF6">
            <w:pPr>
              <w:jc w:val="center"/>
              <w:rPr>
                <w:sz w:val="19"/>
                <w:szCs w:val="19"/>
              </w:rPr>
            </w:pPr>
          </w:p>
          <w:p w14:paraId="1A510CC9" w14:textId="77777777" w:rsidR="00550870" w:rsidRPr="003D0D8F" w:rsidRDefault="00550870" w:rsidP="00627BF6">
            <w:pPr>
              <w:jc w:val="center"/>
              <w:rPr>
                <w:sz w:val="19"/>
                <w:szCs w:val="19"/>
              </w:rPr>
            </w:pPr>
            <w:r w:rsidRPr="003D0D8F">
              <w:rPr>
                <w:sz w:val="19"/>
                <w:szCs w:val="19"/>
              </w:rPr>
              <w:t>201,5</w:t>
            </w:r>
          </w:p>
        </w:tc>
        <w:tc>
          <w:tcPr>
            <w:tcW w:w="356" w:type="pct"/>
            <w:tcBorders>
              <w:bottom w:val="nil"/>
            </w:tcBorders>
          </w:tcPr>
          <w:p w14:paraId="32643132" w14:textId="77777777" w:rsidR="00550870" w:rsidRPr="003D0D8F" w:rsidRDefault="00550870" w:rsidP="00627BF6">
            <w:pPr>
              <w:jc w:val="center"/>
              <w:rPr>
                <w:sz w:val="19"/>
                <w:szCs w:val="19"/>
              </w:rPr>
            </w:pPr>
          </w:p>
          <w:p w14:paraId="48C00B27" w14:textId="77777777" w:rsidR="00550870" w:rsidRPr="003D0D8F" w:rsidRDefault="00550870" w:rsidP="00627BF6">
            <w:pPr>
              <w:jc w:val="center"/>
              <w:rPr>
                <w:sz w:val="19"/>
                <w:szCs w:val="19"/>
              </w:rPr>
            </w:pPr>
          </w:p>
          <w:p w14:paraId="0A78B5A8" w14:textId="77777777" w:rsidR="00550870" w:rsidRPr="003D0D8F" w:rsidRDefault="00550870" w:rsidP="00627BF6">
            <w:pPr>
              <w:jc w:val="center"/>
              <w:rPr>
                <w:sz w:val="19"/>
                <w:szCs w:val="19"/>
              </w:rPr>
            </w:pPr>
          </w:p>
          <w:p w14:paraId="53DDA361" w14:textId="77777777" w:rsidR="00550870" w:rsidRPr="003D0D8F" w:rsidRDefault="00550870" w:rsidP="00627BF6">
            <w:pPr>
              <w:jc w:val="center"/>
              <w:rPr>
                <w:sz w:val="19"/>
                <w:szCs w:val="19"/>
              </w:rPr>
            </w:pPr>
          </w:p>
          <w:p w14:paraId="78D1A6AA" w14:textId="77777777" w:rsidR="00550870" w:rsidRPr="003D0D8F" w:rsidRDefault="00550870" w:rsidP="00627BF6">
            <w:pPr>
              <w:jc w:val="center"/>
              <w:rPr>
                <w:sz w:val="19"/>
                <w:szCs w:val="19"/>
              </w:rPr>
            </w:pPr>
          </w:p>
          <w:p w14:paraId="1DF3AD37" w14:textId="77777777" w:rsidR="00550870" w:rsidRPr="003D0D8F" w:rsidRDefault="00550870" w:rsidP="00627BF6">
            <w:pPr>
              <w:jc w:val="center"/>
              <w:rPr>
                <w:sz w:val="19"/>
                <w:szCs w:val="19"/>
              </w:rPr>
            </w:pPr>
          </w:p>
          <w:p w14:paraId="2848C85C" w14:textId="77777777" w:rsidR="00550870" w:rsidRPr="003D0D8F" w:rsidRDefault="00550870" w:rsidP="00627BF6">
            <w:pPr>
              <w:jc w:val="center"/>
              <w:rPr>
                <w:sz w:val="19"/>
                <w:szCs w:val="19"/>
              </w:rPr>
            </w:pPr>
          </w:p>
          <w:p w14:paraId="0B3B3FCD" w14:textId="77777777" w:rsidR="00550870" w:rsidRPr="003D0D8F" w:rsidRDefault="00550870" w:rsidP="00627BF6">
            <w:pPr>
              <w:jc w:val="center"/>
              <w:rPr>
                <w:sz w:val="19"/>
                <w:szCs w:val="19"/>
              </w:rPr>
            </w:pPr>
          </w:p>
          <w:p w14:paraId="7B0B4ECC" w14:textId="77777777" w:rsidR="00550870" w:rsidRPr="003D0D8F" w:rsidRDefault="00550870" w:rsidP="00627BF6">
            <w:pPr>
              <w:jc w:val="center"/>
              <w:rPr>
                <w:sz w:val="19"/>
                <w:szCs w:val="19"/>
              </w:rPr>
            </w:pPr>
          </w:p>
          <w:p w14:paraId="7BDAD234" w14:textId="77777777" w:rsidR="00550870" w:rsidRPr="003D0D8F" w:rsidRDefault="00550870" w:rsidP="00627BF6">
            <w:pPr>
              <w:jc w:val="center"/>
              <w:rPr>
                <w:sz w:val="19"/>
                <w:szCs w:val="19"/>
              </w:rPr>
            </w:pPr>
          </w:p>
          <w:p w14:paraId="14BF1CE3" w14:textId="77777777" w:rsidR="00550870" w:rsidRPr="003D0D8F" w:rsidRDefault="00550870" w:rsidP="00627BF6">
            <w:pPr>
              <w:jc w:val="center"/>
              <w:rPr>
                <w:sz w:val="19"/>
                <w:szCs w:val="19"/>
              </w:rPr>
            </w:pPr>
          </w:p>
          <w:p w14:paraId="02C3FE05" w14:textId="77777777" w:rsidR="00550870" w:rsidRPr="003D0D8F" w:rsidRDefault="00550870" w:rsidP="00627BF6">
            <w:pPr>
              <w:jc w:val="center"/>
              <w:rPr>
                <w:sz w:val="19"/>
                <w:szCs w:val="19"/>
              </w:rPr>
            </w:pPr>
          </w:p>
          <w:p w14:paraId="33F4B938" w14:textId="77777777" w:rsidR="00550870" w:rsidRPr="003D0D8F" w:rsidRDefault="00550870" w:rsidP="00627BF6">
            <w:pPr>
              <w:jc w:val="center"/>
              <w:rPr>
                <w:sz w:val="19"/>
                <w:szCs w:val="19"/>
              </w:rPr>
            </w:pPr>
          </w:p>
          <w:p w14:paraId="4E72640D" w14:textId="77777777" w:rsidR="00550870" w:rsidRPr="003D0D8F" w:rsidRDefault="00550870" w:rsidP="00627BF6">
            <w:pPr>
              <w:jc w:val="center"/>
              <w:rPr>
                <w:sz w:val="19"/>
                <w:szCs w:val="19"/>
              </w:rPr>
            </w:pPr>
          </w:p>
          <w:p w14:paraId="157514E0" w14:textId="77777777" w:rsidR="00550870" w:rsidRPr="003D0D8F" w:rsidRDefault="00550870" w:rsidP="00627BF6">
            <w:pPr>
              <w:jc w:val="center"/>
              <w:rPr>
                <w:sz w:val="19"/>
                <w:szCs w:val="19"/>
              </w:rPr>
            </w:pPr>
          </w:p>
          <w:p w14:paraId="47AE9A29" w14:textId="77777777" w:rsidR="00550870" w:rsidRPr="003D0D8F" w:rsidRDefault="00550870" w:rsidP="00627BF6">
            <w:pPr>
              <w:jc w:val="center"/>
              <w:rPr>
                <w:sz w:val="19"/>
                <w:szCs w:val="19"/>
              </w:rPr>
            </w:pPr>
          </w:p>
          <w:p w14:paraId="105CE6FF" w14:textId="77777777" w:rsidR="00550870" w:rsidRPr="003D0D8F" w:rsidRDefault="00550870" w:rsidP="00627BF6">
            <w:pPr>
              <w:jc w:val="center"/>
              <w:rPr>
                <w:sz w:val="19"/>
                <w:szCs w:val="19"/>
              </w:rPr>
            </w:pPr>
          </w:p>
          <w:p w14:paraId="57167EC8" w14:textId="77777777" w:rsidR="00550870" w:rsidRPr="003D0D8F" w:rsidRDefault="00550870" w:rsidP="00627BF6">
            <w:pPr>
              <w:jc w:val="center"/>
              <w:rPr>
                <w:sz w:val="19"/>
                <w:szCs w:val="19"/>
              </w:rPr>
            </w:pPr>
            <w:r w:rsidRPr="003D0D8F">
              <w:rPr>
                <w:sz w:val="19"/>
                <w:szCs w:val="19"/>
              </w:rPr>
              <w:t>512,3</w:t>
            </w:r>
          </w:p>
        </w:tc>
        <w:tc>
          <w:tcPr>
            <w:tcW w:w="355" w:type="pct"/>
            <w:tcBorders>
              <w:bottom w:val="nil"/>
            </w:tcBorders>
          </w:tcPr>
          <w:p w14:paraId="150A96B3" w14:textId="77777777" w:rsidR="00550870" w:rsidRPr="003D0D8F" w:rsidRDefault="00550870" w:rsidP="00627BF6">
            <w:pPr>
              <w:jc w:val="center"/>
              <w:rPr>
                <w:sz w:val="19"/>
                <w:szCs w:val="19"/>
              </w:rPr>
            </w:pPr>
          </w:p>
          <w:p w14:paraId="524414E9" w14:textId="77777777" w:rsidR="00550870" w:rsidRPr="003D0D8F" w:rsidRDefault="00550870" w:rsidP="00627BF6">
            <w:pPr>
              <w:jc w:val="center"/>
              <w:rPr>
                <w:sz w:val="19"/>
                <w:szCs w:val="19"/>
              </w:rPr>
            </w:pPr>
          </w:p>
          <w:p w14:paraId="18E31E37" w14:textId="77777777" w:rsidR="00550870" w:rsidRPr="003D0D8F" w:rsidRDefault="00550870" w:rsidP="00627BF6">
            <w:pPr>
              <w:jc w:val="center"/>
              <w:rPr>
                <w:sz w:val="19"/>
                <w:szCs w:val="19"/>
              </w:rPr>
            </w:pPr>
          </w:p>
          <w:p w14:paraId="5C0AE936" w14:textId="77777777" w:rsidR="00550870" w:rsidRPr="003D0D8F" w:rsidRDefault="00550870" w:rsidP="00627BF6">
            <w:pPr>
              <w:jc w:val="center"/>
              <w:rPr>
                <w:sz w:val="19"/>
                <w:szCs w:val="19"/>
              </w:rPr>
            </w:pPr>
          </w:p>
          <w:p w14:paraId="29A1B687" w14:textId="77777777" w:rsidR="00550870" w:rsidRPr="003D0D8F" w:rsidRDefault="00550870" w:rsidP="00627BF6">
            <w:pPr>
              <w:jc w:val="center"/>
              <w:rPr>
                <w:sz w:val="19"/>
                <w:szCs w:val="19"/>
              </w:rPr>
            </w:pPr>
          </w:p>
          <w:p w14:paraId="3BE420D3" w14:textId="77777777" w:rsidR="00550870" w:rsidRPr="003D0D8F" w:rsidRDefault="00550870" w:rsidP="00627BF6">
            <w:pPr>
              <w:jc w:val="center"/>
              <w:rPr>
                <w:sz w:val="19"/>
                <w:szCs w:val="19"/>
              </w:rPr>
            </w:pPr>
          </w:p>
          <w:p w14:paraId="39CC18F1" w14:textId="77777777" w:rsidR="00550870" w:rsidRPr="003D0D8F" w:rsidRDefault="00550870" w:rsidP="00627BF6">
            <w:pPr>
              <w:jc w:val="center"/>
              <w:rPr>
                <w:sz w:val="19"/>
                <w:szCs w:val="19"/>
              </w:rPr>
            </w:pPr>
          </w:p>
          <w:p w14:paraId="65E5AAAB" w14:textId="77777777" w:rsidR="00550870" w:rsidRPr="003D0D8F" w:rsidRDefault="00550870" w:rsidP="00627BF6">
            <w:pPr>
              <w:jc w:val="center"/>
              <w:rPr>
                <w:sz w:val="19"/>
                <w:szCs w:val="19"/>
              </w:rPr>
            </w:pPr>
          </w:p>
          <w:p w14:paraId="36D14926" w14:textId="77777777" w:rsidR="00550870" w:rsidRPr="003D0D8F" w:rsidRDefault="00550870" w:rsidP="00627BF6">
            <w:pPr>
              <w:jc w:val="center"/>
              <w:rPr>
                <w:sz w:val="19"/>
                <w:szCs w:val="19"/>
              </w:rPr>
            </w:pPr>
          </w:p>
          <w:p w14:paraId="15F00748" w14:textId="77777777" w:rsidR="00550870" w:rsidRPr="003D0D8F" w:rsidRDefault="00550870" w:rsidP="00627BF6">
            <w:pPr>
              <w:jc w:val="center"/>
              <w:rPr>
                <w:sz w:val="19"/>
                <w:szCs w:val="19"/>
              </w:rPr>
            </w:pPr>
          </w:p>
          <w:p w14:paraId="34540BC8" w14:textId="77777777" w:rsidR="00550870" w:rsidRPr="003D0D8F" w:rsidRDefault="00550870" w:rsidP="00627BF6">
            <w:pPr>
              <w:jc w:val="center"/>
              <w:rPr>
                <w:sz w:val="19"/>
                <w:szCs w:val="19"/>
              </w:rPr>
            </w:pPr>
          </w:p>
          <w:p w14:paraId="1754BB18" w14:textId="77777777" w:rsidR="00550870" w:rsidRPr="003D0D8F" w:rsidRDefault="00550870" w:rsidP="00627BF6">
            <w:pPr>
              <w:jc w:val="center"/>
              <w:rPr>
                <w:sz w:val="19"/>
                <w:szCs w:val="19"/>
              </w:rPr>
            </w:pPr>
          </w:p>
          <w:p w14:paraId="289A4D7B" w14:textId="77777777" w:rsidR="00550870" w:rsidRPr="003D0D8F" w:rsidRDefault="00550870" w:rsidP="00627BF6">
            <w:pPr>
              <w:jc w:val="center"/>
              <w:rPr>
                <w:sz w:val="19"/>
                <w:szCs w:val="19"/>
              </w:rPr>
            </w:pPr>
          </w:p>
          <w:p w14:paraId="429B1F48" w14:textId="77777777" w:rsidR="00550870" w:rsidRPr="003D0D8F" w:rsidRDefault="00550870" w:rsidP="00627BF6">
            <w:pPr>
              <w:jc w:val="center"/>
              <w:rPr>
                <w:sz w:val="19"/>
                <w:szCs w:val="19"/>
              </w:rPr>
            </w:pPr>
          </w:p>
          <w:p w14:paraId="540BDE74" w14:textId="77777777" w:rsidR="00550870" w:rsidRPr="003D0D8F" w:rsidRDefault="00550870" w:rsidP="00627BF6">
            <w:pPr>
              <w:jc w:val="center"/>
              <w:rPr>
                <w:sz w:val="19"/>
                <w:szCs w:val="19"/>
              </w:rPr>
            </w:pPr>
          </w:p>
          <w:p w14:paraId="6661E50D" w14:textId="77777777" w:rsidR="00550870" w:rsidRPr="003D0D8F" w:rsidRDefault="00550870" w:rsidP="00627BF6">
            <w:pPr>
              <w:jc w:val="center"/>
              <w:rPr>
                <w:sz w:val="19"/>
                <w:szCs w:val="19"/>
              </w:rPr>
            </w:pPr>
          </w:p>
          <w:p w14:paraId="549D068D" w14:textId="77777777" w:rsidR="00550870" w:rsidRPr="003D0D8F" w:rsidRDefault="00550870" w:rsidP="00627BF6">
            <w:pPr>
              <w:jc w:val="center"/>
              <w:rPr>
                <w:sz w:val="19"/>
                <w:szCs w:val="19"/>
              </w:rPr>
            </w:pPr>
          </w:p>
          <w:p w14:paraId="27113F78" w14:textId="77777777" w:rsidR="00550870" w:rsidRPr="003D0D8F" w:rsidRDefault="00550870" w:rsidP="00627BF6">
            <w:pPr>
              <w:jc w:val="center"/>
              <w:rPr>
                <w:sz w:val="19"/>
                <w:szCs w:val="19"/>
              </w:rPr>
            </w:pPr>
          </w:p>
        </w:tc>
      </w:tr>
      <w:tr w:rsidR="00FE6187" w:rsidRPr="003D0D8F" w14:paraId="0DAA2034" w14:textId="77777777" w:rsidTr="00550870">
        <w:trPr>
          <w:trHeight w:val="7532"/>
        </w:trPr>
        <w:tc>
          <w:tcPr>
            <w:tcW w:w="141" w:type="pct"/>
            <w:vMerge/>
            <w:vAlign w:val="center"/>
          </w:tcPr>
          <w:p w14:paraId="6CCC47BE" w14:textId="77777777" w:rsidR="00F37449" w:rsidRPr="003D0D8F" w:rsidRDefault="00F37449" w:rsidP="005E2F35">
            <w:pPr>
              <w:jc w:val="center"/>
              <w:rPr>
                <w:sz w:val="19"/>
                <w:szCs w:val="19"/>
              </w:rPr>
            </w:pPr>
          </w:p>
        </w:tc>
        <w:tc>
          <w:tcPr>
            <w:tcW w:w="690" w:type="pct"/>
            <w:vMerge/>
            <w:vAlign w:val="center"/>
          </w:tcPr>
          <w:p w14:paraId="73E93589" w14:textId="77777777" w:rsidR="00F37449" w:rsidRPr="003D0D8F" w:rsidRDefault="00F37449" w:rsidP="00E1742A">
            <w:pPr>
              <w:ind w:left="-57" w:right="-113"/>
              <w:rPr>
                <w:sz w:val="19"/>
                <w:szCs w:val="19"/>
              </w:rPr>
            </w:pPr>
          </w:p>
        </w:tc>
        <w:tc>
          <w:tcPr>
            <w:tcW w:w="444" w:type="pct"/>
            <w:tcBorders>
              <w:top w:val="nil"/>
            </w:tcBorders>
            <w:vAlign w:val="center"/>
          </w:tcPr>
          <w:p w14:paraId="54B7D02A" w14:textId="77777777" w:rsidR="00F37449" w:rsidRPr="003D0D8F" w:rsidRDefault="00F37449" w:rsidP="0041788B">
            <w:pPr>
              <w:rPr>
                <w:sz w:val="19"/>
                <w:szCs w:val="19"/>
              </w:rPr>
            </w:pPr>
          </w:p>
        </w:tc>
        <w:tc>
          <w:tcPr>
            <w:tcW w:w="354" w:type="pct"/>
            <w:tcBorders>
              <w:top w:val="nil"/>
            </w:tcBorders>
            <w:vAlign w:val="center"/>
          </w:tcPr>
          <w:p w14:paraId="2AB9BDCA" w14:textId="77777777" w:rsidR="00F37449" w:rsidRPr="003D0D8F" w:rsidRDefault="00F37449" w:rsidP="008328F7">
            <w:pPr>
              <w:jc w:val="center"/>
              <w:rPr>
                <w:sz w:val="19"/>
                <w:szCs w:val="19"/>
              </w:rPr>
            </w:pPr>
          </w:p>
        </w:tc>
        <w:tc>
          <w:tcPr>
            <w:tcW w:w="309" w:type="pct"/>
            <w:tcBorders>
              <w:top w:val="nil"/>
            </w:tcBorders>
            <w:vAlign w:val="center"/>
          </w:tcPr>
          <w:p w14:paraId="32B2C2C1" w14:textId="77777777" w:rsidR="00F37449" w:rsidRPr="003D0D8F" w:rsidRDefault="00F37449" w:rsidP="008328F7">
            <w:pPr>
              <w:jc w:val="center"/>
              <w:rPr>
                <w:sz w:val="19"/>
                <w:szCs w:val="19"/>
              </w:rPr>
            </w:pPr>
          </w:p>
        </w:tc>
        <w:tc>
          <w:tcPr>
            <w:tcW w:w="310" w:type="pct"/>
            <w:tcBorders>
              <w:top w:val="nil"/>
            </w:tcBorders>
            <w:vAlign w:val="center"/>
          </w:tcPr>
          <w:p w14:paraId="0EE62DD3" w14:textId="77777777" w:rsidR="00F37449" w:rsidRPr="003D0D8F" w:rsidRDefault="00F37449" w:rsidP="008328F7">
            <w:pPr>
              <w:jc w:val="center"/>
              <w:rPr>
                <w:sz w:val="19"/>
                <w:szCs w:val="19"/>
              </w:rPr>
            </w:pPr>
          </w:p>
        </w:tc>
        <w:tc>
          <w:tcPr>
            <w:tcW w:w="310" w:type="pct"/>
            <w:tcBorders>
              <w:top w:val="nil"/>
            </w:tcBorders>
            <w:vAlign w:val="center"/>
          </w:tcPr>
          <w:p w14:paraId="2F78A49C" w14:textId="77777777" w:rsidR="00F37449" w:rsidRPr="003D0D8F" w:rsidRDefault="00F37449" w:rsidP="008328F7">
            <w:pPr>
              <w:jc w:val="center"/>
              <w:rPr>
                <w:sz w:val="19"/>
                <w:szCs w:val="19"/>
              </w:rPr>
            </w:pPr>
          </w:p>
        </w:tc>
        <w:tc>
          <w:tcPr>
            <w:tcW w:w="310" w:type="pct"/>
            <w:tcBorders>
              <w:top w:val="nil"/>
            </w:tcBorders>
            <w:vAlign w:val="center"/>
          </w:tcPr>
          <w:p w14:paraId="424FCDE9" w14:textId="77777777" w:rsidR="00F37449" w:rsidRPr="003D0D8F" w:rsidRDefault="00F37449" w:rsidP="008328F7">
            <w:pPr>
              <w:jc w:val="center"/>
              <w:rPr>
                <w:sz w:val="19"/>
                <w:szCs w:val="19"/>
              </w:rPr>
            </w:pPr>
          </w:p>
        </w:tc>
        <w:tc>
          <w:tcPr>
            <w:tcW w:w="356" w:type="pct"/>
            <w:tcBorders>
              <w:top w:val="nil"/>
            </w:tcBorders>
            <w:vAlign w:val="center"/>
          </w:tcPr>
          <w:p w14:paraId="0A9B4A4D" w14:textId="77777777" w:rsidR="00F37449" w:rsidRPr="003D0D8F" w:rsidRDefault="00F37449" w:rsidP="008328F7">
            <w:pPr>
              <w:jc w:val="center"/>
              <w:rPr>
                <w:sz w:val="19"/>
                <w:szCs w:val="19"/>
              </w:rPr>
            </w:pPr>
          </w:p>
        </w:tc>
        <w:tc>
          <w:tcPr>
            <w:tcW w:w="356" w:type="pct"/>
            <w:tcBorders>
              <w:top w:val="nil"/>
            </w:tcBorders>
            <w:vAlign w:val="center"/>
          </w:tcPr>
          <w:p w14:paraId="027E199C" w14:textId="77777777" w:rsidR="00F37449" w:rsidRPr="003D0D8F" w:rsidRDefault="00F37449" w:rsidP="008328F7">
            <w:pPr>
              <w:jc w:val="center"/>
              <w:rPr>
                <w:sz w:val="19"/>
                <w:szCs w:val="19"/>
              </w:rPr>
            </w:pPr>
          </w:p>
        </w:tc>
        <w:tc>
          <w:tcPr>
            <w:tcW w:w="356" w:type="pct"/>
            <w:tcBorders>
              <w:top w:val="nil"/>
            </w:tcBorders>
            <w:vAlign w:val="center"/>
          </w:tcPr>
          <w:p w14:paraId="3AA91A8A" w14:textId="77777777" w:rsidR="00F37449" w:rsidRPr="003D0D8F" w:rsidRDefault="00F37449" w:rsidP="008328F7">
            <w:pPr>
              <w:jc w:val="center"/>
              <w:rPr>
                <w:sz w:val="19"/>
                <w:szCs w:val="19"/>
              </w:rPr>
            </w:pPr>
          </w:p>
        </w:tc>
        <w:tc>
          <w:tcPr>
            <w:tcW w:w="353" w:type="pct"/>
            <w:tcBorders>
              <w:top w:val="nil"/>
            </w:tcBorders>
            <w:vAlign w:val="center"/>
          </w:tcPr>
          <w:p w14:paraId="046BE1B4" w14:textId="77777777" w:rsidR="00F37449" w:rsidRPr="003D0D8F" w:rsidRDefault="00F37449">
            <w:pPr>
              <w:jc w:val="center"/>
              <w:rPr>
                <w:sz w:val="19"/>
                <w:szCs w:val="19"/>
              </w:rPr>
            </w:pPr>
          </w:p>
        </w:tc>
        <w:tc>
          <w:tcPr>
            <w:tcW w:w="356" w:type="pct"/>
            <w:tcBorders>
              <w:top w:val="nil"/>
            </w:tcBorders>
            <w:vAlign w:val="center"/>
          </w:tcPr>
          <w:p w14:paraId="39BE5809" w14:textId="77777777" w:rsidR="00F37449" w:rsidRPr="003D0D8F" w:rsidRDefault="00F37449">
            <w:pPr>
              <w:jc w:val="center"/>
              <w:rPr>
                <w:sz w:val="19"/>
                <w:szCs w:val="19"/>
              </w:rPr>
            </w:pPr>
          </w:p>
        </w:tc>
        <w:tc>
          <w:tcPr>
            <w:tcW w:w="355" w:type="pct"/>
            <w:tcBorders>
              <w:top w:val="nil"/>
            </w:tcBorders>
            <w:vAlign w:val="center"/>
          </w:tcPr>
          <w:p w14:paraId="56441A19" w14:textId="77777777" w:rsidR="00F37449" w:rsidRPr="003D0D8F" w:rsidRDefault="00F37449" w:rsidP="008328F7">
            <w:pPr>
              <w:jc w:val="center"/>
              <w:rPr>
                <w:sz w:val="19"/>
                <w:szCs w:val="19"/>
              </w:rPr>
            </w:pPr>
          </w:p>
        </w:tc>
      </w:tr>
      <w:tr w:rsidR="00FE6187" w:rsidRPr="003D0D8F" w14:paraId="7CBE19EC" w14:textId="77777777" w:rsidTr="00D47AFA">
        <w:trPr>
          <w:trHeight w:val="1098"/>
        </w:trPr>
        <w:tc>
          <w:tcPr>
            <w:tcW w:w="141" w:type="pct"/>
            <w:vMerge/>
            <w:vAlign w:val="center"/>
          </w:tcPr>
          <w:p w14:paraId="52A22CAD" w14:textId="77777777" w:rsidR="00F37449" w:rsidRPr="003D0D8F" w:rsidRDefault="00F37449" w:rsidP="005E2F35">
            <w:pPr>
              <w:jc w:val="center"/>
              <w:rPr>
                <w:sz w:val="19"/>
                <w:szCs w:val="19"/>
              </w:rPr>
            </w:pPr>
          </w:p>
        </w:tc>
        <w:tc>
          <w:tcPr>
            <w:tcW w:w="690" w:type="pct"/>
            <w:vMerge/>
            <w:vAlign w:val="center"/>
          </w:tcPr>
          <w:p w14:paraId="3298D51F" w14:textId="77777777" w:rsidR="00F37449" w:rsidRPr="003D0D8F" w:rsidRDefault="00F37449" w:rsidP="00E1742A">
            <w:pPr>
              <w:ind w:left="-57" w:right="-113"/>
              <w:rPr>
                <w:sz w:val="19"/>
                <w:szCs w:val="19"/>
              </w:rPr>
            </w:pPr>
          </w:p>
        </w:tc>
        <w:tc>
          <w:tcPr>
            <w:tcW w:w="444" w:type="pct"/>
            <w:vAlign w:val="center"/>
          </w:tcPr>
          <w:p w14:paraId="2C34CBCC" w14:textId="77777777" w:rsidR="00F37449" w:rsidRPr="003D0D8F" w:rsidRDefault="00E950E6" w:rsidP="0041788B">
            <w:pPr>
              <w:rPr>
                <w:sz w:val="19"/>
                <w:szCs w:val="19"/>
              </w:rPr>
            </w:pPr>
            <w:r w:rsidRPr="003D0D8F">
              <w:rPr>
                <w:sz w:val="19"/>
                <w:szCs w:val="19"/>
              </w:rPr>
              <w:t>МКУ «Управление капитального строитель-ства и ремон-тов»</w:t>
            </w:r>
          </w:p>
        </w:tc>
        <w:tc>
          <w:tcPr>
            <w:tcW w:w="354" w:type="pct"/>
            <w:vAlign w:val="center"/>
          </w:tcPr>
          <w:p w14:paraId="007B1A2B" w14:textId="77777777" w:rsidR="00F37449" w:rsidRPr="003D0D8F" w:rsidRDefault="00F37449" w:rsidP="008328F7">
            <w:pPr>
              <w:jc w:val="center"/>
              <w:rPr>
                <w:sz w:val="19"/>
                <w:szCs w:val="19"/>
              </w:rPr>
            </w:pPr>
          </w:p>
        </w:tc>
        <w:tc>
          <w:tcPr>
            <w:tcW w:w="309" w:type="pct"/>
            <w:vAlign w:val="center"/>
          </w:tcPr>
          <w:p w14:paraId="0DA79AEC" w14:textId="77777777" w:rsidR="00F37449" w:rsidRPr="003D0D8F" w:rsidRDefault="00F37449" w:rsidP="008328F7">
            <w:pPr>
              <w:jc w:val="center"/>
              <w:rPr>
                <w:sz w:val="19"/>
                <w:szCs w:val="19"/>
              </w:rPr>
            </w:pPr>
          </w:p>
        </w:tc>
        <w:tc>
          <w:tcPr>
            <w:tcW w:w="310" w:type="pct"/>
            <w:vAlign w:val="center"/>
          </w:tcPr>
          <w:p w14:paraId="71EF0528" w14:textId="77777777" w:rsidR="00F37449" w:rsidRPr="003D0D8F" w:rsidRDefault="00F37449" w:rsidP="008328F7">
            <w:pPr>
              <w:jc w:val="center"/>
              <w:rPr>
                <w:sz w:val="19"/>
                <w:szCs w:val="19"/>
              </w:rPr>
            </w:pPr>
          </w:p>
        </w:tc>
        <w:tc>
          <w:tcPr>
            <w:tcW w:w="310" w:type="pct"/>
            <w:vAlign w:val="center"/>
          </w:tcPr>
          <w:p w14:paraId="79A5C86D" w14:textId="77777777" w:rsidR="00F37449" w:rsidRPr="003D0D8F" w:rsidRDefault="00F37449" w:rsidP="008328F7">
            <w:pPr>
              <w:jc w:val="center"/>
              <w:rPr>
                <w:sz w:val="19"/>
                <w:szCs w:val="19"/>
              </w:rPr>
            </w:pPr>
          </w:p>
        </w:tc>
        <w:tc>
          <w:tcPr>
            <w:tcW w:w="310" w:type="pct"/>
            <w:vAlign w:val="center"/>
          </w:tcPr>
          <w:p w14:paraId="6806ED9D" w14:textId="77777777" w:rsidR="00F37449" w:rsidRPr="003D0D8F" w:rsidRDefault="00F37449" w:rsidP="008328F7">
            <w:pPr>
              <w:jc w:val="center"/>
              <w:rPr>
                <w:sz w:val="19"/>
                <w:szCs w:val="19"/>
              </w:rPr>
            </w:pPr>
          </w:p>
        </w:tc>
        <w:tc>
          <w:tcPr>
            <w:tcW w:w="356" w:type="pct"/>
            <w:vAlign w:val="center"/>
          </w:tcPr>
          <w:p w14:paraId="6CD68F27" w14:textId="77777777" w:rsidR="00F37449" w:rsidRPr="003D0D8F" w:rsidRDefault="00F37449" w:rsidP="008328F7">
            <w:pPr>
              <w:jc w:val="center"/>
              <w:rPr>
                <w:sz w:val="19"/>
                <w:szCs w:val="19"/>
              </w:rPr>
            </w:pPr>
          </w:p>
        </w:tc>
        <w:tc>
          <w:tcPr>
            <w:tcW w:w="356" w:type="pct"/>
            <w:vAlign w:val="center"/>
          </w:tcPr>
          <w:p w14:paraId="7E3EB351" w14:textId="77777777" w:rsidR="00F37449" w:rsidRPr="003D0D8F" w:rsidRDefault="00F37449" w:rsidP="008328F7">
            <w:pPr>
              <w:jc w:val="center"/>
              <w:rPr>
                <w:sz w:val="19"/>
                <w:szCs w:val="19"/>
              </w:rPr>
            </w:pPr>
          </w:p>
        </w:tc>
        <w:tc>
          <w:tcPr>
            <w:tcW w:w="356" w:type="pct"/>
            <w:vAlign w:val="center"/>
          </w:tcPr>
          <w:p w14:paraId="467216D9" w14:textId="77777777" w:rsidR="00F37449" w:rsidRPr="003D0D8F" w:rsidRDefault="00F37449" w:rsidP="008328F7">
            <w:pPr>
              <w:jc w:val="center"/>
              <w:rPr>
                <w:sz w:val="19"/>
                <w:szCs w:val="19"/>
              </w:rPr>
            </w:pPr>
          </w:p>
        </w:tc>
        <w:tc>
          <w:tcPr>
            <w:tcW w:w="353" w:type="pct"/>
            <w:vAlign w:val="center"/>
          </w:tcPr>
          <w:p w14:paraId="21E35661" w14:textId="77777777" w:rsidR="00F37449" w:rsidRPr="003D0D8F" w:rsidRDefault="00E950E6">
            <w:pPr>
              <w:jc w:val="center"/>
              <w:rPr>
                <w:sz w:val="19"/>
                <w:szCs w:val="19"/>
              </w:rPr>
            </w:pPr>
            <w:r w:rsidRPr="003D0D8F">
              <w:rPr>
                <w:sz w:val="19"/>
                <w:szCs w:val="19"/>
              </w:rPr>
              <w:t>259,6</w:t>
            </w:r>
          </w:p>
        </w:tc>
        <w:tc>
          <w:tcPr>
            <w:tcW w:w="356" w:type="pct"/>
            <w:vAlign w:val="center"/>
          </w:tcPr>
          <w:p w14:paraId="29758F05" w14:textId="77777777" w:rsidR="00F37449" w:rsidRPr="003D0D8F" w:rsidRDefault="00F37449">
            <w:pPr>
              <w:jc w:val="center"/>
              <w:rPr>
                <w:sz w:val="19"/>
                <w:szCs w:val="19"/>
              </w:rPr>
            </w:pPr>
          </w:p>
        </w:tc>
        <w:tc>
          <w:tcPr>
            <w:tcW w:w="355" w:type="pct"/>
            <w:vAlign w:val="center"/>
          </w:tcPr>
          <w:p w14:paraId="1DFC8D1B" w14:textId="77777777" w:rsidR="00F37449" w:rsidRPr="003D0D8F" w:rsidRDefault="00F37449" w:rsidP="008328F7">
            <w:pPr>
              <w:jc w:val="center"/>
              <w:rPr>
                <w:sz w:val="19"/>
                <w:szCs w:val="19"/>
              </w:rPr>
            </w:pPr>
          </w:p>
        </w:tc>
      </w:tr>
      <w:tr w:rsidR="00FE6187" w:rsidRPr="003D0D8F" w14:paraId="50F5196D" w14:textId="77777777" w:rsidTr="00E950E6">
        <w:trPr>
          <w:trHeight w:val="377"/>
        </w:trPr>
        <w:tc>
          <w:tcPr>
            <w:tcW w:w="141" w:type="pct"/>
            <w:vMerge/>
            <w:vAlign w:val="center"/>
          </w:tcPr>
          <w:p w14:paraId="23F58020" w14:textId="77777777" w:rsidR="00E950E6" w:rsidRPr="003D0D8F" w:rsidRDefault="00E950E6" w:rsidP="005E2F35">
            <w:pPr>
              <w:jc w:val="center"/>
              <w:rPr>
                <w:sz w:val="19"/>
                <w:szCs w:val="19"/>
              </w:rPr>
            </w:pPr>
          </w:p>
        </w:tc>
        <w:tc>
          <w:tcPr>
            <w:tcW w:w="690" w:type="pct"/>
            <w:vMerge w:val="restart"/>
            <w:vAlign w:val="center"/>
          </w:tcPr>
          <w:p w14:paraId="1C411C2D" w14:textId="77777777" w:rsidR="00E950E6" w:rsidRPr="003D0D8F" w:rsidRDefault="00E950E6" w:rsidP="00D959DC">
            <w:pPr>
              <w:autoSpaceDE w:val="0"/>
              <w:autoSpaceDN w:val="0"/>
              <w:adjustRightInd w:val="0"/>
              <w:rPr>
                <w:sz w:val="18"/>
                <w:szCs w:val="18"/>
              </w:rPr>
            </w:pPr>
            <w:r w:rsidRPr="003D0D8F">
              <w:rPr>
                <w:sz w:val="18"/>
                <w:szCs w:val="18"/>
              </w:rPr>
              <w:t>в том числе проведение работ по повышению уровня доступности для инвалидов и других маломобильных групп населения объектов муниципальных образовательных организаций</w:t>
            </w:r>
          </w:p>
        </w:tc>
        <w:tc>
          <w:tcPr>
            <w:tcW w:w="444" w:type="pct"/>
          </w:tcPr>
          <w:p w14:paraId="08E2A7F1" w14:textId="77777777" w:rsidR="00E950E6" w:rsidRPr="003D0D8F" w:rsidRDefault="00E950E6" w:rsidP="00D959DC">
            <w:pPr>
              <w:rPr>
                <w:sz w:val="19"/>
                <w:szCs w:val="19"/>
              </w:rPr>
            </w:pPr>
            <w:r w:rsidRPr="003D0D8F">
              <w:rPr>
                <w:sz w:val="19"/>
                <w:szCs w:val="19"/>
              </w:rPr>
              <w:t>Всего</w:t>
            </w:r>
          </w:p>
        </w:tc>
        <w:tc>
          <w:tcPr>
            <w:tcW w:w="354" w:type="pct"/>
            <w:vAlign w:val="center"/>
          </w:tcPr>
          <w:p w14:paraId="7A5187DD" w14:textId="77777777" w:rsidR="00E950E6" w:rsidRPr="003D0D8F" w:rsidRDefault="00E950E6" w:rsidP="00D959DC">
            <w:pPr>
              <w:autoSpaceDE w:val="0"/>
              <w:autoSpaceDN w:val="0"/>
              <w:adjustRightInd w:val="0"/>
              <w:rPr>
                <w:sz w:val="18"/>
                <w:szCs w:val="18"/>
              </w:rPr>
            </w:pPr>
          </w:p>
        </w:tc>
        <w:tc>
          <w:tcPr>
            <w:tcW w:w="309" w:type="pct"/>
            <w:vAlign w:val="center"/>
          </w:tcPr>
          <w:p w14:paraId="24D615C9" w14:textId="77777777" w:rsidR="00E950E6" w:rsidRPr="003D0D8F" w:rsidRDefault="00E950E6" w:rsidP="008328F7">
            <w:pPr>
              <w:jc w:val="center"/>
              <w:rPr>
                <w:sz w:val="19"/>
                <w:szCs w:val="19"/>
              </w:rPr>
            </w:pPr>
          </w:p>
        </w:tc>
        <w:tc>
          <w:tcPr>
            <w:tcW w:w="310" w:type="pct"/>
            <w:vAlign w:val="center"/>
          </w:tcPr>
          <w:p w14:paraId="440E7418" w14:textId="77777777" w:rsidR="00E950E6" w:rsidRPr="003D0D8F" w:rsidRDefault="00E950E6" w:rsidP="008328F7">
            <w:pPr>
              <w:jc w:val="center"/>
              <w:rPr>
                <w:sz w:val="19"/>
                <w:szCs w:val="19"/>
              </w:rPr>
            </w:pPr>
          </w:p>
        </w:tc>
        <w:tc>
          <w:tcPr>
            <w:tcW w:w="310" w:type="pct"/>
            <w:vAlign w:val="center"/>
          </w:tcPr>
          <w:p w14:paraId="79889FC5" w14:textId="77777777" w:rsidR="00E950E6" w:rsidRPr="003D0D8F" w:rsidRDefault="00E950E6" w:rsidP="008328F7">
            <w:pPr>
              <w:jc w:val="center"/>
              <w:rPr>
                <w:sz w:val="19"/>
                <w:szCs w:val="19"/>
              </w:rPr>
            </w:pPr>
          </w:p>
        </w:tc>
        <w:tc>
          <w:tcPr>
            <w:tcW w:w="310" w:type="pct"/>
            <w:vAlign w:val="center"/>
          </w:tcPr>
          <w:p w14:paraId="09664DB8" w14:textId="77777777" w:rsidR="00E950E6" w:rsidRPr="003D0D8F" w:rsidRDefault="00E950E6" w:rsidP="008328F7">
            <w:pPr>
              <w:jc w:val="center"/>
              <w:rPr>
                <w:sz w:val="19"/>
                <w:szCs w:val="19"/>
              </w:rPr>
            </w:pPr>
          </w:p>
        </w:tc>
        <w:tc>
          <w:tcPr>
            <w:tcW w:w="356" w:type="pct"/>
            <w:vAlign w:val="center"/>
          </w:tcPr>
          <w:p w14:paraId="34C036C7" w14:textId="77777777" w:rsidR="00E950E6" w:rsidRPr="003D0D8F" w:rsidRDefault="00E950E6" w:rsidP="008328F7">
            <w:pPr>
              <w:jc w:val="center"/>
              <w:rPr>
                <w:sz w:val="19"/>
                <w:szCs w:val="19"/>
              </w:rPr>
            </w:pPr>
          </w:p>
        </w:tc>
        <w:tc>
          <w:tcPr>
            <w:tcW w:w="356" w:type="pct"/>
            <w:vAlign w:val="center"/>
          </w:tcPr>
          <w:p w14:paraId="4D024D34" w14:textId="77777777" w:rsidR="00E950E6" w:rsidRPr="003D0D8F" w:rsidRDefault="00E950E6" w:rsidP="008328F7">
            <w:pPr>
              <w:jc w:val="center"/>
              <w:rPr>
                <w:sz w:val="19"/>
                <w:szCs w:val="19"/>
              </w:rPr>
            </w:pPr>
          </w:p>
        </w:tc>
        <w:tc>
          <w:tcPr>
            <w:tcW w:w="356" w:type="pct"/>
            <w:vAlign w:val="center"/>
          </w:tcPr>
          <w:p w14:paraId="6C58A6B8" w14:textId="77777777" w:rsidR="00E950E6" w:rsidRPr="003D0D8F" w:rsidRDefault="00E950E6" w:rsidP="008328F7">
            <w:pPr>
              <w:jc w:val="center"/>
              <w:rPr>
                <w:sz w:val="19"/>
                <w:szCs w:val="19"/>
              </w:rPr>
            </w:pPr>
          </w:p>
        </w:tc>
        <w:tc>
          <w:tcPr>
            <w:tcW w:w="353" w:type="pct"/>
            <w:vAlign w:val="center"/>
          </w:tcPr>
          <w:p w14:paraId="2000D117" w14:textId="77777777" w:rsidR="00E950E6" w:rsidRPr="003D0D8F" w:rsidRDefault="00E950E6" w:rsidP="00D959DC">
            <w:pPr>
              <w:jc w:val="center"/>
              <w:rPr>
                <w:sz w:val="19"/>
                <w:szCs w:val="19"/>
              </w:rPr>
            </w:pPr>
            <w:r w:rsidRPr="003D0D8F">
              <w:rPr>
                <w:sz w:val="19"/>
                <w:szCs w:val="19"/>
              </w:rPr>
              <w:t>461,1</w:t>
            </w:r>
          </w:p>
        </w:tc>
        <w:tc>
          <w:tcPr>
            <w:tcW w:w="356" w:type="pct"/>
            <w:vAlign w:val="center"/>
          </w:tcPr>
          <w:p w14:paraId="5A6216BA" w14:textId="77777777" w:rsidR="00E950E6" w:rsidRPr="003D0D8F" w:rsidRDefault="00E950E6" w:rsidP="00D959DC">
            <w:pPr>
              <w:jc w:val="center"/>
              <w:rPr>
                <w:sz w:val="19"/>
                <w:szCs w:val="19"/>
              </w:rPr>
            </w:pPr>
            <w:r w:rsidRPr="003D0D8F">
              <w:rPr>
                <w:sz w:val="19"/>
                <w:szCs w:val="19"/>
              </w:rPr>
              <w:t>512,3</w:t>
            </w:r>
          </w:p>
        </w:tc>
        <w:tc>
          <w:tcPr>
            <w:tcW w:w="355" w:type="pct"/>
            <w:vAlign w:val="center"/>
          </w:tcPr>
          <w:p w14:paraId="000EC054" w14:textId="77777777" w:rsidR="00E950E6" w:rsidRPr="003D0D8F" w:rsidRDefault="00E950E6" w:rsidP="008328F7">
            <w:pPr>
              <w:jc w:val="center"/>
              <w:rPr>
                <w:sz w:val="19"/>
                <w:szCs w:val="19"/>
              </w:rPr>
            </w:pPr>
          </w:p>
        </w:tc>
      </w:tr>
      <w:tr w:rsidR="00FE6187" w:rsidRPr="003D0D8F" w14:paraId="2544A6A8" w14:textId="77777777" w:rsidTr="00D47AFA">
        <w:trPr>
          <w:trHeight w:val="1774"/>
        </w:trPr>
        <w:tc>
          <w:tcPr>
            <w:tcW w:w="141" w:type="pct"/>
            <w:vMerge/>
            <w:vAlign w:val="center"/>
          </w:tcPr>
          <w:p w14:paraId="65DD4C4E" w14:textId="77777777" w:rsidR="00E950E6" w:rsidRPr="003D0D8F" w:rsidRDefault="00E950E6" w:rsidP="005E2F35">
            <w:pPr>
              <w:jc w:val="center"/>
              <w:rPr>
                <w:sz w:val="19"/>
                <w:szCs w:val="19"/>
              </w:rPr>
            </w:pPr>
          </w:p>
        </w:tc>
        <w:tc>
          <w:tcPr>
            <w:tcW w:w="690" w:type="pct"/>
            <w:vMerge/>
            <w:vAlign w:val="center"/>
          </w:tcPr>
          <w:p w14:paraId="75C52E6A" w14:textId="77777777" w:rsidR="00E950E6" w:rsidRPr="003D0D8F" w:rsidRDefault="00E950E6" w:rsidP="00D959DC">
            <w:pPr>
              <w:autoSpaceDE w:val="0"/>
              <w:autoSpaceDN w:val="0"/>
              <w:adjustRightInd w:val="0"/>
              <w:rPr>
                <w:sz w:val="18"/>
                <w:szCs w:val="18"/>
              </w:rPr>
            </w:pPr>
          </w:p>
        </w:tc>
        <w:tc>
          <w:tcPr>
            <w:tcW w:w="444" w:type="pct"/>
          </w:tcPr>
          <w:p w14:paraId="28928FCC" w14:textId="77777777" w:rsidR="00E950E6" w:rsidRPr="003D0D8F" w:rsidRDefault="00E950E6" w:rsidP="00D959DC">
            <w:pPr>
              <w:rPr>
                <w:sz w:val="19"/>
                <w:szCs w:val="19"/>
              </w:rPr>
            </w:pPr>
            <w:r w:rsidRPr="003D0D8F">
              <w:rPr>
                <w:sz w:val="19"/>
                <w:szCs w:val="19"/>
              </w:rPr>
              <w:t>Управление образования мэрии, муниципальные образовательные учреждения</w:t>
            </w:r>
            <w:r w:rsidR="00A13238" w:rsidRPr="003D0D8F">
              <w:rPr>
                <w:sz w:val="19"/>
                <w:szCs w:val="19"/>
              </w:rPr>
              <w:t>, МКУ «ЦОУ Образование»</w:t>
            </w:r>
          </w:p>
        </w:tc>
        <w:tc>
          <w:tcPr>
            <w:tcW w:w="354" w:type="pct"/>
            <w:vAlign w:val="center"/>
          </w:tcPr>
          <w:p w14:paraId="19A33F2E" w14:textId="77777777" w:rsidR="00E950E6" w:rsidRPr="003D0D8F" w:rsidRDefault="00E950E6" w:rsidP="00D959DC">
            <w:pPr>
              <w:autoSpaceDE w:val="0"/>
              <w:autoSpaceDN w:val="0"/>
              <w:adjustRightInd w:val="0"/>
              <w:rPr>
                <w:sz w:val="18"/>
                <w:szCs w:val="18"/>
              </w:rPr>
            </w:pPr>
          </w:p>
        </w:tc>
        <w:tc>
          <w:tcPr>
            <w:tcW w:w="309" w:type="pct"/>
            <w:vAlign w:val="center"/>
          </w:tcPr>
          <w:p w14:paraId="26BB98C9" w14:textId="77777777" w:rsidR="00E950E6" w:rsidRPr="003D0D8F" w:rsidRDefault="00E950E6" w:rsidP="008328F7">
            <w:pPr>
              <w:jc w:val="center"/>
              <w:rPr>
                <w:sz w:val="19"/>
                <w:szCs w:val="19"/>
              </w:rPr>
            </w:pPr>
          </w:p>
        </w:tc>
        <w:tc>
          <w:tcPr>
            <w:tcW w:w="310" w:type="pct"/>
            <w:vAlign w:val="center"/>
          </w:tcPr>
          <w:p w14:paraId="05E11F08" w14:textId="77777777" w:rsidR="00E950E6" w:rsidRPr="003D0D8F" w:rsidRDefault="00E950E6" w:rsidP="008328F7">
            <w:pPr>
              <w:jc w:val="center"/>
              <w:rPr>
                <w:sz w:val="19"/>
                <w:szCs w:val="19"/>
              </w:rPr>
            </w:pPr>
          </w:p>
        </w:tc>
        <w:tc>
          <w:tcPr>
            <w:tcW w:w="310" w:type="pct"/>
            <w:vAlign w:val="center"/>
          </w:tcPr>
          <w:p w14:paraId="28701860" w14:textId="77777777" w:rsidR="00E950E6" w:rsidRPr="003D0D8F" w:rsidRDefault="00E950E6" w:rsidP="008328F7">
            <w:pPr>
              <w:jc w:val="center"/>
              <w:rPr>
                <w:sz w:val="19"/>
                <w:szCs w:val="19"/>
              </w:rPr>
            </w:pPr>
          </w:p>
        </w:tc>
        <w:tc>
          <w:tcPr>
            <w:tcW w:w="310" w:type="pct"/>
            <w:vAlign w:val="center"/>
          </w:tcPr>
          <w:p w14:paraId="6F63E3A1" w14:textId="77777777" w:rsidR="00E950E6" w:rsidRPr="003D0D8F" w:rsidRDefault="00E950E6" w:rsidP="008328F7">
            <w:pPr>
              <w:jc w:val="center"/>
              <w:rPr>
                <w:sz w:val="19"/>
                <w:szCs w:val="19"/>
              </w:rPr>
            </w:pPr>
          </w:p>
        </w:tc>
        <w:tc>
          <w:tcPr>
            <w:tcW w:w="356" w:type="pct"/>
            <w:vAlign w:val="center"/>
          </w:tcPr>
          <w:p w14:paraId="66207FA3" w14:textId="77777777" w:rsidR="00E950E6" w:rsidRPr="003D0D8F" w:rsidRDefault="00E950E6" w:rsidP="008328F7">
            <w:pPr>
              <w:jc w:val="center"/>
              <w:rPr>
                <w:sz w:val="19"/>
                <w:szCs w:val="19"/>
              </w:rPr>
            </w:pPr>
          </w:p>
        </w:tc>
        <w:tc>
          <w:tcPr>
            <w:tcW w:w="356" w:type="pct"/>
            <w:vAlign w:val="center"/>
          </w:tcPr>
          <w:p w14:paraId="07CD7CA4" w14:textId="77777777" w:rsidR="00E950E6" w:rsidRPr="003D0D8F" w:rsidRDefault="00E950E6" w:rsidP="008328F7">
            <w:pPr>
              <w:jc w:val="center"/>
              <w:rPr>
                <w:sz w:val="19"/>
                <w:szCs w:val="19"/>
              </w:rPr>
            </w:pPr>
          </w:p>
        </w:tc>
        <w:tc>
          <w:tcPr>
            <w:tcW w:w="356" w:type="pct"/>
            <w:vAlign w:val="center"/>
          </w:tcPr>
          <w:p w14:paraId="71334CAF" w14:textId="77777777" w:rsidR="00E950E6" w:rsidRPr="003D0D8F" w:rsidRDefault="00E950E6" w:rsidP="008328F7">
            <w:pPr>
              <w:jc w:val="center"/>
              <w:rPr>
                <w:sz w:val="19"/>
                <w:szCs w:val="19"/>
              </w:rPr>
            </w:pPr>
          </w:p>
        </w:tc>
        <w:tc>
          <w:tcPr>
            <w:tcW w:w="353" w:type="pct"/>
            <w:vAlign w:val="center"/>
          </w:tcPr>
          <w:p w14:paraId="5811BCC0" w14:textId="77777777" w:rsidR="00E950E6" w:rsidRPr="003D0D8F" w:rsidRDefault="00E950E6" w:rsidP="00D959DC">
            <w:pPr>
              <w:jc w:val="center"/>
              <w:rPr>
                <w:sz w:val="19"/>
                <w:szCs w:val="19"/>
              </w:rPr>
            </w:pPr>
            <w:r w:rsidRPr="003D0D8F">
              <w:rPr>
                <w:sz w:val="19"/>
                <w:szCs w:val="19"/>
              </w:rPr>
              <w:t>201,5</w:t>
            </w:r>
          </w:p>
        </w:tc>
        <w:tc>
          <w:tcPr>
            <w:tcW w:w="356" w:type="pct"/>
            <w:vAlign w:val="center"/>
          </w:tcPr>
          <w:p w14:paraId="3B82F03C" w14:textId="77777777" w:rsidR="00E950E6" w:rsidRPr="003D0D8F" w:rsidRDefault="00E950E6" w:rsidP="00D959DC">
            <w:pPr>
              <w:jc w:val="center"/>
              <w:rPr>
                <w:sz w:val="19"/>
                <w:szCs w:val="19"/>
              </w:rPr>
            </w:pPr>
            <w:r w:rsidRPr="003D0D8F">
              <w:rPr>
                <w:sz w:val="19"/>
                <w:szCs w:val="19"/>
              </w:rPr>
              <w:t>512,3</w:t>
            </w:r>
          </w:p>
        </w:tc>
        <w:tc>
          <w:tcPr>
            <w:tcW w:w="355" w:type="pct"/>
            <w:vAlign w:val="center"/>
          </w:tcPr>
          <w:p w14:paraId="29470983" w14:textId="77777777" w:rsidR="00E950E6" w:rsidRPr="003D0D8F" w:rsidRDefault="00E950E6" w:rsidP="008328F7">
            <w:pPr>
              <w:jc w:val="center"/>
              <w:rPr>
                <w:sz w:val="19"/>
                <w:szCs w:val="19"/>
              </w:rPr>
            </w:pPr>
          </w:p>
        </w:tc>
      </w:tr>
      <w:tr w:rsidR="00FE6187" w:rsidRPr="003D0D8F" w14:paraId="0608E7FE" w14:textId="77777777" w:rsidTr="00D47AFA">
        <w:trPr>
          <w:trHeight w:val="1774"/>
        </w:trPr>
        <w:tc>
          <w:tcPr>
            <w:tcW w:w="141" w:type="pct"/>
            <w:vAlign w:val="center"/>
          </w:tcPr>
          <w:p w14:paraId="55BA3A1F" w14:textId="77777777" w:rsidR="00E950E6" w:rsidRPr="003D0D8F" w:rsidRDefault="00E950E6" w:rsidP="005E2F35">
            <w:pPr>
              <w:jc w:val="center"/>
              <w:rPr>
                <w:sz w:val="19"/>
                <w:szCs w:val="19"/>
              </w:rPr>
            </w:pPr>
          </w:p>
        </w:tc>
        <w:tc>
          <w:tcPr>
            <w:tcW w:w="690" w:type="pct"/>
            <w:vMerge/>
            <w:vAlign w:val="center"/>
          </w:tcPr>
          <w:p w14:paraId="64548EDA" w14:textId="77777777" w:rsidR="00E950E6" w:rsidRPr="003D0D8F" w:rsidRDefault="00E950E6" w:rsidP="00D959DC">
            <w:pPr>
              <w:autoSpaceDE w:val="0"/>
              <w:autoSpaceDN w:val="0"/>
              <w:adjustRightInd w:val="0"/>
              <w:rPr>
                <w:sz w:val="18"/>
                <w:szCs w:val="18"/>
              </w:rPr>
            </w:pPr>
          </w:p>
        </w:tc>
        <w:tc>
          <w:tcPr>
            <w:tcW w:w="444" w:type="pct"/>
          </w:tcPr>
          <w:p w14:paraId="1AF92800" w14:textId="77777777" w:rsidR="00E950E6" w:rsidRPr="003D0D8F" w:rsidRDefault="00E950E6" w:rsidP="00D959DC">
            <w:pPr>
              <w:rPr>
                <w:sz w:val="19"/>
                <w:szCs w:val="19"/>
              </w:rPr>
            </w:pPr>
            <w:r w:rsidRPr="003D0D8F">
              <w:rPr>
                <w:sz w:val="19"/>
                <w:szCs w:val="19"/>
              </w:rPr>
              <w:t>МКУ «Управление капитального строитель-ства и ремон-тов»</w:t>
            </w:r>
          </w:p>
        </w:tc>
        <w:tc>
          <w:tcPr>
            <w:tcW w:w="354" w:type="pct"/>
            <w:vAlign w:val="center"/>
          </w:tcPr>
          <w:p w14:paraId="63804391" w14:textId="77777777" w:rsidR="00E950E6" w:rsidRPr="003D0D8F" w:rsidRDefault="00E950E6" w:rsidP="00D959DC">
            <w:pPr>
              <w:autoSpaceDE w:val="0"/>
              <w:autoSpaceDN w:val="0"/>
              <w:adjustRightInd w:val="0"/>
              <w:rPr>
                <w:sz w:val="18"/>
                <w:szCs w:val="18"/>
              </w:rPr>
            </w:pPr>
          </w:p>
        </w:tc>
        <w:tc>
          <w:tcPr>
            <w:tcW w:w="309" w:type="pct"/>
            <w:vAlign w:val="center"/>
          </w:tcPr>
          <w:p w14:paraId="4AACFB06" w14:textId="77777777" w:rsidR="00E950E6" w:rsidRPr="003D0D8F" w:rsidRDefault="00E950E6" w:rsidP="008328F7">
            <w:pPr>
              <w:jc w:val="center"/>
              <w:rPr>
                <w:sz w:val="19"/>
                <w:szCs w:val="19"/>
              </w:rPr>
            </w:pPr>
          </w:p>
        </w:tc>
        <w:tc>
          <w:tcPr>
            <w:tcW w:w="310" w:type="pct"/>
            <w:vAlign w:val="center"/>
          </w:tcPr>
          <w:p w14:paraId="6926FDDA" w14:textId="77777777" w:rsidR="00E950E6" w:rsidRPr="003D0D8F" w:rsidRDefault="00E950E6" w:rsidP="008328F7">
            <w:pPr>
              <w:jc w:val="center"/>
              <w:rPr>
                <w:sz w:val="19"/>
                <w:szCs w:val="19"/>
              </w:rPr>
            </w:pPr>
          </w:p>
        </w:tc>
        <w:tc>
          <w:tcPr>
            <w:tcW w:w="310" w:type="pct"/>
            <w:vAlign w:val="center"/>
          </w:tcPr>
          <w:p w14:paraId="17E58AE2" w14:textId="77777777" w:rsidR="00E950E6" w:rsidRPr="003D0D8F" w:rsidRDefault="00E950E6" w:rsidP="008328F7">
            <w:pPr>
              <w:jc w:val="center"/>
              <w:rPr>
                <w:sz w:val="19"/>
                <w:szCs w:val="19"/>
              </w:rPr>
            </w:pPr>
          </w:p>
        </w:tc>
        <w:tc>
          <w:tcPr>
            <w:tcW w:w="310" w:type="pct"/>
            <w:vAlign w:val="center"/>
          </w:tcPr>
          <w:p w14:paraId="5C0DCF26" w14:textId="77777777" w:rsidR="00E950E6" w:rsidRPr="003D0D8F" w:rsidRDefault="00E950E6" w:rsidP="008328F7">
            <w:pPr>
              <w:jc w:val="center"/>
              <w:rPr>
                <w:sz w:val="19"/>
                <w:szCs w:val="19"/>
              </w:rPr>
            </w:pPr>
          </w:p>
        </w:tc>
        <w:tc>
          <w:tcPr>
            <w:tcW w:w="356" w:type="pct"/>
            <w:vAlign w:val="center"/>
          </w:tcPr>
          <w:p w14:paraId="18D0D6D9" w14:textId="77777777" w:rsidR="00E950E6" w:rsidRPr="003D0D8F" w:rsidRDefault="00E950E6" w:rsidP="008328F7">
            <w:pPr>
              <w:jc w:val="center"/>
              <w:rPr>
                <w:sz w:val="19"/>
                <w:szCs w:val="19"/>
              </w:rPr>
            </w:pPr>
          </w:p>
        </w:tc>
        <w:tc>
          <w:tcPr>
            <w:tcW w:w="356" w:type="pct"/>
            <w:vAlign w:val="center"/>
          </w:tcPr>
          <w:p w14:paraId="1ECF07D8" w14:textId="77777777" w:rsidR="00E950E6" w:rsidRPr="003D0D8F" w:rsidRDefault="00E950E6" w:rsidP="008328F7">
            <w:pPr>
              <w:jc w:val="center"/>
              <w:rPr>
                <w:sz w:val="19"/>
                <w:szCs w:val="19"/>
              </w:rPr>
            </w:pPr>
          </w:p>
        </w:tc>
        <w:tc>
          <w:tcPr>
            <w:tcW w:w="356" w:type="pct"/>
            <w:vAlign w:val="center"/>
          </w:tcPr>
          <w:p w14:paraId="076CA81D" w14:textId="77777777" w:rsidR="00E950E6" w:rsidRPr="003D0D8F" w:rsidRDefault="00E950E6" w:rsidP="008328F7">
            <w:pPr>
              <w:jc w:val="center"/>
              <w:rPr>
                <w:sz w:val="19"/>
                <w:szCs w:val="19"/>
              </w:rPr>
            </w:pPr>
          </w:p>
        </w:tc>
        <w:tc>
          <w:tcPr>
            <w:tcW w:w="353" w:type="pct"/>
            <w:vAlign w:val="center"/>
          </w:tcPr>
          <w:p w14:paraId="6E7A0E50" w14:textId="77777777" w:rsidR="00E950E6" w:rsidRPr="003D0D8F" w:rsidRDefault="00E950E6" w:rsidP="00D959DC">
            <w:pPr>
              <w:jc w:val="center"/>
              <w:rPr>
                <w:sz w:val="19"/>
                <w:szCs w:val="19"/>
              </w:rPr>
            </w:pPr>
            <w:r w:rsidRPr="003D0D8F">
              <w:rPr>
                <w:sz w:val="19"/>
                <w:szCs w:val="19"/>
              </w:rPr>
              <w:t>259,6</w:t>
            </w:r>
          </w:p>
        </w:tc>
        <w:tc>
          <w:tcPr>
            <w:tcW w:w="356" w:type="pct"/>
            <w:vAlign w:val="center"/>
          </w:tcPr>
          <w:p w14:paraId="5B841297" w14:textId="77777777" w:rsidR="00E950E6" w:rsidRPr="003D0D8F" w:rsidRDefault="00E950E6" w:rsidP="00D959DC">
            <w:pPr>
              <w:jc w:val="center"/>
              <w:rPr>
                <w:sz w:val="19"/>
                <w:szCs w:val="19"/>
              </w:rPr>
            </w:pPr>
          </w:p>
        </w:tc>
        <w:tc>
          <w:tcPr>
            <w:tcW w:w="355" w:type="pct"/>
            <w:vAlign w:val="center"/>
          </w:tcPr>
          <w:p w14:paraId="74CA0AB0" w14:textId="77777777" w:rsidR="00E950E6" w:rsidRPr="003D0D8F" w:rsidRDefault="00E950E6" w:rsidP="008328F7">
            <w:pPr>
              <w:jc w:val="center"/>
              <w:rPr>
                <w:sz w:val="19"/>
                <w:szCs w:val="19"/>
              </w:rPr>
            </w:pPr>
          </w:p>
        </w:tc>
      </w:tr>
      <w:tr w:rsidR="00FE6187" w:rsidRPr="003D0D8F" w14:paraId="3AFFF549" w14:textId="77777777" w:rsidTr="00D47AFA">
        <w:trPr>
          <w:trHeight w:val="1774"/>
        </w:trPr>
        <w:tc>
          <w:tcPr>
            <w:tcW w:w="141" w:type="pct"/>
            <w:vAlign w:val="center"/>
          </w:tcPr>
          <w:p w14:paraId="1EB8BE09" w14:textId="77777777" w:rsidR="00865B19" w:rsidRPr="003D0D8F" w:rsidRDefault="00865B19" w:rsidP="005E2F35">
            <w:pPr>
              <w:jc w:val="center"/>
              <w:rPr>
                <w:sz w:val="19"/>
                <w:szCs w:val="19"/>
              </w:rPr>
            </w:pPr>
            <w:r w:rsidRPr="003D0D8F">
              <w:rPr>
                <w:sz w:val="19"/>
                <w:szCs w:val="19"/>
              </w:rPr>
              <w:t>15</w:t>
            </w:r>
          </w:p>
        </w:tc>
        <w:tc>
          <w:tcPr>
            <w:tcW w:w="690" w:type="pct"/>
            <w:vAlign w:val="center"/>
          </w:tcPr>
          <w:p w14:paraId="305F330A" w14:textId="77777777" w:rsidR="00865B19" w:rsidRPr="003D0D8F" w:rsidRDefault="00865B19" w:rsidP="00AE2CB8">
            <w:pPr>
              <w:ind w:left="-57" w:right="-113"/>
              <w:rPr>
                <w:sz w:val="19"/>
                <w:szCs w:val="19"/>
              </w:rPr>
            </w:pPr>
            <w:r w:rsidRPr="003D0D8F">
              <w:rPr>
                <w:sz w:val="19"/>
                <w:szCs w:val="19"/>
              </w:rPr>
              <w:t>Основное мероприятие 1.7.  Реализация  новых организационно-экономических моделей и стандартов в дошкольном образовании путем разработки нормативно-методической базы и экспертно-аналитическое сопровождение ее внедрения</w:t>
            </w:r>
          </w:p>
        </w:tc>
        <w:tc>
          <w:tcPr>
            <w:tcW w:w="444" w:type="pct"/>
          </w:tcPr>
          <w:p w14:paraId="4F35E352" w14:textId="77777777" w:rsidR="00865B19" w:rsidRPr="003D0D8F" w:rsidRDefault="00865B19" w:rsidP="00A05290">
            <w:pPr>
              <w:rPr>
                <w:sz w:val="19"/>
                <w:szCs w:val="19"/>
              </w:rPr>
            </w:pPr>
            <w:r w:rsidRPr="003D0D8F">
              <w:rPr>
                <w:sz w:val="19"/>
                <w:szCs w:val="19"/>
              </w:rPr>
              <w:t xml:space="preserve">Управление образования мэрии, муниципальные </w:t>
            </w:r>
            <w:r w:rsidR="00E1742A" w:rsidRPr="003D0D8F">
              <w:rPr>
                <w:sz w:val="19"/>
                <w:szCs w:val="19"/>
              </w:rPr>
              <w:t xml:space="preserve">образовательные </w:t>
            </w:r>
            <w:r w:rsidRPr="003D0D8F">
              <w:rPr>
                <w:sz w:val="19"/>
                <w:szCs w:val="19"/>
              </w:rPr>
              <w:t>учреждения</w:t>
            </w:r>
          </w:p>
        </w:tc>
        <w:tc>
          <w:tcPr>
            <w:tcW w:w="354" w:type="pct"/>
            <w:vAlign w:val="center"/>
          </w:tcPr>
          <w:p w14:paraId="615E8EB6" w14:textId="77777777" w:rsidR="00865B19" w:rsidRPr="003D0D8F" w:rsidRDefault="00865B19" w:rsidP="00D959DC">
            <w:pPr>
              <w:autoSpaceDE w:val="0"/>
              <w:autoSpaceDN w:val="0"/>
              <w:adjustRightInd w:val="0"/>
              <w:rPr>
                <w:sz w:val="18"/>
                <w:szCs w:val="18"/>
              </w:rPr>
            </w:pPr>
          </w:p>
        </w:tc>
        <w:tc>
          <w:tcPr>
            <w:tcW w:w="309" w:type="pct"/>
            <w:vAlign w:val="center"/>
          </w:tcPr>
          <w:p w14:paraId="0395D8BA" w14:textId="77777777" w:rsidR="00865B19" w:rsidRPr="003D0D8F" w:rsidRDefault="00865B19" w:rsidP="008328F7">
            <w:pPr>
              <w:jc w:val="center"/>
              <w:rPr>
                <w:sz w:val="19"/>
                <w:szCs w:val="19"/>
              </w:rPr>
            </w:pPr>
          </w:p>
        </w:tc>
        <w:tc>
          <w:tcPr>
            <w:tcW w:w="310" w:type="pct"/>
            <w:vAlign w:val="center"/>
          </w:tcPr>
          <w:p w14:paraId="26A80DAC" w14:textId="77777777" w:rsidR="00865B19" w:rsidRPr="003D0D8F" w:rsidRDefault="00865B19" w:rsidP="008328F7">
            <w:pPr>
              <w:jc w:val="center"/>
              <w:rPr>
                <w:sz w:val="19"/>
                <w:szCs w:val="19"/>
              </w:rPr>
            </w:pPr>
          </w:p>
        </w:tc>
        <w:tc>
          <w:tcPr>
            <w:tcW w:w="310" w:type="pct"/>
            <w:vAlign w:val="center"/>
          </w:tcPr>
          <w:p w14:paraId="18213882" w14:textId="77777777" w:rsidR="00865B19" w:rsidRPr="003D0D8F" w:rsidRDefault="00865B19" w:rsidP="008328F7">
            <w:pPr>
              <w:jc w:val="center"/>
              <w:rPr>
                <w:sz w:val="19"/>
                <w:szCs w:val="19"/>
              </w:rPr>
            </w:pPr>
          </w:p>
        </w:tc>
        <w:tc>
          <w:tcPr>
            <w:tcW w:w="310" w:type="pct"/>
            <w:vAlign w:val="center"/>
          </w:tcPr>
          <w:p w14:paraId="4D818F78" w14:textId="77777777" w:rsidR="00865B19" w:rsidRPr="003D0D8F" w:rsidRDefault="00865B19" w:rsidP="008328F7">
            <w:pPr>
              <w:jc w:val="center"/>
              <w:rPr>
                <w:sz w:val="19"/>
                <w:szCs w:val="19"/>
              </w:rPr>
            </w:pPr>
            <w:r w:rsidRPr="003D0D8F">
              <w:rPr>
                <w:sz w:val="19"/>
                <w:szCs w:val="19"/>
              </w:rPr>
              <w:t>0,1</w:t>
            </w:r>
          </w:p>
        </w:tc>
        <w:tc>
          <w:tcPr>
            <w:tcW w:w="356" w:type="pct"/>
            <w:vAlign w:val="center"/>
          </w:tcPr>
          <w:p w14:paraId="7E69C9EE" w14:textId="77777777" w:rsidR="00865B19" w:rsidRPr="003D0D8F" w:rsidRDefault="00865B19" w:rsidP="008328F7">
            <w:pPr>
              <w:jc w:val="center"/>
              <w:rPr>
                <w:sz w:val="19"/>
                <w:szCs w:val="19"/>
              </w:rPr>
            </w:pPr>
          </w:p>
        </w:tc>
        <w:tc>
          <w:tcPr>
            <w:tcW w:w="356" w:type="pct"/>
            <w:vAlign w:val="center"/>
          </w:tcPr>
          <w:p w14:paraId="3B749969" w14:textId="77777777" w:rsidR="00865B19" w:rsidRPr="003D0D8F" w:rsidRDefault="00865B19" w:rsidP="008328F7">
            <w:pPr>
              <w:jc w:val="center"/>
              <w:rPr>
                <w:sz w:val="19"/>
                <w:szCs w:val="19"/>
              </w:rPr>
            </w:pPr>
          </w:p>
        </w:tc>
        <w:tc>
          <w:tcPr>
            <w:tcW w:w="356" w:type="pct"/>
            <w:vAlign w:val="center"/>
          </w:tcPr>
          <w:p w14:paraId="032E24FE" w14:textId="77777777" w:rsidR="00865B19" w:rsidRPr="003D0D8F" w:rsidRDefault="00865B19" w:rsidP="008328F7">
            <w:pPr>
              <w:jc w:val="center"/>
              <w:rPr>
                <w:sz w:val="19"/>
                <w:szCs w:val="19"/>
              </w:rPr>
            </w:pPr>
          </w:p>
        </w:tc>
        <w:tc>
          <w:tcPr>
            <w:tcW w:w="353" w:type="pct"/>
            <w:vAlign w:val="center"/>
          </w:tcPr>
          <w:p w14:paraId="1C4DE191" w14:textId="77777777" w:rsidR="00865B19" w:rsidRPr="003D0D8F" w:rsidRDefault="00865B19" w:rsidP="008328F7">
            <w:pPr>
              <w:jc w:val="center"/>
              <w:rPr>
                <w:sz w:val="19"/>
                <w:szCs w:val="19"/>
              </w:rPr>
            </w:pPr>
          </w:p>
        </w:tc>
        <w:tc>
          <w:tcPr>
            <w:tcW w:w="356" w:type="pct"/>
            <w:vAlign w:val="center"/>
          </w:tcPr>
          <w:p w14:paraId="72D3417B" w14:textId="77777777" w:rsidR="00865B19" w:rsidRPr="003D0D8F" w:rsidRDefault="00865B19" w:rsidP="008328F7">
            <w:pPr>
              <w:jc w:val="center"/>
              <w:rPr>
                <w:sz w:val="19"/>
                <w:szCs w:val="19"/>
              </w:rPr>
            </w:pPr>
          </w:p>
        </w:tc>
        <w:tc>
          <w:tcPr>
            <w:tcW w:w="355" w:type="pct"/>
            <w:vAlign w:val="center"/>
          </w:tcPr>
          <w:p w14:paraId="2D83F94E" w14:textId="77777777" w:rsidR="00865B19" w:rsidRPr="003D0D8F" w:rsidRDefault="00865B19" w:rsidP="008328F7">
            <w:pPr>
              <w:jc w:val="center"/>
              <w:rPr>
                <w:sz w:val="19"/>
                <w:szCs w:val="19"/>
              </w:rPr>
            </w:pPr>
          </w:p>
        </w:tc>
      </w:tr>
      <w:tr w:rsidR="00FE6187" w:rsidRPr="003D0D8F" w14:paraId="3214586E" w14:textId="77777777" w:rsidTr="00D47AFA">
        <w:trPr>
          <w:trHeight w:val="1666"/>
        </w:trPr>
        <w:tc>
          <w:tcPr>
            <w:tcW w:w="141" w:type="pct"/>
            <w:vAlign w:val="center"/>
          </w:tcPr>
          <w:p w14:paraId="0871C418" w14:textId="77777777" w:rsidR="00865B19" w:rsidRPr="003D0D8F" w:rsidRDefault="00865B19" w:rsidP="005E2F35">
            <w:pPr>
              <w:jc w:val="center"/>
              <w:rPr>
                <w:sz w:val="19"/>
                <w:szCs w:val="19"/>
              </w:rPr>
            </w:pPr>
            <w:r w:rsidRPr="003D0D8F">
              <w:rPr>
                <w:sz w:val="19"/>
                <w:szCs w:val="19"/>
              </w:rPr>
              <w:t>16</w:t>
            </w:r>
          </w:p>
        </w:tc>
        <w:tc>
          <w:tcPr>
            <w:tcW w:w="690" w:type="pct"/>
            <w:vAlign w:val="center"/>
          </w:tcPr>
          <w:p w14:paraId="0F7C86A4" w14:textId="77777777" w:rsidR="00865B19" w:rsidRPr="003D0D8F" w:rsidRDefault="00865B19" w:rsidP="00420EA5">
            <w:pPr>
              <w:rPr>
                <w:sz w:val="19"/>
                <w:szCs w:val="19"/>
              </w:rPr>
            </w:pPr>
            <w:r w:rsidRPr="003D0D8F">
              <w:rPr>
                <w:sz w:val="19"/>
                <w:szCs w:val="19"/>
              </w:rPr>
              <w:t xml:space="preserve">Основное мероприятие 1.8. </w:t>
            </w:r>
            <w:r w:rsidR="00077BDA" w:rsidRPr="003D0D8F">
              <w:rPr>
                <w:sz w:val="19"/>
                <w:szCs w:val="19"/>
              </w:rPr>
              <w:t>Реализация регионального проекта «Содействие занятости» (федеральный проект «Содействие занятости»)</w:t>
            </w:r>
          </w:p>
        </w:tc>
        <w:tc>
          <w:tcPr>
            <w:tcW w:w="444" w:type="pct"/>
          </w:tcPr>
          <w:p w14:paraId="374604B7" w14:textId="77777777" w:rsidR="00865B19" w:rsidRPr="003D0D8F" w:rsidRDefault="00865B19" w:rsidP="00646EB6">
            <w:pPr>
              <w:ind w:right="-57"/>
              <w:rPr>
                <w:sz w:val="19"/>
                <w:szCs w:val="19"/>
              </w:rPr>
            </w:pPr>
            <w:r w:rsidRPr="003D0D8F">
              <w:rPr>
                <w:sz w:val="19"/>
                <w:szCs w:val="19"/>
              </w:rPr>
              <w:t>Управление образования мэрии, муниципальные образовательные учреждения</w:t>
            </w:r>
          </w:p>
        </w:tc>
        <w:tc>
          <w:tcPr>
            <w:tcW w:w="354" w:type="pct"/>
            <w:vAlign w:val="center"/>
          </w:tcPr>
          <w:p w14:paraId="142FB0BB" w14:textId="77777777" w:rsidR="00865B19" w:rsidRPr="003D0D8F" w:rsidRDefault="00865B19" w:rsidP="008328F7">
            <w:pPr>
              <w:jc w:val="center"/>
              <w:rPr>
                <w:sz w:val="19"/>
                <w:szCs w:val="19"/>
              </w:rPr>
            </w:pPr>
          </w:p>
        </w:tc>
        <w:tc>
          <w:tcPr>
            <w:tcW w:w="309" w:type="pct"/>
            <w:vAlign w:val="center"/>
          </w:tcPr>
          <w:p w14:paraId="049BBE05" w14:textId="77777777" w:rsidR="00865B19" w:rsidRPr="003D0D8F" w:rsidRDefault="00865B19" w:rsidP="008328F7">
            <w:pPr>
              <w:jc w:val="center"/>
              <w:rPr>
                <w:sz w:val="19"/>
                <w:szCs w:val="19"/>
              </w:rPr>
            </w:pPr>
          </w:p>
        </w:tc>
        <w:tc>
          <w:tcPr>
            <w:tcW w:w="310" w:type="pct"/>
            <w:vAlign w:val="center"/>
          </w:tcPr>
          <w:p w14:paraId="65D56F40" w14:textId="77777777" w:rsidR="00865B19" w:rsidRPr="003D0D8F" w:rsidRDefault="00865B19" w:rsidP="008328F7">
            <w:pPr>
              <w:jc w:val="center"/>
              <w:rPr>
                <w:sz w:val="19"/>
                <w:szCs w:val="19"/>
              </w:rPr>
            </w:pPr>
          </w:p>
        </w:tc>
        <w:tc>
          <w:tcPr>
            <w:tcW w:w="310" w:type="pct"/>
            <w:vAlign w:val="center"/>
          </w:tcPr>
          <w:p w14:paraId="4819D53F" w14:textId="77777777" w:rsidR="00865B19" w:rsidRPr="003D0D8F" w:rsidRDefault="00865B19" w:rsidP="008328F7">
            <w:pPr>
              <w:jc w:val="center"/>
              <w:rPr>
                <w:sz w:val="19"/>
                <w:szCs w:val="19"/>
              </w:rPr>
            </w:pPr>
          </w:p>
        </w:tc>
        <w:tc>
          <w:tcPr>
            <w:tcW w:w="310" w:type="pct"/>
            <w:vAlign w:val="center"/>
          </w:tcPr>
          <w:p w14:paraId="2216BA6A" w14:textId="77777777" w:rsidR="00865B19" w:rsidRPr="003D0D8F" w:rsidRDefault="00865B19" w:rsidP="008328F7">
            <w:pPr>
              <w:jc w:val="center"/>
              <w:rPr>
                <w:sz w:val="19"/>
                <w:szCs w:val="19"/>
              </w:rPr>
            </w:pPr>
          </w:p>
        </w:tc>
        <w:tc>
          <w:tcPr>
            <w:tcW w:w="356" w:type="pct"/>
            <w:vAlign w:val="center"/>
          </w:tcPr>
          <w:p w14:paraId="5CFA36E5" w14:textId="77777777" w:rsidR="00865B19" w:rsidRPr="003D0D8F" w:rsidRDefault="00865B19" w:rsidP="008328F7">
            <w:pPr>
              <w:jc w:val="center"/>
              <w:rPr>
                <w:sz w:val="19"/>
                <w:szCs w:val="19"/>
              </w:rPr>
            </w:pPr>
          </w:p>
        </w:tc>
        <w:tc>
          <w:tcPr>
            <w:tcW w:w="356" w:type="pct"/>
            <w:vAlign w:val="center"/>
          </w:tcPr>
          <w:p w14:paraId="0618C67D" w14:textId="77777777" w:rsidR="00865B19" w:rsidRPr="003D0D8F" w:rsidRDefault="00865B19" w:rsidP="008328F7">
            <w:pPr>
              <w:jc w:val="center"/>
              <w:rPr>
                <w:sz w:val="19"/>
                <w:szCs w:val="19"/>
              </w:rPr>
            </w:pPr>
          </w:p>
        </w:tc>
        <w:tc>
          <w:tcPr>
            <w:tcW w:w="356" w:type="pct"/>
            <w:vAlign w:val="center"/>
          </w:tcPr>
          <w:p w14:paraId="7F834DF9" w14:textId="77777777" w:rsidR="00865B19" w:rsidRPr="003D0D8F" w:rsidRDefault="00865B19" w:rsidP="008328F7">
            <w:pPr>
              <w:jc w:val="center"/>
              <w:rPr>
                <w:sz w:val="19"/>
                <w:szCs w:val="19"/>
              </w:rPr>
            </w:pPr>
            <w:r w:rsidRPr="003D0D8F">
              <w:rPr>
                <w:sz w:val="19"/>
                <w:szCs w:val="19"/>
              </w:rPr>
              <w:t>3,1</w:t>
            </w:r>
          </w:p>
        </w:tc>
        <w:tc>
          <w:tcPr>
            <w:tcW w:w="353" w:type="pct"/>
            <w:vAlign w:val="center"/>
          </w:tcPr>
          <w:p w14:paraId="6B533BDF" w14:textId="77777777" w:rsidR="00865B19" w:rsidRPr="003D0D8F" w:rsidRDefault="00122DC3">
            <w:pPr>
              <w:jc w:val="center"/>
              <w:rPr>
                <w:sz w:val="18"/>
                <w:szCs w:val="18"/>
              </w:rPr>
            </w:pPr>
            <w:r w:rsidRPr="003D0D8F">
              <w:rPr>
                <w:sz w:val="18"/>
                <w:szCs w:val="18"/>
              </w:rPr>
              <w:t>0,6</w:t>
            </w:r>
          </w:p>
        </w:tc>
        <w:tc>
          <w:tcPr>
            <w:tcW w:w="356" w:type="pct"/>
            <w:vAlign w:val="center"/>
          </w:tcPr>
          <w:p w14:paraId="732CC1EF" w14:textId="77777777" w:rsidR="00865B19" w:rsidRPr="003D0D8F" w:rsidRDefault="00122DC3">
            <w:pPr>
              <w:jc w:val="center"/>
              <w:rPr>
                <w:sz w:val="18"/>
                <w:szCs w:val="18"/>
              </w:rPr>
            </w:pPr>
            <w:r w:rsidRPr="003D0D8F">
              <w:rPr>
                <w:sz w:val="18"/>
                <w:szCs w:val="18"/>
              </w:rPr>
              <w:t>1,2</w:t>
            </w:r>
          </w:p>
        </w:tc>
        <w:tc>
          <w:tcPr>
            <w:tcW w:w="355" w:type="pct"/>
            <w:vAlign w:val="center"/>
          </w:tcPr>
          <w:p w14:paraId="1718EBA2" w14:textId="77777777" w:rsidR="00865B19" w:rsidRPr="003D0D8F" w:rsidRDefault="00122DC3">
            <w:pPr>
              <w:jc w:val="center"/>
              <w:rPr>
                <w:sz w:val="18"/>
                <w:szCs w:val="18"/>
              </w:rPr>
            </w:pPr>
            <w:r w:rsidRPr="003D0D8F">
              <w:rPr>
                <w:sz w:val="18"/>
                <w:szCs w:val="18"/>
              </w:rPr>
              <w:t>1,5</w:t>
            </w:r>
          </w:p>
        </w:tc>
      </w:tr>
      <w:tr w:rsidR="00FE6187" w:rsidRPr="003D0D8F" w14:paraId="7ADEE1A6" w14:textId="77777777" w:rsidTr="00D47AFA">
        <w:trPr>
          <w:trHeight w:val="1666"/>
        </w:trPr>
        <w:tc>
          <w:tcPr>
            <w:tcW w:w="141" w:type="pct"/>
            <w:vAlign w:val="center"/>
          </w:tcPr>
          <w:p w14:paraId="51913EBD" w14:textId="77777777" w:rsidR="00865B19" w:rsidRPr="003D0D8F" w:rsidRDefault="00865B19" w:rsidP="005E2F35">
            <w:pPr>
              <w:jc w:val="center"/>
              <w:rPr>
                <w:sz w:val="19"/>
                <w:szCs w:val="19"/>
              </w:rPr>
            </w:pPr>
            <w:r w:rsidRPr="003D0D8F">
              <w:rPr>
                <w:sz w:val="19"/>
                <w:szCs w:val="19"/>
              </w:rPr>
              <w:t>17</w:t>
            </w:r>
          </w:p>
        </w:tc>
        <w:tc>
          <w:tcPr>
            <w:tcW w:w="690" w:type="pct"/>
            <w:vAlign w:val="center"/>
          </w:tcPr>
          <w:p w14:paraId="4C20BD23" w14:textId="77777777" w:rsidR="00865B19" w:rsidRPr="003D0D8F" w:rsidRDefault="00865B19" w:rsidP="0037352C">
            <w:pPr>
              <w:rPr>
                <w:sz w:val="19"/>
                <w:szCs w:val="19"/>
              </w:rPr>
            </w:pPr>
            <w:r w:rsidRPr="003D0D8F">
              <w:rPr>
                <w:sz w:val="19"/>
                <w:szCs w:val="19"/>
              </w:rPr>
              <w:t>Основное мероприятие 1.9. Оборудование основных помещений муниципальных дошкольных образовательных учреждений рециркуляторами (лампами) бактерицидными</w:t>
            </w:r>
          </w:p>
        </w:tc>
        <w:tc>
          <w:tcPr>
            <w:tcW w:w="444" w:type="pct"/>
          </w:tcPr>
          <w:p w14:paraId="1F04D7CF" w14:textId="77777777" w:rsidR="00865B19" w:rsidRPr="003D0D8F" w:rsidRDefault="00865B19" w:rsidP="00646EB6">
            <w:pPr>
              <w:ind w:right="-57"/>
              <w:rPr>
                <w:sz w:val="19"/>
                <w:szCs w:val="19"/>
              </w:rPr>
            </w:pPr>
            <w:r w:rsidRPr="003D0D8F">
              <w:rPr>
                <w:sz w:val="19"/>
                <w:szCs w:val="19"/>
              </w:rPr>
              <w:t>Управление образования мэрии, муниципальные образовательные учреждения</w:t>
            </w:r>
          </w:p>
        </w:tc>
        <w:tc>
          <w:tcPr>
            <w:tcW w:w="354" w:type="pct"/>
            <w:vAlign w:val="center"/>
          </w:tcPr>
          <w:p w14:paraId="17D7EFDA" w14:textId="77777777" w:rsidR="00865B19" w:rsidRPr="003D0D8F" w:rsidRDefault="00865B19" w:rsidP="008328F7">
            <w:pPr>
              <w:jc w:val="center"/>
              <w:rPr>
                <w:sz w:val="19"/>
                <w:szCs w:val="19"/>
              </w:rPr>
            </w:pPr>
          </w:p>
        </w:tc>
        <w:tc>
          <w:tcPr>
            <w:tcW w:w="309" w:type="pct"/>
            <w:vAlign w:val="center"/>
          </w:tcPr>
          <w:p w14:paraId="521934E4" w14:textId="77777777" w:rsidR="00865B19" w:rsidRPr="003D0D8F" w:rsidRDefault="00865B19" w:rsidP="008328F7">
            <w:pPr>
              <w:jc w:val="center"/>
              <w:rPr>
                <w:sz w:val="19"/>
                <w:szCs w:val="19"/>
              </w:rPr>
            </w:pPr>
          </w:p>
        </w:tc>
        <w:tc>
          <w:tcPr>
            <w:tcW w:w="310" w:type="pct"/>
            <w:vAlign w:val="center"/>
          </w:tcPr>
          <w:p w14:paraId="2C0EFF99" w14:textId="77777777" w:rsidR="00865B19" w:rsidRPr="003D0D8F" w:rsidRDefault="00865B19" w:rsidP="008328F7">
            <w:pPr>
              <w:jc w:val="center"/>
              <w:rPr>
                <w:sz w:val="19"/>
                <w:szCs w:val="19"/>
              </w:rPr>
            </w:pPr>
          </w:p>
        </w:tc>
        <w:tc>
          <w:tcPr>
            <w:tcW w:w="310" w:type="pct"/>
            <w:vAlign w:val="center"/>
          </w:tcPr>
          <w:p w14:paraId="56705238" w14:textId="77777777" w:rsidR="00865B19" w:rsidRPr="003D0D8F" w:rsidRDefault="00865B19" w:rsidP="008328F7">
            <w:pPr>
              <w:jc w:val="center"/>
              <w:rPr>
                <w:sz w:val="19"/>
                <w:szCs w:val="19"/>
              </w:rPr>
            </w:pPr>
          </w:p>
        </w:tc>
        <w:tc>
          <w:tcPr>
            <w:tcW w:w="310" w:type="pct"/>
            <w:vAlign w:val="center"/>
          </w:tcPr>
          <w:p w14:paraId="2E0F0CAE" w14:textId="77777777" w:rsidR="00865B19" w:rsidRPr="003D0D8F" w:rsidRDefault="00865B19" w:rsidP="008328F7">
            <w:pPr>
              <w:jc w:val="center"/>
              <w:rPr>
                <w:sz w:val="19"/>
                <w:szCs w:val="19"/>
              </w:rPr>
            </w:pPr>
          </w:p>
        </w:tc>
        <w:tc>
          <w:tcPr>
            <w:tcW w:w="356" w:type="pct"/>
            <w:vAlign w:val="center"/>
          </w:tcPr>
          <w:p w14:paraId="12663CFD" w14:textId="77777777" w:rsidR="00865B19" w:rsidRPr="003D0D8F" w:rsidRDefault="00865B19" w:rsidP="008328F7">
            <w:pPr>
              <w:jc w:val="center"/>
              <w:rPr>
                <w:sz w:val="19"/>
                <w:szCs w:val="19"/>
              </w:rPr>
            </w:pPr>
          </w:p>
        </w:tc>
        <w:tc>
          <w:tcPr>
            <w:tcW w:w="356" w:type="pct"/>
            <w:vAlign w:val="center"/>
          </w:tcPr>
          <w:p w14:paraId="773E7E37" w14:textId="77777777" w:rsidR="00865B19" w:rsidRPr="003D0D8F" w:rsidRDefault="00865B19" w:rsidP="008328F7">
            <w:pPr>
              <w:jc w:val="center"/>
              <w:rPr>
                <w:sz w:val="19"/>
                <w:szCs w:val="19"/>
              </w:rPr>
            </w:pPr>
          </w:p>
        </w:tc>
        <w:tc>
          <w:tcPr>
            <w:tcW w:w="356" w:type="pct"/>
            <w:vAlign w:val="center"/>
          </w:tcPr>
          <w:p w14:paraId="337CE8AF" w14:textId="77777777" w:rsidR="00865B19" w:rsidRPr="003D0D8F" w:rsidRDefault="00865B19" w:rsidP="006C338D">
            <w:pPr>
              <w:jc w:val="center"/>
              <w:rPr>
                <w:sz w:val="19"/>
                <w:szCs w:val="19"/>
              </w:rPr>
            </w:pPr>
          </w:p>
        </w:tc>
        <w:tc>
          <w:tcPr>
            <w:tcW w:w="353" w:type="pct"/>
            <w:vAlign w:val="center"/>
          </w:tcPr>
          <w:p w14:paraId="59F76035" w14:textId="77777777" w:rsidR="00865B19" w:rsidRPr="003D0D8F" w:rsidRDefault="00865B19" w:rsidP="006C338D">
            <w:pPr>
              <w:jc w:val="center"/>
              <w:rPr>
                <w:sz w:val="19"/>
                <w:szCs w:val="19"/>
              </w:rPr>
            </w:pPr>
            <w:r w:rsidRPr="003D0D8F">
              <w:rPr>
                <w:sz w:val="19"/>
                <w:szCs w:val="19"/>
              </w:rPr>
              <w:t>80,0</w:t>
            </w:r>
          </w:p>
        </w:tc>
        <w:tc>
          <w:tcPr>
            <w:tcW w:w="356" w:type="pct"/>
            <w:vAlign w:val="center"/>
          </w:tcPr>
          <w:p w14:paraId="0232BAE8" w14:textId="77777777" w:rsidR="00865B19" w:rsidRPr="003D0D8F" w:rsidRDefault="00865B19" w:rsidP="006C338D">
            <w:pPr>
              <w:jc w:val="center"/>
              <w:rPr>
                <w:sz w:val="19"/>
                <w:szCs w:val="19"/>
              </w:rPr>
            </w:pPr>
          </w:p>
        </w:tc>
        <w:tc>
          <w:tcPr>
            <w:tcW w:w="355" w:type="pct"/>
            <w:vAlign w:val="center"/>
          </w:tcPr>
          <w:p w14:paraId="6F390E1A" w14:textId="77777777" w:rsidR="00865B19" w:rsidRPr="003D0D8F" w:rsidRDefault="00865B19" w:rsidP="006C338D">
            <w:pPr>
              <w:jc w:val="center"/>
              <w:rPr>
                <w:sz w:val="19"/>
                <w:szCs w:val="19"/>
              </w:rPr>
            </w:pPr>
          </w:p>
        </w:tc>
      </w:tr>
      <w:tr w:rsidR="00FE6187" w:rsidRPr="003D0D8F" w14:paraId="682D2121" w14:textId="77777777" w:rsidTr="00200359">
        <w:trPr>
          <w:trHeight w:val="241"/>
        </w:trPr>
        <w:tc>
          <w:tcPr>
            <w:tcW w:w="141" w:type="pct"/>
            <w:vMerge w:val="restart"/>
            <w:vAlign w:val="center"/>
          </w:tcPr>
          <w:p w14:paraId="538384EE" w14:textId="77777777" w:rsidR="00200359" w:rsidRPr="003D0D8F" w:rsidRDefault="00200359" w:rsidP="003A58EC">
            <w:pPr>
              <w:jc w:val="center"/>
              <w:rPr>
                <w:sz w:val="19"/>
                <w:szCs w:val="19"/>
              </w:rPr>
            </w:pPr>
            <w:r w:rsidRPr="003D0D8F">
              <w:rPr>
                <w:sz w:val="19"/>
                <w:szCs w:val="19"/>
              </w:rPr>
              <w:t>18</w:t>
            </w:r>
          </w:p>
        </w:tc>
        <w:tc>
          <w:tcPr>
            <w:tcW w:w="690" w:type="pct"/>
            <w:vMerge w:val="restart"/>
            <w:vAlign w:val="center"/>
          </w:tcPr>
          <w:p w14:paraId="778F8064" w14:textId="77777777" w:rsidR="00200359" w:rsidRPr="003D0D8F" w:rsidRDefault="00200359" w:rsidP="00AE2CB8">
            <w:pPr>
              <w:rPr>
                <w:sz w:val="19"/>
                <w:szCs w:val="19"/>
              </w:rPr>
            </w:pPr>
            <w:r w:rsidRPr="003D0D8F">
              <w:rPr>
                <w:sz w:val="19"/>
                <w:szCs w:val="19"/>
              </w:rPr>
              <w:t>Подпрограмма 2. Общее образование</w:t>
            </w:r>
          </w:p>
        </w:tc>
        <w:tc>
          <w:tcPr>
            <w:tcW w:w="444" w:type="pct"/>
            <w:vAlign w:val="center"/>
          </w:tcPr>
          <w:p w14:paraId="573D65AD" w14:textId="77777777" w:rsidR="00200359" w:rsidRPr="003D0D8F" w:rsidRDefault="00200359" w:rsidP="00834EA4">
            <w:pPr>
              <w:rPr>
                <w:sz w:val="19"/>
                <w:szCs w:val="19"/>
              </w:rPr>
            </w:pPr>
            <w:r w:rsidRPr="003D0D8F">
              <w:rPr>
                <w:sz w:val="19"/>
                <w:szCs w:val="19"/>
              </w:rPr>
              <w:t>Всего, в т.ч.</w:t>
            </w:r>
          </w:p>
        </w:tc>
        <w:tc>
          <w:tcPr>
            <w:tcW w:w="354" w:type="pct"/>
            <w:vAlign w:val="center"/>
          </w:tcPr>
          <w:p w14:paraId="697286AC" w14:textId="77777777" w:rsidR="00200359" w:rsidRPr="003D0D8F" w:rsidRDefault="00200359" w:rsidP="00834EA4">
            <w:pPr>
              <w:jc w:val="center"/>
              <w:rPr>
                <w:sz w:val="19"/>
                <w:szCs w:val="19"/>
              </w:rPr>
            </w:pPr>
            <w:r w:rsidRPr="003D0D8F">
              <w:rPr>
                <w:sz w:val="19"/>
                <w:szCs w:val="19"/>
              </w:rPr>
              <w:t>163 579,9</w:t>
            </w:r>
          </w:p>
        </w:tc>
        <w:tc>
          <w:tcPr>
            <w:tcW w:w="309" w:type="pct"/>
            <w:vAlign w:val="center"/>
          </w:tcPr>
          <w:p w14:paraId="69A552BE" w14:textId="77777777" w:rsidR="00200359" w:rsidRPr="003D0D8F" w:rsidRDefault="00200359" w:rsidP="00834EA4">
            <w:pPr>
              <w:jc w:val="center"/>
              <w:rPr>
                <w:sz w:val="19"/>
                <w:szCs w:val="19"/>
              </w:rPr>
            </w:pPr>
            <w:r w:rsidRPr="003D0D8F">
              <w:rPr>
                <w:sz w:val="19"/>
                <w:szCs w:val="19"/>
              </w:rPr>
              <w:t>164 623,4</w:t>
            </w:r>
          </w:p>
        </w:tc>
        <w:tc>
          <w:tcPr>
            <w:tcW w:w="310" w:type="pct"/>
            <w:vAlign w:val="center"/>
          </w:tcPr>
          <w:p w14:paraId="06643033" w14:textId="77777777" w:rsidR="00200359" w:rsidRPr="003D0D8F" w:rsidRDefault="00200359" w:rsidP="00834EA4">
            <w:pPr>
              <w:jc w:val="center"/>
              <w:rPr>
                <w:sz w:val="19"/>
                <w:szCs w:val="19"/>
              </w:rPr>
            </w:pPr>
            <w:r w:rsidRPr="003D0D8F">
              <w:rPr>
                <w:sz w:val="19"/>
                <w:szCs w:val="19"/>
              </w:rPr>
              <w:t>218 976,0</w:t>
            </w:r>
          </w:p>
        </w:tc>
        <w:tc>
          <w:tcPr>
            <w:tcW w:w="310" w:type="pct"/>
            <w:vAlign w:val="center"/>
          </w:tcPr>
          <w:p w14:paraId="4C99BA97" w14:textId="77777777" w:rsidR="00200359" w:rsidRPr="003D0D8F" w:rsidRDefault="00200359" w:rsidP="00834EA4">
            <w:pPr>
              <w:jc w:val="center"/>
              <w:rPr>
                <w:sz w:val="19"/>
                <w:szCs w:val="19"/>
              </w:rPr>
            </w:pPr>
            <w:r w:rsidRPr="003D0D8F">
              <w:rPr>
                <w:sz w:val="19"/>
                <w:szCs w:val="19"/>
              </w:rPr>
              <w:t>232 166,8</w:t>
            </w:r>
          </w:p>
        </w:tc>
        <w:tc>
          <w:tcPr>
            <w:tcW w:w="310" w:type="pct"/>
            <w:vAlign w:val="center"/>
          </w:tcPr>
          <w:p w14:paraId="4098172F" w14:textId="77777777" w:rsidR="00200359" w:rsidRPr="003D0D8F" w:rsidRDefault="00200359" w:rsidP="00834EA4">
            <w:pPr>
              <w:jc w:val="center"/>
              <w:rPr>
                <w:sz w:val="19"/>
                <w:szCs w:val="19"/>
              </w:rPr>
            </w:pPr>
            <w:r w:rsidRPr="003D0D8F">
              <w:rPr>
                <w:sz w:val="19"/>
                <w:szCs w:val="19"/>
              </w:rPr>
              <w:t>246 367,3</w:t>
            </w:r>
          </w:p>
        </w:tc>
        <w:tc>
          <w:tcPr>
            <w:tcW w:w="356" w:type="pct"/>
            <w:vAlign w:val="center"/>
          </w:tcPr>
          <w:p w14:paraId="25BE483B" w14:textId="77777777" w:rsidR="00200359" w:rsidRPr="003D0D8F" w:rsidRDefault="00200359" w:rsidP="00834EA4">
            <w:pPr>
              <w:jc w:val="center"/>
              <w:rPr>
                <w:sz w:val="19"/>
                <w:szCs w:val="19"/>
              </w:rPr>
            </w:pPr>
            <w:r w:rsidRPr="003D0D8F">
              <w:rPr>
                <w:sz w:val="19"/>
                <w:szCs w:val="19"/>
              </w:rPr>
              <w:t>289 190,7</w:t>
            </w:r>
          </w:p>
        </w:tc>
        <w:tc>
          <w:tcPr>
            <w:tcW w:w="356" w:type="pct"/>
            <w:vAlign w:val="center"/>
          </w:tcPr>
          <w:p w14:paraId="0FE5D754" w14:textId="77777777" w:rsidR="00200359" w:rsidRPr="003D0D8F" w:rsidRDefault="00200359" w:rsidP="00834EA4">
            <w:pPr>
              <w:jc w:val="center"/>
              <w:rPr>
                <w:sz w:val="19"/>
                <w:szCs w:val="19"/>
              </w:rPr>
            </w:pPr>
            <w:r w:rsidRPr="003D0D8F">
              <w:rPr>
                <w:sz w:val="19"/>
                <w:szCs w:val="19"/>
              </w:rPr>
              <w:t>274 022,5</w:t>
            </w:r>
          </w:p>
        </w:tc>
        <w:tc>
          <w:tcPr>
            <w:tcW w:w="356" w:type="pct"/>
            <w:vAlign w:val="center"/>
          </w:tcPr>
          <w:p w14:paraId="7F826776" w14:textId="77777777" w:rsidR="00200359" w:rsidRPr="003D0D8F" w:rsidRDefault="00200359" w:rsidP="00834EA4">
            <w:pPr>
              <w:jc w:val="center"/>
              <w:rPr>
                <w:sz w:val="19"/>
                <w:szCs w:val="19"/>
              </w:rPr>
            </w:pPr>
            <w:r w:rsidRPr="003D0D8F">
              <w:rPr>
                <w:sz w:val="19"/>
                <w:szCs w:val="19"/>
              </w:rPr>
              <w:t>327 969,4</w:t>
            </w:r>
          </w:p>
        </w:tc>
        <w:tc>
          <w:tcPr>
            <w:tcW w:w="353" w:type="pct"/>
            <w:vAlign w:val="center"/>
          </w:tcPr>
          <w:p w14:paraId="48C811AD" w14:textId="77777777" w:rsidR="00200359" w:rsidRPr="003D0D8F" w:rsidRDefault="00C53499" w:rsidP="006F4D9E">
            <w:pPr>
              <w:jc w:val="center"/>
              <w:rPr>
                <w:sz w:val="19"/>
                <w:szCs w:val="19"/>
              </w:rPr>
            </w:pPr>
            <w:r w:rsidRPr="003D0D8F">
              <w:rPr>
                <w:sz w:val="19"/>
                <w:szCs w:val="19"/>
              </w:rPr>
              <w:t>332 975</w:t>
            </w:r>
            <w:r w:rsidR="00F14D9E" w:rsidRPr="003D0D8F">
              <w:rPr>
                <w:sz w:val="19"/>
                <w:szCs w:val="19"/>
              </w:rPr>
              <w:t>,</w:t>
            </w:r>
            <w:r w:rsidRPr="003D0D8F">
              <w:rPr>
                <w:sz w:val="19"/>
                <w:szCs w:val="19"/>
              </w:rPr>
              <w:t>9</w:t>
            </w:r>
          </w:p>
        </w:tc>
        <w:tc>
          <w:tcPr>
            <w:tcW w:w="356" w:type="pct"/>
            <w:vAlign w:val="center"/>
          </w:tcPr>
          <w:p w14:paraId="3E5B04C5" w14:textId="77777777" w:rsidR="00200359" w:rsidRPr="003D0D8F" w:rsidRDefault="00200359" w:rsidP="00834EA4">
            <w:pPr>
              <w:jc w:val="center"/>
              <w:rPr>
                <w:sz w:val="19"/>
                <w:szCs w:val="19"/>
              </w:rPr>
            </w:pPr>
            <w:r w:rsidRPr="003D0D8F">
              <w:rPr>
                <w:sz w:val="19"/>
                <w:szCs w:val="19"/>
              </w:rPr>
              <w:t>320 742,1</w:t>
            </w:r>
          </w:p>
        </w:tc>
        <w:tc>
          <w:tcPr>
            <w:tcW w:w="355" w:type="pct"/>
            <w:vAlign w:val="center"/>
          </w:tcPr>
          <w:p w14:paraId="44D2DB20" w14:textId="77777777" w:rsidR="00200359" w:rsidRPr="003D0D8F" w:rsidRDefault="00200359" w:rsidP="00834EA4">
            <w:pPr>
              <w:jc w:val="center"/>
              <w:rPr>
                <w:sz w:val="19"/>
                <w:szCs w:val="19"/>
              </w:rPr>
            </w:pPr>
            <w:r w:rsidRPr="003D0D8F">
              <w:rPr>
                <w:sz w:val="19"/>
                <w:szCs w:val="19"/>
              </w:rPr>
              <w:t>320 742,1</w:t>
            </w:r>
          </w:p>
        </w:tc>
      </w:tr>
      <w:tr w:rsidR="00FE6187" w:rsidRPr="003D0D8F" w14:paraId="6A961BD5" w14:textId="77777777" w:rsidTr="00200359">
        <w:trPr>
          <w:trHeight w:val="273"/>
        </w:trPr>
        <w:tc>
          <w:tcPr>
            <w:tcW w:w="141" w:type="pct"/>
            <w:vMerge/>
            <w:vAlign w:val="center"/>
          </w:tcPr>
          <w:p w14:paraId="265CEC45" w14:textId="77777777" w:rsidR="00200359" w:rsidRPr="003D0D8F" w:rsidRDefault="00200359" w:rsidP="003A58EC">
            <w:pPr>
              <w:jc w:val="center"/>
              <w:rPr>
                <w:sz w:val="19"/>
                <w:szCs w:val="19"/>
              </w:rPr>
            </w:pPr>
          </w:p>
        </w:tc>
        <w:tc>
          <w:tcPr>
            <w:tcW w:w="690" w:type="pct"/>
            <w:vMerge/>
            <w:vAlign w:val="center"/>
          </w:tcPr>
          <w:p w14:paraId="55E0E184" w14:textId="77777777" w:rsidR="00200359" w:rsidRPr="003D0D8F" w:rsidRDefault="00200359" w:rsidP="00AE2CB8">
            <w:pPr>
              <w:rPr>
                <w:sz w:val="19"/>
                <w:szCs w:val="19"/>
              </w:rPr>
            </w:pPr>
          </w:p>
        </w:tc>
        <w:tc>
          <w:tcPr>
            <w:tcW w:w="444" w:type="pct"/>
            <w:vAlign w:val="center"/>
          </w:tcPr>
          <w:p w14:paraId="2F38659D" w14:textId="77777777" w:rsidR="00200359" w:rsidRPr="003D0D8F" w:rsidRDefault="00200359" w:rsidP="00A05290">
            <w:pPr>
              <w:ind w:left="-57"/>
              <w:rPr>
                <w:sz w:val="19"/>
                <w:szCs w:val="19"/>
              </w:rPr>
            </w:pPr>
            <w:r w:rsidRPr="003D0D8F">
              <w:rPr>
                <w:sz w:val="19"/>
                <w:szCs w:val="19"/>
              </w:rPr>
              <w:t>Управление образования мэрии, муниципальные учреждения</w:t>
            </w:r>
            <w:r w:rsidR="00A13238" w:rsidRPr="003D0D8F">
              <w:rPr>
                <w:sz w:val="19"/>
                <w:szCs w:val="19"/>
              </w:rPr>
              <w:t xml:space="preserve">, </w:t>
            </w:r>
          </w:p>
        </w:tc>
        <w:tc>
          <w:tcPr>
            <w:tcW w:w="354" w:type="pct"/>
            <w:vAlign w:val="center"/>
          </w:tcPr>
          <w:p w14:paraId="219EF7A7" w14:textId="77777777" w:rsidR="00200359" w:rsidRPr="003D0D8F" w:rsidRDefault="00200359" w:rsidP="00834EA4">
            <w:pPr>
              <w:jc w:val="center"/>
              <w:rPr>
                <w:sz w:val="19"/>
                <w:szCs w:val="19"/>
              </w:rPr>
            </w:pPr>
            <w:r w:rsidRPr="003D0D8F">
              <w:rPr>
                <w:sz w:val="19"/>
                <w:szCs w:val="19"/>
              </w:rPr>
              <w:t>163 579,9</w:t>
            </w:r>
          </w:p>
        </w:tc>
        <w:tc>
          <w:tcPr>
            <w:tcW w:w="309" w:type="pct"/>
            <w:vAlign w:val="center"/>
          </w:tcPr>
          <w:p w14:paraId="6A8F7D4F" w14:textId="77777777" w:rsidR="00200359" w:rsidRPr="003D0D8F" w:rsidRDefault="00200359" w:rsidP="00834EA4">
            <w:pPr>
              <w:jc w:val="center"/>
              <w:rPr>
                <w:sz w:val="19"/>
                <w:szCs w:val="19"/>
              </w:rPr>
            </w:pPr>
            <w:r w:rsidRPr="003D0D8F">
              <w:rPr>
                <w:sz w:val="19"/>
                <w:szCs w:val="19"/>
              </w:rPr>
              <w:t>164 623,4</w:t>
            </w:r>
          </w:p>
        </w:tc>
        <w:tc>
          <w:tcPr>
            <w:tcW w:w="310" w:type="pct"/>
            <w:vAlign w:val="center"/>
          </w:tcPr>
          <w:p w14:paraId="1DC73005" w14:textId="77777777" w:rsidR="00200359" w:rsidRPr="003D0D8F" w:rsidRDefault="00200359" w:rsidP="00834EA4">
            <w:pPr>
              <w:jc w:val="center"/>
              <w:rPr>
                <w:sz w:val="19"/>
                <w:szCs w:val="19"/>
              </w:rPr>
            </w:pPr>
            <w:r w:rsidRPr="003D0D8F">
              <w:rPr>
                <w:sz w:val="19"/>
                <w:szCs w:val="19"/>
              </w:rPr>
              <w:t>218 976,0</w:t>
            </w:r>
          </w:p>
        </w:tc>
        <w:tc>
          <w:tcPr>
            <w:tcW w:w="310" w:type="pct"/>
            <w:vAlign w:val="center"/>
          </w:tcPr>
          <w:p w14:paraId="7D89EE01" w14:textId="77777777" w:rsidR="00200359" w:rsidRPr="003D0D8F" w:rsidRDefault="00200359" w:rsidP="00834EA4">
            <w:pPr>
              <w:jc w:val="center"/>
              <w:rPr>
                <w:sz w:val="19"/>
                <w:szCs w:val="19"/>
              </w:rPr>
            </w:pPr>
            <w:r w:rsidRPr="003D0D8F">
              <w:rPr>
                <w:sz w:val="19"/>
                <w:szCs w:val="19"/>
              </w:rPr>
              <w:t>232 166,8</w:t>
            </w:r>
          </w:p>
        </w:tc>
        <w:tc>
          <w:tcPr>
            <w:tcW w:w="310" w:type="pct"/>
            <w:vAlign w:val="center"/>
          </w:tcPr>
          <w:p w14:paraId="2F7C936D" w14:textId="77777777" w:rsidR="00200359" w:rsidRPr="003D0D8F" w:rsidRDefault="00200359" w:rsidP="00834EA4">
            <w:pPr>
              <w:jc w:val="center"/>
              <w:rPr>
                <w:sz w:val="19"/>
                <w:szCs w:val="19"/>
              </w:rPr>
            </w:pPr>
            <w:r w:rsidRPr="003D0D8F">
              <w:rPr>
                <w:sz w:val="19"/>
                <w:szCs w:val="19"/>
              </w:rPr>
              <w:t>246 367,3</w:t>
            </w:r>
          </w:p>
        </w:tc>
        <w:tc>
          <w:tcPr>
            <w:tcW w:w="356" w:type="pct"/>
            <w:vAlign w:val="center"/>
          </w:tcPr>
          <w:p w14:paraId="59308833" w14:textId="77777777" w:rsidR="00200359" w:rsidRPr="003D0D8F" w:rsidRDefault="00200359" w:rsidP="00834EA4">
            <w:pPr>
              <w:jc w:val="center"/>
              <w:rPr>
                <w:sz w:val="19"/>
                <w:szCs w:val="19"/>
              </w:rPr>
            </w:pPr>
            <w:r w:rsidRPr="003D0D8F">
              <w:rPr>
                <w:sz w:val="19"/>
                <w:szCs w:val="19"/>
              </w:rPr>
              <w:t>289 190,7</w:t>
            </w:r>
          </w:p>
        </w:tc>
        <w:tc>
          <w:tcPr>
            <w:tcW w:w="356" w:type="pct"/>
            <w:vAlign w:val="center"/>
          </w:tcPr>
          <w:p w14:paraId="35E5F0EF" w14:textId="77777777" w:rsidR="00200359" w:rsidRPr="003D0D8F" w:rsidRDefault="00200359" w:rsidP="00834EA4">
            <w:pPr>
              <w:jc w:val="center"/>
              <w:rPr>
                <w:sz w:val="19"/>
                <w:szCs w:val="19"/>
              </w:rPr>
            </w:pPr>
            <w:r w:rsidRPr="003D0D8F">
              <w:rPr>
                <w:sz w:val="19"/>
                <w:szCs w:val="19"/>
              </w:rPr>
              <w:t>274 022,5</w:t>
            </w:r>
          </w:p>
        </w:tc>
        <w:tc>
          <w:tcPr>
            <w:tcW w:w="356" w:type="pct"/>
            <w:vAlign w:val="center"/>
          </w:tcPr>
          <w:p w14:paraId="5158C396" w14:textId="77777777" w:rsidR="00200359" w:rsidRPr="003D0D8F" w:rsidRDefault="00200359" w:rsidP="00434A38">
            <w:pPr>
              <w:jc w:val="center"/>
              <w:rPr>
                <w:sz w:val="19"/>
                <w:szCs w:val="19"/>
              </w:rPr>
            </w:pPr>
            <w:r w:rsidRPr="003D0D8F">
              <w:rPr>
                <w:sz w:val="19"/>
                <w:szCs w:val="19"/>
              </w:rPr>
              <w:t>32</w:t>
            </w:r>
            <w:r w:rsidR="00434A38" w:rsidRPr="003D0D8F">
              <w:rPr>
                <w:sz w:val="19"/>
                <w:szCs w:val="19"/>
              </w:rPr>
              <w:t>1</w:t>
            </w:r>
            <w:r w:rsidRPr="003D0D8F">
              <w:rPr>
                <w:sz w:val="19"/>
                <w:szCs w:val="19"/>
              </w:rPr>
              <w:t xml:space="preserve"> </w:t>
            </w:r>
            <w:r w:rsidR="00434A38" w:rsidRPr="003D0D8F">
              <w:rPr>
                <w:sz w:val="19"/>
                <w:szCs w:val="19"/>
              </w:rPr>
              <w:t>773</w:t>
            </w:r>
            <w:r w:rsidRPr="003D0D8F">
              <w:rPr>
                <w:sz w:val="19"/>
                <w:szCs w:val="19"/>
              </w:rPr>
              <w:t>,</w:t>
            </w:r>
            <w:r w:rsidR="00434A38" w:rsidRPr="003D0D8F">
              <w:rPr>
                <w:sz w:val="19"/>
                <w:szCs w:val="19"/>
              </w:rPr>
              <w:t>7</w:t>
            </w:r>
          </w:p>
        </w:tc>
        <w:tc>
          <w:tcPr>
            <w:tcW w:w="353" w:type="pct"/>
            <w:vAlign w:val="center"/>
          </w:tcPr>
          <w:p w14:paraId="55542543" w14:textId="77777777" w:rsidR="00200359" w:rsidRPr="003D0D8F" w:rsidRDefault="00C53499" w:rsidP="00A2622A">
            <w:pPr>
              <w:jc w:val="center"/>
              <w:rPr>
                <w:sz w:val="19"/>
                <w:szCs w:val="19"/>
              </w:rPr>
            </w:pPr>
            <w:r w:rsidRPr="003D0D8F">
              <w:rPr>
                <w:sz w:val="19"/>
                <w:szCs w:val="19"/>
              </w:rPr>
              <w:t>330</w:t>
            </w:r>
            <w:r w:rsidR="00EA2907" w:rsidRPr="003D0D8F">
              <w:rPr>
                <w:sz w:val="19"/>
                <w:szCs w:val="19"/>
                <w:lang w:val="en-US"/>
              </w:rPr>
              <w:t> </w:t>
            </w:r>
            <w:r w:rsidR="00A2622A" w:rsidRPr="003D0D8F">
              <w:rPr>
                <w:sz w:val="19"/>
                <w:szCs w:val="19"/>
              </w:rPr>
              <w:t>241</w:t>
            </w:r>
            <w:r w:rsidR="00EA2907" w:rsidRPr="003D0D8F">
              <w:rPr>
                <w:sz w:val="19"/>
                <w:szCs w:val="19"/>
              </w:rPr>
              <w:t>,</w:t>
            </w:r>
            <w:r w:rsidRPr="003D0D8F">
              <w:rPr>
                <w:sz w:val="19"/>
                <w:szCs w:val="19"/>
              </w:rPr>
              <w:t>1</w:t>
            </w:r>
          </w:p>
        </w:tc>
        <w:tc>
          <w:tcPr>
            <w:tcW w:w="356" w:type="pct"/>
            <w:vAlign w:val="center"/>
          </w:tcPr>
          <w:p w14:paraId="18265807" w14:textId="77777777" w:rsidR="00200359" w:rsidRPr="003D0D8F" w:rsidRDefault="00200359" w:rsidP="00834EA4">
            <w:pPr>
              <w:jc w:val="center"/>
              <w:rPr>
                <w:sz w:val="19"/>
                <w:szCs w:val="19"/>
              </w:rPr>
            </w:pPr>
            <w:r w:rsidRPr="003D0D8F">
              <w:rPr>
                <w:sz w:val="19"/>
                <w:szCs w:val="19"/>
              </w:rPr>
              <w:t>320 742,1</w:t>
            </w:r>
          </w:p>
        </w:tc>
        <w:tc>
          <w:tcPr>
            <w:tcW w:w="355" w:type="pct"/>
            <w:vAlign w:val="center"/>
          </w:tcPr>
          <w:p w14:paraId="120BD279" w14:textId="77777777" w:rsidR="00200359" w:rsidRPr="003D0D8F" w:rsidRDefault="00200359" w:rsidP="00834EA4">
            <w:pPr>
              <w:jc w:val="center"/>
              <w:rPr>
                <w:sz w:val="19"/>
                <w:szCs w:val="19"/>
              </w:rPr>
            </w:pPr>
            <w:r w:rsidRPr="003D0D8F">
              <w:rPr>
                <w:sz w:val="19"/>
                <w:szCs w:val="19"/>
              </w:rPr>
              <w:t>320 742,1</w:t>
            </w:r>
          </w:p>
        </w:tc>
      </w:tr>
      <w:tr w:rsidR="00FE6187" w:rsidRPr="003D0D8F" w14:paraId="29C3895E" w14:textId="77777777" w:rsidTr="00D47AFA">
        <w:trPr>
          <w:trHeight w:val="819"/>
        </w:trPr>
        <w:tc>
          <w:tcPr>
            <w:tcW w:w="141" w:type="pct"/>
            <w:vMerge/>
            <w:vAlign w:val="center"/>
          </w:tcPr>
          <w:p w14:paraId="1BB6BD35" w14:textId="77777777" w:rsidR="006A1A58" w:rsidRPr="003D0D8F" w:rsidRDefault="006A1A58" w:rsidP="003A58EC">
            <w:pPr>
              <w:jc w:val="center"/>
              <w:rPr>
                <w:sz w:val="19"/>
                <w:szCs w:val="19"/>
              </w:rPr>
            </w:pPr>
          </w:p>
        </w:tc>
        <w:tc>
          <w:tcPr>
            <w:tcW w:w="690" w:type="pct"/>
            <w:vMerge/>
            <w:vAlign w:val="center"/>
          </w:tcPr>
          <w:p w14:paraId="4C855346" w14:textId="77777777" w:rsidR="006A1A58" w:rsidRPr="003D0D8F" w:rsidRDefault="006A1A58" w:rsidP="00AE2CB8">
            <w:pPr>
              <w:rPr>
                <w:sz w:val="19"/>
                <w:szCs w:val="19"/>
              </w:rPr>
            </w:pPr>
          </w:p>
        </w:tc>
        <w:tc>
          <w:tcPr>
            <w:tcW w:w="444" w:type="pct"/>
            <w:vAlign w:val="center"/>
          </w:tcPr>
          <w:p w14:paraId="31D88709" w14:textId="77777777" w:rsidR="006A1A58" w:rsidRPr="003D0D8F" w:rsidRDefault="006A1A58" w:rsidP="00A05290">
            <w:pPr>
              <w:ind w:left="-57"/>
              <w:rPr>
                <w:sz w:val="19"/>
                <w:szCs w:val="19"/>
              </w:rPr>
            </w:pPr>
            <w:r w:rsidRPr="003D0D8F">
              <w:rPr>
                <w:sz w:val="19"/>
                <w:szCs w:val="19"/>
              </w:rPr>
              <w:t>МКУ «Управление капитального строительства и ремонтов»</w:t>
            </w:r>
          </w:p>
          <w:p w14:paraId="5AC13F9B" w14:textId="77777777" w:rsidR="006A1A58" w:rsidRPr="003D0D8F" w:rsidRDefault="006A1A58" w:rsidP="00A05290">
            <w:pPr>
              <w:ind w:left="-57"/>
              <w:rPr>
                <w:sz w:val="19"/>
                <w:szCs w:val="19"/>
              </w:rPr>
            </w:pPr>
          </w:p>
        </w:tc>
        <w:tc>
          <w:tcPr>
            <w:tcW w:w="354" w:type="pct"/>
            <w:vAlign w:val="center"/>
          </w:tcPr>
          <w:p w14:paraId="42B20742" w14:textId="77777777" w:rsidR="006A1A58" w:rsidRPr="003D0D8F" w:rsidRDefault="006A1A58" w:rsidP="008328F7">
            <w:pPr>
              <w:jc w:val="center"/>
              <w:rPr>
                <w:sz w:val="19"/>
                <w:szCs w:val="19"/>
              </w:rPr>
            </w:pPr>
          </w:p>
        </w:tc>
        <w:tc>
          <w:tcPr>
            <w:tcW w:w="309" w:type="pct"/>
            <w:vAlign w:val="center"/>
          </w:tcPr>
          <w:p w14:paraId="42CD42AC" w14:textId="77777777" w:rsidR="006A1A58" w:rsidRPr="003D0D8F" w:rsidRDefault="006A1A58" w:rsidP="008328F7">
            <w:pPr>
              <w:jc w:val="center"/>
              <w:rPr>
                <w:sz w:val="19"/>
                <w:szCs w:val="19"/>
              </w:rPr>
            </w:pPr>
          </w:p>
        </w:tc>
        <w:tc>
          <w:tcPr>
            <w:tcW w:w="310" w:type="pct"/>
            <w:vAlign w:val="center"/>
          </w:tcPr>
          <w:p w14:paraId="57839634" w14:textId="77777777" w:rsidR="006A1A58" w:rsidRPr="003D0D8F" w:rsidRDefault="006A1A58" w:rsidP="008328F7">
            <w:pPr>
              <w:jc w:val="center"/>
              <w:rPr>
                <w:sz w:val="19"/>
                <w:szCs w:val="19"/>
              </w:rPr>
            </w:pPr>
          </w:p>
        </w:tc>
        <w:tc>
          <w:tcPr>
            <w:tcW w:w="310" w:type="pct"/>
            <w:vAlign w:val="center"/>
          </w:tcPr>
          <w:p w14:paraId="6E261AEF" w14:textId="77777777" w:rsidR="006A1A58" w:rsidRPr="003D0D8F" w:rsidRDefault="006A1A58" w:rsidP="008328F7">
            <w:pPr>
              <w:jc w:val="center"/>
              <w:rPr>
                <w:sz w:val="19"/>
                <w:szCs w:val="19"/>
              </w:rPr>
            </w:pPr>
          </w:p>
        </w:tc>
        <w:tc>
          <w:tcPr>
            <w:tcW w:w="310" w:type="pct"/>
            <w:vAlign w:val="center"/>
          </w:tcPr>
          <w:p w14:paraId="46E43F0E" w14:textId="77777777" w:rsidR="006A1A58" w:rsidRPr="003D0D8F" w:rsidRDefault="006A1A58" w:rsidP="008328F7">
            <w:pPr>
              <w:jc w:val="center"/>
              <w:rPr>
                <w:sz w:val="19"/>
                <w:szCs w:val="19"/>
              </w:rPr>
            </w:pPr>
          </w:p>
        </w:tc>
        <w:tc>
          <w:tcPr>
            <w:tcW w:w="356" w:type="pct"/>
            <w:vAlign w:val="center"/>
          </w:tcPr>
          <w:p w14:paraId="3D53DC38" w14:textId="77777777" w:rsidR="006A1A58" w:rsidRPr="003D0D8F" w:rsidRDefault="006A1A58" w:rsidP="008328F7">
            <w:pPr>
              <w:jc w:val="center"/>
              <w:rPr>
                <w:sz w:val="19"/>
                <w:szCs w:val="19"/>
              </w:rPr>
            </w:pPr>
          </w:p>
        </w:tc>
        <w:tc>
          <w:tcPr>
            <w:tcW w:w="356" w:type="pct"/>
            <w:vAlign w:val="center"/>
          </w:tcPr>
          <w:p w14:paraId="55342BE8" w14:textId="77777777" w:rsidR="006A1A58" w:rsidRPr="003D0D8F" w:rsidRDefault="006A1A58" w:rsidP="008328F7">
            <w:pPr>
              <w:jc w:val="center"/>
              <w:rPr>
                <w:sz w:val="19"/>
                <w:szCs w:val="19"/>
              </w:rPr>
            </w:pPr>
          </w:p>
        </w:tc>
        <w:tc>
          <w:tcPr>
            <w:tcW w:w="356" w:type="pct"/>
            <w:vAlign w:val="center"/>
          </w:tcPr>
          <w:p w14:paraId="4D853BC5" w14:textId="77777777" w:rsidR="006A1A58" w:rsidRPr="003D0D8F" w:rsidRDefault="006A1A58" w:rsidP="00834EA4">
            <w:pPr>
              <w:jc w:val="center"/>
              <w:rPr>
                <w:sz w:val="19"/>
                <w:szCs w:val="19"/>
              </w:rPr>
            </w:pPr>
            <w:r w:rsidRPr="003D0D8F">
              <w:rPr>
                <w:sz w:val="19"/>
                <w:szCs w:val="19"/>
              </w:rPr>
              <w:t>6 195,7</w:t>
            </w:r>
          </w:p>
        </w:tc>
        <w:tc>
          <w:tcPr>
            <w:tcW w:w="353" w:type="pct"/>
            <w:vAlign w:val="center"/>
          </w:tcPr>
          <w:p w14:paraId="0B52E244" w14:textId="77777777" w:rsidR="006A1A58" w:rsidRPr="003D0D8F" w:rsidRDefault="00A2622A" w:rsidP="00834EA4">
            <w:pPr>
              <w:jc w:val="center"/>
              <w:rPr>
                <w:sz w:val="19"/>
                <w:szCs w:val="19"/>
              </w:rPr>
            </w:pPr>
            <w:r w:rsidRPr="003D0D8F">
              <w:rPr>
                <w:sz w:val="19"/>
                <w:szCs w:val="19"/>
              </w:rPr>
              <w:t>2 734</w:t>
            </w:r>
            <w:r w:rsidR="006F4D9E" w:rsidRPr="003D0D8F">
              <w:rPr>
                <w:sz w:val="19"/>
                <w:szCs w:val="19"/>
              </w:rPr>
              <w:t>,</w:t>
            </w:r>
            <w:r w:rsidRPr="003D0D8F">
              <w:rPr>
                <w:sz w:val="19"/>
                <w:szCs w:val="19"/>
              </w:rPr>
              <w:t>8</w:t>
            </w:r>
          </w:p>
        </w:tc>
        <w:tc>
          <w:tcPr>
            <w:tcW w:w="356" w:type="pct"/>
            <w:vAlign w:val="center"/>
          </w:tcPr>
          <w:p w14:paraId="05BEFB30" w14:textId="77777777" w:rsidR="006A1A58" w:rsidRPr="003D0D8F" w:rsidRDefault="006A1A58">
            <w:pPr>
              <w:jc w:val="center"/>
              <w:rPr>
                <w:sz w:val="19"/>
                <w:szCs w:val="19"/>
              </w:rPr>
            </w:pPr>
          </w:p>
        </w:tc>
        <w:tc>
          <w:tcPr>
            <w:tcW w:w="355" w:type="pct"/>
            <w:vAlign w:val="center"/>
          </w:tcPr>
          <w:p w14:paraId="0AB7018F" w14:textId="77777777" w:rsidR="006A1A58" w:rsidRPr="003D0D8F" w:rsidRDefault="006A1A58">
            <w:pPr>
              <w:jc w:val="center"/>
              <w:rPr>
                <w:sz w:val="19"/>
                <w:szCs w:val="19"/>
              </w:rPr>
            </w:pPr>
          </w:p>
        </w:tc>
      </w:tr>
      <w:tr w:rsidR="00FE6187" w:rsidRPr="003D0D8F" w14:paraId="1D952E2F" w14:textId="77777777" w:rsidTr="00D47AFA">
        <w:trPr>
          <w:trHeight w:val="2051"/>
        </w:trPr>
        <w:tc>
          <w:tcPr>
            <w:tcW w:w="141" w:type="pct"/>
            <w:vAlign w:val="center"/>
          </w:tcPr>
          <w:p w14:paraId="4D799A63" w14:textId="77777777" w:rsidR="006A1A58" w:rsidRPr="003D0D8F" w:rsidRDefault="006A1A58" w:rsidP="004D6BF7">
            <w:pPr>
              <w:jc w:val="center"/>
              <w:rPr>
                <w:sz w:val="19"/>
                <w:szCs w:val="19"/>
              </w:rPr>
            </w:pPr>
            <w:r w:rsidRPr="003D0D8F">
              <w:rPr>
                <w:sz w:val="19"/>
                <w:szCs w:val="19"/>
              </w:rPr>
              <w:t>19</w:t>
            </w:r>
          </w:p>
        </w:tc>
        <w:tc>
          <w:tcPr>
            <w:tcW w:w="690" w:type="pct"/>
            <w:vAlign w:val="center"/>
          </w:tcPr>
          <w:p w14:paraId="4D24AD7E" w14:textId="77777777" w:rsidR="006A1A58" w:rsidRPr="003D0D8F" w:rsidRDefault="006A1A58" w:rsidP="004D6BF7">
            <w:pPr>
              <w:ind w:left="-57" w:right="-57"/>
              <w:rPr>
                <w:sz w:val="19"/>
                <w:szCs w:val="19"/>
              </w:rPr>
            </w:pPr>
            <w:r w:rsidRPr="003D0D8F">
              <w:rPr>
                <w:sz w:val="19"/>
                <w:szCs w:val="19"/>
              </w:rPr>
              <w:t xml:space="preserve">Основное мероприятие 2.1. </w:t>
            </w:r>
            <w:r w:rsidRPr="003D0D8F">
              <w:rPr>
                <w:bCs/>
                <w:sz w:val="19"/>
                <w:szCs w:val="19"/>
              </w:rPr>
              <w:t>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tc>
        <w:tc>
          <w:tcPr>
            <w:tcW w:w="444" w:type="pct"/>
            <w:vAlign w:val="center"/>
          </w:tcPr>
          <w:p w14:paraId="13209956" w14:textId="77777777" w:rsidR="006A1A58" w:rsidRPr="003D0D8F" w:rsidRDefault="006A1A58" w:rsidP="004D6BF7">
            <w:pPr>
              <w:ind w:right="-57"/>
              <w:rPr>
                <w:sz w:val="19"/>
                <w:szCs w:val="19"/>
              </w:rPr>
            </w:pPr>
            <w:r w:rsidRPr="003D0D8F">
              <w:rPr>
                <w:sz w:val="19"/>
                <w:szCs w:val="19"/>
              </w:rPr>
              <w:t>Управление образования мэрии, муниципальные образовательные учреждения</w:t>
            </w:r>
          </w:p>
        </w:tc>
        <w:tc>
          <w:tcPr>
            <w:tcW w:w="354" w:type="pct"/>
            <w:vAlign w:val="center"/>
          </w:tcPr>
          <w:p w14:paraId="64A7348F" w14:textId="77777777" w:rsidR="006A1A58" w:rsidRPr="003D0D8F" w:rsidRDefault="006A1A58" w:rsidP="004D6BF7">
            <w:pPr>
              <w:ind w:right="-113"/>
              <w:jc w:val="center"/>
              <w:rPr>
                <w:sz w:val="19"/>
                <w:szCs w:val="19"/>
              </w:rPr>
            </w:pPr>
            <w:r w:rsidRPr="003D0D8F">
              <w:rPr>
                <w:sz w:val="19"/>
                <w:szCs w:val="19"/>
              </w:rPr>
              <w:t>163 121,9</w:t>
            </w:r>
          </w:p>
        </w:tc>
        <w:tc>
          <w:tcPr>
            <w:tcW w:w="309" w:type="pct"/>
            <w:vAlign w:val="center"/>
          </w:tcPr>
          <w:p w14:paraId="7D983440" w14:textId="77777777" w:rsidR="006A1A58" w:rsidRPr="003D0D8F" w:rsidRDefault="006A1A58" w:rsidP="004D6BF7">
            <w:pPr>
              <w:ind w:right="-113"/>
              <w:jc w:val="center"/>
              <w:rPr>
                <w:sz w:val="19"/>
                <w:szCs w:val="19"/>
              </w:rPr>
            </w:pPr>
            <w:r w:rsidRPr="003D0D8F">
              <w:rPr>
                <w:sz w:val="19"/>
                <w:szCs w:val="19"/>
              </w:rPr>
              <w:t>156 160,9</w:t>
            </w:r>
          </w:p>
        </w:tc>
        <w:tc>
          <w:tcPr>
            <w:tcW w:w="310" w:type="pct"/>
            <w:vAlign w:val="center"/>
          </w:tcPr>
          <w:p w14:paraId="53198771" w14:textId="77777777" w:rsidR="006A1A58" w:rsidRPr="003D0D8F" w:rsidRDefault="006A1A58" w:rsidP="004D6BF7">
            <w:pPr>
              <w:jc w:val="center"/>
              <w:rPr>
                <w:sz w:val="19"/>
                <w:szCs w:val="19"/>
              </w:rPr>
            </w:pPr>
            <w:r w:rsidRPr="003D0D8F">
              <w:rPr>
                <w:sz w:val="19"/>
                <w:szCs w:val="19"/>
              </w:rPr>
              <w:t>205 899,7</w:t>
            </w:r>
          </w:p>
        </w:tc>
        <w:tc>
          <w:tcPr>
            <w:tcW w:w="310" w:type="pct"/>
            <w:vAlign w:val="center"/>
          </w:tcPr>
          <w:p w14:paraId="156DCE33" w14:textId="77777777" w:rsidR="006A1A58" w:rsidRPr="003D0D8F" w:rsidRDefault="006A1A58" w:rsidP="004D6BF7">
            <w:pPr>
              <w:jc w:val="center"/>
              <w:rPr>
                <w:sz w:val="19"/>
                <w:szCs w:val="19"/>
              </w:rPr>
            </w:pPr>
            <w:r w:rsidRPr="003D0D8F">
              <w:rPr>
                <w:sz w:val="19"/>
                <w:szCs w:val="19"/>
              </w:rPr>
              <w:t>231 707,8</w:t>
            </w:r>
          </w:p>
        </w:tc>
        <w:tc>
          <w:tcPr>
            <w:tcW w:w="310" w:type="pct"/>
            <w:vAlign w:val="center"/>
          </w:tcPr>
          <w:p w14:paraId="308C2D54" w14:textId="77777777" w:rsidR="006A1A58" w:rsidRPr="003D0D8F" w:rsidRDefault="006A1A58" w:rsidP="004D6BF7">
            <w:pPr>
              <w:jc w:val="center"/>
              <w:rPr>
                <w:sz w:val="19"/>
                <w:szCs w:val="19"/>
              </w:rPr>
            </w:pPr>
            <w:r w:rsidRPr="003D0D8F">
              <w:rPr>
                <w:sz w:val="19"/>
                <w:szCs w:val="19"/>
              </w:rPr>
              <w:t>244 967,2</w:t>
            </w:r>
          </w:p>
        </w:tc>
        <w:tc>
          <w:tcPr>
            <w:tcW w:w="356" w:type="pct"/>
            <w:vAlign w:val="center"/>
          </w:tcPr>
          <w:p w14:paraId="0CB3CF34" w14:textId="77777777" w:rsidR="006A1A58" w:rsidRPr="003D0D8F" w:rsidRDefault="006A1A58" w:rsidP="004D6BF7">
            <w:pPr>
              <w:jc w:val="center"/>
              <w:rPr>
                <w:sz w:val="19"/>
                <w:szCs w:val="19"/>
              </w:rPr>
            </w:pPr>
            <w:r w:rsidRPr="003D0D8F">
              <w:rPr>
                <w:sz w:val="19"/>
                <w:szCs w:val="19"/>
              </w:rPr>
              <w:t>287 705,9</w:t>
            </w:r>
          </w:p>
        </w:tc>
        <w:tc>
          <w:tcPr>
            <w:tcW w:w="356" w:type="pct"/>
            <w:vAlign w:val="center"/>
          </w:tcPr>
          <w:p w14:paraId="6920AFA4" w14:textId="77777777" w:rsidR="006A1A58" w:rsidRPr="003D0D8F" w:rsidRDefault="006A1A58" w:rsidP="004D6BF7">
            <w:pPr>
              <w:jc w:val="center"/>
              <w:rPr>
                <w:sz w:val="19"/>
                <w:szCs w:val="19"/>
              </w:rPr>
            </w:pPr>
            <w:r w:rsidRPr="003D0D8F">
              <w:rPr>
                <w:sz w:val="19"/>
                <w:szCs w:val="19"/>
              </w:rPr>
              <w:t>272 299,6</w:t>
            </w:r>
          </w:p>
        </w:tc>
        <w:tc>
          <w:tcPr>
            <w:tcW w:w="356" w:type="pct"/>
            <w:vAlign w:val="center"/>
          </w:tcPr>
          <w:p w14:paraId="25FF17CC" w14:textId="77777777" w:rsidR="006A1A58" w:rsidRPr="003D0D8F" w:rsidRDefault="006A1A58">
            <w:pPr>
              <w:jc w:val="center"/>
              <w:rPr>
                <w:sz w:val="19"/>
                <w:szCs w:val="19"/>
              </w:rPr>
            </w:pPr>
            <w:r w:rsidRPr="003D0D8F">
              <w:rPr>
                <w:sz w:val="19"/>
                <w:szCs w:val="19"/>
              </w:rPr>
              <w:t>316 314,6</w:t>
            </w:r>
          </w:p>
        </w:tc>
        <w:tc>
          <w:tcPr>
            <w:tcW w:w="353" w:type="pct"/>
            <w:vAlign w:val="center"/>
          </w:tcPr>
          <w:p w14:paraId="4640B231" w14:textId="77777777" w:rsidR="006A1A58" w:rsidRPr="003D0D8F" w:rsidRDefault="00BB0841" w:rsidP="00550870">
            <w:pPr>
              <w:jc w:val="center"/>
              <w:rPr>
                <w:sz w:val="19"/>
                <w:szCs w:val="19"/>
              </w:rPr>
            </w:pPr>
            <w:r w:rsidRPr="003D0D8F">
              <w:rPr>
                <w:sz w:val="19"/>
                <w:szCs w:val="19"/>
              </w:rPr>
              <w:t>328 302</w:t>
            </w:r>
            <w:r w:rsidR="005D2445" w:rsidRPr="003D0D8F">
              <w:rPr>
                <w:sz w:val="19"/>
                <w:szCs w:val="19"/>
              </w:rPr>
              <w:t>,</w:t>
            </w:r>
            <w:r w:rsidR="00C53499" w:rsidRPr="003D0D8F">
              <w:rPr>
                <w:sz w:val="19"/>
                <w:szCs w:val="19"/>
              </w:rPr>
              <w:t>2</w:t>
            </w:r>
          </w:p>
        </w:tc>
        <w:tc>
          <w:tcPr>
            <w:tcW w:w="356" w:type="pct"/>
            <w:vAlign w:val="center"/>
          </w:tcPr>
          <w:p w14:paraId="3B00EDC6" w14:textId="77777777" w:rsidR="006A1A58" w:rsidRPr="003D0D8F" w:rsidRDefault="006A1A58">
            <w:pPr>
              <w:jc w:val="center"/>
              <w:rPr>
                <w:sz w:val="19"/>
                <w:szCs w:val="19"/>
              </w:rPr>
            </w:pPr>
            <w:r w:rsidRPr="003D0D8F">
              <w:rPr>
                <w:sz w:val="19"/>
                <w:szCs w:val="19"/>
              </w:rPr>
              <w:t>319 270,6</w:t>
            </w:r>
          </w:p>
        </w:tc>
        <w:tc>
          <w:tcPr>
            <w:tcW w:w="355" w:type="pct"/>
            <w:vAlign w:val="center"/>
          </w:tcPr>
          <w:p w14:paraId="2DAE94F4" w14:textId="77777777" w:rsidR="006A1A58" w:rsidRPr="003D0D8F" w:rsidRDefault="006A1A58">
            <w:pPr>
              <w:jc w:val="center"/>
              <w:rPr>
                <w:sz w:val="19"/>
                <w:szCs w:val="19"/>
              </w:rPr>
            </w:pPr>
            <w:r w:rsidRPr="003D0D8F">
              <w:rPr>
                <w:sz w:val="19"/>
                <w:szCs w:val="19"/>
              </w:rPr>
              <w:t>319 270,6</w:t>
            </w:r>
          </w:p>
        </w:tc>
      </w:tr>
      <w:tr w:rsidR="00FE6187" w:rsidRPr="003D0D8F" w14:paraId="32475B8B" w14:textId="77777777" w:rsidTr="00D47AFA">
        <w:trPr>
          <w:trHeight w:val="2259"/>
        </w:trPr>
        <w:tc>
          <w:tcPr>
            <w:tcW w:w="141" w:type="pct"/>
            <w:vAlign w:val="center"/>
          </w:tcPr>
          <w:p w14:paraId="7F1976DF" w14:textId="77777777" w:rsidR="006A1A58" w:rsidRPr="003D0D8F" w:rsidRDefault="006A1A58" w:rsidP="003A58EC">
            <w:pPr>
              <w:jc w:val="center"/>
              <w:rPr>
                <w:sz w:val="19"/>
                <w:szCs w:val="19"/>
              </w:rPr>
            </w:pPr>
            <w:r w:rsidRPr="003D0D8F">
              <w:rPr>
                <w:sz w:val="19"/>
                <w:szCs w:val="19"/>
              </w:rPr>
              <w:t>20</w:t>
            </w:r>
          </w:p>
        </w:tc>
        <w:tc>
          <w:tcPr>
            <w:tcW w:w="690" w:type="pct"/>
            <w:vAlign w:val="center"/>
          </w:tcPr>
          <w:p w14:paraId="0EF232E4" w14:textId="77777777" w:rsidR="006A1A58" w:rsidRPr="003D0D8F" w:rsidRDefault="006A1A58" w:rsidP="00AE2CB8">
            <w:pPr>
              <w:ind w:left="-57" w:right="-57"/>
              <w:rPr>
                <w:sz w:val="19"/>
                <w:szCs w:val="19"/>
              </w:rPr>
            </w:pPr>
            <w:r w:rsidRPr="003D0D8F">
              <w:rPr>
                <w:sz w:val="19"/>
                <w:szCs w:val="19"/>
              </w:rPr>
              <w:t>в том числе реализация мероприятий по соблюдению санитарно-эпидемиологических требований в условиях распространения новой коронавирусной инфекции (COVID-19) в общеобразовательных организациях</w:t>
            </w:r>
          </w:p>
        </w:tc>
        <w:tc>
          <w:tcPr>
            <w:tcW w:w="444" w:type="pct"/>
            <w:vAlign w:val="center"/>
          </w:tcPr>
          <w:p w14:paraId="7C96FB43" w14:textId="77777777" w:rsidR="006A1A58" w:rsidRPr="003D0D8F" w:rsidRDefault="006A1A58" w:rsidP="00B21EDF">
            <w:pPr>
              <w:ind w:right="-57"/>
              <w:rPr>
                <w:sz w:val="19"/>
                <w:szCs w:val="19"/>
              </w:rPr>
            </w:pPr>
            <w:r w:rsidRPr="003D0D8F">
              <w:rPr>
                <w:sz w:val="19"/>
                <w:szCs w:val="19"/>
              </w:rPr>
              <w:t>Управление образования мэрии, муниципальные образовательные учреждения</w:t>
            </w:r>
          </w:p>
        </w:tc>
        <w:tc>
          <w:tcPr>
            <w:tcW w:w="354" w:type="pct"/>
            <w:vAlign w:val="center"/>
          </w:tcPr>
          <w:p w14:paraId="47324083" w14:textId="77777777" w:rsidR="006A1A58" w:rsidRPr="003D0D8F" w:rsidRDefault="006A1A58" w:rsidP="008328F7">
            <w:pPr>
              <w:ind w:right="-113"/>
              <w:jc w:val="center"/>
              <w:rPr>
                <w:sz w:val="19"/>
                <w:szCs w:val="19"/>
              </w:rPr>
            </w:pPr>
          </w:p>
        </w:tc>
        <w:tc>
          <w:tcPr>
            <w:tcW w:w="309" w:type="pct"/>
            <w:vAlign w:val="center"/>
          </w:tcPr>
          <w:p w14:paraId="6DE1AF23" w14:textId="77777777" w:rsidR="006A1A58" w:rsidRPr="003D0D8F" w:rsidRDefault="006A1A58" w:rsidP="008328F7">
            <w:pPr>
              <w:ind w:right="-113"/>
              <w:jc w:val="center"/>
              <w:rPr>
                <w:sz w:val="19"/>
                <w:szCs w:val="19"/>
              </w:rPr>
            </w:pPr>
          </w:p>
        </w:tc>
        <w:tc>
          <w:tcPr>
            <w:tcW w:w="310" w:type="pct"/>
            <w:vAlign w:val="center"/>
          </w:tcPr>
          <w:p w14:paraId="0608D1D9" w14:textId="77777777" w:rsidR="006A1A58" w:rsidRPr="003D0D8F" w:rsidRDefault="006A1A58" w:rsidP="008328F7">
            <w:pPr>
              <w:jc w:val="center"/>
              <w:rPr>
                <w:sz w:val="19"/>
                <w:szCs w:val="19"/>
              </w:rPr>
            </w:pPr>
          </w:p>
        </w:tc>
        <w:tc>
          <w:tcPr>
            <w:tcW w:w="310" w:type="pct"/>
            <w:vAlign w:val="center"/>
          </w:tcPr>
          <w:p w14:paraId="1B671653" w14:textId="77777777" w:rsidR="006A1A58" w:rsidRPr="003D0D8F" w:rsidRDefault="006A1A58" w:rsidP="008328F7">
            <w:pPr>
              <w:jc w:val="center"/>
              <w:rPr>
                <w:sz w:val="19"/>
                <w:szCs w:val="19"/>
              </w:rPr>
            </w:pPr>
          </w:p>
        </w:tc>
        <w:tc>
          <w:tcPr>
            <w:tcW w:w="310" w:type="pct"/>
            <w:vAlign w:val="center"/>
          </w:tcPr>
          <w:p w14:paraId="5CD0333C" w14:textId="77777777" w:rsidR="006A1A58" w:rsidRPr="003D0D8F" w:rsidRDefault="006A1A58" w:rsidP="008328F7">
            <w:pPr>
              <w:jc w:val="center"/>
              <w:rPr>
                <w:sz w:val="19"/>
                <w:szCs w:val="19"/>
              </w:rPr>
            </w:pPr>
          </w:p>
        </w:tc>
        <w:tc>
          <w:tcPr>
            <w:tcW w:w="356" w:type="pct"/>
            <w:vAlign w:val="center"/>
          </w:tcPr>
          <w:p w14:paraId="3A4A70C5" w14:textId="77777777" w:rsidR="006A1A58" w:rsidRPr="003D0D8F" w:rsidRDefault="006A1A58" w:rsidP="008328F7">
            <w:pPr>
              <w:jc w:val="center"/>
              <w:rPr>
                <w:sz w:val="19"/>
                <w:szCs w:val="19"/>
              </w:rPr>
            </w:pPr>
          </w:p>
        </w:tc>
        <w:tc>
          <w:tcPr>
            <w:tcW w:w="356" w:type="pct"/>
            <w:vAlign w:val="center"/>
          </w:tcPr>
          <w:p w14:paraId="54D50597" w14:textId="77777777" w:rsidR="006A1A58" w:rsidRPr="003D0D8F" w:rsidRDefault="006A1A58" w:rsidP="008328F7">
            <w:pPr>
              <w:jc w:val="center"/>
              <w:rPr>
                <w:sz w:val="19"/>
                <w:szCs w:val="19"/>
              </w:rPr>
            </w:pPr>
          </w:p>
        </w:tc>
        <w:tc>
          <w:tcPr>
            <w:tcW w:w="356" w:type="pct"/>
            <w:vAlign w:val="center"/>
          </w:tcPr>
          <w:p w14:paraId="0B444B66" w14:textId="77777777" w:rsidR="006A1A58" w:rsidRPr="003D0D8F" w:rsidRDefault="006A1A58" w:rsidP="008328F7">
            <w:pPr>
              <w:jc w:val="center"/>
              <w:rPr>
                <w:sz w:val="19"/>
                <w:szCs w:val="19"/>
              </w:rPr>
            </w:pPr>
            <w:r w:rsidRPr="003D0D8F">
              <w:rPr>
                <w:sz w:val="19"/>
                <w:szCs w:val="19"/>
              </w:rPr>
              <w:t>1,6</w:t>
            </w:r>
          </w:p>
        </w:tc>
        <w:tc>
          <w:tcPr>
            <w:tcW w:w="353" w:type="pct"/>
            <w:vAlign w:val="center"/>
          </w:tcPr>
          <w:p w14:paraId="560D3DDA" w14:textId="77777777" w:rsidR="006A1A58" w:rsidRPr="003D0D8F" w:rsidRDefault="006A1A58" w:rsidP="008328F7">
            <w:pPr>
              <w:jc w:val="center"/>
              <w:rPr>
                <w:sz w:val="19"/>
                <w:szCs w:val="19"/>
              </w:rPr>
            </w:pPr>
          </w:p>
        </w:tc>
        <w:tc>
          <w:tcPr>
            <w:tcW w:w="356" w:type="pct"/>
            <w:vAlign w:val="center"/>
          </w:tcPr>
          <w:p w14:paraId="550ABE11" w14:textId="77777777" w:rsidR="006A1A58" w:rsidRPr="003D0D8F" w:rsidRDefault="006A1A58" w:rsidP="008328F7">
            <w:pPr>
              <w:jc w:val="center"/>
              <w:rPr>
                <w:sz w:val="19"/>
                <w:szCs w:val="19"/>
              </w:rPr>
            </w:pPr>
          </w:p>
        </w:tc>
        <w:tc>
          <w:tcPr>
            <w:tcW w:w="355" w:type="pct"/>
            <w:vAlign w:val="center"/>
          </w:tcPr>
          <w:p w14:paraId="182A8545" w14:textId="77777777" w:rsidR="006A1A58" w:rsidRPr="003D0D8F" w:rsidRDefault="006A1A58" w:rsidP="008328F7">
            <w:pPr>
              <w:jc w:val="center"/>
              <w:rPr>
                <w:sz w:val="19"/>
                <w:szCs w:val="19"/>
              </w:rPr>
            </w:pPr>
          </w:p>
        </w:tc>
      </w:tr>
      <w:tr w:rsidR="00FE6187" w:rsidRPr="003D0D8F" w14:paraId="32BD4CEB" w14:textId="77777777" w:rsidTr="00D47AFA">
        <w:trPr>
          <w:trHeight w:val="2967"/>
        </w:trPr>
        <w:tc>
          <w:tcPr>
            <w:tcW w:w="141" w:type="pct"/>
            <w:vAlign w:val="center"/>
          </w:tcPr>
          <w:p w14:paraId="768FB52A" w14:textId="77777777" w:rsidR="006A1A58" w:rsidRPr="003D0D8F" w:rsidRDefault="006A1A58" w:rsidP="003A58EC">
            <w:pPr>
              <w:jc w:val="center"/>
              <w:rPr>
                <w:sz w:val="19"/>
                <w:szCs w:val="19"/>
              </w:rPr>
            </w:pPr>
            <w:r w:rsidRPr="003D0D8F">
              <w:rPr>
                <w:sz w:val="19"/>
                <w:szCs w:val="19"/>
              </w:rPr>
              <w:t>21</w:t>
            </w:r>
          </w:p>
        </w:tc>
        <w:tc>
          <w:tcPr>
            <w:tcW w:w="690" w:type="pct"/>
            <w:vAlign w:val="center"/>
          </w:tcPr>
          <w:p w14:paraId="02260C04" w14:textId="77777777" w:rsidR="006A1A58" w:rsidRPr="003D0D8F" w:rsidRDefault="006A1A58" w:rsidP="00AE2CB8">
            <w:pPr>
              <w:ind w:left="-57" w:right="-57"/>
              <w:rPr>
                <w:sz w:val="19"/>
                <w:szCs w:val="19"/>
              </w:rPr>
            </w:pPr>
            <w:r w:rsidRPr="003D0D8F">
              <w:rPr>
                <w:sz w:val="19"/>
                <w:szCs w:val="19"/>
              </w:rPr>
              <w:t xml:space="preserve">Основное мероприятие 2.2. </w:t>
            </w:r>
            <w:r w:rsidRPr="003D0D8F">
              <w:rPr>
                <w:bCs/>
                <w:sz w:val="19"/>
                <w:szCs w:val="19"/>
              </w:rPr>
              <w:t>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образовательных учреждениях, осуществляющих образовательную деятельность по адаптированным основным общеобразовательным программам</w:t>
            </w:r>
          </w:p>
        </w:tc>
        <w:tc>
          <w:tcPr>
            <w:tcW w:w="444" w:type="pct"/>
          </w:tcPr>
          <w:p w14:paraId="08A79D65" w14:textId="77777777" w:rsidR="006A1A58" w:rsidRPr="003D0D8F" w:rsidRDefault="006A1A58" w:rsidP="00A05290">
            <w:pPr>
              <w:rPr>
                <w:sz w:val="19"/>
                <w:szCs w:val="19"/>
              </w:rPr>
            </w:pPr>
            <w:r w:rsidRPr="003D0D8F">
              <w:rPr>
                <w:sz w:val="19"/>
                <w:szCs w:val="19"/>
              </w:rPr>
              <w:t>Управление образования мэрии, муниципальные образовательные учреждения</w:t>
            </w:r>
          </w:p>
        </w:tc>
        <w:tc>
          <w:tcPr>
            <w:tcW w:w="354" w:type="pct"/>
            <w:vAlign w:val="center"/>
          </w:tcPr>
          <w:p w14:paraId="214DD80E" w14:textId="77777777" w:rsidR="006A1A58" w:rsidRPr="003D0D8F" w:rsidRDefault="006A1A58" w:rsidP="008328F7">
            <w:pPr>
              <w:ind w:right="-113"/>
              <w:jc w:val="center"/>
              <w:rPr>
                <w:sz w:val="19"/>
                <w:szCs w:val="19"/>
              </w:rPr>
            </w:pPr>
          </w:p>
        </w:tc>
        <w:tc>
          <w:tcPr>
            <w:tcW w:w="309" w:type="pct"/>
            <w:vAlign w:val="center"/>
          </w:tcPr>
          <w:p w14:paraId="42664993" w14:textId="77777777" w:rsidR="006A1A58" w:rsidRPr="003D0D8F" w:rsidRDefault="006A1A58" w:rsidP="008328F7">
            <w:pPr>
              <w:ind w:right="-113"/>
              <w:jc w:val="center"/>
              <w:rPr>
                <w:sz w:val="19"/>
                <w:szCs w:val="19"/>
              </w:rPr>
            </w:pPr>
          </w:p>
          <w:p w14:paraId="69215558" w14:textId="77777777" w:rsidR="006A1A58" w:rsidRPr="003D0D8F" w:rsidRDefault="006A1A58" w:rsidP="008328F7">
            <w:pPr>
              <w:ind w:right="-113"/>
              <w:jc w:val="center"/>
              <w:rPr>
                <w:sz w:val="19"/>
                <w:szCs w:val="19"/>
              </w:rPr>
            </w:pPr>
            <w:r w:rsidRPr="003D0D8F">
              <w:rPr>
                <w:sz w:val="19"/>
                <w:szCs w:val="19"/>
              </w:rPr>
              <w:t>7 994,5</w:t>
            </w:r>
          </w:p>
          <w:p w14:paraId="3ED3F752" w14:textId="77777777" w:rsidR="006A1A58" w:rsidRPr="003D0D8F" w:rsidRDefault="006A1A58" w:rsidP="008328F7">
            <w:pPr>
              <w:ind w:right="-113"/>
              <w:jc w:val="center"/>
              <w:rPr>
                <w:sz w:val="19"/>
                <w:szCs w:val="19"/>
              </w:rPr>
            </w:pPr>
          </w:p>
        </w:tc>
        <w:tc>
          <w:tcPr>
            <w:tcW w:w="310" w:type="pct"/>
            <w:vAlign w:val="center"/>
          </w:tcPr>
          <w:p w14:paraId="64C3E346" w14:textId="77777777" w:rsidR="006A1A58" w:rsidRPr="003D0D8F" w:rsidRDefault="006A1A58" w:rsidP="008328F7">
            <w:pPr>
              <w:jc w:val="center"/>
              <w:rPr>
                <w:sz w:val="19"/>
                <w:szCs w:val="19"/>
              </w:rPr>
            </w:pPr>
            <w:r w:rsidRPr="003D0D8F">
              <w:rPr>
                <w:sz w:val="19"/>
                <w:szCs w:val="19"/>
              </w:rPr>
              <w:t>12 018,3</w:t>
            </w:r>
          </w:p>
        </w:tc>
        <w:tc>
          <w:tcPr>
            <w:tcW w:w="310" w:type="pct"/>
            <w:vAlign w:val="center"/>
          </w:tcPr>
          <w:p w14:paraId="49F2D024" w14:textId="77777777" w:rsidR="006A1A58" w:rsidRPr="003D0D8F" w:rsidRDefault="006A1A58" w:rsidP="008328F7">
            <w:pPr>
              <w:jc w:val="center"/>
              <w:rPr>
                <w:sz w:val="19"/>
                <w:szCs w:val="19"/>
              </w:rPr>
            </w:pPr>
          </w:p>
        </w:tc>
        <w:tc>
          <w:tcPr>
            <w:tcW w:w="310" w:type="pct"/>
            <w:vAlign w:val="center"/>
          </w:tcPr>
          <w:p w14:paraId="0327DB82" w14:textId="77777777" w:rsidR="006A1A58" w:rsidRPr="003D0D8F" w:rsidRDefault="006A1A58" w:rsidP="008328F7">
            <w:pPr>
              <w:jc w:val="center"/>
              <w:rPr>
                <w:sz w:val="19"/>
                <w:szCs w:val="19"/>
              </w:rPr>
            </w:pPr>
          </w:p>
        </w:tc>
        <w:tc>
          <w:tcPr>
            <w:tcW w:w="356" w:type="pct"/>
            <w:vAlign w:val="center"/>
          </w:tcPr>
          <w:p w14:paraId="2B1CC951" w14:textId="77777777" w:rsidR="006A1A58" w:rsidRPr="003D0D8F" w:rsidRDefault="006A1A58" w:rsidP="008328F7">
            <w:pPr>
              <w:jc w:val="center"/>
              <w:rPr>
                <w:sz w:val="19"/>
                <w:szCs w:val="19"/>
              </w:rPr>
            </w:pPr>
          </w:p>
        </w:tc>
        <w:tc>
          <w:tcPr>
            <w:tcW w:w="356" w:type="pct"/>
            <w:vAlign w:val="center"/>
          </w:tcPr>
          <w:p w14:paraId="0A640006" w14:textId="77777777" w:rsidR="006A1A58" w:rsidRPr="003D0D8F" w:rsidRDefault="006A1A58" w:rsidP="008328F7">
            <w:pPr>
              <w:jc w:val="center"/>
              <w:rPr>
                <w:sz w:val="19"/>
                <w:szCs w:val="19"/>
              </w:rPr>
            </w:pPr>
          </w:p>
        </w:tc>
        <w:tc>
          <w:tcPr>
            <w:tcW w:w="356" w:type="pct"/>
            <w:vAlign w:val="center"/>
          </w:tcPr>
          <w:p w14:paraId="39619742" w14:textId="77777777" w:rsidR="006A1A58" w:rsidRPr="003D0D8F" w:rsidRDefault="006A1A58" w:rsidP="008328F7">
            <w:pPr>
              <w:jc w:val="center"/>
              <w:rPr>
                <w:sz w:val="19"/>
                <w:szCs w:val="19"/>
              </w:rPr>
            </w:pPr>
          </w:p>
        </w:tc>
        <w:tc>
          <w:tcPr>
            <w:tcW w:w="353" w:type="pct"/>
            <w:vAlign w:val="center"/>
          </w:tcPr>
          <w:p w14:paraId="6FF497D7" w14:textId="77777777" w:rsidR="006A1A58" w:rsidRPr="003D0D8F" w:rsidRDefault="006A1A58" w:rsidP="008328F7">
            <w:pPr>
              <w:jc w:val="center"/>
              <w:rPr>
                <w:sz w:val="19"/>
                <w:szCs w:val="19"/>
              </w:rPr>
            </w:pPr>
          </w:p>
        </w:tc>
        <w:tc>
          <w:tcPr>
            <w:tcW w:w="356" w:type="pct"/>
            <w:vAlign w:val="center"/>
          </w:tcPr>
          <w:p w14:paraId="1571FD48" w14:textId="77777777" w:rsidR="006A1A58" w:rsidRPr="003D0D8F" w:rsidRDefault="006A1A58" w:rsidP="008328F7">
            <w:pPr>
              <w:jc w:val="center"/>
              <w:rPr>
                <w:sz w:val="19"/>
                <w:szCs w:val="19"/>
              </w:rPr>
            </w:pPr>
          </w:p>
        </w:tc>
        <w:tc>
          <w:tcPr>
            <w:tcW w:w="355" w:type="pct"/>
            <w:vAlign w:val="center"/>
          </w:tcPr>
          <w:p w14:paraId="510E7578" w14:textId="77777777" w:rsidR="006A1A58" w:rsidRPr="003D0D8F" w:rsidRDefault="006A1A58" w:rsidP="008328F7">
            <w:pPr>
              <w:jc w:val="center"/>
              <w:rPr>
                <w:sz w:val="19"/>
                <w:szCs w:val="19"/>
              </w:rPr>
            </w:pPr>
          </w:p>
        </w:tc>
      </w:tr>
      <w:tr w:rsidR="00FE6187" w:rsidRPr="003D0D8F" w14:paraId="0FB36F60" w14:textId="77777777" w:rsidTr="00D47AFA">
        <w:tc>
          <w:tcPr>
            <w:tcW w:w="141" w:type="pct"/>
            <w:vAlign w:val="center"/>
          </w:tcPr>
          <w:p w14:paraId="233CA26C" w14:textId="77777777" w:rsidR="006A1A58" w:rsidRPr="003D0D8F" w:rsidRDefault="006A1A58" w:rsidP="008C225D">
            <w:pPr>
              <w:jc w:val="center"/>
              <w:rPr>
                <w:sz w:val="19"/>
                <w:szCs w:val="19"/>
              </w:rPr>
            </w:pPr>
            <w:r w:rsidRPr="003D0D8F">
              <w:rPr>
                <w:sz w:val="19"/>
                <w:szCs w:val="19"/>
              </w:rPr>
              <w:t>22</w:t>
            </w:r>
          </w:p>
        </w:tc>
        <w:tc>
          <w:tcPr>
            <w:tcW w:w="690" w:type="pct"/>
            <w:vAlign w:val="center"/>
          </w:tcPr>
          <w:p w14:paraId="682FD4E9" w14:textId="77777777" w:rsidR="006A1A58" w:rsidRPr="003D0D8F" w:rsidRDefault="006A1A58" w:rsidP="008C225D">
            <w:pPr>
              <w:ind w:left="-57" w:right="-113"/>
              <w:rPr>
                <w:bCs/>
                <w:sz w:val="19"/>
                <w:szCs w:val="19"/>
              </w:rPr>
            </w:pPr>
            <w:r w:rsidRPr="003D0D8F">
              <w:rPr>
                <w:sz w:val="19"/>
                <w:szCs w:val="19"/>
              </w:rPr>
              <w:t>Основное мероприятие 2.3. Формирование комплексной системы выявления, развития и поддержки одаренных детей и молодых талантов</w:t>
            </w:r>
          </w:p>
        </w:tc>
        <w:tc>
          <w:tcPr>
            <w:tcW w:w="444" w:type="pct"/>
            <w:vAlign w:val="center"/>
          </w:tcPr>
          <w:p w14:paraId="0E07DA05" w14:textId="77777777" w:rsidR="006A1A58" w:rsidRPr="003D0D8F" w:rsidRDefault="006A1A58" w:rsidP="008C225D">
            <w:pPr>
              <w:ind w:left="-57" w:right="-113"/>
              <w:rPr>
                <w:sz w:val="19"/>
                <w:szCs w:val="19"/>
              </w:rPr>
            </w:pPr>
            <w:r w:rsidRPr="003D0D8F">
              <w:rPr>
                <w:sz w:val="19"/>
                <w:szCs w:val="19"/>
              </w:rPr>
              <w:t>Управление образования мэрии, муниципальные образовательные учреждения</w:t>
            </w:r>
          </w:p>
        </w:tc>
        <w:tc>
          <w:tcPr>
            <w:tcW w:w="354" w:type="pct"/>
            <w:vAlign w:val="center"/>
          </w:tcPr>
          <w:p w14:paraId="5E43B074" w14:textId="77777777" w:rsidR="006A1A58" w:rsidRPr="003D0D8F" w:rsidRDefault="006A1A58" w:rsidP="008C225D">
            <w:pPr>
              <w:ind w:right="-113"/>
              <w:jc w:val="center"/>
              <w:rPr>
                <w:sz w:val="19"/>
                <w:szCs w:val="19"/>
              </w:rPr>
            </w:pPr>
            <w:r w:rsidRPr="003D0D8F">
              <w:rPr>
                <w:sz w:val="19"/>
                <w:szCs w:val="19"/>
              </w:rPr>
              <w:t>458,0</w:t>
            </w:r>
          </w:p>
        </w:tc>
        <w:tc>
          <w:tcPr>
            <w:tcW w:w="309" w:type="pct"/>
            <w:vAlign w:val="center"/>
          </w:tcPr>
          <w:p w14:paraId="65D54CA5" w14:textId="77777777" w:rsidR="006A1A58" w:rsidRPr="003D0D8F" w:rsidRDefault="006A1A58" w:rsidP="008C225D">
            <w:pPr>
              <w:ind w:right="-113"/>
              <w:jc w:val="center"/>
              <w:rPr>
                <w:sz w:val="19"/>
                <w:szCs w:val="19"/>
              </w:rPr>
            </w:pPr>
            <w:r w:rsidRPr="003D0D8F">
              <w:rPr>
                <w:sz w:val="19"/>
                <w:szCs w:val="19"/>
              </w:rPr>
              <w:t>468,0</w:t>
            </w:r>
          </w:p>
        </w:tc>
        <w:tc>
          <w:tcPr>
            <w:tcW w:w="310" w:type="pct"/>
            <w:vAlign w:val="center"/>
          </w:tcPr>
          <w:p w14:paraId="42EA5578" w14:textId="77777777" w:rsidR="006A1A58" w:rsidRPr="003D0D8F" w:rsidRDefault="006A1A58" w:rsidP="008C225D">
            <w:pPr>
              <w:jc w:val="center"/>
              <w:rPr>
                <w:sz w:val="19"/>
                <w:szCs w:val="19"/>
              </w:rPr>
            </w:pPr>
            <w:r w:rsidRPr="003D0D8F">
              <w:rPr>
                <w:sz w:val="19"/>
                <w:szCs w:val="19"/>
              </w:rPr>
              <w:t>458,0</w:t>
            </w:r>
          </w:p>
        </w:tc>
        <w:tc>
          <w:tcPr>
            <w:tcW w:w="310" w:type="pct"/>
            <w:vAlign w:val="center"/>
          </w:tcPr>
          <w:p w14:paraId="32DDBC47" w14:textId="77777777" w:rsidR="006A1A58" w:rsidRPr="003D0D8F" w:rsidRDefault="006A1A58" w:rsidP="008C225D">
            <w:pPr>
              <w:jc w:val="center"/>
              <w:rPr>
                <w:sz w:val="19"/>
                <w:szCs w:val="19"/>
              </w:rPr>
            </w:pPr>
            <w:r w:rsidRPr="003D0D8F">
              <w:rPr>
                <w:sz w:val="19"/>
                <w:szCs w:val="19"/>
              </w:rPr>
              <w:t>458,0</w:t>
            </w:r>
          </w:p>
        </w:tc>
        <w:tc>
          <w:tcPr>
            <w:tcW w:w="310" w:type="pct"/>
            <w:vAlign w:val="center"/>
          </w:tcPr>
          <w:p w14:paraId="7F8CC7E8" w14:textId="77777777" w:rsidR="006A1A58" w:rsidRPr="003D0D8F" w:rsidRDefault="006A1A58" w:rsidP="008C225D">
            <w:pPr>
              <w:jc w:val="center"/>
              <w:rPr>
                <w:sz w:val="19"/>
                <w:szCs w:val="19"/>
              </w:rPr>
            </w:pPr>
            <w:r w:rsidRPr="003D0D8F">
              <w:rPr>
                <w:sz w:val="19"/>
                <w:szCs w:val="19"/>
              </w:rPr>
              <w:t>484,0</w:t>
            </w:r>
          </w:p>
        </w:tc>
        <w:tc>
          <w:tcPr>
            <w:tcW w:w="356" w:type="pct"/>
            <w:vAlign w:val="center"/>
          </w:tcPr>
          <w:p w14:paraId="56DE007F" w14:textId="77777777" w:rsidR="006A1A58" w:rsidRPr="003D0D8F" w:rsidRDefault="006A1A58" w:rsidP="008C225D">
            <w:pPr>
              <w:jc w:val="center"/>
              <w:rPr>
                <w:sz w:val="19"/>
                <w:szCs w:val="19"/>
              </w:rPr>
            </w:pPr>
            <w:r w:rsidRPr="003D0D8F">
              <w:rPr>
                <w:sz w:val="19"/>
                <w:szCs w:val="19"/>
              </w:rPr>
              <w:t>546,0</w:t>
            </w:r>
          </w:p>
        </w:tc>
        <w:tc>
          <w:tcPr>
            <w:tcW w:w="356" w:type="pct"/>
            <w:vAlign w:val="center"/>
          </w:tcPr>
          <w:p w14:paraId="1DC5F3A9" w14:textId="77777777" w:rsidR="006A1A58" w:rsidRPr="003D0D8F" w:rsidRDefault="006A1A58" w:rsidP="008C225D">
            <w:pPr>
              <w:jc w:val="center"/>
              <w:rPr>
                <w:sz w:val="19"/>
                <w:szCs w:val="19"/>
              </w:rPr>
            </w:pPr>
            <w:r w:rsidRPr="003D0D8F">
              <w:rPr>
                <w:sz w:val="19"/>
                <w:szCs w:val="19"/>
              </w:rPr>
              <w:t>448,0</w:t>
            </w:r>
          </w:p>
        </w:tc>
        <w:tc>
          <w:tcPr>
            <w:tcW w:w="356" w:type="pct"/>
            <w:vAlign w:val="center"/>
          </w:tcPr>
          <w:p w14:paraId="4E2166F9" w14:textId="77777777" w:rsidR="006A1A58" w:rsidRPr="003D0D8F" w:rsidRDefault="006A1A58" w:rsidP="008C225D">
            <w:pPr>
              <w:jc w:val="center"/>
              <w:rPr>
                <w:sz w:val="19"/>
                <w:szCs w:val="19"/>
              </w:rPr>
            </w:pPr>
            <w:r w:rsidRPr="003D0D8F">
              <w:rPr>
                <w:sz w:val="19"/>
                <w:szCs w:val="19"/>
              </w:rPr>
              <w:t>566,0</w:t>
            </w:r>
          </w:p>
        </w:tc>
        <w:tc>
          <w:tcPr>
            <w:tcW w:w="353" w:type="pct"/>
            <w:vAlign w:val="center"/>
          </w:tcPr>
          <w:p w14:paraId="72782A5B" w14:textId="77777777" w:rsidR="006A1A58" w:rsidRPr="003D0D8F" w:rsidRDefault="00BB0841" w:rsidP="008C225D">
            <w:pPr>
              <w:jc w:val="center"/>
              <w:rPr>
                <w:sz w:val="19"/>
                <w:szCs w:val="19"/>
              </w:rPr>
            </w:pPr>
            <w:r w:rsidRPr="003D0D8F">
              <w:rPr>
                <w:sz w:val="19"/>
                <w:szCs w:val="19"/>
              </w:rPr>
              <w:t>692</w:t>
            </w:r>
            <w:r w:rsidR="006A1A58" w:rsidRPr="003D0D8F">
              <w:rPr>
                <w:sz w:val="19"/>
                <w:szCs w:val="19"/>
              </w:rPr>
              <w:t>,0</w:t>
            </w:r>
          </w:p>
        </w:tc>
        <w:tc>
          <w:tcPr>
            <w:tcW w:w="356" w:type="pct"/>
            <w:vAlign w:val="center"/>
          </w:tcPr>
          <w:p w14:paraId="06FDE557" w14:textId="77777777" w:rsidR="006A1A58" w:rsidRPr="003D0D8F" w:rsidRDefault="006A1A58" w:rsidP="008C225D">
            <w:pPr>
              <w:jc w:val="center"/>
              <w:rPr>
                <w:sz w:val="19"/>
                <w:szCs w:val="19"/>
              </w:rPr>
            </w:pPr>
            <w:r w:rsidRPr="003D0D8F">
              <w:rPr>
                <w:sz w:val="19"/>
                <w:szCs w:val="19"/>
              </w:rPr>
              <w:t>566,0</w:t>
            </w:r>
          </w:p>
        </w:tc>
        <w:tc>
          <w:tcPr>
            <w:tcW w:w="355" w:type="pct"/>
            <w:vAlign w:val="center"/>
          </w:tcPr>
          <w:p w14:paraId="5553ECE2" w14:textId="77777777" w:rsidR="006A1A58" w:rsidRPr="003D0D8F" w:rsidRDefault="006A1A58" w:rsidP="008C225D">
            <w:pPr>
              <w:jc w:val="center"/>
              <w:rPr>
                <w:sz w:val="19"/>
                <w:szCs w:val="19"/>
              </w:rPr>
            </w:pPr>
            <w:r w:rsidRPr="003D0D8F">
              <w:rPr>
                <w:sz w:val="19"/>
                <w:szCs w:val="19"/>
              </w:rPr>
              <w:t>566,0</w:t>
            </w:r>
          </w:p>
        </w:tc>
      </w:tr>
      <w:tr w:rsidR="00FE6187" w:rsidRPr="003D0D8F" w14:paraId="72C11947" w14:textId="77777777" w:rsidTr="00D47AFA">
        <w:tc>
          <w:tcPr>
            <w:tcW w:w="141" w:type="pct"/>
            <w:vAlign w:val="center"/>
          </w:tcPr>
          <w:p w14:paraId="71C45E1C" w14:textId="77777777" w:rsidR="006A1A58" w:rsidRPr="003D0D8F" w:rsidRDefault="006A1A58" w:rsidP="003A58EC">
            <w:pPr>
              <w:jc w:val="center"/>
              <w:rPr>
                <w:sz w:val="19"/>
                <w:szCs w:val="19"/>
              </w:rPr>
            </w:pPr>
            <w:r w:rsidRPr="003D0D8F">
              <w:rPr>
                <w:sz w:val="19"/>
                <w:szCs w:val="19"/>
              </w:rPr>
              <w:t>23</w:t>
            </w:r>
          </w:p>
        </w:tc>
        <w:tc>
          <w:tcPr>
            <w:tcW w:w="690" w:type="pct"/>
            <w:vAlign w:val="center"/>
          </w:tcPr>
          <w:p w14:paraId="155B46C5" w14:textId="77777777" w:rsidR="006A1A58" w:rsidRPr="003D0D8F" w:rsidRDefault="006A1A58" w:rsidP="00AE2CB8">
            <w:pPr>
              <w:ind w:right="-113"/>
              <w:rPr>
                <w:sz w:val="19"/>
                <w:szCs w:val="19"/>
              </w:rPr>
            </w:pPr>
            <w:r w:rsidRPr="003D0D8F">
              <w:rPr>
                <w:sz w:val="19"/>
                <w:szCs w:val="19"/>
              </w:rPr>
              <w:t>Основное мероприятие 2.6. Просвещение обучающихся, формирование культуры  здорового и безопасного образа жизни</w:t>
            </w:r>
          </w:p>
        </w:tc>
        <w:tc>
          <w:tcPr>
            <w:tcW w:w="444" w:type="pct"/>
          </w:tcPr>
          <w:p w14:paraId="69B6AAF0" w14:textId="77777777" w:rsidR="006A1A58" w:rsidRPr="003D0D8F" w:rsidRDefault="006A1A58" w:rsidP="00A05290">
            <w:pPr>
              <w:rPr>
                <w:sz w:val="19"/>
                <w:szCs w:val="19"/>
              </w:rPr>
            </w:pPr>
            <w:r w:rsidRPr="003D0D8F">
              <w:rPr>
                <w:sz w:val="19"/>
                <w:szCs w:val="19"/>
              </w:rPr>
              <w:t>Управление образования мэрии, муниципальные образовательные учреждения</w:t>
            </w:r>
          </w:p>
        </w:tc>
        <w:tc>
          <w:tcPr>
            <w:tcW w:w="354" w:type="pct"/>
            <w:vAlign w:val="center"/>
          </w:tcPr>
          <w:p w14:paraId="1FC89BF2" w14:textId="77777777" w:rsidR="006A1A58" w:rsidRPr="003D0D8F" w:rsidRDefault="006A1A58" w:rsidP="008328F7">
            <w:pPr>
              <w:ind w:right="-113"/>
              <w:jc w:val="center"/>
              <w:rPr>
                <w:sz w:val="19"/>
                <w:szCs w:val="19"/>
              </w:rPr>
            </w:pPr>
          </w:p>
        </w:tc>
        <w:tc>
          <w:tcPr>
            <w:tcW w:w="309" w:type="pct"/>
            <w:vAlign w:val="center"/>
          </w:tcPr>
          <w:p w14:paraId="6E1355D3" w14:textId="77777777" w:rsidR="006A1A58" w:rsidRPr="003D0D8F" w:rsidRDefault="006A1A58" w:rsidP="008328F7">
            <w:pPr>
              <w:ind w:right="-113"/>
              <w:jc w:val="center"/>
              <w:rPr>
                <w:sz w:val="19"/>
                <w:szCs w:val="19"/>
              </w:rPr>
            </w:pPr>
          </w:p>
        </w:tc>
        <w:tc>
          <w:tcPr>
            <w:tcW w:w="310" w:type="pct"/>
            <w:vAlign w:val="center"/>
          </w:tcPr>
          <w:p w14:paraId="76D0615B" w14:textId="77777777" w:rsidR="006A1A58" w:rsidRPr="003D0D8F" w:rsidRDefault="006A1A58" w:rsidP="008328F7">
            <w:pPr>
              <w:jc w:val="center"/>
              <w:rPr>
                <w:sz w:val="19"/>
                <w:szCs w:val="19"/>
              </w:rPr>
            </w:pPr>
            <w:r w:rsidRPr="003D0D8F">
              <w:rPr>
                <w:sz w:val="19"/>
                <w:szCs w:val="19"/>
              </w:rPr>
              <w:t>600,0</w:t>
            </w:r>
          </w:p>
        </w:tc>
        <w:tc>
          <w:tcPr>
            <w:tcW w:w="310" w:type="pct"/>
            <w:vAlign w:val="center"/>
          </w:tcPr>
          <w:p w14:paraId="3333DADE" w14:textId="77777777" w:rsidR="006A1A58" w:rsidRPr="003D0D8F" w:rsidRDefault="006A1A58" w:rsidP="008328F7">
            <w:pPr>
              <w:jc w:val="center"/>
              <w:rPr>
                <w:sz w:val="19"/>
                <w:szCs w:val="19"/>
              </w:rPr>
            </w:pPr>
          </w:p>
        </w:tc>
        <w:tc>
          <w:tcPr>
            <w:tcW w:w="310" w:type="pct"/>
            <w:vAlign w:val="center"/>
          </w:tcPr>
          <w:p w14:paraId="67604565" w14:textId="77777777" w:rsidR="006A1A58" w:rsidRPr="003D0D8F" w:rsidRDefault="006A1A58" w:rsidP="008328F7">
            <w:pPr>
              <w:jc w:val="center"/>
              <w:rPr>
                <w:sz w:val="19"/>
                <w:szCs w:val="19"/>
              </w:rPr>
            </w:pPr>
          </w:p>
        </w:tc>
        <w:tc>
          <w:tcPr>
            <w:tcW w:w="356" w:type="pct"/>
            <w:vAlign w:val="center"/>
          </w:tcPr>
          <w:p w14:paraId="73533038" w14:textId="77777777" w:rsidR="006A1A58" w:rsidRPr="003D0D8F" w:rsidRDefault="006A1A58" w:rsidP="008328F7">
            <w:pPr>
              <w:jc w:val="center"/>
              <w:rPr>
                <w:sz w:val="19"/>
                <w:szCs w:val="19"/>
              </w:rPr>
            </w:pPr>
          </w:p>
        </w:tc>
        <w:tc>
          <w:tcPr>
            <w:tcW w:w="356" w:type="pct"/>
            <w:vAlign w:val="center"/>
          </w:tcPr>
          <w:p w14:paraId="596DD033" w14:textId="77777777" w:rsidR="006A1A58" w:rsidRPr="003D0D8F" w:rsidRDefault="006A1A58" w:rsidP="008328F7">
            <w:pPr>
              <w:jc w:val="center"/>
              <w:rPr>
                <w:sz w:val="19"/>
                <w:szCs w:val="19"/>
              </w:rPr>
            </w:pPr>
          </w:p>
        </w:tc>
        <w:tc>
          <w:tcPr>
            <w:tcW w:w="356" w:type="pct"/>
            <w:vAlign w:val="center"/>
          </w:tcPr>
          <w:p w14:paraId="64D9181B" w14:textId="77777777" w:rsidR="006A1A58" w:rsidRPr="003D0D8F" w:rsidRDefault="006A1A58" w:rsidP="008328F7">
            <w:pPr>
              <w:jc w:val="center"/>
              <w:rPr>
                <w:sz w:val="19"/>
                <w:szCs w:val="19"/>
              </w:rPr>
            </w:pPr>
          </w:p>
        </w:tc>
        <w:tc>
          <w:tcPr>
            <w:tcW w:w="353" w:type="pct"/>
            <w:vAlign w:val="center"/>
          </w:tcPr>
          <w:p w14:paraId="777EAD01" w14:textId="77777777" w:rsidR="006A1A58" w:rsidRPr="003D0D8F" w:rsidRDefault="006A1A58" w:rsidP="008328F7">
            <w:pPr>
              <w:jc w:val="center"/>
              <w:rPr>
                <w:sz w:val="19"/>
                <w:szCs w:val="19"/>
              </w:rPr>
            </w:pPr>
          </w:p>
        </w:tc>
        <w:tc>
          <w:tcPr>
            <w:tcW w:w="356" w:type="pct"/>
            <w:vAlign w:val="center"/>
          </w:tcPr>
          <w:p w14:paraId="51C00077" w14:textId="77777777" w:rsidR="006A1A58" w:rsidRPr="003D0D8F" w:rsidRDefault="006A1A58" w:rsidP="008328F7">
            <w:pPr>
              <w:jc w:val="center"/>
              <w:rPr>
                <w:sz w:val="19"/>
                <w:szCs w:val="19"/>
              </w:rPr>
            </w:pPr>
          </w:p>
        </w:tc>
        <w:tc>
          <w:tcPr>
            <w:tcW w:w="355" w:type="pct"/>
            <w:vAlign w:val="center"/>
          </w:tcPr>
          <w:p w14:paraId="4DDEADDF" w14:textId="77777777" w:rsidR="006A1A58" w:rsidRPr="003D0D8F" w:rsidRDefault="006A1A58" w:rsidP="008328F7">
            <w:pPr>
              <w:jc w:val="center"/>
              <w:rPr>
                <w:sz w:val="19"/>
                <w:szCs w:val="19"/>
              </w:rPr>
            </w:pPr>
          </w:p>
        </w:tc>
      </w:tr>
      <w:tr w:rsidR="00FE6187" w:rsidRPr="003D0D8F" w14:paraId="2436D2B6" w14:textId="77777777" w:rsidTr="00D47AFA">
        <w:tc>
          <w:tcPr>
            <w:tcW w:w="141" w:type="pct"/>
            <w:vAlign w:val="center"/>
          </w:tcPr>
          <w:p w14:paraId="74F3ADC1" w14:textId="77777777" w:rsidR="006A1A58" w:rsidRPr="003D0D8F" w:rsidRDefault="006A1A58" w:rsidP="003A58EC">
            <w:pPr>
              <w:jc w:val="center"/>
              <w:rPr>
                <w:sz w:val="19"/>
                <w:szCs w:val="19"/>
              </w:rPr>
            </w:pPr>
            <w:r w:rsidRPr="003D0D8F">
              <w:rPr>
                <w:sz w:val="19"/>
                <w:szCs w:val="19"/>
              </w:rPr>
              <w:t>24</w:t>
            </w:r>
          </w:p>
        </w:tc>
        <w:tc>
          <w:tcPr>
            <w:tcW w:w="690" w:type="pct"/>
            <w:vAlign w:val="center"/>
          </w:tcPr>
          <w:p w14:paraId="435DB3C8" w14:textId="77777777" w:rsidR="006A1A58" w:rsidRPr="003D0D8F" w:rsidRDefault="006A1A58" w:rsidP="00AE2CB8">
            <w:pPr>
              <w:ind w:right="-113"/>
              <w:rPr>
                <w:sz w:val="19"/>
                <w:szCs w:val="19"/>
              </w:rPr>
            </w:pPr>
            <w:r w:rsidRPr="003D0D8F">
              <w:rPr>
                <w:rStyle w:val="FontStyle83"/>
                <w:sz w:val="19"/>
                <w:szCs w:val="19"/>
              </w:rPr>
              <w:t>Основное мероприятие 2.10.  Организация проведения общественно-значимых мероприятий в сфере образования, науки и молодежной политики</w:t>
            </w:r>
          </w:p>
        </w:tc>
        <w:tc>
          <w:tcPr>
            <w:tcW w:w="444" w:type="pct"/>
          </w:tcPr>
          <w:p w14:paraId="7CC6E46E" w14:textId="77777777" w:rsidR="006A1A58" w:rsidRPr="003D0D8F" w:rsidRDefault="006A1A58" w:rsidP="00A05290">
            <w:pPr>
              <w:rPr>
                <w:sz w:val="19"/>
                <w:szCs w:val="19"/>
              </w:rPr>
            </w:pPr>
            <w:r w:rsidRPr="003D0D8F">
              <w:rPr>
                <w:sz w:val="19"/>
                <w:szCs w:val="19"/>
              </w:rPr>
              <w:t>Управление образования мэрии, муниципальные образовательные учреждения</w:t>
            </w:r>
          </w:p>
        </w:tc>
        <w:tc>
          <w:tcPr>
            <w:tcW w:w="354" w:type="pct"/>
            <w:vAlign w:val="center"/>
          </w:tcPr>
          <w:p w14:paraId="75365BED" w14:textId="77777777" w:rsidR="006A1A58" w:rsidRPr="003D0D8F" w:rsidRDefault="006A1A58" w:rsidP="008328F7">
            <w:pPr>
              <w:ind w:right="-113"/>
              <w:jc w:val="center"/>
              <w:rPr>
                <w:sz w:val="19"/>
                <w:szCs w:val="19"/>
              </w:rPr>
            </w:pPr>
          </w:p>
        </w:tc>
        <w:tc>
          <w:tcPr>
            <w:tcW w:w="309" w:type="pct"/>
            <w:vAlign w:val="center"/>
          </w:tcPr>
          <w:p w14:paraId="417178A0" w14:textId="77777777" w:rsidR="006A1A58" w:rsidRPr="003D0D8F" w:rsidRDefault="006A1A58" w:rsidP="008328F7">
            <w:pPr>
              <w:ind w:right="-113"/>
              <w:jc w:val="center"/>
              <w:rPr>
                <w:sz w:val="19"/>
                <w:szCs w:val="19"/>
              </w:rPr>
            </w:pPr>
          </w:p>
        </w:tc>
        <w:tc>
          <w:tcPr>
            <w:tcW w:w="310" w:type="pct"/>
            <w:vAlign w:val="center"/>
          </w:tcPr>
          <w:p w14:paraId="392D70C3" w14:textId="77777777" w:rsidR="006A1A58" w:rsidRPr="003D0D8F" w:rsidRDefault="006A1A58" w:rsidP="008328F7">
            <w:pPr>
              <w:jc w:val="center"/>
              <w:rPr>
                <w:sz w:val="19"/>
                <w:szCs w:val="19"/>
              </w:rPr>
            </w:pPr>
          </w:p>
        </w:tc>
        <w:tc>
          <w:tcPr>
            <w:tcW w:w="310" w:type="pct"/>
            <w:vAlign w:val="center"/>
          </w:tcPr>
          <w:p w14:paraId="1F4BAC21" w14:textId="77777777" w:rsidR="006A1A58" w:rsidRPr="003D0D8F" w:rsidRDefault="006A1A58" w:rsidP="008328F7">
            <w:pPr>
              <w:jc w:val="center"/>
              <w:rPr>
                <w:sz w:val="19"/>
                <w:szCs w:val="19"/>
              </w:rPr>
            </w:pPr>
          </w:p>
        </w:tc>
        <w:tc>
          <w:tcPr>
            <w:tcW w:w="310" w:type="pct"/>
            <w:vAlign w:val="center"/>
          </w:tcPr>
          <w:p w14:paraId="351725D0" w14:textId="77777777" w:rsidR="006A1A58" w:rsidRPr="003D0D8F" w:rsidRDefault="006A1A58" w:rsidP="008328F7">
            <w:pPr>
              <w:jc w:val="center"/>
              <w:rPr>
                <w:sz w:val="19"/>
                <w:szCs w:val="19"/>
              </w:rPr>
            </w:pPr>
            <w:r w:rsidRPr="003D0D8F">
              <w:rPr>
                <w:sz w:val="19"/>
                <w:szCs w:val="19"/>
              </w:rPr>
              <w:t>905,5</w:t>
            </w:r>
          </w:p>
        </w:tc>
        <w:tc>
          <w:tcPr>
            <w:tcW w:w="356" w:type="pct"/>
            <w:vAlign w:val="center"/>
          </w:tcPr>
          <w:p w14:paraId="54125C67" w14:textId="77777777" w:rsidR="006A1A58" w:rsidRPr="003D0D8F" w:rsidRDefault="006A1A58" w:rsidP="008328F7">
            <w:pPr>
              <w:jc w:val="center"/>
              <w:rPr>
                <w:sz w:val="19"/>
                <w:szCs w:val="19"/>
              </w:rPr>
            </w:pPr>
            <w:r w:rsidRPr="003D0D8F">
              <w:rPr>
                <w:sz w:val="19"/>
                <w:szCs w:val="19"/>
              </w:rPr>
              <w:t>938,8</w:t>
            </w:r>
          </w:p>
        </w:tc>
        <w:tc>
          <w:tcPr>
            <w:tcW w:w="356" w:type="pct"/>
            <w:vAlign w:val="center"/>
          </w:tcPr>
          <w:p w14:paraId="5F6FABF7" w14:textId="77777777" w:rsidR="006A1A58" w:rsidRPr="003D0D8F" w:rsidRDefault="006A1A58" w:rsidP="008328F7">
            <w:pPr>
              <w:jc w:val="center"/>
              <w:rPr>
                <w:sz w:val="19"/>
                <w:szCs w:val="19"/>
              </w:rPr>
            </w:pPr>
            <w:r w:rsidRPr="003D0D8F">
              <w:rPr>
                <w:sz w:val="19"/>
                <w:szCs w:val="19"/>
              </w:rPr>
              <w:t>905,5</w:t>
            </w:r>
          </w:p>
        </w:tc>
        <w:tc>
          <w:tcPr>
            <w:tcW w:w="356" w:type="pct"/>
            <w:vAlign w:val="center"/>
          </w:tcPr>
          <w:p w14:paraId="5A2506AF" w14:textId="77777777" w:rsidR="006A1A58" w:rsidRPr="003D0D8F" w:rsidRDefault="006A1A58" w:rsidP="008328F7">
            <w:pPr>
              <w:jc w:val="center"/>
              <w:rPr>
                <w:sz w:val="19"/>
                <w:szCs w:val="19"/>
              </w:rPr>
            </w:pPr>
            <w:r w:rsidRPr="003D0D8F">
              <w:rPr>
                <w:sz w:val="19"/>
                <w:szCs w:val="19"/>
              </w:rPr>
              <w:t>1 005,7</w:t>
            </w:r>
          </w:p>
        </w:tc>
        <w:tc>
          <w:tcPr>
            <w:tcW w:w="353" w:type="pct"/>
            <w:vAlign w:val="center"/>
          </w:tcPr>
          <w:p w14:paraId="597E4D40" w14:textId="77777777" w:rsidR="006A1A58" w:rsidRPr="003D0D8F" w:rsidRDefault="006A1A58" w:rsidP="008328F7">
            <w:pPr>
              <w:jc w:val="center"/>
              <w:rPr>
                <w:sz w:val="19"/>
                <w:szCs w:val="19"/>
              </w:rPr>
            </w:pPr>
            <w:r w:rsidRPr="003D0D8F">
              <w:rPr>
                <w:sz w:val="19"/>
                <w:szCs w:val="19"/>
              </w:rPr>
              <w:t>905,5</w:t>
            </w:r>
          </w:p>
        </w:tc>
        <w:tc>
          <w:tcPr>
            <w:tcW w:w="356" w:type="pct"/>
            <w:vAlign w:val="center"/>
          </w:tcPr>
          <w:p w14:paraId="5D667CBF" w14:textId="77777777" w:rsidR="006A1A58" w:rsidRPr="003D0D8F" w:rsidRDefault="006A1A58" w:rsidP="008328F7">
            <w:pPr>
              <w:jc w:val="center"/>
              <w:rPr>
                <w:sz w:val="19"/>
                <w:szCs w:val="19"/>
              </w:rPr>
            </w:pPr>
            <w:r w:rsidRPr="003D0D8F">
              <w:rPr>
                <w:sz w:val="19"/>
                <w:szCs w:val="19"/>
              </w:rPr>
              <w:t>905,5</w:t>
            </w:r>
          </w:p>
        </w:tc>
        <w:tc>
          <w:tcPr>
            <w:tcW w:w="355" w:type="pct"/>
            <w:vAlign w:val="center"/>
          </w:tcPr>
          <w:p w14:paraId="3FCC85D3" w14:textId="77777777" w:rsidR="006A1A58" w:rsidRPr="003D0D8F" w:rsidRDefault="006A1A58" w:rsidP="008328F7">
            <w:pPr>
              <w:jc w:val="center"/>
              <w:rPr>
                <w:sz w:val="19"/>
                <w:szCs w:val="19"/>
              </w:rPr>
            </w:pPr>
            <w:r w:rsidRPr="003D0D8F">
              <w:rPr>
                <w:sz w:val="19"/>
                <w:szCs w:val="19"/>
              </w:rPr>
              <w:t>905,5</w:t>
            </w:r>
          </w:p>
        </w:tc>
      </w:tr>
      <w:tr w:rsidR="00FE6187" w:rsidRPr="003D0D8F" w14:paraId="01A82615" w14:textId="77777777" w:rsidTr="00D47AFA">
        <w:tc>
          <w:tcPr>
            <w:tcW w:w="141" w:type="pct"/>
            <w:vAlign w:val="center"/>
          </w:tcPr>
          <w:p w14:paraId="663E4889" w14:textId="77777777" w:rsidR="006A1A58" w:rsidRPr="003D0D8F" w:rsidRDefault="006A1A58" w:rsidP="003A58EC">
            <w:pPr>
              <w:jc w:val="center"/>
              <w:rPr>
                <w:sz w:val="19"/>
                <w:szCs w:val="19"/>
              </w:rPr>
            </w:pPr>
            <w:r w:rsidRPr="003D0D8F">
              <w:rPr>
                <w:sz w:val="19"/>
                <w:szCs w:val="19"/>
              </w:rPr>
              <w:t>25</w:t>
            </w:r>
          </w:p>
        </w:tc>
        <w:tc>
          <w:tcPr>
            <w:tcW w:w="690" w:type="pct"/>
            <w:vAlign w:val="center"/>
          </w:tcPr>
          <w:p w14:paraId="7E71A75A" w14:textId="77777777" w:rsidR="006A1A58" w:rsidRPr="003D0D8F" w:rsidRDefault="006A1A58" w:rsidP="00AE2CB8">
            <w:pPr>
              <w:rPr>
                <w:sz w:val="19"/>
                <w:szCs w:val="19"/>
              </w:rPr>
            </w:pPr>
            <w:r w:rsidRPr="003D0D8F">
              <w:rPr>
                <w:sz w:val="19"/>
                <w:szCs w:val="19"/>
              </w:rPr>
              <w:t>Основное мероприятие 2.12.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tc>
        <w:tc>
          <w:tcPr>
            <w:tcW w:w="444" w:type="pct"/>
          </w:tcPr>
          <w:p w14:paraId="692E2400" w14:textId="77777777" w:rsidR="006A1A58" w:rsidRPr="003D0D8F" w:rsidRDefault="006A1A58" w:rsidP="00A05290">
            <w:pPr>
              <w:ind w:left="-57" w:right="-57"/>
              <w:rPr>
                <w:sz w:val="19"/>
                <w:szCs w:val="19"/>
              </w:rPr>
            </w:pPr>
            <w:r w:rsidRPr="003D0D8F">
              <w:rPr>
                <w:sz w:val="19"/>
                <w:szCs w:val="19"/>
              </w:rPr>
              <w:t>Управление образования мэрии, муниципальные образовательные учреждения</w:t>
            </w:r>
          </w:p>
        </w:tc>
        <w:tc>
          <w:tcPr>
            <w:tcW w:w="354" w:type="pct"/>
            <w:vAlign w:val="center"/>
          </w:tcPr>
          <w:p w14:paraId="2A27FB07" w14:textId="77777777" w:rsidR="006A1A58" w:rsidRPr="003D0D8F" w:rsidRDefault="006A1A58" w:rsidP="008328F7">
            <w:pPr>
              <w:jc w:val="center"/>
              <w:rPr>
                <w:sz w:val="19"/>
                <w:szCs w:val="19"/>
              </w:rPr>
            </w:pPr>
          </w:p>
        </w:tc>
        <w:tc>
          <w:tcPr>
            <w:tcW w:w="309" w:type="pct"/>
            <w:vAlign w:val="center"/>
          </w:tcPr>
          <w:p w14:paraId="5AD60C04" w14:textId="77777777" w:rsidR="006A1A58" w:rsidRPr="003D0D8F" w:rsidRDefault="006A1A58" w:rsidP="008328F7">
            <w:pPr>
              <w:jc w:val="center"/>
              <w:rPr>
                <w:sz w:val="19"/>
                <w:szCs w:val="19"/>
              </w:rPr>
            </w:pPr>
          </w:p>
        </w:tc>
        <w:tc>
          <w:tcPr>
            <w:tcW w:w="310" w:type="pct"/>
            <w:vAlign w:val="center"/>
          </w:tcPr>
          <w:p w14:paraId="6097D270" w14:textId="77777777" w:rsidR="006A1A58" w:rsidRPr="003D0D8F" w:rsidRDefault="006A1A58" w:rsidP="008328F7">
            <w:pPr>
              <w:jc w:val="center"/>
              <w:rPr>
                <w:sz w:val="19"/>
                <w:szCs w:val="19"/>
              </w:rPr>
            </w:pPr>
          </w:p>
        </w:tc>
        <w:tc>
          <w:tcPr>
            <w:tcW w:w="310" w:type="pct"/>
            <w:vAlign w:val="center"/>
          </w:tcPr>
          <w:p w14:paraId="3B70FC7D" w14:textId="77777777" w:rsidR="006A1A58" w:rsidRPr="003D0D8F" w:rsidRDefault="006A1A58" w:rsidP="008328F7">
            <w:pPr>
              <w:jc w:val="center"/>
              <w:rPr>
                <w:sz w:val="19"/>
                <w:szCs w:val="19"/>
              </w:rPr>
            </w:pPr>
            <w:r w:rsidRPr="003D0D8F">
              <w:rPr>
                <w:sz w:val="19"/>
                <w:szCs w:val="19"/>
              </w:rPr>
              <w:t>1,0</w:t>
            </w:r>
          </w:p>
        </w:tc>
        <w:tc>
          <w:tcPr>
            <w:tcW w:w="310" w:type="pct"/>
            <w:vAlign w:val="center"/>
          </w:tcPr>
          <w:p w14:paraId="78930D2A" w14:textId="77777777" w:rsidR="006A1A58" w:rsidRPr="003D0D8F" w:rsidRDefault="006A1A58" w:rsidP="008328F7">
            <w:pPr>
              <w:jc w:val="center"/>
              <w:rPr>
                <w:sz w:val="19"/>
                <w:szCs w:val="19"/>
              </w:rPr>
            </w:pPr>
          </w:p>
        </w:tc>
        <w:tc>
          <w:tcPr>
            <w:tcW w:w="356" w:type="pct"/>
            <w:vAlign w:val="center"/>
          </w:tcPr>
          <w:p w14:paraId="3C6D0895" w14:textId="77777777" w:rsidR="006A1A58" w:rsidRPr="003D0D8F" w:rsidRDefault="006A1A58" w:rsidP="008328F7">
            <w:pPr>
              <w:jc w:val="center"/>
              <w:rPr>
                <w:sz w:val="19"/>
                <w:szCs w:val="19"/>
              </w:rPr>
            </w:pPr>
          </w:p>
        </w:tc>
        <w:tc>
          <w:tcPr>
            <w:tcW w:w="356" w:type="pct"/>
            <w:vAlign w:val="center"/>
          </w:tcPr>
          <w:p w14:paraId="3DEF0D94" w14:textId="77777777" w:rsidR="006A1A58" w:rsidRPr="003D0D8F" w:rsidRDefault="006A1A58" w:rsidP="008328F7">
            <w:pPr>
              <w:jc w:val="center"/>
              <w:rPr>
                <w:sz w:val="19"/>
                <w:szCs w:val="19"/>
              </w:rPr>
            </w:pPr>
          </w:p>
        </w:tc>
        <w:tc>
          <w:tcPr>
            <w:tcW w:w="356" w:type="pct"/>
            <w:vAlign w:val="center"/>
          </w:tcPr>
          <w:p w14:paraId="16E8AB41" w14:textId="77777777" w:rsidR="006A1A58" w:rsidRPr="003D0D8F" w:rsidRDefault="006A1A58" w:rsidP="008328F7">
            <w:pPr>
              <w:jc w:val="center"/>
              <w:rPr>
                <w:sz w:val="19"/>
                <w:szCs w:val="19"/>
              </w:rPr>
            </w:pPr>
          </w:p>
        </w:tc>
        <w:tc>
          <w:tcPr>
            <w:tcW w:w="353" w:type="pct"/>
            <w:vAlign w:val="center"/>
          </w:tcPr>
          <w:p w14:paraId="76FE90D6" w14:textId="77777777" w:rsidR="006A1A58" w:rsidRPr="003D0D8F" w:rsidRDefault="006A1A58" w:rsidP="008328F7">
            <w:pPr>
              <w:jc w:val="center"/>
              <w:rPr>
                <w:sz w:val="19"/>
                <w:szCs w:val="19"/>
              </w:rPr>
            </w:pPr>
          </w:p>
        </w:tc>
        <w:tc>
          <w:tcPr>
            <w:tcW w:w="356" w:type="pct"/>
            <w:vAlign w:val="center"/>
          </w:tcPr>
          <w:p w14:paraId="1F0752BD" w14:textId="77777777" w:rsidR="006A1A58" w:rsidRPr="003D0D8F" w:rsidRDefault="006A1A58" w:rsidP="008328F7">
            <w:pPr>
              <w:jc w:val="center"/>
              <w:rPr>
                <w:sz w:val="19"/>
                <w:szCs w:val="19"/>
              </w:rPr>
            </w:pPr>
          </w:p>
        </w:tc>
        <w:tc>
          <w:tcPr>
            <w:tcW w:w="355" w:type="pct"/>
            <w:vAlign w:val="center"/>
          </w:tcPr>
          <w:p w14:paraId="76FDCCD6" w14:textId="77777777" w:rsidR="006A1A58" w:rsidRPr="003D0D8F" w:rsidRDefault="006A1A58" w:rsidP="008328F7">
            <w:pPr>
              <w:jc w:val="center"/>
              <w:rPr>
                <w:sz w:val="19"/>
                <w:szCs w:val="19"/>
              </w:rPr>
            </w:pPr>
          </w:p>
        </w:tc>
      </w:tr>
      <w:tr w:rsidR="00FE6187" w:rsidRPr="003D0D8F" w14:paraId="039D0B2A" w14:textId="77777777" w:rsidTr="00D47AFA">
        <w:tc>
          <w:tcPr>
            <w:tcW w:w="141" w:type="pct"/>
            <w:vAlign w:val="center"/>
          </w:tcPr>
          <w:p w14:paraId="2AC99C51" w14:textId="77777777" w:rsidR="006A1A58" w:rsidRPr="003D0D8F" w:rsidRDefault="006A1A58" w:rsidP="003A58EC">
            <w:pPr>
              <w:jc w:val="center"/>
              <w:rPr>
                <w:sz w:val="19"/>
                <w:szCs w:val="19"/>
              </w:rPr>
            </w:pPr>
            <w:r w:rsidRPr="003D0D8F">
              <w:rPr>
                <w:sz w:val="19"/>
                <w:szCs w:val="19"/>
              </w:rPr>
              <w:t>26</w:t>
            </w:r>
          </w:p>
        </w:tc>
        <w:tc>
          <w:tcPr>
            <w:tcW w:w="690" w:type="pct"/>
            <w:vAlign w:val="center"/>
          </w:tcPr>
          <w:p w14:paraId="137E9B1C" w14:textId="77777777" w:rsidR="006A1A58" w:rsidRPr="003D0D8F" w:rsidRDefault="006A1A58" w:rsidP="00AE2CB8">
            <w:pPr>
              <w:rPr>
                <w:sz w:val="19"/>
                <w:szCs w:val="19"/>
              </w:rPr>
            </w:pPr>
            <w:r w:rsidRPr="003D0D8F">
              <w:rPr>
                <w:sz w:val="19"/>
                <w:szCs w:val="19"/>
              </w:rPr>
              <w:t>Основное мероприятие 2.13. Обеспечение современных требований к условиям организации образовательного процесса в образовательных организациях</w:t>
            </w:r>
          </w:p>
        </w:tc>
        <w:tc>
          <w:tcPr>
            <w:tcW w:w="444" w:type="pct"/>
          </w:tcPr>
          <w:p w14:paraId="7B112B51" w14:textId="77777777" w:rsidR="006A1A58" w:rsidRPr="003D0D8F" w:rsidRDefault="006A1A58" w:rsidP="00A05290">
            <w:pPr>
              <w:ind w:left="-57" w:right="-57"/>
              <w:rPr>
                <w:sz w:val="19"/>
                <w:szCs w:val="19"/>
              </w:rPr>
            </w:pPr>
            <w:r w:rsidRPr="003D0D8F">
              <w:rPr>
                <w:sz w:val="19"/>
                <w:szCs w:val="19"/>
              </w:rPr>
              <w:t>Управление образования мэрии, муниципальные образовательные учреждения</w:t>
            </w:r>
          </w:p>
        </w:tc>
        <w:tc>
          <w:tcPr>
            <w:tcW w:w="354" w:type="pct"/>
            <w:vAlign w:val="center"/>
          </w:tcPr>
          <w:p w14:paraId="5CB7B614" w14:textId="77777777" w:rsidR="006A1A58" w:rsidRPr="003D0D8F" w:rsidRDefault="006A1A58" w:rsidP="008328F7">
            <w:pPr>
              <w:jc w:val="center"/>
              <w:rPr>
                <w:sz w:val="19"/>
                <w:szCs w:val="19"/>
              </w:rPr>
            </w:pPr>
          </w:p>
        </w:tc>
        <w:tc>
          <w:tcPr>
            <w:tcW w:w="309" w:type="pct"/>
            <w:vAlign w:val="center"/>
          </w:tcPr>
          <w:p w14:paraId="0ED0F1DD" w14:textId="77777777" w:rsidR="006A1A58" w:rsidRPr="003D0D8F" w:rsidRDefault="006A1A58" w:rsidP="008328F7">
            <w:pPr>
              <w:jc w:val="center"/>
              <w:rPr>
                <w:sz w:val="19"/>
                <w:szCs w:val="19"/>
              </w:rPr>
            </w:pPr>
          </w:p>
        </w:tc>
        <w:tc>
          <w:tcPr>
            <w:tcW w:w="310" w:type="pct"/>
            <w:vAlign w:val="center"/>
          </w:tcPr>
          <w:p w14:paraId="00DB618A" w14:textId="77777777" w:rsidR="006A1A58" w:rsidRPr="003D0D8F" w:rsidRDefault="006A1A58" w:rsidP="008328F7">
            <w:pPr>
              <w:jc w:val="center"/>
              <w:rPr>
                <w:sz w:val="19"/>
                <w:szCs w:val="19"/>
              </w:rPr>
            </w:pPr>
          </w:p>
        </w:tc>
        <w:tc>
          <w:tcPr>
            <w:tcW w:w="310" w:type="pct"/>
            <w:vAlign w:val="center"/>
          </w:tcPr>
          <w:p w14:paraId="7B398BB9" w14:textId="77777777" w:rsidR="006A1A58" w:rsidRPr="003D0D8F" w:rsidRDefault="006A1A58" w:rsidP="008328F7">
            <w:pPr>
              <w:jc w:val="center"/>
              <w:rPr>
                <w:sz w:val="19"/>
                <w:szCs w:val="19"/>
              </w:rPr>
            </w:pPr>
          </w:p>
        </w:tc>
        <w:tc>
          <w:tcPr>
            <w:tcW w:w="310" w:type="pct"/>
            <w:vAlign w:val="center"/>
          </w:tcPr>
          <w:p w14:paraId="69B238EF" w14:textId="77777777" w:rsidR="006A1A58" w:rsidRPr="003D0D8F" w:rsidRDefault="006A1A58" w:rsidP="008328F7">
            <w:pPr>
              <w:jc w:val="center"/>
              <w:rPr>
                <w:sz w:val="19"/>
                <w:szCs w:val="19"/>
              </w:rPr>
            </w:pPr>
          </w:p>
          <w:p w14:paraId="753F1072" w14:textId="77777777" w:rsidR="006A1A58" w:rsidRPr="003D0D8F" w:rsidRDefault="006A1A58" w:rsidP="008328F7">
            <w:pPr>
              <w:jc w:val="center"/>
              <w:rPr>
                <w:sz w:val="19"/>
                <w:szCs w:val="19"/>
              </w:rPr>
            </w:pPr>
            <w:r w:rsidRPr="003D0D8F">
              <w:rPr>
                <w:sz w:val="19"/>
                <w:szCs w:val="19"/>
              </w:rPr>
              <w:t>10,0</w:t>
            </w:r>
          </w:p>
        </w:tc>
        <w:tc>
          <w:tcPr>
            <w:tcW w:w="356" w:type="pct"/>
            <w:vAlign w:val="center"/>
          </w:tcPr>
          <w:p w14:paraId="0F66EDA3" w14:textId="77777777" w:rsidR="006A1A58" w:rsidRPr="003D0D8F" w:rsidRDefault="006A1A58" w:rsidP="008328F7">
            <w:pPr>
              <w:jc w:val="center"/>
              <w:rPr>
                <w:sz w:val="19"/>
                <w:szCs w:val="19"/>
              </w:rPr>
            </w:pPr>
          </w:p>
        </w:tc>
        <w:tc>
          <w:tcPr>
            <w:tcW w:w="356" w:type="pct"/>
            <w:vAlign w:val="center"/>
          </w:tcPr>
          <w:p w14:paraId="7AB74261" w14:textId="77777777" w:rsidR="006A1A58" w:rsidRPr="003D0D8F" w:rsidRDefault="006A1A58" w:rsidP="008328F7">
            <w:pPr>
              <w:jc w:val="center"/>
              <w:rPr>
                <w:sz w:val="19"/>
                <w:szCs w:val="19"/>
              </w:rPr>
            </w:pPr>
          </w:p>
        </w:tc>
        <w:tc>
          <w:tcPr>
            <w:tcW w:w="356" w:type="pct"/>
            <w:vAlign w:val="center"/>
          </w:tcPr>
          <w:p w14:paraId="637A7DF8" w14:textId="77777777" w:rsidR="006A1A58" w:rsidRPr="003D0D8F" w:rsidRDefault="006A1A58" w:rsidP="008328F7">
            <w:pPr>
              <w:jc w:val="center"/>
              <w:rPr>
                <w:sz w:val="19"/>
                <w:szCs w:val="19"/>
              </w:rPr>
            </w:pPr>
          </w:p>
        </w:tc>
        <w:tc>
          <w:tcPr>
            <w:tcW w:w="353" w:type="pct"/>
            <w:vAlign w:val="center"/>
          </w:tcPr>
          <w:p w14:paraId="6D3F8150" w14:textId="77777777" w:rsidR="006A1A58" w:rsidRPr="003D0D8F" w:rsidRDefault="006A1A58" w:rsidP="008328F7">
            <w:pPr>
              <w:jc w:val="center"/>
              <w:rPr>
                <w:sz w:val="19"/>
                <w:szCs w:val="19"/>
              </w:rPr>
            </w:pPr>
          </w:p>
        </w:tc>
        <w:tc>
          <w:tcPr>
            <w:tcW w:w="356" w:type="pct"/>
            <w:vAlign w:val="center"/>
          </w:tcPr>
          <w:p w14:paraId="3850BB52" w14:textId="77777777" w:rsidR="006A1A58" w:rsidRPr="003D0D8F" w:rsidRDefault="006A1A58" w:rsidP="008328F7">
            <w:pPr>
              <w:jc w:val="center"/>
              <w:rPr>
                <w:sz w:val="19"/>
                <w:szCs w:val="19"/>
              </w:rPr>
            </w:pPr>
          </w:p>
        </w:tc>
        <w:tc>
          <w:tcPr>
            <w:tcW w:w="355" w:type="pct"/>
            <w:vAlign w:val="center"/>
          </w:tcPr>
          <w:p w14:paraId="0C2F09F1" w14:textId="77777777" w:rsidR="006A1A58" w:rsidRPr="003D0D8F" w:rsidRDefault="006A1A58" w:rsidP="008328F7">
            <w:pPr>
              <w:jc w:val="center"/>
              <w:rPr>
                <w:sz w:val="19"/>
                <w:szCs w:val="19"/>
              </w:rPr>
            </w:pPr>
          </w:p>
        </w:tc>
      </w:tr>
      <w:tr w:rsidR="00FE6187" w:rsidRPr="003D0D8F" w14:paraId="3A2E1F08" w14:textId="77777777" w:rsidTr="00D47AFA">
        <w:trPr>
          <w:trHeight w:val="2116"/>
        </w:trPr>
        <w:tc>
          <w:tcPr>
            <w:tcW w:w="141" w:type="pct"/>
            <w:vAlign w:val="center"/>
          </w:tcPr>
          <w:p w14:paraId="3AC20EF8" w14:textId="77777777" w:rsidR="006A1A58" w:rsidRPr="003D0D8F" w:rsidRDefault="006A1A58" w:rsidP="003A58EC">
            <w:pPr>
              <w:jc w:val="center"/>
              <w:rPr>
                <w:sz w:val="19"/>
                <w:szCs w:val="19"/>
              </w:rPr>
            </w:pPr>
            <w:r w:rsidRPr="003D0D8F">
              <w:rPr>
                <w:sz w:val="19"/>
                <w:szCs w:val="19"/>
              </w:rPr>
              <w:t>27</w:t>
            </w:r>
          </w:p>
        </w:tc>
        <w:tc>
          <w:tcPr>
            <w:tcW w:w="690" w:type="pct"/>
            <w:vAlign w:val="center"/>
          </w:tcPr>
          <w:p w14:paraId="41C50939" w14:textId="77777777" w:rsidR="006A1A58" w:rsidRPr="003D0D8F" w:rsidRDefault="006A1A58" w:rsidP="00AE2CB8">
            <w:pPr>
              <w:rPr>
                <w:sz w:val="19"/>
                <w:szCs w:val="19"/>
              </w:rPr>
            </w:pPr>
            <w:r w:rsidRPr="003D0D8F">
              <w:rPr>
                <w:sz w:val="19"/>
                <w:szCs w:val="19"/>
              </w:rPr>
              <w:t>Основное мероприятие 2.14. Внедрение в общеобразовательных организациях системы мониторинга здоровья обучающихся на основе отечественной технологической платформы</w:t>
            </w:r>
          </w:p>
        </w:tc>
        <w:tc>
          <w:tcPr>
            <w:tcW w:w="444" w:type="pct"/>
          </w:tcPr>
          <w:p w14:paraId="3EFFB456" w14:textId="77777777" w:rsidR="006A1A58" w:rsidRPr="003D0D8F" w:rsidRDefault="006A1A58" w:rsidP="00A05290">
            <w:pPr>
              <w:ind w:left="-57" w:right="-57"/>
              <w:rPr>
                <w:sz w:val="19"/>
                <w:szCs w:val="19"/>
              </w:rPr>
            </w:pPr>
            <w:r w:rsidRPr="003D0D8F">
              <w:rPr>
                <w:sz w:val="19"/>
                <w:szCs w:val="19"/>
              </w:rPr>
              <w:t>Управление образования мэрии, муниципальные образовательные учреждения</w:t>
            </w:r>
          </w:p>
        </w:tc>
        <w:tc>
          <w:tcPr>
            <w:tcW w:w="354" w:type="pct"/>
            <w:vAlign w:val="center"/>
          </w:tcPr>
          <w:p w14:paraId="72B61EE8" w14:textId="77777777" w:rsidR="006A1A58" w:rsidRPr="003D0D8F" w:rsidRDefault="006A1A58" w:rsidP="008328F7">
            <w:pPr>
              <w:jc w:val="center"/>
              <w:rPr>
                <w:sz w:val="19"/>
                <w:szCs w:val="19"/>
              </w:rPr>
            </w:pPr>
          </w:p>
        </w:tc>
        <w:tc>
          <w:tcPr>
            <w:tcW w:w="309" w:type="pct"/>
            <w:vAlign w:val="center"/>
          </w:tcPr>
          <w:p w14:paraId="4FCC980D" w14:textId="77777777" w:rsidR="006A1A58" w:rsidRPr="003D0D8F" w:rsidRDefault="006A1A58" w:rsidP="008328F7">
            <w:pPr>
              <w:jc w:val="center"/>
              <w:rPr>
                <w:sz w:val="19"/>
                <w:szCs w:val="19"/>
              </w:rPr>
            </w:pPr>
          </w:p>
        </w:tc>
        <w:tc>
          <w:tcPr>
            <w:tcW w:w="310" w:type="pct"/>
            <w:vAlign w:val="center"/>
          </w:tcPr>
          <w:p w14:paraId="76F2089B" w14:textId="77777777" w:rsidR="006A1A58" w:rsidRPr="003D0D8F" w:rsidRDefault="006A1A58" w:rsidP="008328F7">
            <w:pPr>
              <w:jc w:val="center"/>
              <w:rPr>
                <w:sz w:val="19"/>
                <w:szCs w:val="19"/>
              </w:rPr>
            </w:pPr>
          </w:p>
        </w:tc>
        <w:tc>
          <w:tcPr>
            <w:tcW w:w="310" w:type="pct"/>
            <w:vAlign w:val="center"/>
          </w:tcPr>
          <w:p w14:paraId="3E411300" w14:textId="77777777" w:rsidR="006A1A58" w:rsidRPr="003D0D8F" w:rsidRDefault="006A1A58" w:rsidP="008328F7">
            <w:pPr>
              <w:jc w:val="center"/>
              <w:rPr>
                <w:sz w:val="19"/>
                <w:szCs w:val="19"/>
              </w:rPr>
            </w:pPr>
          </w:p>
        </w:tc>
        <w:tc>
          <w:tcPr>
            <w:tcW w:w="310" w:type="pct"/>
            <w:vAlign w:val="center"/>
          </w:tcPr>
          <w:p w14:paraId="6182C808" w14:textId="77777777" w:rsidR="006A1A58" w:rsidRPr="003D0D8F" w:rsidRDefault="006A1A58" w:rsidP="008328F7">
            <w:pPr>
              <w:jc w:val="center"/>
              <w:rPr>
                <w:sz w:val="19"/>
                <w:szCs w:val="19"/>
              </w:rPr>
            </w:pPr>
            <w:r w:rsidRPr="003D0D8F">
              <w:rPr>
                <w:sz w:val="19"/>
                <w:szCs w:val="19"/>
              </w:rPr>
              <w:t>0,6</w:t>
            </w:r>
          </w:p>
        </w:tc>
        <w:tc>
          <w:tcPr>
            <w:tcW w:w="356" w:type="pct"/>
            <w:vAlign w:val="center"/>
          </w:tcPr>
          <w:p w14:paraId="7140BD5C" w14:textId="77777777" w:rsidR="006A1A58" w:rsidRPr="003D0D8F" w:rsidRDefault="006A1A58" w:rsidP="008328F7">
            <w:pPr>
              <w:jc w:val="center"/>
              <w:rPr>
                <w:sz w:val="19"/>
                <w:szCs w:val="19"/>
              </w:rPr>
            </w:pPr>
          </w:p>
        </w:tc>
        <w:tc>
          <w:tcPr>
            <w:tcW w:w="356" w:type="pct"/>
            <w:vAlign w:val="center"/>
          </w:tcPr>
          <w:p w14:paraId="5BAD662F" w14:textId="77777777" w:rsidR="006A1A58" w:rsidRPr="003D0D8F" w:rsidRDefault="006A1A58" w:rsidP="008328F7">
            <w:pPr>
              <w:jc w:val="center"/>
              <w:rPr>
                <w:sz w:val="19"/>
                <w:szCs w:val="19"/>
              </w:rPr>
            </w:pPr>
          </w:p>
        </w:tc>
        <w:tc>
          <w:tcPr>
            <w:tcW w:w="356" w:type="pct"/>
            <w:vAlign w:val="center"/>
          </w:tcPr>
          <w:p w14:paraId="26360B57" w14:textId="77777777" w:rsidR="006A1A58" w:rsidRPr="003D0D8F" w:rsidRDefault="006A1A58" w:rsidP="008328F7">
            <w:pPr>
              <w:jc w:val="center"/>
              <w:rPr>
                <w:sz w:val="19"/>
                <w:szCs w:val="19"/>
              </w:rPr>
            </w:pPr>
          </w:p>
        </w:tc>
        <w:tc>
          <w:tcPr>
            <w:tcW w:w="353" w:type="pct"/>
            <w:vAlign w:val="center"/>
          </w:tcPr>
          <w:p w14:paraId="025DE286" w14:textId="77777777" w:rsidR="006A1A58" w:rsidRPr="003D0D8F" w:rsidRDefault="006A1A58" w:rsidP="008328F7">
            <w:pPr>
              <w:jc w:val="center"/>
              <w:rPr>
                <w:sz w:val="19"/>
                <w:szCs w:val="19"/>
              </w:rPr>
            </w:pPr>
          </w:p>
        </w:tc>
        <w:tc>
          <w:tcPr>
            <w:tcW w:w="356" w:type="pct"/>
            <w:vAlign w:val="center"/>
          </w:tcPr>
          <w:p w14:paraId="66C7E0F4" w14:textId="77777777" w:rsidR="006A1A58" w:rsidRPr="003D0D8F" w:rsidRDefault="006A1A58" w:rsidP="008328F7">
            <w:pPr>
              <w:jc w:val="center"/>
              <w:rPr>
                <w:sz w:val="19"/>
                <w:szCs w:val="19"/>
              </w:rPr>
            </w:pPr>
          </w:p>
        </w:tc>
        <w:tc>
          <w:tcPr>
            <w:tcW w:w="355" w:type="pct"/>
            <w:vAlign w:val="center"/>
          </w:tcPr>
          <w:p w14:paraId="1D0DEC47" w14:textId="77777777" w:rsidR="006A1A58" w:rsidRPr="003D0D8F" w:rsidRDefault="006A1A58" w:rsidP="008328F7">
            <w:pPr>
              <w:jc w:val="center"/>
              <w:rPr>
                <w:sz w:val="19"/>
                <w:szCs w:val="19"/>
              </w:rPr>
            </w:pPr>
          </w:p>
        </w:tc>
      </w:tr>
      <w:tr w:rsidR="00FE6187" w:rsidRPr="003D0D8F" w14:paraId="184FE48F" w14:textId="77777777" w:rsidTr="00D47AFA">
        <w:trPr>
          <w:trHeight w:val="1729"/>
        </w:trPr>
        <w:tc>
          <w:tcPr>
            <w:tcW w:w="141" w:type="pct"/>
            <w:vAlign w:val="center"/>
          </w:tcPr>
          <w:p w14:paraId="16695B70" w14:textId="77777777" w:rsidR="006A1A58" w:rsidRPr="003D0D8F" w:rsidRDefault="006A1A58" w:rsidP="003A58EC">
            <w:pPr>
              <w:jc w:val="center"/>
              <w:rPr>
                <w:sz w:val="19"/>
                <w:szCs w:val="19"/>
              </w:rPr>
            </w:pPr>
            <w:r w:rsidRPr="003D0D8F">
              <w:rPr>
                <w:sz w:val="19"/>
                <w:szCs w:val="19"/>
              </w:rPr>
              <w:t>28</w:t>
            </w:r>
          </w:p>
        </w:tc>
        <w:tc>
          <w:tcPr>
            <w:tcW w:w="690" w:type="pct"/>
            <w:vAlign w:val="center"/>
          </w:tcPr>
          <w:p w14:paraId="62E58FE2" w14:textId="77777777" w:rsidR="006A1A58" w:rsidRPr="003D0D8F" w:rsidRDefault="006A1A58" w:rsidP="00AE2CB8">
            <w:pPr>
              <w:rPr>
                <w:sz w:val="19"/>
                <w:szCs w:val="19"/>
              </w:rPr>
            </w:pPr>
            <w:r w:rsidRPr="003D0D8F">
              <w:rPr>
                <w:sz w:val="19"/>
                <w:szCs w:val="19"/>
              </w:rPr>
              <w:t>Основное мероприятие 2.15. Повышение качества образования в школах с низкими результатами обучения и в школах, функционирующих в неблагоприятных социальных условиях</w:t>
            </w:r>
          </w:p>
        </w:tc>
        <w:tc>
          <w:tcPr>
            <w:tcW w:w="444" w:type="pct"/>
          </w:tcPr>
          <w:p w14:paraId="1BCDB3C9" w14:textId="77777777" w:rsidR="006A1A58" w:rsidRPr="003D0D8F" w:rsidRDefault="006A1A58" w:rsidP="00015F99">
            <w:pPr>
              <w:ind w:left="-57" w:right="-57"/>
              <w:rPr>
                <w:sz w:val="19"/>
                <w:szCs w:val="19"/>
              </w:rPr>
            </w:pPr>
            <w:r w:rsidRPr="003D0D8F">
              <w:rPr>
                <w:sz w:val="19"/>
                <w:szCs w:val="19"/>
              </w:rPr>
              <w:t>Управление образования мэрии, муниципальные образовательные учреждения</w:t>
            </w:r>
          </w:p>
        </w:tc>
        <w:tc>
          <w:tcPr>
            <w:tcW w:w="354" w:type="pct"/>
            <w:vAlign w:val="center"/>
          </w:tcPr>
          <w:p w14:paraId="3D76E1F6" w14:textId="77777777" w:rsidR="006A1A58" w:rsidRPr="003D0D8F" w:rsidRDefault="006A1A58" w:rsidP="008328F7">
            <w:pPr>
              <w:jc w:val="center"/>
              <w:rPr>
                <w:sz w:val="19"/>
                <w:szCs w:val="19"/>
              </w:rPr>
            </w:pPr>
          </w:p>
        </w:tc>
        <w:tc>
          <w:tcPr>
            <w:tcW w:w="309" w:type="pct"/>
            <w:vAlign w:val="center"/>
          </w:tcPr>
          <w:p w14:paraId="14C78033" w14:textId="77777777" w:rsidR="006A1A58" w:rsidRPr="003D0D8F" w:rsidRDefault="006A1A58" w:rsidP="008328F7">
            <w:pPr>
              <w:jc w:val="center"/>
              <w:rPr>
                <w:sz w:val="19"/>
                <w:szCs w:val="19"/>
              </w:rPr>
            </w:pPr>
          </w:p>
        </w:tc>
        <w:tc>
          <w:tcPr>
            <w:tcW w:w="310" w:type="pct"/>
            <w:vAlign w:val="center"/>
          </w:tcPr>
          <w:p w14:paraId="448DD23C" w14:textId="77777777" w:rsidR="006A1A58" w:rsidRPr="003D0D8F" w:rsidRDefault="006A1A58" w:rsidP="008328F7">
            <w:pPr>
              <w:jc w:val="center"/>
              <w:rPr>
                <w:sz w:val="19"/>
                <w:szCs w:val="19"/>
              </w:rPr>
            </w:pPr>
          </w:p>
        </w:tc>
        <w:tc>
          <w:tcPr>
            <w:tcW w:w="310" w:type="pct"/>
            <w:vAlign w:val="center"/>
          </w:tcPr>
          <w:p w14:paraId="0FC719FF" w14:textId="77777777" w:rsidR="006A1A58" w:rsidRPr="003D0D8F" w:rsidRDefault="006A1A58" w:rsidP="008328F7">
            <w:pPr>
              <w:jc w:val="center"/>
              <w:rPr>
                <w:sz w:val="19"/>
                <w:szCs w:val="19"/>
              </w:rPr>
            </w:pPr>
          </w:p>
        </w:tc>
        <w:tc>
          <w:tcPr>
            <w:tcW w:w="310" w:type="pct"/>
            <w:vAlign w:val="center"/>
          </w:tcPr>
          <w:p w14:paraId="643D0913" w14:textId="77777777" w:rsidR="006A1A58" w:rsidRPr="003D0D8F" w:rsidRDefault="006A1A58" w:rsidP="008328F7">
            <w:pPr>
              <w:jc w:val="center"/>
              <w:rPr>
                <w:sz w:val="19"/>
                <w:szCs w:val="19"/>
              </w:rPr>
            </w:pPr>
          </w:p>
        </w:tc>
        <w:tc>
          <w:tcPr>
            <w:tcW w:w="356" w:type="pct"/>
            <w:vAlign w:val="center"/>
          </w:tcPr>
          <w:p w14:paraId="14921C02" w14:textId="77777777" w:rsidR="006A1A58" w:rsidRPr="003D0D8F" w:rsidRDefault="006A1A58" w:rsidP="008328F7">
            <w:pPr>
              <w:jc w:val="center"/>
              <w:rPr>
                <w:sz w:val="19"/>
                <w:szCs w:val="19"/>
              </w:rPr>
            </w:pPr>
          </w:p>
        </w:tc>
        <w:tc>
          <w:tcPr>
            <w:tcW w:w="356" w:type="pct"/>
            <w:vAlign w:val="center"/>
          </w:tcPr>
          <w:p w14:paraId="4449471A" w14:textId="77777777" w:rsidR="006A1A58" w:rsidRPr="003D0D8F" w:rsidRDefault="006A1A58" w:rsidP="008328F7">
            <w:pPr>
              <w:jc w:val="center"/>
              <w:rPr>
                <w:sz w:val="19"/>
                <w:szCs w:val="19"/>
              </w:rPr>
            </w:pPr>
          </w:p>
        </w:tc>
        <w:tc>
          <w:tcPr>
            <w:tcW w:w="356" w:type="pct"/>
            <w:vAlign w:val="center"/>
          </w:tcPr>
          <w:p w14:paraId="4A398A22" w14:textId="77777777" w:rsidR="006A1A58" w:rsidRPr="003D0D8F" w:rsidRDefault="006A1A58" w:rsidP="008328F7">
            <w:pPr>
              <w:jc w:val="center"/>
              <w:rPr>
                <w:sz w:val="19"/>
                <w:szCs w:val="19"/>
              </w:rPr>
            </w:pPr>
          </w:p>
        </w:tc>
        <w:tc>
          <w:tcPr>
            <w:tcW w:w="353" w:type="pct"/>
            <w:vAlign w:val="center"/>
          </w:tcPr>
          <w:p w14:paraId="1C752474" w14:textId="77777777" w:rsidR="006A1A58" w:rsidRPr="003D0D8F" w:rsidRDefault="006A1A58" w:rsidP="008328F7">
            <w:pPr>
              <w:jc w:val="center"/>
              <w:rPr>
                <w:sz w:val="19"/>
                <w:szCs w:val="19"/>
              </w:rPr>
            </w:pPr>
          </w:p>
        </w:tc>
        <w:tc>
          <w:tcPr>
            <w:tcW w:w="356" w:type="pct"/>
            <w:vAlign w:val="center"/>
          </w:tcPr>
          <w:p w14:paraId="55043168" w14:textId="77777777" w:rsidR="006A1A58" w:rsidRPr="003D0D8F" w:rsidRDefault="006A1A58" w:rsidP="008328F7">
            <w:pPr>
              <w:jc w:val="center"/>
              <w:rPr>
                <w:sz w:val="19"/>
                <w:szCs w:val="19"/>
              </w:rPr>
            </w:pPr>
          </w:p>
        </w:tc>
        <w:tc>
          <w:tcPr>
            <w:tcW w:w="355" w:type="pct"/>
            <w:vAlign w:val="center"/>
          </w:tcPr>
          <w:p w14:paraId="1CE8569F" w14:textId="77777777" w:rsidR="006A1A58" w:rsidRPr="003D0D8F" w:rsidRDefault="006A1A58" w:rsidP="008328F7">
            <w:pPr>
              <w:jc w:val="center"/>
              <w:rPr>
                <w:sz w:val="19"/>
                <w:szCs w:val="19"/>
              </w:rPr>
            </w:pPr>
          </w:p>
        </w:tc>
      </w:tr>
      <w:tr w:rsidR="00FE6187" w:rsidRPr="003D0D8F" w14:paraId="1C0F71F5" w14:textId="77777777" w:rsidTr="002D7924">
        <w:trPr>
          <w:trHeight w:val="1414"/>
        </w:trPr>
        <w:tc>
          <w:tcPr>
            <w:tcW w:w="141" w:type="pct"/>
            <w:vMerge w:val="restart"/>
            <w:vAlign w:val="center"/>
          </w:tcPr>
          <w:p w14:paraId="4C0010C6" w14:textId="77777777" w:rsidR="006A1A58" w:rsidRPr="003D0D8F" w:rsidRDefault="006A1A58" w:rsidP="003A58EC">
            <w:pPr>
              <w:jc w:val="center"/>
              <w:rPr>
                <w:sz w:val="19"/>
                <w:szCs w:val="19"/>
              </w:rPr>
            </w:pPr>
            <w:r w:rsidRPr="003D0D8F">
              <w:rPr>
                <w:sz w:val="19"/>
                <w:szCs w:val="19"/>
              </w:rPr>
              <w:t>29</w:t>
            </w:r>
          </w:p>
        </w:tc>
        <w:tc>
          <w:tcPr>
            <w:tcW w:w="690" w:type="pct"/>
            <w:vAlign w:val="center"/>
          </w:tcPr>
          <w:p w14:paraId="39905911" w14:textId="77777777" w:rsidR="006A1A58" w:rsidRPr="003D0D8F" w:rsidRDefault="006A1A58" w:rsidP="00A25D46">
            <w:pPr>
              <w:rPr>
                <w:sz w:val="19"/>
                <w:szCs w:val="19"/>
              </w:rPr>
            </w:pPr>
            <w:r w:rsidRPr="003D0D8F">
              <w:rPr>
                <w:sz w:val="19"/>
                <w:szCs w:val="19"/>
              </w:rPr>
              <w:t>Основное мероприятие 2.16. Реализация регионального проекта «Современная школа»</w:t>
            </w:r>
          </w:p>
        </w:tc>
        <w:tc>
          <w:tcPr>
            <w:tcW w:w="444" w:type="pct"/>
            <w:vAlign w:val="center"/>
          </w:tcPr>
          <w:p w14:paraId="71B5B28C" w14:textId="77777777" w:rsidR="006A1A58" w:rsidRPr="003D0D8F" w:rsidRDefault="006A1A58" w:rsidP="002D7924">
            <w:pPr>
              <w:ind w:left="-57" w:right="-57"/>
              <w:rPr>
                <w:sz w:val="19"/>
                <w:szCs w:val="19"/>
              </w:rPr>
            </w:pPr>
            <w:r w:rsidRPr="003D0D8F">
              <w:rPr>
                <w:sz w:val="19"/>
                <w:szCs w:val="19"/>
              </w:rPr>
              <w:t>Управление образования мэрии, муниципальные образовательные учреждения</w:t>
            </w:r>
          </w:p>
        </w:tc>
        <w:tc>
          <w:tcPr>
            <w:tcW w:w="354" w:type="pct"/>
            <w:vAlign w:val="center"/>
          </w:tcPr>
          <w:p w14:paraId="628F88BD" w14:textId="77777777" w:rsidR="006A1A58" w:rsidRPr="003D0D8F" w:rsidRDefault="006A1A58" w:rsidP="008328F7">
            <w:pPr>
              <w:jc w:val="center"/>
              <w:rPr>
                <w:sz w:val="19"/>
                <w:szCs w:val="19"/>
              </w:rPr>
            </w:pPr>
          </w:p>
        </w:tc>
        <w:tc>
          <w:tcPr>
            <w:tcW w:w="309" w:type="pct"/>
            <w:vAlign w:val="center"/>
          </w:tcPr>
          <w:p w14:paraId="377D9972" w14:textId="77777777" w:rsidR="006A1A58" w:rsidRPr="003D0D8F" w:rsidRDefault="006A1A58" w:rsidP="008328F7">
            <w:pPr>
              <w:jc w:val="center"/>
              <w:rPr>
                <w:sz w:val="19"/>
                <w:szCs w:val="19"/>
              </w:rPr>
            </w:pPr>
          </w:p>
        </w:tc>
        <w:tc>
          <w:tcPr>
            <w:tcW w:w="310" w:type="pct"/>
            <w:vAlign w:val="center"/>
          </w:tcPr>
          <w:p w14:paraId="68747BA2" w14:textId="77777777" w:rsidR="006A1A58" w:rsidRPr="003D0D8F" w:rsidRDefault="006A1A58" w:rsidP="008328F7">
            <w:pPr>
              <w:jc w:val="center"/>
              <w:rPr>
                <w:sz w:val="19"/>
                <w:szCs w:val="19"/>
              </w:rPr>
            </w:pPr>
          </w:p>
        </w:tc>
        <w:tc>
          <w:tcPr>
            <w:tcW w:w="310" w:type="pct"/>
            <w:vAlign w:val="center"/>
          </w:tcPr>
          <w:p w14:paraId="57B7F228" w14:textId="77777777" w:rsidR="006A1A58" w:rsidRPr="003D0D8F" w:rsidRDefault="006A1A58" w:rsidP="008328F7">
            <w:pPr>
              <w:jc w:val="center"/>
              <w:rPr>
                <w:sz w:val="19"/>
                <w:szCs w:val="19"/>
              </w:rPr>
            </w:pPr>
          </w:p>
        </w:tc>
        <w:tc>
          <w:tcPr>
            <w:tcW w:w="310" w:type="pct"/>
            <w:vAlign w:val="center"/>
          </w:tcPr>
          <w:p w14:paraId="46D1CF7C" w14:textId="77777777" w:rsidR="006A1A58" w:rsidRPr="003D0D8F" w:rsidRDefault="006A1A58" w:rsidP="008328F7">
            <w:pPr>
              <w:jc w:val="center"/>
              <w:rPr>
                <w:sz w:val="19"/>
                <w:szCs w:val="19"/>
              </w:rPr>
            </w:pPr>
          </w:p>
        </w:tc>
        <w:tc>
          <w:tcPr>
            <w:tcW w:w="356" w:type="pct"/>
            <w:vAlign w:val="center"/>
          </w:tcPr>
          <w:p w14:paraId="7A11918C" w14:textId="77777777" w:rsidR="006A1A58" w:rsidRPr="003D0D8F" w:rsidRDefault="006A1A58" w:rsidP="008328F7">
            <w:pPr>
              <w:jc w:val="center"/>
              <w:rPr>
                <w:sz w:val="19"/>
                <w:szCs w:val="19"/>
              </w:rPr>
            </w:pPr>
          </w:p>
        </w:tc>
        <w:tc>
          <w:tcPr>
            <w:tcW w:w="356" w:type="pct"/>
            <w:vAlign w:val="center"/>
          </w:tcPr>
          <w:p w14:paraId="0F09AF55" w14:textId="77777777" w:rsidR="006A1A58" w:rsidRPr="003D0D8F" w:rsidRDefault="006A1A58" w:rsidP="008328F7">
            <w:pPr>
              <w:jc w:val="center"/>
              <w:rPr>
                <w:sz w:val="19"/>
                <w:szCs w:val="19"/>
              </w:rPr>
            </w:pPr>
            <w:r w:rsidRPr="003D0D8F">
              <w:rPr>
                <w:sz w:val="19"/>
                <w:szCs w:val="19"/>
              </w:rPr>
              <w:t>176,4</w:t>
            </w:r>
          </w:p>
        </w:tc>
        <w:tc>
          <w:tcPr>
            <w:tcW w:w="356" w:type="pct"/>
            <w:vAlign w:val="center"/>
          </w:tcPr>
          <w:p w14:paraId="019812F2" w14:textId="77777777" w:rsidR="006A1A58" w:rsidRPr="003D0D8F" w:rsidRDefault="006A1A58" w:rsidP="008328F7">
            <w:pPr>
              <w:jc w:val="center"/>
              <w:rPr>
                <w:bCs/>
                <w:sz w:val="19"/>
                <w:szCs w:val="19"/>
              </w:rPr>
            </w:pPr>
            <w:r w:rsidRPr="003D0D8F">
              <w:rPr>
                <w:bCs/>
                <w:sz w:val="19"/>
                <w:szCs w:val="19"/>
              </w:rPr>
              <w:t>360,5</w:t>
            </w:r>
          </w:p>
        </w:tc>
        <w:tc>
          <w:tcPr>
            <w:tcW w:w="353" w:type="pct"/>
            <w:vAlign w:val="center"/>
          </w:tcPr>
          <w:p w14:paraId="421B70D5" w14:textId="77777777" w:rsidR="006A1A58" w:rsidRPr="003D0D8F" w:rsidRDefault="006A1A58" w:rsidP="0066402C">
            <w:pPr>
              <w:jc w:val="center"/>
              <w:rPr>
                <w:bCs/>
                <w:sz w:val="19"/>
                <w:szCs w:val="19"/>
              </w:rPr>
            </w:pPr>
            <w:r w:rsidRPr="003D0D8F">
              <w:rPr>
                <w:bCs/>
                <w:sz w:val="19"/>
                <w:szCs w:val="19"/>
              </w:rPr>
              <w:t>341,4</w:t>
            </w:r>
          </w:p>
        </w:tc>
        <w:tc>
          <w:tcPr>
            <w:tcW w:w="356" w:type="pct"/>
            <w:vAlign w:val="center"/>
          </w:tcPr>
          <w:p w14:paraId="31C46795" w14:textId="77777777" w:rsidR="006A1A58" w:rsidRPr="003D0D8F" w:rsidRDefault="006A1A58" w:rsidP="008328F7">
            <w:pPr>
              <w:jc w:val="center"/>
              <w:rPr>
                <w:b/>
                <w:bCs/>
                <w:sz w:val="19"/>
                <w:szCs w:val="19"/>
              </w:rPr>
            </w:pPr>
          </w:p>
        </w:tc>
        <w:tc>
          <w:tcPr>
            <w:tcW w:w="355" w:type="pct"/>
            <w:vAlign w:val="center"/>
          </w:tcPr>
          <w:p w14:paraId="56C69A04" w14:textId="77777777" w:rsidR="006A1A58" w:rsidRPr="003D0D8F" w:rsidRDefault="006A1A58" w:rsidP="008328F7">
            <w:pPr>
              <w:jc w:val="center"/>
              <w:rPr>
                <w:b/>
                <w:bCs/>
                <w:sz w:val="19"/>
                <w:szCs w:val="19"/>
              </w:rPr>
            </w:pPr>
          </w:p>
        </w:tc>
      </w:tr>
      <w:tr w:rsidR="00FE6187" w:rsidRPr="003D0D8F" w14:paraId="6F4BF0D8" w14:textId="77777777" w:rsidTr="00003C41">
        <w:trPr>
          <w:trHeight w:val="458"/>
        </w:trPr>
        <w:tc>
          <w:tcPr>
            <w:tcW w:w="141" w:type="pct"/>
            <w:vMerge/>
            <w:vAlign w:val="center"/>
          </w:tcPr>
          <w:p w14:paraId="17938A11" w14:textId="77777777" w:rsidR="006A1A58" w:rsidRPr="003D0D8F" w:rsidRDefault="006A1A58" w:rsidP="005E2F35">
            <w:pPr>
              <w:jc w:val="center"/>
              <w:rPr>
                <w:sz w:val="19"/>
                <w:szCs w:val="19"/>
              </w:rPr>
            </w:pPr>
          </w:p>
        </w:tc>
        <w:tc>
          <w:tcPr>
            <w:tcW w:w="690" w:type="pct"/>
            <w:vAlign w:val="center"/>
          </w:tcPr>
          <w:p w14:paraId="12245B49" w14:textId="77777777" w:rsidR="006A1A58" w:rsidRPr="003D0D8F" w:rsidRDefault="006A1A58" w:rsidP="002D7924">
            <w:pPr>
              <w:rPr>
                <w:sz w:val="19"/>
                <w:szCs w:val="19"/>
              </w:rPr>
            </w:pPr>
            <w:r w:rsidRPr="003D0D8F">
              <w:rPr>
                <w:sz w:val="19"/>
                <w:szCs w:val="19"/>
              </w:rPr>
              <w:t>в том числе на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444" w:type="pct"/>
            <w:vAlign w:val="center"/>
          </w:tcPr>
          <w:p w14:paraId="17CEC056" w14:textId="77777777" w:rsidR="006A1A58" w:rsidRPr="003D0D8F" w:rsidRDefault="006A1A58" w:rsidP="002D7924">
            <w:pPr>
              <w:ind w:left="-57" w:right="-57"/>
              <w:rPr>
                <w:sz w:val="19"/>
                <w:szCs w:val="19"/>
              </w:rPr>
            </w:pPr>
            <w:r w:rsidRPr="003D0D8F">
              <w:rPr>
                <w:sz w:val="19"/>
                <w:szCs w:val="19"/>
              </w:rPr>
              <w:t>Управление образования мэрии, муниципальные образовательные учреждения</w:t>
            </w:r>
          </w:p>
        </w:tc>
        <w:tc>
          <w:tcPr>
            <w:tcW w:w="354" w:type="pct"/>
            <w:vAlign w:val="center"/>
          </w:tcPr>
          <w:p w14:paraId="71B55B49" w14:textId="77777777" w:rsidR="006A1A58" w:rsidRPr="003D0D8F" w:rsidRDefault="006A1A58" w:rsidP="008328F7">
            <w:pPr>
              <w:jc w:val="center"/>
              <w:rPr>
                <w:sz w:val="19"/>
                <w:szCs w:val="19"/>
              </w:rPr>
            </w:pPr>
          </w:p>
        </w:tc>
        <w:tc>
          <w:tcPr>
            <w:tcW w:w="309" w:type="pct"/>
            <w:vAlign w:val="center"/>
          </w:tcPr>
          <w:p w14:paraId="557BFAA0" w14:textId="77777777" w:rsidR="006A1A58" w:rsidRPr="003D0D8F" w:rsidRDefault="006A1A58" w:rsidP="008328F7">
            <w:pPr>
              <w:jc w:val="center"/>
              <w:rPr>
                <w:sz w:val="19"/>
                <w:szCs w:val="19"/>
              </w:rPr>
            </w:pPr>
          </w:p>
        </w:tc>
        <w:tc>
          <w:tcPr>
            <w:tcW w:w="310" w:type="pct"/>
            <w:vAlign w:val="center"/>
          </w:tcPr>
          <w:p w14:paraId="104AB6C0" w14:textId="77777777" w:rsidR="006A1A58" w:rsidRPr="003D0D8F" w:rsidRDefault="006A1A58" w:rsidP="008328F7">
            <w:pPr>
              <w:jc w:val="center"/>
              <w:rPr>
                <w:sz w:val="19"/>
                <w:szCs w:val="19"/>
              </w:rPr>
            </w:pPr>
          </w:p>
        </w:tc>
        <w:tc>
          <w:tcPr>
            <w:tcW w:w="310" w:type="pct"/>
            <w:vAlign w:val="center"/>
          </w:tcPr>
          <w:p w14:paraId="1D51A970" w14:textId="77777777" w:rsidR="006A1A58" w:rsidRPr="003D0D8F" w:rsidRDefault="006A1A58" w:rsidP="008328F7">
            <w:pPr>
              <w:jc w:val="center"/>
              <w:rPr>
                <w:sz w:val="19"/>
                <w:szCs w:val="19"/>
              </w:rPr>
            </w:pPr>
          </w:p>
        </w:tc>
        <w:tc>
          <w:tcPr>
            <w:tcW w:w="310" w:type="pct"/>
            <w:vAlign w:val="center"/>
          </w:tcPr>
          <w:p w14:paraId="60DDDE50" w14:textId="77777777" w:rsidR="006A1A58" w:rsidRPr="003D0D8F" w:rsidRDefault="006A1A58" w:rsidP="008328F7">
            <w:pPr>
              <w:jc w:val="center"/>
              <w:rPr>
                <w:sz w:val="19"/>
                <w:szCs w:val="19"/>
              </w:rPr>
            </w:pPr>
          </w:p>
        </w:tc>
        <w:tc>
          <w:tcPr>
            <w:tcW w:w="356" w:type="pct"/>
            <w:vAlign w:val="center"/>
          </w:tcPr>
          <w:p w14:paraId="3AA69ED8" w14:textId="77777777" w:rsidR="006A1A58" w:rsidRPr="003D0D8F" w:rsidRDefault="006A1A58" w:rsidP="008328F7">
            <w:pPr>
              <w:jc w:val="center"/>
              <w:rPr>
                <w:sz w:val="19"/>
                <w:szCs w:val="19"/>
              </w:rPr>
            </w:pPr>
          </w:p>
        </w:tc>
        <w:tc>
          <w:tcPr>
            <w:tcW w:w="356" w:type="pct"/>
            <w:vAlign w:val="center"/>
          </w:tcPr>
          <w:p w14:paraId="2528A102" w14:textId="77777777" w:rsidR="006A1A58" w:rsidRPr="003D0D8F" w:rsidRDefault="006A1A58" w:rsidP="008328F7">
            <w:pPr>
              <w:jc w:val="center"/>
              <w:rPr>
                <w:sz w:val="19"/>
                <w:szCs w:val="19"/>
              </w:rPr>
            </w:pPr>
          </w:p>
        </w:tc>
        <w:tc>
          <w:tcPr>
            <w:tcW w:w="356" w:type="pct"/>
            <w:vAlign w:val="center"/>
          </w:tcPr>
          <w:p w14:paraId="22B589B8" w14:textId="77777777" w:rsidR="006A1A58" w:rsidRPr="003D0D8F" w:rsidRDefault="006A1A58" w:rsidP="008328F7">
            <w:pPr>
              <w:jc w:val="center"/>
              <w:rPr>
                <w:sz w:val="19"/>
                <w:szCs w:val="19"/>
              </w:rPr>
            </w:pPr>
            <w:r w:rsidRPr="003D0D8F">
              <w:rPr>
                <w:sz w:val="19"/>
                <w:szCs w:val="19"/>
              </w:rPr>
              <w:t>360,5</w:t>
            </w:r>
          </w:p>
        </w:tc>
        <w:tc>
          <w:tcPr>
            <w:tcW w:w="353" w:type="pct"/>
            <w:vAlign w:val="center"/>
          </w:tcPr>
          <w:p w14:paraId="29710FF7" w14:textId="77777777" w:rsidR="006A1A58" w:rsidRPr="003D0D8F" w:rsidRDefault="006A1A58" w:rsidP="0066402C">
            <w:pPr>
              <w:jc w:val="center"/>
              <w:rPr>
                <w:sz w:val="19"/>
                <w:szCs w:val="19"/>
              </w:rPr>
            </w:pPr>
            <w:r w:rsidRPr="003D0D8F">
              <w:rPr>
                <w:sz w:val="19"/>
                <w:szCs w:val="19"/>
              </w:rPr>
              <w:t>339,3</w:t>
            </w:r>
          </w:p>
        </w:tc>
        <w:tc>
          <w:tcPr>
            <w:tcW w:w="356" w:type="pct"/>
            <w:vAlign w:val="center"/>
          </w:tcPr>
          <w:p w14:paraId="717E5271" w14:textId="77777777" w:rsidR="006A1A58" w:rsidRPr="003D0D8F" w:rsidRDefault="006A1A58" w:rsidP="008328F7">
            <w:pPr>
              <w:jc w:val="center"/>
              <w:rPr>
                <w:sz w:val="19"/>
                <w:szCs w:val="19"/>
              </w:rPr>
            </w:pPr>
          </w:p>
        </w:tc>
        <w:tc>
          <w:tcPr>
            <w:tcW w:w="355" w:type="pct"/>
            <w:vAlign w:val="center"/>
          </w:tcPr>
          <w:p w14:paraId="162D9F7B" w14:textId="77777777" w:rsidR="006A1A58" w:rsidRPr="003D0D8F" w:rsidRDefault="006A1A58" w:rsidP="008328F7">
            <w:pPr>
              <w:jc w:val="center"/>
              <w:rPr>
                <w:sz w:val="19"/>
                <w:szCs w:val="19"/>
              </w:rPr>
            </w:pPr>
          </w:p>
        </w:tc>
      </w:tr>
      <w:tr w:rsidR="00FE6187" w:rsidRPr="003D0D8F" w14:paraId="78210868" w14:textId="77777777" w:rsidTr="002D7924">
        <w:trPr>
          <w:trHeight w:val="1499"/>
        </w:trPr>
        <w:tc>
          <w:tcPr>
            <w:tcW w:w="141" w:type="pct"/>
            <w:vMerge/>
            <w:vAlign w:val="center"/>
          </w:tcPr>
          <w:p w14:paraId="4F639364" w14:textId="77777777" w:rsidR="006A1A58" w:rsidRPr="003D0D8F" w:rsidRDefault="006A1A58" w:rsidP="005E2F35">
            <w:pPr>
              <w:jc w:val="center"/>
              <w:rPr>
                <w:sz w:val="19"/>
                <w:szCs w:val="19"/>
              </w:rPr>
            </w:pPr>
          </w:p>
        </w:tc>
        <w:tc>
          <w:tcPr>
            <w:tcW w:w="690" w:type="pct"/>
            <w:vAlign w:val="center"/>
          </w:tcPr>
          <w:p w14:paraId="3A1A4629" w14:textId="77777777" w:rsidR="006A1A58" w:rsidRPr="003D0D8F" w:rsidRDefault="006A1A58" w:rsidP="002D7924">
            <w:pPr>
              <w:rPr>
                <w:sz w:val="19"/>
                <w:szCs w:val="19"/>
              </w:rPr>
            </w:pPr>
            <w:r w:rsidRPr="003D0D8F">
              <w:rPr>
                <w:sz w:val="19"/>
                <w:szCs w:val="19"/>
              </w:rPr>
              <w:t>в том числе на создание детских технопарков «Кванториум»</w:t>
            </w:r>
          </w:p>
        </w:tc>
        <w:tc>
          <w:tcPr>
            <w:tcW w:w="444" w:type="pct"/>
            <w:vAlign w:val="center"/>
          </w:tcPr>
          <w:p w14:paraId="1D025CC7" w14:textId="77777777" w:rsidR="006A1A58" w:rsidRPr="003D0D8F" w:rsidRDefault="006A1A58" w:rsidP="002D7924">
            <w:pPr>
              <w:ind w:left="-57" w:right="-57"/>
              <w:rPr>
                <w:sz w:val="19"/>
                <w:szCs w:val="19"/>
              </w:rPr>
            </w:pPr>
            <w:r w:rsidRPr="003D0D8F">
              <w:rPr>
                <w:sz w:val="19"/>
                <w:szCs w:val="19"/>
              </w:rPr>
              <w:t>Управление образования мэрии, муниципальные образовательные учреждения</w:t>
            </w:r>
          </w:p>
        </w:tc>
        <w:tc>
          <w:tcPr>
            <w:tcW w:w="354" w:type="pct"/>
            <w:vAlign w:val="center"/>
          </w:tcPr>
          <w:p w14:paraId="7EADF583" w14:textId="77777777" w:rsidR="006A1A58" w:rsidRPr="003D0D8F" w:rsidRDefault="006A1A58" w:rsidP="008328F7">
            <w:pPr>
              <w:jc w:val="center"/>
              <w:rPr>
                <w:sz w:val="19"/>
                <w:szCs w:val="19"/>
              </w:rPr>
            </w:pPr>
          </w:p>
        </w:tc>
        <w:tc>
          <w:tcPr>
            <w:tcW w:w="309" w:type="pct"/>
            <w:vAlign w:val="center"/>
          </w:tcPr>
          <w:p w14:paraId="72B09DC5" w14:textId="77777777" w:rsidR="006A1A58" w:rsidRPr="003D0D8F" w:rsidRDefault="006A1A58" w:rsidP="008328F7">
            <w:pPr>
              <w:jc w:val="center"/>
              <w:rPr>
                <w:sz w:val="19"/>
                <w:szCs w:val="19"/>
              </w:rPr>
            </w:pPr>
          </w:p>
        </w:tc>
        <w:tc>
          <w:tcPr>
            <w:tcW w:w="310" w:type="pct"/>
            <w:vAlign w:val="center"/>
          </w:tcPr>
          <w:p w14:paraId="7CA18014" w14:textId="77777777" w:rsidR="006A1A58" w:rsidRPr="003D0D8F" w:rsidRDefault="006A1A58" w:rsidP="008328F7">
            <w:pPr>
              <w:jc w:val="center"/>
              <w:rPr>
                <w:sz w:val="19"/>
                <w:szCs w:val="19"/>
              </w:rPr>
            </w:pPr>
          </w:p>
        </w:tc>
        <w:tc>
          <w:tcPr>
            <w:tcW w:w="310" w:type="pct"/>
            <w:vAlign w:val="center"/>
          </w:tcPr>
          <w:p w14:paraId="5ABB86A9" w14:textId="77777777" w:rsidR="006A1A58" w:rsidRPr="003D0D8F" w:rsidRDefault="006A1A58" w:rsidP="008328F7">
            <w:pPr>
              <w:jc w:val="center"/>
              <w:rPr>
                <w:sz w:val="19"/>
                <w:szCs w:val="19"/>
              </w:rPr>
            </w:pPr>
          </w:p>
        </w:tc>
        <w:tc>
          <w:tcPr>
            <w:tcW w:w="310" w:type="pct"/>
            <w:vAlign w:val="center"/>
          </w:tcPr>
          <w:p w14:paraId="6729E3EC" w14:textId="77777777" w:rsidR="006A1A58" w:rsidRPr="003D0D8F" w:rsidRDefault="006A1A58" w:rsidP="008328F7">
            <w:pPr>
              <w:jc w:val="center"/>
              <w:rPr>
                <w:sz w:val="19"/>
                <w:szCs w:val="19"/>
              </w:rPr>
            </w:pPr>
          </w:p>
        </w:tc>
        <w:tc>
          <w:tcPr>
            <w:tcW w:w="356" w:type="pct"/>
            <w:vAlign w:val="center"/>
          </w:tcPr>
          <w:p w14:paraId="4D19CF77" w14:textId="77777777" w:rsidR="006A1A58" w:rsidRPr="003D0D8F" w:rsidRDefault="006A1A58" w:rsidP="008328F7">
            <w:pPr>
              <w:jc w:val="center"/>
              <w:rPr>
                <w:sz w:val="19"/>
                <w:szCs w:val="19"/>
              </w:rPr>
            </w:pPr>
          </w:p>
        </w:tc>
        <w:tc>
          <w:tcPr>
            <w:tcW w:w="356" w:type="pct"/>
            <w:vAlign w:val="center"/>
          </w:tcPr>
          <w:p w14:paraId="7238F64C" w14:textId="77777777" w:rsidR="006A1A58" w:rsidRPr="003D0D8F" w:rsidRDefault="006A1A58" w:rsidP="008328F7">
            <w:pPr>
              <w:jc w:val="center"/>
              <w:rPr>
                <w:sz w:val="19"/>
                <w:szCs w:val="19"/>
              </w:rPr>
            </w:pPr>
          </w:p>
        </w:tc>
        <w:tc>
          <w:tcPr>
            <w:tcW w:w="356" w:type="pct"/>
            <w:vAlign w:val="center"/>
          </w:tcPr>
          <w:p w14:paraId="0E4DBB4C" w14:textId="77777777" w:rsidR="006A1A58" w:rsidRPr="003D0D8F" w:rsidRDefault="006A1A58" w:rsidP="008328F7">
            <w:pPr>
              <w:jc w:val="center"/>
              <w:rPr>
                <w:sz w:val="19"/>
                <w:szCs w:val="19"/>
              </w:rPr>
            </w:pPr>
          </w:p>
        </w:tc>
        <w:tc>
          <w:tcPr>
            <w:tcW w:w="353" w:type="pct"/>
            <w:vAlign w:val="center"/>
          </w:tcPr>
          <w:p w14:paraId="5717057C" w14:textId="77777777" w:rsidR="006A1A58" w:rsidRPr="003D0D8F" w:rsidRDefault="006A1A58" w:rsidP="008328F7">
            <w:pPr>
              <w:jc w:val="center"/>
              <w:rPr>
                <w:sz w:val="19"/>
                <w:szCs w:val="19"/>
              </w:rPr>
            </w:pPr>
            <w:r w:rsidRPr="003D0D8F">
              <w:rPr>
                <w:sz w:val="19"/>
                <w:szCs w:val="19"/>
              </w:rPr>
              <w:t>2,1</w:t>
            </w:r>
          </w:p>
        </w:tc>
        <w:tc>
          <w:tcPr>
            <w:tcW w:w="356" w:type="pct"/>
            <w:vAlign w:val="center"/>
          </w:tcPr>
          <w:p w14:paraId="293A4CB3" w14:textId="77777777" w:rsidR="006A1A58" w:rsidRPr="003D0D8F" w:rsidRDefault="006A1A58" w:rsidP="008328F7">
            <w:pPr>
              <w:jc w:val="center"/>
              <w:rPr>
                <w:sz w:val="19"/>
                <w:szCs w:val="19"/>
              </w:rPr>
            </w:pPr>
          </w:p>
        </w:tc>
        <w:tc>
          <w:tcPr>
            <w:tcW w:w="355" w:type="pct"/>
            <w:vAlign w:val="center"/>
          </w:tcPr>
          <w:p w14:paraId="3C9D4306" w14:textId="77777777" w:rsidR="006A1A58" w:rsidRPr="003D0D8F" w:rsidRDefault="006A1A58" w:rsidP="008328F7">
            <w:pPr>
              <w:jc w:val="center"/>
              <w:rPr>
                <w:sz w:val="19"/>
                <w:szCs w:val="19"/>
              </w:rPr>
            </w:pPr>
          </w:p>
        </w:tc>
      </w:tr>
      <w:tr w:rsidR="00FE6187" w:rsidRPr="003D0D8F" w14:paraId="087BCDF6" w14:textId="77777777" w:rsidTr="00D47AFA">
        <w:trPr>
          <w:trHeight w:val="1499"/>
        </w:trPr>
        <w:tc>
          <w:tcPr>
            <w:tcW w:w="141" w:type="pct"/>
            <w:vAlign w:val="center"/>
          </w:tcPr>
          <w:p w14:paraId="264C65B5" w14:textId="77777777" w:rsidR="006A1A58" w:rsidRPr="003D0D8F" w:rsidRDefault="006A1A58" w:rsidP="005E2F35">
            <w:pPr>
              <w:jc w:val="center"/>
              <w:rPr>
                <w:sz w:val="19"/>
                <w:szCs w:val="19"/>
              </w:rPr>
            </w:pPr>
            <w:r w:rsidRPr="003D0D8F">
              <w:rPr>
                <w:sz w:val="19"/>
                <w:szCs w:val="19"/>
              </w:rPr>
              <w:t>30</w:t>
            </w:r>
          </w:p>
        </w:tc>
        <w:tc>
          <w:tcPr>
            <w:tcW w:w="690" w:type="pct"/>
            <w:vAlign w:val="center"/>
          </w:tcPr>
          <w:p w14:paraId="5BE6A832" w14:textId="77777777" w:rsidR="006A1A58" w:rsidRPr="003D0D8F" w:rsidRDefault="006A1A58" w:rsidP="00365D42">
            <w:pPr>
              <w:rPr>
                <w:sz w:val="19"/>
                <w:szCs w:val="19"/>
              </w:rPr>
            </w:pPr>
            <w:r w:rsidRPr="003D0D8F">
              <w:rPr>
                <w:sz w:val="19"/>
                <w:szCs w:val="19"/>
              </w:rPr>
              <w:t>Основное мероприятие 2.17. Реализация регионального проекта «Цифровая образовательная среда»</w:t>
            </w:r>
          </w:p>
        </w:tc>
        <w:tc>
          <w:tcPr>
            <w:tcW w:w="444" w:type="pct"/>
          </w:tcPr>
          <w:p w14:paraId="3ACF5F08" w14:textId="77777777" w:rsidR="006A1A58" w:rsidRPr="003D0D8F" w:rsidRDefault="006A1A58" w:rsidP="00015F99">
            <w:pPr>
              <w:ind w:left="-57" w:right="-57"/>
              <w:rPr>
                <w:sz w:val="19"/>
                <w:szCs w:val="19"/>
              </w:rPr>
            </w:pPr>
            <w:r w:rsidRPr="003D0D8F">
              <w:rPr>
                <w:sz w:val="19"/>
                <w:szCs w:val="19"/>
              </w:rPr>
              <w:t>Управление образования мэрии, муниципальные образовательные учреждения</w:t>
            </w:r>
          </w:p>
        </w:tc>
        <w:tc>
          <w:tcPr>
            <w:tcW w:w="354" w:type="pct"/>
            <w:vAlign w:val="center"/>
          </w:tcPr>
          <w:p w14:paraId="407D79B7" w14:textId="77777777" w:rsidR="006A1A58" w:rsidRPr="003D0D8F" w:rsidRDefault="006A1A58" w:rsidP="008328F7">
            <w:pPr>
              <w:jc w:val="center"/>
              <w:rPr>
                <w:sz w:val="19"/>
                <w:szCs w:val="19"/>
              </w:rPr>
            </w:pPr>
          </w:p>
        </w:tc>
        <w:tc>
          <w:tcPr>
            <w:tcW w:w="309" w:type="pct"/>
            <w:vAlign w:val="center"/>
          </w:tcPr>
          <w:p w14:paraId="28B34A15" w14:textId="77777777" w:rsidR="006A1A58" w:rsidRPr="003D0D8F" w:rsidRDefault="006A1A58" w:rsidP="008328F7">
            <w:pPr>
              <w:jc w:val="center"/>
              <w:rPr>
                <w:sz w:val="19"/>
                <w:szCs w:val="19"/>
              </w:rPr>
            </w:pPr>
          </w:p>
        </w:tc>
        <w:tc>
          <w:tcPr>
            <w:tcW w:w="310" w:type="pct"/>
            <w:vAlign w:val="center"/>
          </w:tcPr>
          <w:p w14:paraId="012DD0FD" w14:textId="77777777" w:rsidR="006A1A58" w:rsidRPr="003D0D8F" w:rsidRDefault="006A1A58" w:rsidP="008328F7">
            <w:pPr>
              <w:jc w:val="center"/>
              <w:rPr>
                <w:sz w:val="19"/>
                <w:szCs w:val="19"/>
              </w:rPr>
            </w:pPr>
          </w:p>
        </w:tc>
        <w:tc>
          <w:tcPr>
            <w:tcW w:w="310" w:type="pct"/>
            <w:vAlign w:val="center"/>
          </w:tcPr>
          <w:p w14:paraId="55B726B7" w14:textId="77777777" w:rsidR="006A1A58" w:rsidRPr="003D0D8F" w:rsidRDefault="006A1A58" w:rsidP="008328F7">
            <w:pPr>
              <w:jc w:val="center"/>
              <w:rPr>
                <w:sz w:val="19"/>
                <w:szCs w:val="19"/>
              </w:rPr>
            </w:pPr>
          </w:p>
        </w:tc>
        <w:tc>
          <w:tcPr>
            <w:tcW w:w="310" w:type="pct"/>
            <w:vAlign w:val="center"/>
          </w:tcPr>
          <w:p w14:paraId="6E552C25" w14:textId="77777777" w:rsidR="006A1A58" w:rsidRPr="003D0D8F" w:rsidRDefault="006A1A58" w:rsidP="008328F7">
            <w:pPr>
              <w:jc w:val="center"/>
              <w:rPr>
                <w:sz w:val="19"/>
                <w:szCs w:val="19"/>
              </w:rPr>
            </w:pPr>
          </w:p>
        </w:tc>
        <w:tc>
          <w:tcPr>
            <w:tcW w:w="356" w:type="pct"/>
            <w:vAlign w:val="center"/>
          </w:tcPr>
          <w:p w14:paraId="548B81CC" w14:textId="77777777" w:rsidR="006A1A58" w:rsidRPr="003D0D8F" w:rsidRDefault="006A1A58" w:rsidP="008328F7">
            <w:pPr>
              <w:jc w:val="center"/>
              <w:rPr>
                <w:sz w:val="19"/>
                <w:szCs w:val="19"/>
              </w:rPr>
            </w:pPr>
          </w:p>
        </w:tc>
        <w:tc>
          <w:tcPr>
            <w:tcW w:w="356" w:type="pct"/>
            <w:vAlign w:val="center"/>
          </w:tcPr>
          <w:p w14:paraId="06FF60C8" w14:textId="77777777" w:rsidR="006A1A58" w:rsidRPr="003D0D8F" w:rsidRDefault="006A1A58" w:rsidP="008328F7">
            <w:pPr>
              <w:jc w:val="center"/>
              <w:rPr>
                <w:sz w:val="19"/>
                <w:szCs w:val="19"/>
              </w:rPr>
            </w:pPr>
            <w:r w:rsidRPr="003D0D8F">
              <w:rPr>
                <w:sz w:val="19"/>
                <w:szCs w:val="19"/>
              </w:rPr>
              <w:t>193,0</w:t>
            </w:r>
          </w:p>
        </w:tc>
        <w:tc>
          <w:tcPr>
            <w:tcW w:w="356" w:type="pct"/>
            <w:vAlign w:val="center"/>
          </w:tcPr>
          <w:p w14:paraId="0E307AD4" w14:textId="77777777" w:rsidR="006A1A58" w:rsidRPr="003D0D8F" w:rsidRDefault="006A1A58" w:rsidP="008328F7">
            <w:pPr>
              <w:jc w:val="center"/>
              <w:rPr>
                <w:sz w:val="19"/>
                <w:szCs w:val="19"/>
              </w:rPr>
            </w:pPr>
            <w:r w:rsidRPr="003D0D8F">
              <w:rPr>
                <w:sz w:val="19"/>
                <w:szCs w:val="19"/>
              </w:rPr>
              <w:t>3 526,9</w:t>
            </w:r>
          </w:p>
        </w:tc>
        <w:tc>
          <w:tcPr>
            <w:tcW w:w="353" w:type="pct"/>
            <w:vAlign w:val="center"/>
          </w:tcPr>
          <w:p w14:paraId="74E4C3E5" w14:textId="77777777" w:rsidR="006A1A58" w:rsidRPr="003D0D8F" w:rsidRDefault="006A1A58" w:rsidP="008328F7">
            <w:pPr>
              <w:jc w:val="center"/>
              <w:rPr>
                <w:sz w:val="19"/>
                <w:szCs w:val="19"/>
              </w:rPr>
            </w:pPr>
          </w:p>
        </w:tc>
        <w:tc>
          <w:tcPr>
            <w:tcW w:w="356" w:type="pct"/>
            <w:vAlign w:val="center"/>
          </w:tcPr>
          <w:p w14:paraId="073C20D4" w14:textId="77777777" w:rsidR="006A1A58" w:rsidRPr="003D0D8F" w:rsidRDefault="006A1A58" w:rsidP="008328F7">
            <w:pPr>
              <w:jc w:val="center"/>
              <w:rPr>
                <w:sz w:val="19"/>
                <w:szCs w:val="19"/>
              </w:rPr>
            </w:pPr>
          </w:p>
        </w:tc>
        <w:tc>
          <w:tcPr>
            <w:tcW w:w="355" w:type="pct"/>
            <w:vAlign w:val="center"/>
          </w:tcPr>
          <w:p w14:paraId="28C42994" w14:textId="77777777" w:rsidR="006A1A58" w:rsidRPr="003D0D8F" w:rsidRDefault="006A1A58" w:rsidP="008328F7">
            <w:pPr>
              <w:jc w:val="center"/>
              <w:rPr>
                <w:sz w:val="19"/>
                <w:szCs w:val="19"/>
              </w:rPr>
            </w:pPr>
          </w:p>
        </w:tc>
      </w:tr>
      <w:tr w:rsidR="00FE6187" w:rsidRPr="003D0D8F" w14:paraId="60037DD9" w14:textId="77777777" w:rsidTr="00003C41">
        <w:trPr>
          <w:trHeight w:val="1445"/>
        </w:trPr>
        <w:tc>
          <w:tcPr>
            <w:tcW w:w="141" w:type="pct"/>
            <w:vAlign w:val="center"/>
          </w:tcPr>
          <w:p w14:paraId="10991CE1" w14:textId="77777777" w:rsidR="006A1A58" w:rsidRPr="003D0D8F" w:rsidRDefault="006A1A58" w:rsidP="005E2F35">
            <w:pPr>
              <w:jc w:val="center"/>
              <w:rPr>
                <w:sz w:val="19"/>
                <w:szCs w:val="19"/>
              </w:rPr>
            </w:pPr>
            <w:r w:rsidRPr="003D0D8F">
              <w:rPr>
                <w:sz w:val="19"/>
                <w:szCs w:val="19"/>
              </w:rPr>
              <w:t>31</w:t>
            </w:r>
          </w:p>
        </w:tc>
        <w:tc>
          <w:tcPr>
            <w:tcW w:w="690" w:type="pct"/>
            <w:vAlign w:val="center"/>
          </w:tcPr>
          <w:p w14:paraId="5CF5944A" w14:textId="77777777" w:rsidR="006A1A58" w:rsidRPr="003D0D8F" w:rsidRDefault="00984499" w:rsidP="00AE2CB8">
            <w:pPr>
              <w:rPr>
                <w:sz w:val="19"/>
                <w:szCs w:val="19"/>
              </w:rPr>
            </w:pPr>
            <w:r w:rsidRPr="003D0D8F">
              <w:rPr>
                <w:sz w:val="19"/>
                <w:szCs w:val="19"/>
              </w:rPr>
              <w:t>Основное мероприятие 2.19. Благоустройство зданий муниципальных общеобразовательных организаций</w:t>
            </w:r>
          </w:p>
        </w:tc>
        <w:tc>
          <w:tcPr>
            <w:tcW w:w="444" w:type="pct"/>
          </w:tcPr>
          <w:p w14:paraId="5446CFB2" w14:textId="77777777" w:rsidR="006A1A58" w:rsidRPr="003D0D8F" w:rsidRDefault="006A1A58" w:rsidP="00A05290">
            <w:pPr>
              <w:ind w:left="-57" w:right="-57"/>
              <w:rPr>
                <w:sz w:val="19"/>
                <w:szCs w:val="19"/>
              </w:rPr>
            </w:pPr>
            <w:r w:rsidRPr="003D0D8F">
              <w:rPr>
                <w:sz w:val="19"/>
                <w:szCs w:val="19"/>
              </w:rPr>
              <w:t>МКУ «Управление капитального строительства и ремонтов»</w:t>
            </w:r>
          </w:p>
        </w:tc>
        <w:tc>
          <w:tcPr>
            <w:tcW w:w="354" w:type="pct"/>
            <w:vAlign w:val="center"/>
          </w:tcPr>
          <w:p w14:paraId="3B9AC052" w14:textId="77777777" w:rsidR="006A1A58" w:rsidRPr="003D0D8F" w:rsidRDefault="006A1A58" w:rsidP="008328F7">
            <w:pPr>
              <w:jc w:val="center"/>
              <w:rPr>
                <w:sz w:val="19"/>
                <w:szCs w:val="19"/>
              </w:rPr>
            </w:pPr>
          </w:p>
        </w:tc>
        <w:tc>
          <w:tcPr>
            <w:tcW w:w="309" w:type="pct"/>
            <w:vAlign w:val="center"/>
          </w:tcPr>
          <w:p w14:paraId="3AD0EFC4" w14:textId="77777777" w:rsidR="006A1A58" w:rsidRPr="003D0D8F" w:rsidRDefault="006A1A58" w:rsidP="008328F7">
            <w:pPr>
              <w:jc w:val="center"/>
              <w:rPr>
                <w:sz w:val="19"/>
                <w:szCs w:val="19"/>
              </w:rPr>
            </w:pPr>
          </w:p>
        </w:tc>
        <w:tc>
          <w:tcPr>
            <w:tcW w:w="310" w:type="pct"/>
            <w:vAlign w:val="center"/>
          </w:tcPr>
          <w:p w14:paraId="7C8B1435" w14:textId="77777777" w:rsidR="006A1A58" w:rsidRPr="003D0D8F" w:rsidRDefault="006A1A58" w:rsidP="008328F7">
            <w:pPr>
              <w:jc w:val="center"/>
              <w:rPr>
                <w:sz w:val="19"/>
                <w:szCs w:val="19"/>
              </w:rPr>
            </w:pPr>
          </w:p>
        </w:tc>
        <w:tc>
          <w:tcPr>
            <w:tcW w:w="310" w:type="pct"/>
            <w:vAlign w:val="center"/>
          </w:tcPr>
          <w:p w14:paraId="7E932591" w14:textId="77777777" w:rsidR="006A1A58" w:rsidRPr="003D0D8F" w:rsidRDefault="006A1A58" w:rsidP="008328F7">
            <w:pPr>
              <w:jc w:val="center"/>
              <w:rPr>
                <w:sz w:val="19"/>
                <w:szCs w:val="19"/>
              </w:rPr>
            </w:pPr>
          </w:p>
        </w:tc>
        <w:tc>
          <w:tcPr>
            <w:tcW w:w="310" w:type="pct"/>
            <w:vAlign w:val="center"/>
          </w:tcPr>
          <w:p w14:paraId="6E1536AA" w14:textId="77777777" w:rsidR="006A1A58" w:rsidRPr="003D0D8F" w:rsidRDefault="006A1A58" w:rsidP="008328F7">
            <w:pPr>
              <w:jc w:val="center"/>
              <w:rPr>
                <w:sz w:val="19"/>
                <w:szCs w:val="19"/>
              </w:rPr>
            </w:pPr>
          </w:p>
        </w:tc>
        <w:tc>
          <w:tcPr>
            <w:tcW w:w="356" w:type="pct"/>
            <w:vAlign w:val="center"/>
          </w:tcPr>
          <w:p w14:paraId="3EDF15DD" w14:textId="77777777" w:rsidR="006A1A58" w:rsidRPr="003D0D8F" w:rsidRDefault="006A1A58" w:rsidP="008328F7">
            <w:pPr>
              <w:jc w:val="center"/>
              <w:rPr>
                <w:sz w:val="19"/>
                <w:szCs w:val="19"/>
              </w:rPr>
            </w:pPr>
          </w:p>
        </w:tc>
        <w:tc>
          <w:tcPr>
            <w:tcW w:w="356" w:type="pct"/>
            <w:vAlign w:val="center"/>
          </w:tcPr>
          <w:p w14:paraId="0F568DBD" w14:textId="77777777" w:rsidR="006A1A58" w:rsidRPr="003D0D8F" w:rsidRDefault="006A1A58" w:rsidP="008328F7">
            <w:pPr>
              <w:jc w:val="center"/>
              <w:rPr>
                <w:sz w:val="19"/>
                <w:szCs w:val="19"/>
              </w:rPr>
            </w:pPr>
          </w:p>
        </w:tc>
        <w:tc>
          <w:tcPr>
            <w:tcW w:w="356" w:type="pct"/>
            <w:vAlign w:val="center"/>
          </w:tcPr>
          <w:p w14:paraId="068845F5" w14:textId="77777777" w:rsidR="006A1A58" w:rsidRPr="003D0D8F" w:rsidRDefault="006A1A58" w:rsidP="008328F7">
            <w:pPr>
              <w:jc w:val="center"/>
              <w:rPr>
                <w:sz w:val="19"/>
                <w:szCs w:val="19"/>
              </w:rPr>
            </w:pPr>
            <w:r w:rsidRPr="003D0D8F">
              <w:rPr>
                <w:sz w:val="19"/>
                <w:szCs w:val="19"/>
              </w:rPr>
              <w:t>6 195,7</w:t>
            </w:r>
          </w:p>
        </w:tc>
        <w:tc>
          <w:tcPr>
            <w:tcW w:w="353" w:type="pct"/>
            <w:vAlign w:val="center"/>
          </w:tcPr>
          <w:p w14:paraId="34F0879E" w14:textId="77777777" w:rsidR="006A1A58" w:rsidRPr="003D0D8F" w:rsidRDefault="00655C4A" w:rsidP="00061A9C">
            <w:pPr>
              <w:jc w:val="center"/>
              <w:rPr>
                <w:sz w:val="19"/>
                <w:szCs w:val="19"/>
              </w:rPr>
            </w:pPr>
            <w:r w:rsidRPr="003D0D8F">
              <w:rPr>
                <w:sz w:val="19"/>
                <w:szCs w:val="19"/>
              </w:rPr>
              <w:t>2</w:t>
            </w:r>
            <w:r w:rsidR="00BB0841" w:rsidRPr="003D0D8F">
              <w:rPr>
                <w:sz w:val="19"/>
                <w:szCs w:val="19"/>
              </w:rPr>
              <w:t> </w:t>
            </w:r>
            <w:r w:rsidRPr="003D0D8F">
              <w:rPr>
                <w:sz w:val="19"/>
                <w:szCs w:val="19"/>
              </w:rPr>
              <w:t>7</w:t>
            </w:r>
            <w:r w:rsidR="00BB0841" w:rsidRPr="003D0D8F">
              <w:rPr>
                <w:sz w:val="19"/>
                <w:szCs w:val="19"/>
              </w:rPr>
              <w:t>34,8</w:t>
            </w:r>
          </w:p>
        </w:tc>
        <w:tc>
          <w:tcPr>
            <w:tcW w:w="356" w:type="pct"/>
            <w:vAlign w:val="center"/>
          </w:tcPr>
          <w:p w14:paraId="0A8F9A69" w14:textId="77777777" w:rsidR="006A1A58" w:rsidRPr="003D0D8F" w:rsidRDefault="006A1A58" w:rsidP="008328F7">
            <w:pPr>
              <w:jc w:val="center"/>
              <w:rPr>
                <w:sz w:val="19"/>
                <w:szCs w:val="19"/>
              </w:rPr>
            </w:pPr>
          </w:p>
        </w:tc>
        <w:tc>
          <w:tcPr>
            <w:tcW w:w="355" w:type="pct"/>
            <w:vAlign w:val="center"/>
          </w:tcPr>
          <w:p w14:paraId="422351BC" w14:textId="77777777" w:rsidR="006A1A58" w:rsidRPr="003D0D8F" w:rsidRDefault="006A1A58" w:rsidP="008328F7">
            <w:pPr>
              <w:jc w:val="center"/>
              <w:rPr>
                <w:sz w:val="19"/>
                <w:szCs w:val="19"/>
              </w:rPr>
            </w:pPr>
          </w:p>
        </w:tc>
      </w:tr>
      <w:tr w:rsidR="00FE6187" w:rsidRPr="003D0D8F" w14:paraId="254F831E" w14:textId="77777777" w:rsidTr="00834EA4">
        <w:tc>
          <w:tcPr>
            <w:tcW w:w="141" w:type="pct"/>
            <w:vMerge w:val="restart"/>
            <w:vAlign w:val="center"/>
          </w:tcPr>
          <w:p w14:paraId="00FFE4E6" w14:textId="77777777" w:rsidR="006A1A58" w:rsidRPr="003D0D8F" w:rsidRDefault="006A1A58" w:rsidP="00866068">
            <w:pPr>
              <w:jc w:val="center"/>
              <w:rPr>
                <w:sz w:val="19"/>
                <w:szCs w:val="19"/>
              </w:rPr>
            </w:pPr>
            <w:r w:rsidRPr="003D0D8F">
              <w:rPr>
                <w:sz w:val="19"/>
                <w:szCs w:val="19"/>
              </w:rPr>
              <w:t>32</w:t>
            </w:r>
          </w:p>
        </w:tc>
        <w:tc>
          <w:tcPr>
            <w:tcW w:w="690" w:type="pct"/>
            <w:vMerge w:val="restart"/>
            <w:vAlign w:val="center"/>
          </w:tcPr>
          <w:p w14:paraId="73FCF0B7" w14:textId="77777777" w:rsidR="006A1A58" w:rsidRPr="003D0D8F" w:rsidRDefault="006A1A58" w:rsidP="00AE2CB8">
            <w:pPr>
              <w:rPr>
                <w:sz w:val="19"/>
                <w:szCs w:val="19"/>
              </w:rPr>
            </w:pPr>
            <w:r w:rsidRPr="003D0D8F">
              <w:rPr>
                <w:sz w:val="19"/>
                <w:szCs w:val="19"/>
              </w:rPr>
              <w:t>Подпрограмма 3. Дополнительное образование</w:t>
            </w:r>
          </w:p>
        </w:tc>
        <w:tc>
          <w:tcPr>
            <w:tcW w:w="444" w:type="pct"/>
            <w:vAlign w:val="center"/>
          </w:tcPr>
          <w:p w14:paraId="49ABA048" w14:textId="77777777" w:rsidR="006A1A58" w:rsidRPr="003D0D8F" w:rsidRDefault="006A1A58" w:rsidP="00834EA4">
            <w:pPr>
              <w:rPr>
                <w:sz w:val="19"/>
                <w:szCs w:val="19"/>
              </w:rPr>
            </w:pPr>
            <w:r w:rsidRPr="003D0D8F">
              <w:rPr>
                <w:sz w:val="19"/>
                <w:szCs w:val="19"/>
              </w:rPr>
              <w:t>Всего, в т.ч.</w:t>
            </w:r>
          </w:p>
        </w:tc>
        <w:tc>
          <w:tcPr>
            <w:tcW w:w="354" w:type="pct"/>
            <w:vAlign w:val="center"/>
          </w:tcPr>
          <w:p w14:paraId="5830BCA7" w14:textId="77777777" w:rsidR="006A1A58" w:rsidRPr="003D0D8F" w:rsidRDefault="006A1A58" w:rsidP="00834EA4">
            <w:pPr>
              <w:jc w:val="center"/>
              <w:rPr>
                <w:sz w:val="19"/>
                <w:szCs w:val="19"/>
              </w:rPr>
            </w:pPr>
            <w:r w:rsidRPr="003D0D8F">
              <w:rPr>
                <w:sz w:val="19"/>
                <w:szCs w:val="19"/>
              </w:rPr>
              <w:t>68 838,7</w:t>
            </w:r>
          </w:p>
        </w:tc>
        <w:tc>
          <w:tcPr>
            <w:tcW w:w="309" w:type="pct"/>
            <w:vAlign w:val="center"/>
          </w:tcPr>
          <w:p w14:paraId="60C22BFB" w14:textId="77777777" w:rsidR="006A1A58" w:rsidRPr="003D0D8F" w:rsidRDefault="006A1A58" w:rsidP="00834EA4">
            <w:pPr>
              <w:jc w:val="center"/>
              <w:rPr>
                <w:sz w:val="19"/>
                <w:szCs w:val="19"/>
              </w:rPr>
            </w:pPr>
            <w:r w:rsidRPr="003D0D8F">
              <w:rPr>
                <w:sz w:val="19"/>
                <w:szCs w:val="19"/>
              </w:rPr>
              <w:t>90 634,4</w:t>
            </w:r>
          </w:p>
        </w:tc>
        <w:tc>
          <w:tcPr>
            <w:tcW w:w="310" w:type="pct"/>
            <w:vAlign w:val="center"/>
          </w:tcPr>
          <w:p w14:paraId="141E29CF" w14:textId="77777777" w:rsidR="006A1A58" w:rsidRPr="003D0D8F" w:rsidRDefault="006A1A58" w:rsidP="00834EA4">
            <w:pPr>
              <w:jc w:val="center"/>
              <w:rPr>
                <w:sz w:val="19"/>
                <w:szCs w:val="19"/>
              </w:rPr>
            </w:pPr>
            <w:r w:rsidRPr="003D0D8F">
              <w:rPr>
                <w:sz w:val="19"/>
                <w:szCs w:val="19"/>
              </w:rPr>
              <w:t>93 704,5</w:t>
            </w:r>
          </w:p>
        </w:tc>
        <w:tc>
          <w:tcPr>
            <w:tcW w:w="310" w:type="pct"/>
            <w:vAlign w:val="center"/>
          </w:tcPr>
          <w:p w14:paraId="643693B5" w14:textId="77777777" w:rsidR="006A1A58" w:rsidRPr="003D0D8F" w:rsidRDefault="006A1A58" w:rsidP="00834EA4">
            <w:pPr>
              <w:jc w:val="center"/>
              <w:rPr>
                <w:sz w:val="19"/>
                <w:szCs w:val="19"/>
              </w:rPr>
            </w:pPr>
            <w:r w:rsidRPr="003D0D8F">
              <w:rPr>
                <w:sz w:val="19"/>
                <w:szCs w:val="19"/>
              </w:rPr>
              <w:t>96 706,0</w:t>
            </w:r>
          </w:p>
        </w:tc>
        <w:tc>
          <w:tcPr>
            <w:tcW w:w="310" w:type="pct"/>
            <w:vAlign w:val="center"/>
          </w:tcPr>
          <w:p w14:paraId="1CCD78B9" w14:textId="77777777" w:rsidR="006A1A58" w:rsidRPr="003D0D8F" w:rsidRDefault="006A1A58" w:rsidP="00834EA4">
            <w:pPr>
              <w:jc w:val="center"/>
              <w:rPr>
                <w:sz w:val="19"/>
                <w:szCs w:val="19"/>
              </w:rPr>
            </w:pPr>
            <w:r w:rsidRPr="003D0D8F">
              <w:rPr>
                <w:sz w:val="19"/>
                <w:szCs w:val="19"/>
              </w:rPr>
              <w:t>126 234,0</w:t>
            </w:r>
          </w:p>
        </w:tc>
        <w:tc>
          <w:tcPr>
            <w:tcW w:w="356" w:type="pct"/>
            <w:vAlign w:val="center"/>
          </w:tcPr>
          <w:p w14:paraId="119D0F40" w14:textId="77777777" w:rsidR="006A1A58" w:rsidRPr="003D0D8F" w:rsidRDefault="006A1A58" w:rsidP="00834EA4">
            <w:pPr>
              <w:jc w:val="center"/>
              <w:rPr>
                <w:sz w:val="19"/>
                <w:szCs w:val="19"/>
              </w:rPr>
            </w:pPr>
            <w:r w:rsidRPr="003D0D8F">
              <w:rPr>
                <w:sz w:val="19"/>
                <w:szCs w:val="19"/>
              </w:rPr>
              <w:t>166 762,0</w:t>
            </w:r>
          </w:p>
        </w:tc>
        <w:tc>
          <w:tcPr>
            <w:tcW w:w="356" w:type="pct"/>
            <w:vAlign w:val="center"/>
          </w:tcPr>
          <w:p w14:paraId="515ECD03" w14:textId="77777777" w:rsidR="006A1A58" w:rsidRPr="003D0D8F" w:rsidRDefault="006A1A58" w:rsidP="00834EA4">
            <w:pPr>
              <w:jc w:val="center"/>
              <w:rPr>
                <w:sz w:val="19"/>
                <w:szCs w:val="19"/>
              </w:rPr>
            </w:pPr>
            <w:r w:rsidRPr="003D0D8F">
              <w:rPr>
                <w:sz w:val="19"/>
                <w:szCs w:val="19"/>
              </w:rPr>
              <w:t>114 596,2</w:t>
            </w:r>
          </w:p>
        </w:tc>
        <w:tc>
          <w:tcPr>
            <w:tcW w:w="356" w:type="pct"/>
            <w:vAlign w:val="center"/>
          </w:tcPr>
          <w:p w14:paraId="3CEBBFDC" w14:textId="77777777" w:rsidR="006A1A58" w:rsidRPr="003D0D8F" w:rsidRDefault="006A1A58" w:rsidP="00834EA4">
            <w:pPr>
              <w:jc w:val="center"/>
              <w:rPr>
                <w:sz w:val="19"/>
                <w:szCs w:val="19"/>
              </w:rPr>
            </w:pPr>
            <w:r w:rsidRPr="003D0D8F">
              <w:rPr>
                <w:sz w:val="19"/>
                <w:szCs w:val="19"/>
              </w:rPr>
              <w:t>144 142,3</w:t>
            </w:r>
          </w:p>
        </w:tc>
        <w:tc>
          <w:tcPr>
            <w:tcW w:w="353" w:type="pct"/>
            <w:vAlign w:val="center"/>
          </w:tcPr>
          <w:p w14:paraId="3B2C379C" w14:textId="77777777" w:rsidR="006A1A58" w:rsidRPr="003D0D8F" w:rsidRDefault="006A1A58" w:rsidP="00BB0841">
            <w:pPr>
              <w:jc w:val="center"/>
              <w:rPr>
                <w:sz w:val="19"/>
                <w:szCs w:val="19"/>
              </w:rPr>
            </w:pPr>
            <w:r w:rsidRPr="003D0D8F">
              <w:rPr>
                <w:sz w:val="19"/>
                <w:szCs w:val="19"/>
              </w:rPr>
              <w:t>13</w:t>
            </w:r>
            <w:r w:rsidR="00BC744A" w:rsidRPr="003D0D8F">
              <w:rPr>
                <w:sz w:val="19"/>
                <w:szCs w:val="19"/>
              </w:rPr>
              <w:t>6</w:t>
            </w:r>
            <w:r w:rsidR="00655C4A" w:rsidRPr="003D0D8F">
              <w:rPr>
                <w:sz w:val="19"/>
                <w:szCs w:val="19"/>
              </w:rPr>
              <w:t> </w:t>
            </w:r>
            <w:r w:rsidR="00BC744A" w:rsidRPr="003D0D8F">
              <w:rPr>
                <w:sz w:val="19"/>
                <w:szCs w:val="19"/>
              </w:rPr>
              <w:t>856</w:t>
            </w:r>
            <w:r w:rsidR="00655C4A" w:rsidRPr="003D0D8F">
              <w:rPr>
                <w:sz w:val="19"/>
                <w:szCs w:val="19"/>
              </w:rPr>
              <w:t>,</w:t>
            </w:r>
            <w:r w:rsidR="00BB0841" w:rsidRPr="003D0D8F">
              <w:rPr>
                <w:sz w:val="19"/>
                <w:szCs w:val="19"/>
              </w:rPr>
              <w:t>1</w:t>
            </w:r>
          </w:p>
        </w:tc>
        <w:tc>
          <w:tcPr>
            <w:tcW w:w="356" w:type="pct"/>
            <w:vAlign w:val="center"/>
          </w:tcPr>
          <w:p w14:paraId="2A5E2999" w14:textId="77777777" w:rsidR="006A1A58" w:rsidRPr="003D0D8F" w:rsidRDefault="006A1A58" w:rsidP="00834EA4">
            <w:pPr>
              <w:jc w:val="center"/>
              <w:rPr>
                <w:sz w:val="19"/>
                <w:szCs w:val="19"/>
              </w:rPr>
            </w:pPr>
            <w:r w:rsidRPr="003D0D8F">
              <w:rPr>
                <w:sz w:val="19"/>
                <w:szCs w:val="19"/>
              </w:rPr>
              <w:t>135 817,1</w:t>
            </w:r>
          </w:p>
        </w:tc>
        <w:tc>
          <w:tcPr>
            <w:tcW w:w="355" w:type="pct"/>
            <w:vAlign w:val="center"/>
          </w:tcPr>
          <w:p w14:paraId="796EA8D2" w14:textId="77777777" w:rsidR="006A1A58" w:rsidRPr="003D0D8F" w:rsidRDefault="006A1A58" w:rsidP="00834EA4">
            <w:pPr>
              <w:jc w:val="center"/>
              <w:rPr>
                <w:sz w:val="19"/>
                <w:szCs w:val="19"/>
              </w:rPr>
            </w:pPr>
            <w:r w:rsidRPr="003D0D8F">
              <w:rPr>
                <w:sz w:val="19"/>
                <w:szCs w:val="19"/>
              </w:rPr>
              <w:t>135 815,1</w:t>
            </w:r>
          </w:p>
        </w:tc>
      </w:tr>
      <w:tr w:rsidR="00FE6187" w:rsidRPr="003D0D8F" w14:paraId="72FB6D32" w14:textId="77777777" w:rsidTr="00D47AFA">
        <w:tc>
          <w:tcPr>
            <w:tcW w:w="141" w:type="pct"/>
            <w:vMerge/>
            <w:vAlign w:val="center"/>
          </w:tcPr>
          <w:p w14:paraId="7665CF11" w14:textId="77777777" w:rsidR="006A1A58" w:rsidRPr="003D0D8F" w:rsidRDefault="006A1A58" w:rsidP="00866068">
            <w:pPr>
              <w:jc w:val="center"/>
              <w:rPr>
                <w:sz w:val="19"/>
                <w:szCs w:val="19"/>
              </w:rPr>
            </w:pPr>
          </w:p>
        </w:tc>
        <w:tc>
          <w:tcPr>
            <w:tcW w:w="690" w:type="pct"/>
            <w:vMerge/>
            <w:vAlign w:val="center"/>
          </w:tcPr>
          <w:p w14:paraId="3AC5AFB8" w14:textId="77777777" w:rsidR="006A1A58" w:rsidRPr="003D0D8F" w:rsidRDefault="006A1A58" w:rsidP="00AE2CB8">
            <w:pPr>
              <w:rPr>
                <w:sz w:val="19"/>
                <w:szCs w:val="19"/>
              </w:rPr>
            </w:pPr>
          </w:p>
        </w:tc>
        <w:tc>
          <w:tcPr>
            <w:tcW w:w="444" w:type="pct"/>
          </w:tcPr>
          <w:p w14:paraId="4CF2F917" w14:textId="77777777" w:rsidR="006A1A58" w:rsidRPr="003D0D8F" w:rsidRDefault="006A1A58" w:rsidP="00A05290">
            <w:pPr>
              <w:ind w:left="-57" w:right="-57"/>
              <w:rPr>
                <w:sz w:val="19"/>
                <w:szCs w:val="19"/>
              </w:rPr>
            </w:pPr>
            <w:r w:rsidRPr="003D0D8F">
              <w:rPr>
                <w:sz w:val="19"/>
                <w:szCs w:val="19"/>
              </w:rPr>
              <w:t>Управление образования мэрии, учреждения дополнительного образования детей</w:t>
            </w:r>
          </w:p>
        </w:tc>
        <w:tc>
          <w:tcPr>
            <w:tcW w:w="354" w:type="pct"/>
            <w:vAlign w:val="center"/>
          </w:tcPr>
          <w:p w14:paraId="204AB9A1" w14:textId="77777777" w:rsidR="006A1A58" w:rsidRPr="003D0D8F" w:rsidRDefault="006A1A58" w:rsidP="00834EA4">
            <w:pPr>
              <w:jc w:val="center"/>
              <w:rPr>
                <w:sz w:val="19"/>
                <w:szCs w:val="19"/>
              </w:rPr>
            </w:pPr>
            <w:r w:rsidRPr="003D0D8F">
              <w:rPr>
                <w:sz w:val="19"/>
                <w:szCs w:val="19"/>
              </w:rPr>
              <w:t>68 838,7</w:t>
            </w:r>
          </w:p>
        </w:tc>
        <w:tc>
          <w:tcPr>
            <w:tcW w:w="309" w:type="pct"/>
            <w:vAlign w:val="center"/>
          </w:tcPr>
          <w:p w14:paraId="6DC019E5" w14:textId="77777777" w:rsidR="006A1A58" w:rsidRPr="003D0D8F" w:rsidRDefault="006A1A58" w:rsidP="00834EA4">
            <w:pPr>
              <w:jc w:val="center"/>
              <w:rPr>
                <w:sz w:val="19"/>
                <w:szCs w:val="19"/>
              </w:rPr>
            </w:pPr>
            <w:r w:rsidRPr="003D0D8F">
              <w:rPr>
                <w:sz w:val="19"/>
                <w:szCs w:val="19"/>
              </w:rPr>
              <w:t>90 634,4</w:t>
            </w:r>
          </w:p>
        </w:tc>
        <w:tc>
          <w:tcPr>
            <w:tcW w:w="310" w:type="pct"/>
            <w:vAlign w:val="center"/>
          </w:tcPr>
          <w:p w14:paraId="7DAE602C" w14:textId="77777777" w:rsidR="006A1A58" w:rsidRPr="003D0D8F" w:rsidRDefault="006A1A58" w:rsidP="00834EA4">
            <w:pPr>
              <w:jc w:val="center"/>
              <w:rPr>
                <w:sz w:val="19"/>
                <w:szCs w:val="19"/>
              </w:rPr>
            </w:pPr>
            <w:r w:rsidRPr="003D0D8F">
              <w:rPr>
                <w:sz w:val="19"/>
                <w:szCs w:val="19"/>
              </w:rPr>
              <w:t>93 704,5</w:t>
            </w:r>
          </w:p>
        </w:tc>
        <w:tc>
          <w:tcPr>
            <w:tcW w:w="310" w:type="pct"/>
            <w:vAlign w:val="center"/>
          </w:tcPr>
          <w:p w14:paraId="25AC6D19" w14:textId="77777777" w:rsidR="006A1A58" w:rsidRPr="003D0D8F" w:rsidRDefault="006A1A58" w:rsidP="00834EA4">
            <w:pPr>
              <w:jc w:val="center"/>
              <w:rPr>
                <w:sz w:val="19"/>
                <w:szCs w:val="19"/>
              </w:rPr>
            </w:pPr>
            <w:r w:rsidRPr="003D0D8F">
              <w:rPr>
                <w:sz w:val="19"/>
                <w:szCs w:val="19"/>
              </w:rPr>
              <w:t>96 706,0</w:t>
            </w:r>
          </w:p>
        </w:tc>
        <w:tc>
          <w:tcPr>
            <w:tcW w:w="310" w:type="pct"/>
            <w:vAlign w:val="center"/>
          </w:tcPr>
          <w:p w14:paraId="62E22E53" w14:textId="77777777" w:rsidR="006A1A58" w:rsidRPr="003D0D8F" w:rsidRDefault="006A1A58" w:rsidP="00121B83">
            <w:pPr>
              <w:jc w:val="center"/>
              <w:rPr>
                <w:sz w:val="19"/>
                <w:szCs w:val="19"/>
              </w:rPr>
            </w:pPr>
            <w:r w:rsidRPr="003D0D8F">
              <w:rPr>
                <w:sz w:val="19"/>
                <w:szCs w:val="19"/>
              </w:rPr>
              <w:t>101 212,3</w:t>
            </w:r>
          </w:p>
        </w:tc>
        <w:tc>
          <w:tcPr>
            <w:tcW w:w="356" w:type="pct"/>
            <w:vAlign w:val="center"/>
          </w:tcPr>
          <w:p w14:paraId="1A18029E" w14:textId="77777777" w:rsidR="006A1A58" w:rsidRPr="003D0D8F" w:rsidRDefault="006A1A58" w:rsidP="00C46020">
            <w:pPr>
              <w:jc w:val="center"/>
              <w:rPr>
                <w:sz w:val="19"/>
                <w:szCs w:val="19"/>
              </w:rPr>
            </w:pPr>
            <w:r w:rsidRPr="003D0D8F">
              <w:rPr>
                <w:sz w:val="19"/>
                <w:szCs w:val="19"/>
              </w:rPr>
              <w:t>132 193,1</w:t>
            </w:r>
          </w:p>
        </w:tc>
        <w:tc>
          <w:tcPr>
            <w:tcW w:w="356" w:type="pct"/>
            <w:vAlign w:val="center"/>
          </w:tcPr>
          <w:p w14:paraId="2629206C" w14:textId="77777777" w:rsidR="006A1A58" w:rsidRPr="003D0D8F" w:rsidRDefault="006A1A58" w:rsidP="00834EA4">
            <w:pPr>
              <w:jc w:val="center"/>
              <w:rPr>
                <w:sz w:val="19"/>
                <w:szCs w:val="19"/>
              </w:rPr>
            </w:pPr>
            <w:r w:rsidRPr="003D0D8F">
              <w:rPr>
                <w:sz w:val="19"/>
                <w:szCs w:val="19"/>
              </w:rPr>
              <w:t>114 596,2</w:t>
            </w:r>
          </w:p>
        </w:tc>
        <w:tc>
          <w:tcPr>
            <w:tcW w:w="356" w:type="pct"/>
            <w:vAlign w:val="center"/>
          </w:tcPr>
          <w:p w14:paraId="12CD8B7B" w14:textId="77777777" w:rsidR="006A1A58" w:rsidRPr="003D0D8F" w:rsidRDefault="006A1A58" w:rsidP="00834EA4">
            <w:pPr>
              <w:jc w:val="center"/>
              <w:rPr>
                <w:sz w:val="19"/>
                <w:szCs w:val="19"/>
              </w:rPr>
            </w:pPr>
            <w:r w:rsidRPr="003D0D8F">
              <w:rPr>
                <w:sz w:val="19"/>
                <w:szCs w:val="19"/>
              </w:rPr>
              <w:t>144 142,3</w:t>
            </w:r>
          </w:p>
        </w:tc>
        <w:tc>
          <w:tcPr>
            <w:tcW w:w="353" w:type="pct"/>
            <w:vAlign w:val="center"/>
          </w:tcPr>
          <w:p w14:paraId="726CA2A8" w14:textId="77777777" w:rsidR="006A1A58" w:rsidRPr="003D0D8F" w:rsidRDefault="006A1A58" w:rsidP="00655C4A">
            <w:pPr>
              <w:jc w:val="center"/>
              <w:rPr>
                <w:sz w:val="19"/>
                <w:szCs w:val="19"/>
              </w:rPr>
            </w:pPr>
            <w:r w:rsidRPr="003D0D8F">
              <w:rPr>
                <w:sz w:val="19"/>
                <w:szCs w:val="19"/>
              </w:rPr>
              <w:t>13</w:t>
            </w:r>
            <w:r w:rsidR="004C60CE" w:rsidRPr="003D0D8F">
              <w:rPr>
                <w:sz w:val="19"/>
                <w:szCs w:val="19"/>
              </w:rPr>
              <w:t>6 856</w:t>
            </w:r>
            <w:r w:rsidR="00655C4A" w:rsidRPr="003D0D8F">
              <w:rPr>
                <w:sz w:val="19"/>
                <w:szCs w:val="19"/>
              </w:rPr>
              <w:t>,</w:t>
            </w:r>
            <w:r w:rsidR="004C60CE" w:rsidRPr="003D0D8F">
              <w:rPr>
                <w:sz w:val="19"/>
                <w:szCs w:val="19"/>
              </w:rPr>
              <w:t>1</w:t>
            </w:r>
          </w:p>
        </w:tc>
        <w:tc>
          <w:tcPr>
            <w:tcW w:w="356" w:type="pct"/>
            <w:vAlign w:val="center"/>
          </w:tcPr>
          <w:p w14:paraId="4CA8F0FB" w14:textId="77777777" w:rsidR="006A1A58" w:rsidRPr="003D0D8F" w:rsidRDefault="006A1A58" w:rsidP="00834EA4">
            <w:pPr>
              <w:jc w:val="center"/>
              <w:rPr>
                <w:sz w:val="19"/>
                <w:szCs w:val="19"/>
              </w:rPr>
            </w:pPr>
            <w:r w:rsidRPr="003D0D8F">
              <w:rPr>
                <w:sz w:val="19"/>
                <w:szCs w:val="19"/>
              </w:rPr>
              <w:t>135 817,1</w:t>
            </w:r>
          </w:p>
        </w:tc>
        <w:tc>
          <w:tcPr>
            <w:tcW w:w="355" w:type="pct"/>
            <w:vAlign w:val="center"/>
          </w:tcPr>
          <w:p w14:paraId="0831A108" w14:textId="77777777" w:rsidR="006A1A58" w:rsidRPr="003D0D8F" w:rsidRDefault="006A1A58" w:rsidP="00834EA4">
            <w:pPr>
              <w:jc w:val="center"/>
              <w:rPr>
                <w:sz w:val="19"/>
                <w:szCs w:val="19"/>
              </w:rPr>
            </w:pPr>
            <w:r w:rsidRPr="003D0D8F">
              <w:rPr>
                <w:sz w:val="19"/>
                <w:szCs w:val="19"/>
              </w:rPr>
              <w:t>135 815,1</w:t>
            </w:r>
          </w:p>
        </w:tc>
      </w:tr>
      <w:tr w:rsidR="00FE6187" w:rsidRPr="003D0D8F" w14:paraId="4DF2E043" w14:textId="77777777" w:rsidTr="00D47AFA">
        <w:tc>
          <w:tcPr>
            <w:tcW w:w="141" w:type="pct"/>
            <w:vMerge/>
            <w:vAlign w:val="center"/>
          </w:tcPr>
          <w:p w14:paraId="32990755" w14:textId="77777777" w:rsidR="006A1A58" w:rsidRPr="003D0D8F" w:rsidRDefault="006A1A58" w:rsidP="00866068">
            <w:pPr>
              <w:jc w:val="center"/>
              <w:rPr>
                <w:sz w:val="19"/>
                <w:szCs w:val="19"/>
              </w:rPr>
            </w:pPr>
          </w:p>
        </w:tc>
        <w:tc>
          <w:tcPr>
            <w:tcW w:w="690" w:type="pct"/>
            <w:vMerge/>
            <w:vAlign w:val="center"/>
          </w:tcPr>
          <w:p w14:paraId="33BB1E92" w14:textId="77777777" w:rsidR="006A1A58" w:rsidRPr="003D0D8F" w:rsidRDefault="006A1A58" w:rsidP="00AE2CB8">
            <w:pPr>
              <w:rPr>
                <w:sz w:val="19"/>
                <w:szCs w:val="19"/>
              </w:rPr>
            </w:pPr>
          </w:p>
        </w:tc>
        <w:tc>
          <w:tcPr>
            <w:tcW w:w="444" w:type="pct"/>
          </w:tcPr>
          <w:p w14:paraId="2C90A6F3" w14:textId="77777777" w:rsidR="006A1A58" w:rsidRPr="003D0D8F" w:rsidRDefault="006A1A58" w:rsidP="00A05290">
            <w:pPr>
              <w:ind w:left="-57" w:right="-57"/>
              <w:rPr>
                <w:sz w:val="19"/>
                <w:szCs w:val="19"/>
              </w:rPr>
            </w:pPr>
            <w:r w:rsidRPr="003D0D8F">
              <w:rPr>
                <w:sz w:val="19"/>
                <w:szCs w:val="19"/>
              </w:rPr>
              <w:t>МКУ «Управление капитального строительства и ремонтов»</w:t>
            </w:r>
          </w:p>
        </w:tc>
        <w:tc>
          <w:tcPr>
            <w:tcW w:w="354" w:type="pct"/>
            <w:vAlign w:val="center"/>
          </w:tcPr>
          <w:p w14:paraId="44617EEF" w14:textId="77777777" w:rsidR="006A1A58" w:rsidRPr="003D0D8F" w:rsidRDefault="006A1A58" w:rsidP="008328F7">
            <w:pPr>
              <w:jc w:val="center"/>
              <w:rPr>
                <w:sz w:val="19"/>
                <w:szCs w:val="19"/>
              </w:rPr>
            </w:pPr>
          </w:p>
        </w:tc>
        <w:tc>
          <w:tcPr>
            <w:tcW w:w="309" w:type="pct"/>
            <w:vAlign w:val="center"/>
          </w:tcPr>
          <w:p w14:paraId="6B4F7BAD" w14:textId="77777777" w:rsidR="006A1A58" w:rsidRPr="003D0D8F" w:rsidRDefault="006A1A58" w:rsidP="008328F7">
            <w:pPr>
              <w:jc w:val="center"/>
              <w:rPr>
                <w:sz w:val="19"/>
                <w:szCs w:val="19"/>
              </w:rPr>
            </w:pPr>
          </w:p>
        </w:tc>
        <w:tc>
          <w:tcPr>
            <w:tcW w:w="310" w:type="pct"/>
            <w:vAlign w:val="center"/>
          </w:tcPr>
          <w:p w14:paraId="6348886B" w14:textId="77777777" w:rsidR="006A1A58" w:rsidRPr="003D0D8F" w:rsidRDefault="006A1A58" w:rsidP="008328F7">
            <w:pPr>
              <w:jc w:val="center"/>
              <w:rPr>
                <w:sz w:val="19"/>
                <w:szCs w:val="19"/>
              </w:rPr>
            </w:pPr>
          </w:p>
        </w:tc>
        <w:tc>
          <w:tcPr>
            <w:tcW w:w="310" w:type="pct"/>
            <w:vAlign w:val="center"/>
          </w:tcPr>
          <w:p w14:paraId="70A6525A" w14:textId="77777777" w:rsidR="006A1A58" w:rsidRPr="003D0D8F" w:rsidRDefault="006A1A58" w:rsidP="008328F7">
            <w:pPr>
              <w:jc w:val="center"/>
              <w:rPr>
                <w:sz w:val="19"/>
                <w:szCs w:val="19"/>
              </w:rPr>
            </w:pPr>
          </w:p>
        </w:tc>
        <w:tc>
          <w:tcPr>
            <w:tcW w:w="310" w:type="pct"/>
            <w:vAlign w:val="center"/>
          </w:tcPr>
          <w:p w14:paraId="37B22C99" w14:textId="77777777" w:rsidR="006A1A58" w:rsidRPr="003D0D8F" w:rsidRDefault="006A1A58" w:rsidP="00834EA4">
            <w:pPr>
              <w:ind w:right="-105" w:hanging="111"/>
              <w:jc w:val="center"/>
              <w:rPr>
                <w:sz w:val="19"/>
                <w:szCs w:val="19"/>
              </w:rPr>
            </w:pPr>
            <w:r w:rsidRPr="003D0D8F">
              <w:rPr>
                <w:sz w:val="19"/>
                <w:szCs w:val="19"/>
              </w:rPr>
              <w:t>25 021,7</w:t>
            </w:r>
          </w:p>
        </w:tc>
        <w:tc>
          <w:tcPr>
            <w:tcW w:w="356" w:type="pct"/>
            <w:vAlign w:val="center"/>
          </w:tcPr>
          <w:p w14:paraId="4965C49F" w14:textId="77777777" w:rsidR="006A1A58" w:rsidRPr="003D0D8F" w:rsidRDefault="006A1A58" w:rsidP="00834EA4">
            <w:pPr>
              <w:jc w:val="center"/>
              <w:rPr>
                <w:sz w:val="19"/>
                <w:szCs w:val="19"/>
              </w:rPr>
            </w:pPr>
            <w:r w:rsidRPr="003D0D8F">
              <w:rPr>
                <w:sz w:val="19"/>
                <w:szCs w:val="19"/>
              </w:rPr>
              <w:t>34 568,9</w:t>
            </w:r>
          </w:p>
        </w:tc>
        <w:tc>
          <w:tcPr>
            <w:tcW w:w="356" w:type="pct"/>
            <w:vAlign w:val="center"/>
          </w:tcPr>
          <w:p w14:paraId="6034D5D6" w14:textId="77777777" w:rsidR="006A1A58" w:rsidRPr="003D0D8F" w:rsidRDefault="006A1A58" w:rsidP="008328F7">
            <w:pPr>
              <w:jc w:val="center"/>
              <w:rPr>
                <w:sz w:val="19"/>
                <w:szCs w:val="19"/>
              </w:rPr>
            </w:pPr>
          </w:p>
        </w:tc>
        <w:tc>
          <w:tcPr>
            <w:tcW w:w="356" w:type="pct"/>
            <w:vAlign w:val="center"/>
          </w:tcPr>
          <w:p w14:paraId="65FC56EB" w14:textId="77777777" w:rsidR="006A1A58" w:rsidRPr="003D0D8F" w:rsidRDefault="006A1A58">
            <w:pPr>
              <w:jc w:val="center"/>
              <w:rPr>
                <w:sz w:val="19"/>
                <w:szCs w:val="19"/>
              </w:rPr>
            </w:pPr>
          </w:p>
        </w:tc>
        <w:tc>
          <w:tcPr>
            <w:tcW w:w="353" w:type="pct"/>
            <w:vAlign w:val="center"/>
          </w:tcPr>
          <w:p w14:paraId="1C9F6FF5" w14:textId="77777777" w:rsidR="006A1A58" w:rsidRPr="003D0D8F" w:rsidRDefault="006A1A58" w:rsidP="007E6FB6">
            <w:pPr>
              <w:jc w:val="center"/>
              <w:rPr>
                <w:sz w:val="19"/>
                <w:szCs w:val="19"/>
              </w:rPr>
            </w:pPr>
          </w:p>
        </w:tc>
        <w:tc>
          <w:tcPr>
            <w:tcW w:w="356" w:type="pct"/>
            <w:vAlign w:val="center"/>
          </w:tcPr>
          <w:p w14:paraId="2B96C3C6" w14:textId="77777777" w:rsidR="006A1A58" w:rsidRPr="003D0D8F" w:rsidRDefault="006A1A58" w:rsidP="007E6FB6">
            <w:pPr>
              <w:jc w:val="center"/>
              <w:rPr>
                <w:sz w:val="19"/>
                <w:szCs w:val="19"/>
              </w:rPr>
            </w:pPr>
          </w:p>
        </w:tc>
        <w:tc>
          <w:tcPr>
            <w:tcW w:w="355" w:type="pct"/>
            <w:vAlign w:val="center"/>
          </w:tcPr>
          <w:p w14:paraId="51E15E7E" w14:textId="77777777" w:rsidR="006A1A58" w:rsidRPr="003D0D8F" w:rsidRDefault="006A1A58" w:rsidP="00675B54">
            <w:pPr>
              <w:jc w:val="center"/>
              <w:rPr>
                <w:sz w:val="19"/>
                <w:szCs w:val="19"/>
              </w:rPr>
            </w:pPr>
          </w:p>
        </w:tc>
      </w:tr>
      <w:tr w:rsidR="00FE6187" w:rsidRPr="003D0D8F" w14:paraId="1608A4BB" w14:textId="77777777" w:rsidTr="00D47AFA">
        <w:tc>
          <w:tcPr>
            <w:tcW w:w="141" w:type="pct"/>
            <w:vAlign w:val="center"/>
          </w:tcPr>
          <w:p w14:paraId="79925808" w14:textId="77777777" w:rsidR="006A1A58" w:rsidRPr="003D0D8F" w:rsidRDefault="006A1A58" w:rsidP="005E2F35">
            <w:pPr>
              <w:jc w:val="center"/>
              <w:rPr>
                <w:sz w:val="19"/>
                <w:szCs w:val="19"/>
              </w:rPr>
            </w:pPr>
            <w:r w:rsidRPr="003D0D8F">
              <w:rPr>
                <w:sz w:val="19"/>
                <w:szCs w:val="19"/>
              </w:rPr>
              <w:t>33</w:t>
            </w:r>
          </w:p>
        </w:tc>
        <w:tc>
          <w:tcPr>
            <w:tcW w:w="690" w:type="pct"/>
            <w:vAlign w:val="center"/>
          </w:tcPr>
          <w:p w14:paraId="7E48281C" w14:textId="77777777" w:rsidR="006A1A58" w:rsidRPr="003D0D8F" w:rsidRDefault="006A1A58" w:rsidP="00AE2CB8">
            <w:pPr>
              <w:rPr>
                <w:sz w:val="19"/>
                <w:szCs w:val="19"/>
              </w:rPr>
            </w:pPr>
            <w:r w:rsidRPr="003D0D8F">
              <w:rPr>
                <w:sz w:val="19"/>
                <w:szCs w:val="19"/>
              </w:rPr>
              <w:t>Основное мероприятие 3.1. Организация предоставления дополнительного образования детям</w:t>
            </w:r>
          </w:p>
        </w:tc>
        <w:tc>
          <w:tcPr>
            <w:tcW w:w="444" w:type="pct"/>
          </w:tcPr>
          <w:p w14:paraId="3137A818" w14:textId="77777777" w:rsidR="006A1A58" w:rsidRPr="003D0D8F" w:rsidRDefault="006A1A58" w:rsidP="00A05290">
            <w:pPr>
              <w:ind w:left="-57" w:right="-57"/>
              <w:rPr>
                <w:sz w:val="19"/>
                <w:szCs w:val="19"/>
              </w:rPr>
            </w:pPr>
            <w:r w:rsidRPr="003D0D8F">
              <w:rPr>
                <w:sz w:val="19"/>
                <w:szCs w:val="19"/>
              </w:rPr>
              <w:t>Управление образования мэрии, учреждения дополнительного образования детей</w:t>
            </w:r>
          </w:p>
        </w:tc>
        <w:tc>
          <w:tcPr>
            <w:tcW w:w="354" w:type="pct"/>
            <w:vAlign w:val="center"/>
          </w:tcPr>
          <w:p w14:paraId="3F38662D" w14:textId="77777777" w:rsidR="006A1A58" w:rsidRPr="003D0D8F" w:rsidRDefault="006A1A58" w:rsidP="008328F7">
            <w:pPr>
              <w:pStyle w:val="ConsPlusCell"/>
              <w:jc w:val="center"/>
              <w:rPr>
                <w:rFonts w:ascii="Times New Roman" w:hAnsi="Times New Roman"/>
                <w:sz w:val="19"/>
                <w:szCs w:val="19"/>
              </w:rPr>
            </w:pPr>
            <w:r w:rsidRPr="003D0D8F">
              <w:rPr>
                <w:rFonts w:ascii="Times New Roman" w:hAnsi="Times New Roman"/>
                <w:sz w:val="19"/>
                <w:szCs w:val="19"/>
              </w:rPr>
              <w:t>68 580,7</w:t>
            </w:r>
          </w:p>
        </w:tc>
        <w:tc>
          <w:tcPr>
            <w:tcW w:w="309" w:type="pct"/>
            <w:vAlign w:val="center"/>
          </w:tcPr>
          <w:p w14:paraId="71B4B4CC" w14:textId="77777777" w:rsidR="006A1A58" w:rsidRPr="003D0D8F" w:rsidRDefault="006A1A58" w:rsidP="008328F7">
            <w:pPr>
              <w:pStyle w:val="ConsPlusCell"/>
              <w:jc w:val="center"/>
              <w:rPr>
                <w:rFonts w:ascii="Times New Roman" w:hAnsi="Times New Roman"/>
                <w:sz w:val="19"/>
                <w:szCs w:val="19"/>
              </w:rPr>
            </w:pPr>
            <w:r w:rsidRPr="003D0D8F">
              <w:rPr>
                <w:rFonts w:ascii="Times New Roman" w:hAnsi="Times New Roman"/>
                <w:sz w:val="19"/>
                <w:szCs w:val="19"/>
              </w:rPr>
              <w:t>88 518,9</w:t>
            </w:r>
          </w:p>
        </w:tc>
        <w:tc>
          <w:tcPr>
            <w:tcW w:w="310" w:type="pct"/>
            <w:vAlign w:val="center"/>
          </w:tcPr>
          <w:p w14:paraId="3C88D7E4" w14:textId="77777777" w:rsidR="006A1A58" w:rsidRPr="003D0D8F" w:rsidRDefault="006A1A58" w:rsidP="008328F7">
            <w:pPr>
              <w:pStyle w:val="ConsPlusCell"/>
              <w:jc w:val="center"/>
              <w:rPr>
                <w:rFonts w:ascii="Times New Roman" w:hAnsi="Times New Roman"/>
                <w:sz w:val="19"/>
                <w:szCs w:val="19"/>
              </w:rPr>
            </w:pPr>
            <w:r w:rsidRPr="003D0D8F">
              <w:rPr>
                <w:rFonts w:ascii="Times New Roman" w:hAnsi="Times New Roman"/>
                <w:sz w:val="19"/>
                <w:szCs w:val="19"/>
              </w:rPr>
              <w:t>91 589,0</w:t>
            </w:r>
          </w:p>
        </w:tc>
        <w:tc>
          <w:tcPr>
            <w:tcW w:w="310" w:type="pct"/>
            <w:vAlign w:val="center"/>
          </w:tcPr>
          <w:p w14:paraId="68CF2150" w14:textId="77777777" w:rsidR="006A1A58" w:rsidRPr="003D0D8F" w:rsidRDefault="006A1A58" w:rsidP="008328F7">
            <w:pPr>
              <w:jc w:val="center"/>
              <w:rPr>
                <w:sz w:val="19"/>
                <w:szCs w:val="19"/>
              </w:rPr>
            </w:pPr>
            <w:r w:rsidRPr="003D0D8F">
              <w:rPr>
                <w:sz w:val="19"/>
                <w:szCs w:val="19"/>
              </w:rPr>
              <w:t>95 826,0</w:t>
            </w:r>
          </w:p>
        </w:tc>
        <w:tc>
          <w:tcPr>
            <w:tcW w:w="310" w:type="pct"/>
            <w:vAlign w:val="center"/>
          </w:tcPr>
          <w:p w14:paraId="6D3DF1F2" w14:textId="77777777" w:rsidR="006A1A58" w:rsidRPr="003D0D8F" w:rsidRDefault="006A1A58" w:rsidP="008328F7">
            <w:pPr>
              <w:jc w:val="center"/>
              <w:rPr>
                <w:sz w:val="19"/>
                <w:szCs w:val="19"/>
              </w:rPr>
            </w:pPr>
            <w:r w:rsidRPr="003D0D8F">
              <w:rPr>
                <w:sz w:val="19"/>
                <w:szCs w:val="19"/>
              </w:rPr>
              <w:t>82 314,4</w:t>
            </w:r>
          </w:p>
        </w:tc>
        <w:tc>
          <w:tcPr>
            <w:tcW w:w="356" w:type="pct"/>
            <w:vAlign w:val="center"/>
          </w:tcPr>
          <w:p w14:paraId="7C77C2BA" w14:textId="77777777" w:rsidR="006A1A58" w:rsidRPr="003D0D8F" w:rsidRDefault="006A1A58" w:rsidP="008328F7">
            <w:pPr>
              <w:jc w:val="center"/>
              <w:rPr>
                <w:sz w:val="19"/>
                <w:szCs w:val="19"/>
              </w:rPr>
            </w:pPr>
            <w:r w:rsidRPr="003D0D8F">
              <w:rPr>
                <w:sz w:val="19"/>
                <w:szCs w:val="19"/>
              </w:rPr>
              <w:t>78 128,2</w:t>
            </w:r>
          </w:p>
        </w:tc>
        <w:tc>
          <w:tcPr>
            <w:tcW w:w="356" w:type="pct"/>
            <w:vAlign w:val="center"/>
          </w:tcPr>
          <w:p w14:paraId="1976567A" w14:textId="77777777" w:rsidR="006A1A58" w:rsidRPr="003D0D8F" w:rsidRDefault="006A1A58" w:rsidP="008328F7">
            <w:pPr>
              <w:jc w:val="center"/>
              <w:rPr>
                <w:sz w:val="19"/>
                <w:szCs w:val="19"/>
              </w:rPr>
            </w:pPr>
            <w:r w:rsidRPr="003D0D8F">
              <w:rPr>
                <w:sz w:val="19"/>
                <w:szCs w:val="19"/>
              </w:rPr>
              <w:t>27 847,0</w:t>
            </w:r>
          </w:p>
        </w:tc>
        <w:tc>
          <w:tcPr>
            <w:tcW w:w="356" w:type="pct"/>
            <w:vAlign w:val="center"/>
          </w:tcPr>
          <w:p w14:paraId="6BE0585D" w14:textId="77777777" w:rsidR="006A1A58" w:rsidRPr="003D0D8F" w:rsidRDefault="006A1A58">
            <w:pPr>
              <w:jc w:val="center"/>
              <w:rPr>
                <w:sz w:val="19"/>
                <w:szCs w:val="19"/>
              </w:rPr>
            </w:pPr>
            <w:r w:rsidRPr="003D0D8F">
              <w:rPr>
                <w:sz w:val="19"/>
                <w:szCs w:val="19"/>
              </w:rPr>
              <w:t>42 124,2</w:t>
            </w:r>
          </w:p>
        </w:tc>
        <w:tc>
          <w:tcPr>
            <w:tcW w:w="353" w:type="pct"/>
            <w:vAlign w:val="center"/>
          </w:tcPr>
          <w:p w14:paraId="18AAE405" w14:textId="77777777" w:rsidR="006A1A58" w:rsidRPr="003D0D8F" w:rsidRDefault="00BB0841" w:rsidP="00BB0841">
            <w:pPr>
              <w:jc w:val="center"/>
              <w:rPr>
                <w:sz w:val="19"/>
                <w:szCs w:val="19"/>
              </w:rPr>
            </w:pPr>
            <w:r w:rsidRPr="003D0D8F">
              <w:rPr>
                <w:sz w:val="19"/>
                <w:szCs w:val="19"/>
              </w:rPr>
              <w:t>34</w:t>
            </w:r>
            <w:r w:rsidR="00655C4A" w:rsidRPr="003D0D8F">
              <w:rPr>
                <w:sz w:val="19"/>
                <w:szCs w:val="19"/>
              </w:rPr>
              <w:t> </w:t>
            </w:r>
            <w:r w:rsidRPr="003D0D8F">
              <w:rPr>
                <w:sz w:val="19"/>
                <w:szCs w:val="19"/>
              </w:rPr>
              <w:t>628</w:t>
            </w:r>
            <w:r w:rsidR="00655C4A" w:rsidRPr="003D0D8F">
              <w:rPr>
                <w:sz w:val="19"/>
                <w:szCs w:val="19"/>
              </w:rPr>
              <w:t>,</w:t>
            </w:r>
            <w:r w:rsidRPr="003D0D8F">
              <w:rPr>
                <w:sz w:val="19"/>
                <w:szCs w:val="19"/>
              </w:rPr>
              <w:t>2</w:t>
            </w:r>
          </w:p>
        </w:tc>
        <w:tc>
          <w:tcPr>
            <w:tcW w:w="356" w:type="pct"/>
            <w:vAlign w:val="center"/>
          </w:tcPr>
          <w:p w14:paraId="6EFA4D95" w14:textId="77777777" w:rsidR="006A1A58" w:rsidRPr="003D0D8F" w:rsidRDefault="006A1A58">
            <w:pPr>
              <w:jc w:val="center"/>
              <w:rPr>
                <w:sz w:val="19"/>
                <w:szCs w:val="19"/>
              </w:rPr>
            </w:pPr>
            <w:r w:rsidRPr="003D0D8F">
              <w:rPr>
                <w:sz w:val="19"/>
                <w:szCs w:val="19"/>
              </w:rPr>
              <w:t>134 962,5</w:t>
            </w:r>
          </w:p>
        </w:tc>
        <w:tc>
          <w:tcPr>
            <w:tcW w:w="355" w:type="pct"/>
            <w:vAlign w:val="center"/>
          </w:tcPr>
          <w:p w14:paraId="137F4F0F" w14:textId="77777777" w:rsidR="006A1A58" w:rsidRPr="003D0D8F" w:rsidRDefault="006A1A58">
            <w:pPr>
              <w:jc w:val="center"/>
              <w:rPr>
                <w:sz w:val="19"/>
                <w:szCs w:val="19"/>
              </w:rPr>
            </w:pPr>
            <w:r w:rsidRPr="003D0D8F">
              <w:rPr>
                <w:sz w:val="19"/>
                <w:szCs w:val="19"/>
              </w:rPr>
              <w:t>134 962,5</w:t>
            </w:r>
          </w:p>
        </w:tc>
      </w:tr>
      <w:tr w:rsidR="00FE6187" w:rsidRPr="003D0D8F" w14:paraId="044212F9" w14:textId="77777777" w:rsidTr="005A5B87">
        <w:trPr>
          <w:trHeight w:val="2138"/>
        </w:trPr>
        <w:tc>
          <w:tcPr>
            <w:tcW w:w="141" w:type="pct"/>
            <w:vAlign w:val="center"/>
          </w:tcPr>
          <w:p w14:paraId="64A448D6" w14:textId="77777777" w:rsidR="006A1A58" w:rsidRPr="003D0D8F" w:rsidRDefault="006A1A58" w:rsidP="00866068">
            <w:pPr>
              <w:jc w:val="center"/>
              <w:rPr>
                <w:sz w:val="19"/>
                <w:szCs w:val="19"/>
              </w:rPr>
            </w:pPr>
            <w:r w:rsidRPr="003D0D8F">
              <w:rPr>
                <w:sz w:val="19"/>
                <w:szCs w:val="19"/>
              </w:rPr>
              <w:t>34</w:t>
            </w:r>
          </w:p>
        </w:tc>
        <w:tc>
          <w:tcPr>
            <w:tcW w:w="690" w:type="pct"/>
            <w:vAlign w:val="center"/>
          </w:tcPr>
          <w:p w14:paraId="0D8B2EB5" w14:textId="77777777" w:rsidR="006A1A58" w:rsidRPr="003D0D8F" w:rsidRDefault="006A1A58" w:rsidP="00AE2CB8">
            <w:pPr>
              <w:ind w:left="-57" w:right="-170"/>
              <w:rPr>
                <w:sz w:val="19"/>
                <w:szCs w:val="19"/>
              </w:rPr>
            </w:pPr>
            <w:r w:rsidRPr="003D0D8F">
              <w:rPr>
                <w:sz w:val="19"/>
                <w:szCs w:val="19"/>
              </w:rPr>
              <w:t>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w:t>
            </w:r>
          </w:p>
        </w:tc>
        <w:tc>
          <w:tcPr>
            <w:tcW w:w="444" w:type="pct"/>
          </w:tcPr>
          <w:p w14:paraId="2F8B9DFC" w14:textId="77777777" w:rsidR="006A1A58" w:rsidRPr="003D0D8F" w:rsidRDefault="006A1A58" w:rsidP="00A05290">
            <w:pPr>
              <w:rPr>
                <w:sz w:val="19"/>
                <w:szCs w:val="19"/>
              </w:rPr>
            </w:pPr>
            <w:r w:rsidRPr="003D0D8F">
              <w:rPr>
                <w:sz w:val="19"/>
                <w:szCs w:val="19"/>
              </w:rPr>
              <w:t>Управление образования мэрии, муниципальные учреждения</w:t>
            </w:r>
          </w:p>
        </w:tc>
        <w:tc>
          <w:tcPr>
            <w:tcW w:w="354" w:type="pct"/>
            <w:vAlign w:val="center"/>
          </w:tcPr>
          <w:p w14:paraId="1A38AA49" w14:textId="77777777" w:rsidR="006A1A58" w:rsidRPr="003D0D8F" w:rsidRDefault="006A1A58" w:rsidP="008328F7">
            <w:pPr>
              <w:jc w:val="center"/>
              <w:rPr>
                <w:sz w:val="19"/>
                <w:szCs w:val="19"/>
              </w:rPr>
            </w:pPr>
            <w:r w:rsidRPr="003D0D8F">
              <w:rPr>
                <w:sz w:val="19"/>
                <w:szCs w:val="19"/>
              </w:rPr>
              <w:t>258,0</w:t>
            </w:r>
          </w:p>
        </w:tc>
        <w:tc>
          <w:tcPr>
            <w:tcW w:w="309" w:type="pct"/>
            <w:vAlign w:val="center"/>
          </w:tcPr>
          <w:p w14:paraId="0AE96EEA" w14:textId="77777777" w:rsidR="006A1A58" w:rsidRPr="003D0D8F" w:rsidRDefault="006A1A58" w:rsidP="008328F7">
            <w:pPr>
              <w:jc w:val="center"/>
              <w:rPr>
                <w:sz w:val="19"/>
                <w:szCs w:val="19"/>
              </w:rPr>
            </w:pPr>
            <w:r w:rsidRPr="003D0D8F">
              <w:rPr>
                <w:sz w:val="19"/>
                <w:szCs w:val="19"/>
              </w:rPr>
              <w:t>258,0</w:t>
            </w:r>
          </w:p>
        </w:tc>
        <w:tc>
          <w:tcPr>
            <w:tcW w:w="310" w:type="pct"/>
            <w:vAlign w:val="center"/>
          </w:tcPr>
          <w:p w14:paraId="3850C9EB" w14:textId="77777777" w:rsidR="006A1A58" w:rsidRPr="003D0D8F" w:rsidRDefault="006A1A58" w:rsidP="008328F7">
            <w:pPr>
              <w:jc w:val="center"/>
              <w:rPr>
                <w:sz w:val="19"/>
                <w:szCs w:val="19"/>
              </w:rPr>
            </w:pPr>
            <w:r w:rsidRPr="003D0D8F">
              <w:rPr>
                <w:sz w:val="19"/>
                <w:szCs w:val="19"/>
              </w:rPr>
              <w:t>258,0</w:t>
            </w:r>
          </w:p>
        </w:tc>
        <w:tc>
          <w:tcPr>
            <w:tcW w:w="310" w:type="pct"/>
            <w:vAlign w:val="center"/>
          </w:tcPr>
          <w:p w14:paraId="0E5F1E15" w14:textId="77777777" w:rsidR="006A1A58" w:rsidRPr="003D0D8F" w:rsidRDefault="006A1A58" w:rsidP="008328F7">
            <w:pPr>
              <w:jc w:val="center"/>
              <w:rPr>
                <w:sz w:val="19"/>
                <w:szCs w:val="19"/>
              </w:rPr>
            </w:pPr>
            <w:r w:rsidRPr="003D0D8F">
              <w:rPr>
                <w:sz w:val="19"/>
                <w:szCs w:val="19"/>
              </w:rPr>
              <w:t>258,0</w:t>
            </w:r>
          </w:p>
        </w:tc>
        <w:tc>
          <w:tcPr>
            <w:tcW w:w="310" w:type="pct"/>
            <w:vAlign w:val="center"/>
          </w:tcPr>
          <w:p w14:paraId="7211B9B5" w14:textId="77777777" w:rsidR="006A1A58" w:rsidRPr="003D0D8F" w:rsidRDefault="006A1A58" w:rsidP="008328F7">
            <w:pPr>
              <w:jc w:val="center"/>
              <w:rPr>
                <w:sz w:val="19"/>
                <w:szCs w:val="19"/>
              </w:rPr>
            </w:pPr>
            <w:r w:rsidRPr="003D0D8F">
              <w:rPr>
                <w:sz w:val="19"/>
                <w:szCs w:val="19"/>
              </w:rPr>
              <w:t>258,0</w:t>
            </w:r>
          </w:p>
        </w:tc>
        <w:tc>
          <w:tcPr>
            <w:tcW w:w="356" w:type="pct"/>
            <w:vAlign w:val="center"/>
          </w:tcPr>
          <w:p w14:paraId="2D0E49CB" w14:textId="77777777" w:rsidR="006A1A58" w:rsidRPr="003D0D8F" w:rsidRDefault="006A1A58" w:rsidP="008328F7">
            <w:pPr>
              <w:jc w:val="center"/>
              <w:rPr>
                <w:sz w:val="19"/>
                <w:szCs w:val="19"/>
              </w:rPr>
            </w:pPr>
            <w:r w:rsidRPr="003D0D8F">
              <w:rPr>
                <w:sz w:val="19"/>
                <w:szCs w:val="19"/>
              </w:rPr>
              <w:t>258,0</w:t>
            </w:r>
          </w:p>
        </w:tc>
        <w:tc>
          <w:tcPr>
            <w:tcW w:w="356" w:type="pct"/>
            <w:vAlign w:val="center"/>
          </w:tcPr>
          <w:p w14:paraId="1831C019" w14:textId="77777777" w:rsidR="006A1A58" w:rsidRPr="003D0D8F" w:rsidRDefault="006A1A58" w:rsidP="008328F7">
            <w:pPr>
              <w:jc w:val="center"/>
              <w:rPr>
                <w:sz w:val="19"/>
                <w:szCs w:val="19"/>
              </w:rPr>
            </w:pPr>
            <w:r w:rsidRPr="003D0D8F">
              <w:rPr>
                <w:sz w:val="19"/>
                <w:szCs w:val="19"/>
              </w:rPr>
              <w:t>258,0</w:t>
            </w:r>
          </w:p>
        </w:tc>
        <w:tc>
          <w:tcPr>
            <w:tcW w:w="356" w:type="pct"/>
            <w:vAlign w:val="center"/>
          </w:tcPr>
          <w:p w14:paraId="47A34045" w14:textId="77777777" w:rsidR="006A1A58" w:rsidRPr="003D0D8F" w:rsidRDefault="006A1A58" w:rsidP="008328F7">
            <w:pPr>
              <w:jc w:val="center"/>
              <w:rPr>
                <w:sz w:val="19"/>
                <w:szCs w:val="19"/>
              </w:rPr>
            </w:pPr>
            <w:r w:rsidRPr="003D0D8F">
              <w:rPr>
                <w:sz w:val="19"/>
                <w:szCs w:val="19"/>
              </w:rPr>
              <w:t>258,0</w:t>
            </w:r>
          </w:p>
        </w:tc>
        <w:tc>
          <w:tcPr>
            <w:tcW w:w="353" w:type="pct"/>
            <w:vAlign w:val="center"/>
          </w:tcPr>
          <w:p w14:paraId="5CE571F4" w14:textId="77777777" w:rsidR="006A1A58" w:rsidRPr="003D0D8F" w:rsidRDefault="006A1A58" w:rsidP="008328F7">
            <w:pPr>
              <w:jc w:val="center"/>
              <w:rPr>
                <w:sz w:val="19"/>
                <w:szCs w:val="19"/>
              </w:rPr>
            </w:pPr>
            <w:r w:rsidRPr="003D0D8F">
              <w:rPr>
                <w:sz w:val="19"/>
                <w:szCs w:val="19"/>
              </w:rPr>
              <w:t>258,0</w:t>
            </w:r>
          </w:p>
        </w:tc>
        <w:tc>
          <w:tcPr>
            <w:tcW w:w="356" w:type="pct"/>
            <w:vAlign w:val="center"/>
          </w:tcPr>
          <w:p w14:paraId="69518424" w14:textId="77777777" w:rsidR="006A1A58" w:rsidRPr="003D0D8F" w:rsidRDefault="006A1A58" w:rsidP="008328F7">
            <w:pPr>
              <w:jc w:val="center"/>
              <w:rPr>
                <w:sz w:val="19"/>
                <w:szCs w:val="19"/>
              </w:rPr>
            </w:pPr>
            <w:r w:rsidRPr="003D0D8F">
              <w:rPr>
                <w:sz w:val="19"/>
                <w:szCs w:val="19"/>
              </w:rPr>
              <w:t>258,0</w:t>
            </w:r>
          </w:p>
        </w:tc>
        <w:tc>
          <w:tcPr>
            <w:tcW w:w="355" w:type="pct"/>
            <w:vAlign w:val="center"/>
          </w:tcPr>
          <w:p w14:paraId="7747457F" w14:textId="77777777" w:rsidR="006A1A58" w:rsidRPr="003D0D8F" w:rsidRDefault="006A1A58" w:rsidP="008328F7">
            <w:pPr>
              <w:jc w:val="center"/>
              <w:rPr>
                <w:sz w:val="19"/>
                <w:szCs w:val="19"/>
              </w:rPr>
            </w:pPr>
            <w:r w:rsidRPr="003D0D8F">
              <w:rPr>
                <w:sz w:val="19"/>
                <w:szCs w:val="19"/>
              </w:rPr>
              <w:t>258,0</w:t>
            </w:r>
          </w:p>
        </w:tc>
      </w:tr>
      <w:tr w:rsidR="00FE6187" w:rsidRPr="003D0D8F" w14:paraId="7529355D" w14:textId="77777777" w:rsidTr="00D47AFA">
        <w:tc>
          <w:tcPr>
            <w:tcW w:w="141" w:type="pct"/>
            <w:vAlign w:val="center"/>
          </w:tcPr>
          <w:p w14:paraId="75DE9B6B" w14:textId="77777777" w:rsidR="006A1A58" w:rsidRPr="003D0D8F" w:rsidRDefault="006A1A58" w:rsidP="00866068">
            <w:pPr>
              <w:jc w:val="center"/>
              <w:rPr>
                <w:sz w:val="19"/>
                <w:szCs w:val="19"/>
              </w:rPr>
            </w:pPr>
            <w:r w:rsidRPr="003D0D8F">
              <w:rPr>
                <w:sz w:val="19"/>
                <w:szCs w:val="19"/>
              </w:rPr>
              <w:t>35</w:t>
            </w:r>
          </w:p>
        </w:tc>
        <w:tc>
          <w:tcPr>
            <w:tcW w:w="690" w:type="pct"/>
            <w:vAlign w:val="center"/>
          </w:tcPr>
          <w:p w14:paraId="77FD4437" w14:textId="77777777" w:rsidR="006A1A58" w:rsidRPr="003D0D8F" w:rsidRDefault="006A1A58" w:rsidP="00AE2CB8">
            <w:pPr>
              <w:autoSpaceDE w:val="0"/>
              <w:autoSpaceDN w:val="0"/>
              <w:adjustRightInd w:val="0"/>
              <w:outlineLvl w:val="0"/>
              <w:rPr>
                <w:sz w:val="19"/>
                <w:szCs w:val="19"/>
              </w:rPr>
            </w:pPr>
            <w:r w:rsidRPr="003D0D8F">
              <w:rPr>
                <w:sz w:val="19"/>
                <w:szCs w:val="19"/>
              </w:rPr>
              <w:t>Основное мероприятие 3.3. Оказание методической помощи муниципальным общеобразовательным учреждениям, реализующим основные общеобразовательные программы – образовательные программы начального общего, основного общего, среднего общего образования</w:t>
            </w:r>
          </w:p>
        </w:tc>
        <w:tc>
          <w:tcPr>
            <w:tcW w:w="444" w:type="pct"/>
            <w:vAlign w:val="center"/>
          </w:tcPr>
          <w:p w14:paraId="4A2EE4FF" w14:textId="77777777" w:rsidR="006A1A58" w:rsidRPr="003D0D8F" w:rsidRDefault="006A1A58" w:rsidP="00C84CDF">
            <w:pPr>
              <w:rPr>
                <w:sz w:val="19"/>
                <w:szCs w:val="19"/>
              </w:rPr>
            </w:pPr>
            <w:r w:rsidRPr="003D0D8F">
              <w:rPr>
                <w:sz w:val="19"/>
                <w:szCs w:val="19"/>
              </w:rPr>
              <w:t>М</w:t>
            </w:r>
            <w:r w:rsidR="00C84CDF" w:rsidRPr="003D0D8F">
              <w:rPr>
                <w:sz w:val="19"/>
                <w:szCs w:val="19"/>
              </w:rPr>
              <w:t>А</w:t>
            </w:r>
            <w:r w:rsidRPr="003D0D8F">
              <w:rPr>
                <w:sz w:val="19"/>
                <w:szCs w:val="19"/>
              </w:rPr>
              <w:t>ОУ ДО «ЦДТиМО»</w:t>
            </w:r>
          </w:p>
        </w:tc>
        <w:tc>
          <w:tcPr>
            <w:tcW w:w="354" w:type="pct"/>
            <w:vAlign w:val="center"/>
          </w:tcPr>
          <w:p w14:paraId="0413DD96" w14:textId="77777777" w:rsidR="006A1A58" w:rsidRPr="003D0D8F" w:rsidRDefault="006A1A58" w:rsidP="008328F7">
            <w:pPr>
              <w:jc w:val="center"/>
              <w:rPr>
                <w:sz w:val="19"/>
                <w:szCs w:val="19"/>
              </w:rPr>
            </w:pPr>
          </w:p>
        </w:tc>
        <w:tc>
          <w:tcPr>
            <w:tcW w:w="309" w:type="pct"/>
            <w:vAlign w:val="center"/>
          </w:tcPr>
          <w:p w14:paraId="092879E5" w14:textId="77777777" w:rsidR="006A1A58" w:rsidRPr="003D0D8F" w:rsidRDefault="006A1A58" w:rsidP="008328F7">
            <w:pPr>
              <w:jc w:val="center"/>
              <w:rPr>
                <w:sz w:val="19"/>
                <w:szCs w:val="19"/>
              </w:rPr>
            </w:pPr>
            <w:r w:rsidRPr="003D0D8F">
              <w:rPr>
                <w:sz w:val="19"/>
                <w:szCs w:val="19"/>
              </w:rPr>
              <w:t>1 857,5</w:t>
            </w:r>
          </w:p>
        </w:tc>
        <w:tc>
          <w:tcPr>
            <w:tcW w:w="310" w:type="pct"/>
            <w:vAlign w:val="center"/>
          </w:tcPr>
          <w:p w14:paraId="70D8F4B8" w14:textId="77777777" w:rsidR="006A1A58" w:rsidRPr="003D0D8F" w:rsidRDefault="006A1A58" w:rsidP="008328F7">
            <w:pPr>
              <w:jc w:val="center"/>
              <w:rPr>
                <w:sz w:val="19"/>
                <w:szCs w:val="19"/>
              </w:rPr>
            </w:pPr>
            <w:r w:rsidRPr="003D0D8F">
              <w:rPr>
                <w:sz w:val="19"/>
                <w:szCs w:val="19"/>
              </w:rPr>
              <w:t>1 857,5</w:t>
            </w:r>
          </w:p>
        </w:tc>
        <w:tc>
          <w:tcPr>
            <w:tcW w:w="310" w:type="pct"/>
            <w:vAlign w:val="center"/>
          </w:tcPr>
          <w:p w14:paraId="4E312F54" w14:textId="77777777" w:rsidR="006A1A58" w:rsidRPr="003D0D8F" w:rsidRDefault="006A1A58" w:rsidP="008328F7">
            <w:pPr>
              <w:jc w:val="center"/>
              <w:rPr>
                <w:sz w:val="19"/>
                <w:szCs w:val="19"/>
              </w:rPr>
            </w:pPr>
          </w:p>
        </w:tc>
        <w:tc>
          <w:tcPr>
            <w:tcW w:w="310" w:type="pct"/>
            <w:vAlign w:val="center"/>
          </w:tcPr>
          <w:p w14:paraId="4FF1865A" w14:textId="77777777" w:rsidR="006A1A58" w:rsidRPr="003D0D8F" w:rsidRDefault="006A1A58" w:rsidP="008328F7">
            <w:pPr>
              <w:jc w:val="center"/>
              <w:rPr>
                <w:sz w:val="19"/>
                <w:szCs w:val="19"/>
              </w:rPr>
            </w:pPr>
          </w:p>
        </w:tc>
        <w:tc>
          <w:tcPr>
            <w:tcW w:w="356" w:type="pct"/>
            <w:vAlign w:val="center"/>
          </w:tcPr>
          <w:p w14:paraId="7FBC068E" w14:textId="77777777" w:rsidR="006A1A58" w:rsidRPr="003D0D8F" w:rsidRDefault="006A1A58" w:rsidP="008328F7">
            <w:pPr>
              <w:jc w:val="center"/>
              <w:rPr>
                <w:sz w:val="19"/>
                <w:szCs w:val="19"/>
              </w:rPr>
            </w:pPr>
          </w:p>
        </w:tc>
        <w:tc>
          <w:tcPr>
            <w:tcW w:w="356" w:type="pct"/>
            <w:vAlign w:val="center"/>
          </w:tcPr>
          <w:p w14:paraId="6B5469F2" w14:textId="77777777" w:rsidR="006A1A58" w:rsidRPr="003D0D8F" w:rsidRDefault="006A1A58" w:rsidP="008328F7">
            <w:pPr>
              <w:jc w:val="center"/>
              <w:rPr>
                <w:sz w:val="19"/>
                <w:szCs w:val="19"/>
              </w:rPr>
            </w:pPr>
          </w:p>
        </w:tc>
        <w:tc>
          <w:tcPr>
            <w:tcW w:w="356" w:type="pct"/>
            <w:vAlign w:val="center"/>
          </w:tcPr>
          <w:p w14:paraId="20716C91" w14:textId="77777777" w:rsidR="006A1A58" w:rsidRPr="003D0D8F" w:rsidRDefault="006A1A58" w:rsidP="008328F7">
            <w:pPr>
              <w:jc w:val="center"/>
              <w:rPr>
                <w:sz w:val="19"/>
                <w:szCs w:val="19"/>
              </w:rPr>
            </w:pPr>
          </w:p>
        </w:tc>
        <w:tc>
          <w:tcPr>
            <w:tcW w:w="353" w:type="pct"/>
            <w:vAlign w:val="center"/>
          </w:tcPr>
          <w:p w14:paraId="3A5EAFB2" w14:textId="77777777" w:rsidR="006A1A58" w:rsidRPr="003D0D8F" w:rsidRDefault="006A1A58" w:rsidP="008328F7">
            <w:pPr>
              <w:jc w:val="center"/>
              <w:rPr>
                <w:sz w:val="19"/>
                <w:szCs w:val="19"/>
              </w:rPr>
            </w:pPr>
          </w:p>
        </w:tc>
        <w:tc>
          <w:tcPr>
            <w:tcW w:w="356" w:type="pct"/>
            <w:vAlign w:val="center"/>
          </w:tcPr>
          <w:p w14:paraId="5D872245" w14:textId="77777777" w:rsidR="006A1A58" w:rsidRPr="003D0D8F" w:rsidRDefault="006A1A58" w:rsidP="008328F7">
            <w:pPr>
              <w:jc w:val="center"/>
              <w:rPr>
                <w:sz w:val="19"/>
                <w:szCs w:val="19"/>
              </w:rPr>
            </w:pPr>
          </w:p>
        </w:tc>
        <w:tc>
          <w:tcPr>
            <w:tcW w:w="355" w:type="pct"/>
            <w:vAlign w:val="center"/>
          </w:tcPr>
          <w:p w14:paraId="243A8C68" w14:textId="77777777" w:rsidR="006A1A58" w:rsidRPr="003D0D8F" w:rsidRDefault="006A1A58" w:rsidP="008328F7">
            <w:pPr>
              <w:jc w:val="center"/>
              <w:rPr>
                <w:sz w:val="19"/>
                <w:szCs w:val="19"/>
              </w:rPr>
            </w:pPr>
          </w:p>
        </w:tc>
      </w:tr>
      <w:tr w:rsidR="00FE6187" w:rsidRPr="003D0D8F" w14:paraId="52453AFF" w14:textId="77777777" w:rsidTr="00D47AFA">
        <w:tc>
          <w:tcPr>
            <w:tcW w:w="141" w:type="pct"/>
            <w:vAlign w:val="center"/>
          </w:tcPr>
          <w:p w14:paraId="48F12AD8" w14:textId="77777777" w:rsidR="006A1A58" w:rsidRPr="003D0D8F" w:rsidRDefault="006A1A58" w:rsidP="00866068">
            <w:pPr>
              <w:jc w:val="center"/>
              <w:rPr>
                <w:sz w:val="19"/>
                <w:szCs w:val="19"/>
              </w:rPr>
            </w:pPr>
            <w:r w:rsidRPr="003D0D8F">
              <w:rPr>
                <w:sz w:val="19"/>
                <w:szCs w:val="19"/>
              </w:rPr>
              <w:t>36</w:t>
            </w:r>
          </w:p>
        </w:tc>
        <w:tc>
          <w:tcPr>
            <w:tcW w:w="690" w:type="pct"/>
            <w:vAlign w:val="center"/>
          </w:tcPr>
          <w:p w14:paraId="67057642" w14:textId="77777777" w:rsidR="006A1A58" w:rsidRPr="003D0D8F" w:rsidRDefault="006A1A58" w:rsidP="00AE2CB8">
            <w:pPr>
              <w:autoSpaceDE w:val="0"/>
              <w:autoSpaceDN w:val="0"/>
              <w:adjustRightInd w:val="0"/>
              <w:outlineLvl w:val="0"/>
              <w:rPr>
                <w:sz w:val="19"/>
                <w:szCs w:val="19"/>
              </w:rPr>
            </w:pPr>
            <w:r w:rsidRPr="003D0D8F">
              <w:rPr>
                <w:rStyle w:val="FontStyle83"/>
                <w:sz w:val="19"/>
                <w:szCs w:val="19"/>
              </w:rPr>
              <w:t>Основное мероприятие 3.4.  Организация проведения общественно- значимых мероприятий в сфере образования, науки и молодежной политики</w:t>
            </w:r>
          </w:p>
        </w:tc>
        <w:tc>
          <w:tcPr>
            <w:tcW w:w="444" w:type="pct"/>
          </w:tcPr>
          <w:p w14:paraId="5796C15B" w14:textId="77777777" w:rsidR="006A1A58" w:rsidRPr="003D0D8F" w:rsidRDefault="006A1A58" w:rsidP="00A05290">
            <w:pPr>
              <w:rPr>
                <w:sz w:val="19"/>
                <w:szCs w:val="19"/>
              </w:rPr>
            </w:pPr>
            <w:r w:rsidRPr="003D0D8F">
              <w:rPr>
                <w:sz w:val="19"/>
                <w:szCs w:val="19"/>
              </w:rPr>
              <w:t>Управление образования мэрии, муниципальные учреждения</w:t>
            </w:r>
          </w:p>
        </w:tc>
        <w:tc>
          <w:tcPr>
            <w:tcW w:w="354" w:type="pct"/>
            <w:vAlign w:val="center"/>
          </w:tcPr>
          <w:p w14:paraId="4D8491CE" w14:textId="77777777" w:rsidR="006A1A58" w:rsidRPr="003D0D8F" w:rsidRDefault="006A1A58" w:rsidP="008328F7">
            <w:pPr>
              <w:jc w:val="center"/>
              <w:rPr>
                <w:sz w:val="19"/>
                <w:szCs w:val="19"/>
              </w:rPr>
            </w:pPr>
          </w:p>
        </w:tc>
        <w:tc>
          <w:tcPr>
            <w:tcW w:w="309" w:type="pct"/>
            <w:vAlign w:val="center"/>
          </w:tcPr>
          <w:p w14:paraId="71DA6C31" w14:textId="77777777" w:rsidR="006A1A58" w:rsidRPr="003D0D8F" w:rsidRDefault="006A1A58" w:rsidP="008328F7">
            <w:pPr>
              <w:jc w:val="center"/>
              <w:rPr>
                <w:sz w:val="19"/>
                <w:szCs w:val="19"/>
              </w:rPr>
            </w:pPr>
          </w:p>
        </w:tc>
        <w:tc>
          <w:tcPr>
            <w:tcW w:w="310" w:type="pct"/>
            <w:vAlign w:val="center"/>
          </w:tcPr>
          <w:p w14:paraId="63758444" w14:textId="77777777" w:rsidR="006A1A58" w:rsidRPr="003D0D8F" w:rsidRDefault="006A1A58" w:rsidP="008328F7">
            <w:pPr>
              <w:jc w:val="center"/>
              <w:rPr>
                <w:sz w:val="19"/>
                <w:szCs w:val="19"/>
              </w:rPr>
            </w:pPr>
          </w:p>
        </w:tc>
        <w:tc>
          <w:tcPr>
            <w:tcW w:w="310" w:type="pct"/>
            <w:vAlign w:val="center"/>
          </w:tcPr>
          <w:p w14:paraId="2E601745" w14:textId="77777777" w:rsidR="006A1A58" w:rsidRPr="003D0D8F" w:rsidRDefault="006A1A58" w:rsidP="008328F7">
            <w:pPr>
              <w:jc w:val="center"/>
              <w:rPr>
                <w:sz w:val="19"/>
                <w:szCs w:val="19"/>
              </w:rPr>
            </w:pPr>
          </w:p>
        </w:tc>
        <w:tc>
          <w:tcPr>
            <w:tcW w:w="310" w:type="pct"/>
            <w:vAlign w:val="center"/>
          </w:tcPr>
          <w:p w14:paraId="3769817E" w14:textId="77777777" w:rsidR="006A1A58" w:rsidRPr="003D0D8F" w:rsidRDefault="006A1A58" w:rsidP="008328F7">
            <w:pPr>
              <w:jc w:val="center"/>
              <w:rPr>
                <w:sz w:val="19"/>
                <w:szCs w:val="19"/>
              </w:rPr>
            </w:pPr>
            <w:r w:rsidRPr="003D0D8F">
              <w:rPr>
                <w:sz w:val="19"/>
                <w:szCs w:val="19"/>
              </w:rPr>
              <w:t>594,5</w:t>
            </w:r>
          </w:p>
        </w:tc>
        <w:tc>
          <w:tcPr>
            <w:tcW w:w="356" w:type="pct"/>
            <w:vAlign w:val="center"/>
          </w:tcPr>
          <w:p w14:paraId="659986ED" w14:textId="77777777" w:rsidR="006A1A58" w:rsidRPr="003D0D8F" w:rsidRDefault="006A1A58" w:rsidP="008328F7">
            <w:pPr>
              <w:jc w:val="center"/>
              <w:rPr>
                <w:sz w:val="19"/>
                <w:szCs w:val="19"/>
              </w:rPr>
            </w:pPr>
            <w:r w:rsidRPr="003D0D8F">
              <w:rPr>
                <w:sz w:val="19"/>
                <w:szCs w:val="19"/>
              </w:rPr>
              <w:t>594,5</w:t>
            </w:r>
          </w:p>
        </w:tc>
        <w:tc>
          <w:tcPr>
            <w:tcW w:w="356" w:type="pct"/>
            <w:vAlign w:val="center"/>
          </w:tcPr>
          <w:p w14:paraId="4DDA2F3A" w14:textId="77777777" w:rsidR="006A1A58" w:rsidRPr="003D0D8F" w:rsidRDefault="006A1A58" w:rsidP="008328F7">
            <w:pPr>
              <w:jc w:val="center"/>
              <w:rPr>
                <w:sz w:val="19"/>
                <w:szCs w:val="19"/>
              </w:rPr>
            </w:pPr>
            <w:r w:rsidRPr="003D0D8F">
              <w:rPr>
                <w:sz w:val="19"/>
                <w:szCs w:val="19"/>
              </w:rPr>
              <w:t>594,5</w:t>
            </w:r>
          </w:p>
        </w:tc>
        <w:tc>
          <w:tcPr>
            <w:tcW w:w="356" w:type="pct"/>
            <w:vAlign w:val="center"/>
          </w:tcPr>
          <w:p w14:paraId="4652AAF2" w14:textId="77777777" w:rsidR="006A1A58" w:rsidRPr="003D0D8F" w:rsidRDefault="006A1A58" w:rsidP="008328F7">
            <w:pPr>
              <w:jc w:val="center"/>
              <w:rPr>
                <w:sz w:val="19"/>
                <w:szCs w:val="19"/>
              </w:rPr>
            </w:pPr>
            <w:r w:rsidRPr="003D0D8F">
              <w:rPr>
                <w:sz w:val="19"/>
                <w:szCs w:val="19"/>
              </w:rPr>
              <w:t>594,5</w:t>
            </w:r>
          </w:p>
        </w:tc>
        <w:tc>
          <w:tcPr>
            <w:tcW w:w="353" w:type="pct"/>
            <w:vAlign w:val="center"/>
          </w:tcPr>
          <w:p w14:paraId="6C74EED0" w14:textId="77777777" w:rsidR="006A1A58" w:rsidRPr="003D0D8F" w:rsidRDefault="006A1A58" w:rsidP="008328F7">
            <w:pPr>
              <w:jc w:val="center"/>
              <w:rPr>
                <w:sz w:val="19"/>
                <w:szCs w:val="19"/>
              </w:rPr>
            </w:pPr>
            <w:r w:rsidRPr="003D0D8F">
              <w:rPr>
                <w:sz w:val="19"/>
                <w:szCs w:val="19"/>
              </w:rPr>
              <w:t>594,5</w:t>
            </w:r>
          </w:p>
        </w:tc>
        <w:tc>
          <w:tcPr>
            <w:tcW w:w="356" w:type="pct"/>
            <w:vAlign w:val="center"/>
          </w:tcPr>
          <w:p w14:paraId="5CFA86CA" w14:textId="77777777" w:rsidR="006A1A58" w:rsidRPr="003D0D8F" w:rsidRDefault="006A1A58" w:rsidP="008328F7">
            <w:pPr>
              <w:jc w:val="center"/>
              <w:rPr>
                <w:sz w:val="19"/>
                <w:szCs w:val="19"/>
              </w:rPr>
            </w:pPr>
            <w:r w:rsidRPr="003D0D8F">
              <w:rPr>
                <w:sz w:val="19"/>
                <w:szCs w:val="19"/>
              </w:rPr>
              <w:t>594,5</w:t>
            </w:r>
          </w:p>
        </w:tc>
        <w:tc>
          <w:tcPr>
            <w:tcW w:w="355" w:type="pct"/>
            <w:vAlign w:val="center"/>
          </w:tcPr>
          <w:p w14:paraId="1211DC83" w14:textId="77777777" w:rsidR="006A1A58" w:rsidRPr="003D0D8F" w:rsidRDefault="006A1A58" w:rsidP="00B436ED">
            <w:pPr>
              <w:jc w:val="center"/>
              <w:rPr>
                <w:sz w:val="19"/>
                <w:szCs w:val="19"/>
              </w:rPr>
            </w:pPr>
            <w:r w:rsidRPr="003D0D8F">
              <w:rPr>
                <w:sz w:val="19"/>
                <w:szCs w:val="19"/>
              </w:rPr>
              <w:t>594,5</w:t>
            </w:r>
          </w:p>
        </w:tc>
      </w:tr>
      <w:tr w:rsidR="00FE6187" w:rsidRPr="003D0D8F" w14:paraId="2641C9ED" w14:textId="77777777" w:rsidTr="00D47AFA">
        <w:tc>
          <w:tcPr>
            <w:tcW w:w="141" w:type="pct"/>
            <w:vAlign w:val="center"/>
          </w:tcPr>
          <w:p w14:paraId="44F52553" w14:textId="77777777" w:rsidR="006A1A58" w:rsidRPr="003D0D8F" w:rsidRDefault="006A1A58" w:rsidP="00866068">
            <w:pPr>
              <w:jc w:val="center"/>
              <w:rPr>
                <w:sz w:val="19"/>
                <w:szCs w:val="19"/>
              </w:rPr>
            </w:pPr>
            <w:r w:rsidRPr="003D0D8F">
              <w:rPr>
                <w:sz w:val="19"/>
                <w:szCs w:val="19"/>
              </w:rPr>
              <w:t>37</w:t>
            </w:r>
          </w:p>
        </w:tc>
        <w:tc>
          <w:tcPr>
            <w:tcW w:w="690" w:type="pct"/>
            <w:vAlign w:val="center"/>
          </w:tcPr>
          <w:p w14:paraId="0BA5AF15" w14:textId="77777777" w:rsidR="006A1A58" w:rsidRPr="003D0D8F" w:rsidRDefault="006A1A58" w:rsidP="00AE2CB8">
            <w:pPr>
              <w:autoSpaceDE w:val="0"/>
              <w:autoSpaceDN w:val="0"/>
              <w:adjustRightInd w:val="0"/>
              <w:rPr>
                <w:rStyle w:val="FontStyle83"/>
                <w:sz w:val="19"/>
                <w:szCs w:val="19"/>
              </w:rPr>
            </w:pPr>
            <w:r w:rsidRPr="003D0D8F">
              <w:rPr>
                <w:bCs/>
                <w:sz w:val="19"/>
                <w:szCs w:val="19"/>
              </w:rPr>
              <w:t xml:space="preserve">Основное мероприятие 3.6. </w:t>
            </w:r>
            <w:r w:rsidRPr="003D0D8F">
              <w:rPr>
                <w:sz w:val="19"/>
                <w:szCs w:val="19"/>
              </w:rPr>
              <w:t>Формирование современных управленческих и организационно-экономических механизмов в системе дополнительного образования детей</w:t>
            </w:r>
          </w:p>
        </w:tc>
        <w:tc>
          <w:tcPr>
            <w:tcW w:w="444" w:type="pct"/>
          </w:tcPr>
          <w:p w14:paraId="6E3A6881" w14:textId="77777777" w:rsidR="006A1A58" w:rsidRPr="003D0D8F" w:rsidRDefault="006A1A58" w:rsidP="00A05290">
            <w:pPr>
              <w:rPr>
                <w:sz w:val="19"/>
                <w:szCs w:val="19"/>
              </w:rPr>
            </w:pPr>
            <w:r w:rsidRPr="003D0D8F">
              <w:rPr>
                <w:sz w:val="19"/>
                <w:szCs w:val="19"/>
              </w:rPr>
              <w:t>Управление образования мэрии, учреждения дополнительного образования детей</w:t>
            </w:r>
          </w:p>
        </w:tc>
        <w:tc>
          <w:tcPr>
            <w:tcW w:w="354" w:type="pct"/>
            <w:vAlign w:val="center"/>
          </w:tcPr>
          <w:p w14:paraId="51C81FB0" w14:textId="77777777" w:rsidR="006A1A58" w:rsidRPr="003D0D8F" w:rsidRDefault="006A1A58" w:rsidP="008328F7">
            <w:pPr>
              <w:jc w:val="center"/>
              <w:rPr>
                <w:sz w:val="19"/>
                <w:szCs w:val="19"/>
              </w:rPr>
            </w:pPr>
          </w:p>
        </w:tc>
        <w:tc>
          <w:tcPr>
            <w:tcW w:w="309" w:type="pct"/>
            <w:vAlign w:val="center"/>
          </w:tcPr>
          <w:p w14:paraId="0574827A" w14:textId="77777777" w:rsidR="006A1A58" w:rsidRPr="003D0D8F" w:rsidRDefault="006A1A58" w:rsidP="008328F7">
            <w:pPr>
              <w:jc w:val="center"/>
              <w:rPr>
                <w:sz w:val="19"/>
                <w:szCs w:val="19"/>
              </w:rPr>
            </w:pPr>
          </w:p>
        </w:tc>
        <w:tc>
          <w:tcPr>
            <w:tcW w:w="310" w:type="pct"/>
            <w:vAlign w:val="center"/>
          </w:tcPr>
          <w:p w14:paraId="61BE2622" w14:textId="77777777" w:rsidR="006A1A58" w:rsidRPr="003D0D8F" w:rsidRDefault="006A1A58" w:rsidP="008328F7">
            <w:pPr>
              <w:jc w:val="center"/>
              <w:rPr>
                <w:sz w:val="19"/>
                <w:szCs w:val="19"/>
              </w:rPr>
            </w:pPr>
          </w:p>
        </w:tc>
        <w:tc>
          <w:tcPr>
            <w:tcW w:w="310" w:type="pct"/>
            <w:vAlign w:val="center"/>
          </w:tcPr>
          <w:p w14:paraId="56C9DFCF" w14:textId="77777777" w:rsidR="006A1A58" w:rsidRPr="003D0D8F" w:rsidRDefault="006A1A58" w:rsidP="008328F7">
            <w:pPr>
              <w:jc w:val="center"/>
              <w:rPr>
                <w:sz w:val="19"/>
                <w:szCs w:val="19"/>
              </w:rPr>
            </w:pPr>
            <w:r w:rsidRPr="003D0D8F">
              <w:rPr>
                <w:sz w:val="19"/>
                <w:szCs w:val="19"/>
              </w:rPr>
              <w:t>460,8</w:t>
            </w:r>
          </w:p>
        </w:tc>
        <w:tc>
          <w:tcPr>
            <w:tcW w:w="310" w:type="pct"/>
            <w:vAlign w:val="center"/>
          </w:tcPr>
          <w:p w14:paraId="199BF2E6" w14:textId="77777777" w:rsidR="006A1A58" w:rsidRPr="003D0D8F" w:rsidRDefault="006A1A58" w:rsidP="008328F7">
            <w:pPr>
              <w:jc w:val="center"/>
              <w:rPr>
                <w:sz w:val="19"/>
                <w:szCs w:val="19"/>
              </w:rPr>
            </w:pPr>
            <w:r w:rsidRPr="003D0D8F">
              <w:rPr>
                <w:sz w:val="19"/>
                <w:szCs w:val="19"/>
              </w:rPr>
              <w:t>17 511,8</w:t>
            </w:r>
          </w:p>
        </w:tc>
        <w:tc>
          <w:tcPr>
            <w:tcW w:w="356" w:type="pct"/>
            <w:vAlign w:val="center"/>
          </w:tcPr>
          <w:p w14:paraId="0EC22E36" w14:textId="77777777" w:rsidR="006A1A58" w:rsidRPr="003D0D8F" w:rsidRDefault="006A1A58" w:rsidP="008328F7">
            <w:pPr>
              <w:jc w:val="center"/>
              <w:rPr>
                <w:sz w:val="19"/>
                <w:szCs w:val="19"/>
              </w:rPr>
            </w:pPr>
            <w:r w:rsidRPr="003D0D8F">
              <w:rPr>
                <w:sz w:val="19"/>
                <w:szCs w:val="19"/>
              </w:rPr>
              <w:t>53 212,4</w:t>
            </w:r>
          </w:p>
        </w:tc>
        <w:tc>
          <w:tcPr>
            <w:tcW w:w="356" w:type="pct"/>
            <w:vAlign w:val="center"/>
          </w:tcPr>
          <w:p w14:paraId="4A737A20" w14:textId="77777777" w:rsidR="006A1A58" w:rsidRPr="003D0D8F" w:rsidRDefault="006A1A58" w:rsidP="008328F7">
            <w:pPr>
              <w:jc w:val="center"/>
              <w:rPr>
                <w:sz w:val="19"/>
                <w:szCs w:val="19"/>
              </w:rPr>
            </w:pPr>
            <w:r w:rsidRPr="003D0D8F">
              <w:rPr>
                <w:sz w:val="19"/>
                <w:szCs w:val="19"/>
              </w:rPr>
              <w:t>85 896,7</w:t>
            </w:r>
          </w:p>
        </w:tc>
        <w:tc>
          <w:tcPr>
            <w:tcW w:w="356" w:type="pct"/>
            <w:vAlign w:val="center"/>
          </w:tcPr>
          <w:p w14:paraId="4B20F36B" w14:textId="77777777" w:rsidR="006A1A58" w:rsidRPr="003D0D8F" w:rsidRDefault="006A1A58" w:rsidP="008328F7">
            <w:pPr>
              <w:jc w:val="center"/>
              <w:rPr>
                <w:sz w:val="19"/>
                <w:szCs w:val="19"/>
              </w:rPr>
            </w:pPr>
            <w:r w:rsidRPr="003D0D8F">
              <w:rPr>
                <w:sz w:val="19"/>
                <w:szCs w:val="19"/>
              </w:rPr>
              <w:t>101 163,7</w:t>
            </w:r>
          </w:p>
        </w:tc>
        <w:tc>
          <w:tcPr>
            <w:tcW w:w="353" w:type="pct"/>
            <w:vAlign w:val="center"/>
          </w:tcPr>
          <w:p w14:paraId="4A2728E3" w14:textId="77777777" w:rsidR="006A1A58" w:rsidRPr="003D0D8F" w:rsidRDefault="006A1A58" w:rsidP="008328F7">
            <w:pPr>
              <w:jc w:val="center"/>
              <w:rPr>
                <w:sz w:val="19"/>
                <w:szCs w:val="19"/>
              </w:rPr>
            </w:pPr>
            <w:r w:rsidRPr="003D0D8F">
              <w:rPr>
                <w:sz w:val="19"/>
                <w:szCs w:val="19"/>
              </w:rPr>
              <w:t>101 375,4</w:t>
            </w:r>
          </w:p>
        </w:tc>
        <w:tc>
          <w:tcPr>
            <w:tcW w:w="356" w:type="pct"/>
            <w:vAlign w:val="center"/>
          </w:tcPr>
          <w:p w14:paraId="5B585E36" w14:textId="77777777" w:rsidR="006A1A58" w:rsidRPr="003D0D8F" w:rsidRDefault="006A1A58" w:rsidP="008328F7">
            <w:pPr>
              <w:jc w:val="center"/>
              <w:rPr>
                <w:sz w:val="19"/>
                <w:szCs w:val="19"/>
              </w:rPr>
            </w:pPr>
          </w:p>
        </w:tc>
        <w:tc>
          <w:tcPr>
            <w:tcW w:w="355" w:type="pct"/>
            <w:vAlign w:val="center"/>
          </w:tcPr>
          <w:p w14:paraId="68231DF9" w14:textId="77777777" w:rsidR="006A1A58" w:rsidRPr="003D0D8F" w:rsidRDefault="006A1A58" w:rsidP="008328F7">
            <w:pPr>
              <w:jc w:val="center"/>
              <w:rPr>
                <w:sz w:val="19"/>
                <w:szCs w:val="19"/>
              </w:rPr>
            </w:pPr>
          </w:p>
        </w:tc>
      </w:tr>
      <w:tr w:rsidR="00FE6187" w:rsidRPr="003D0D8F" w14:paraId="3129096F" w14:textId="77777777" w:rsidTr="00D47AFA">
        <w:tc>
          <w:tcPr>
            <w:tcW w:w="141" w:type="pct"/>
            <w:vAlign w:val="center"/>
          </w:tcPr>
          <w:p w14:paraId="44EC553A" w14:textId="77777777" w:rsidR="006A1A58" w:rsidRPr="003D0D8F" w:rsidRDefault="006A1A58" w:rsidP="00866068">
            <w:pPr>
              <w:jc w:val="center"/>
              <w:rPr>
                <w:sz w:val="19"/>
                <w:szCs w:val="19"/>
              </w:rPr>
            </w:pPr>
            <w:r w:rsidRPr="003D0D8F">
              <w:rPr>
                <w:sz w:val="19"/>
                <w:szCs w:val="19"/>
              </w:rPr>
              <w:t>38</w:t>
            </w:r>
          </w:p>
        </w:tc>
        <w:tc>
          <w:tcPr>
            <w:tcW w:w="690" w:type="pct"/>
            <w:vAlign w:val="center"/>
          </w:tcPr>
          <w:p w14:paraId="398E5A87" w14:textId="77777777" w:rsidR="006A1A58" w:rsidRPr="003D0D8F" w:rsidRDefault="006A1A58" w:rsidP="00AE2CB8">
            <w:pPr>
              <w:autoSpaceDE w:val="0"/>
              <w:autoSpaceDN w:val="0"/>
              <w:adjustRightInd w:val="0"/>
              <w:rPr>
                <w:rStyle w:val="FontStyle83"/>
                <w:sz w:val="19"/>
                <w:szCs w:val="19"/>
              </w:rPr>
            </w:pPr>
            <w:r w:rsidRPr="003D0D8F">
              <w:rPr>
                <w:bCs/>
                <w:sz w:val="19"/>
                <w:szCs w:val="19"/>
              </w:rPr>
              <w:t xml:space="preserve">Основное мероприятие 3.7. </w:t>
            </w:r>
            <w:r w:rsidRPr="003D0D8F">
              <w:rPr>
                <w:sz w:val="19"/>
                <w:szCs w:val="19"/>
              </w:rPr>
              <w:t>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w:t>
            </w:r>
          </w:p>
        </w:tc>
        <w:tc>
          <w:tcPr>
            <w:tcW w:w="444" w:type="pct"/>
          </w:tcPr>
          <w:p w14:paraId="2533B952" w14:textId="77777777" w:rsidR="006A1A58" w:rsidRPr="003D0D8F" w:rsidRDefault="006A1A58" w:rsidP="00A05290">
            <w:pPr>
              <w:rPr>
                <w:sz w:val="19"/>
                <w:szCs w:val="19"/>
              </w:rPr>
            </w:pPr>
            <w:r w:rsidRPr="003D0D8F">
              <w:rPr>
                <w:sz w:val="19"/>
                <w:szCs w:val="19"/>
              </w:rPr>
              <w:t>Управление образования мэрии, учреждения дополнительного образования детей, МКУ «Управление капитального строительства и ремонтов»</w:t>
            </w:r>
          </w:p>
        </w:tc>
        <w:tc>
          <w:tcPr>
            <w:tcW w:w="354" w:type="pct"/>
            <w:vAlign w:val="center"/>
          </w:tcPr>
          <w:p w14:paraId="4C59552E" w14:textId="77777777" w:rsidR="006A1A58" w:rsidRPr="003D0D8F" w:rsidRDefault="006A1A58" w:rsidP="008328F7">
            <w:pPr>
              <w:jc w:val="center"/>
              <w:rPr>
                <w:sz w:val="19"/>
                <w:szCs w:val="19"/>
              </w:rPr>
            </w:pPr>
          </w:p>
        </w:tc>
        <w:tc>
          <w:tcPr>
            <w:tcW w:w="309" w:type="pct"/>
            <w:vAlign w:val="center"/>
          </w:tcPr>
          <w:p w14:paraId="1A25B01D" w14:textId="77777777" w:rsidR="006A1A58" w:rsidRPr="003D0D8F" w:rsidRDefault="006A1A58" w:rsidP="008328F7">
            <w:pPr>
              <w:jc w:val="center"/>
              <w:rPr>
                <w:sz w:val="19"/>
                <w:szCs w:val="19"/>
              </w:rPr>
            </w:pPr>
          </w:p>
        </w:tc>
        <w:tc>
          <w:tcPr>
            <w:tcW w:w="310" w:type="pct"/>
            <w:vAlign w:val="center"/>
          </w:tcPr>
          <w:p w14:paraId="32E1F951" w14:textId="77777777" w:rsidR="006A1A58" w:rsidRPr="003D0D8F" w:rsidRDefault="006A1A58" w:rsidP="008328F7">
            <w:pPr>
              <w:jc w:val="center"/>
              <w:rPr>
                <w:sz w:val="19"/>
                <w:szCs w:val="19"/>
              </w:rPr>
            </w:pPr>
          </w:p>
        </w:tc>
        <w:tc>
          <w:tcPr>
            <w:tcW w:w="310" w:type="pct"/>
            <w:vAlign w:val="center"/>
          </w:tcPr>
          <w:p w14:paraId="2226556B" w14:textId="77777777" w:rsidR="006A1A58" w:rsidRPr="003D0D8F" w:rsidRDefault="006A1A58" w:rsidP="008328F7">
            <w:pPr>
              <w:jc w:val="center"/>
              <w:rPr>
                <w:sz w:val="19"/>
                <w:szCs w:val="19"/>
              </w:rPr>
            </w:pPr>
            <w:r w:rsidRPr="003D0D8F">
              <w:rPr>
                <w:sz w:val="19"/>
                <w:szCs w:val="19"/>
              </w:rPr>
              <w:t>161,2</w:t>
            </w:r>
          </w:p>
        </w:tc>
        <w:tc>
          <w:tcPr>
            <w:tcW w:w="310" w:type="pct"/>
            <w:vAlign w:val="center"/>
          </w:tcPr>
          <w:p w14:paraId="33A7BE2B" w14:textId="77777777" w:rsidR="006A1A58" w:rsidRPr="003D0D8F" w:rsidRDefault="006A1A58" w:rsidP="008328F7">
            <w:pPr>
              <w:jc w:val="center"/>
              <w:rPr>
                <w:sz w:val="19"/>
                <w:szCs w:val="19"/>
              </w:rPr>
            </w:pPr>
            <w:r w:rsidRPr="003D0D8F">
              <w:rPr>
                <w:sz w:val="19"/>
                <w:szCs w:val="19"/>
              </w:rPr>
              <w:t>25 555,3</w:t>
            </w:r>
          </w:p>
        </w:tc>
        <w:tc>
          <w:tcPr>
            <w:tcW w:w="356" w:type="pct"/>
            <w:vAlign w:val="center"/>
          </w:tcPr>
          <w:p w14:paraId="4537385C" w14:textId="77777777" w:rsidR="006A1A58" w:rsidRPr="003D0D8F" w:rsidRDefault="006A1A58" w:rsidP="008328F7">
            <w:pPr>
              <w:jc w:val="center"/>
              <w:rPr>
                <w:sz w:val="19"/>
                <w:szCs w:val="19"/>
              </w:rPr>
            </w:pPr>
            <w:r w:rsidRPr="003D0D8F">
              <w:rPr>
                <w:sz w:val="19"/>
                <w:szCs w:val="19"/>
              </w:rPr>
              <w:t>34 568,9</w:t>
            </w:r>
          </w:p>
        </w:tc>
        <w:tc>
          <w:tcPr>
            <w:tcW w:w="356" w:type="pct"/>
            <w:vAlign w:val="center"/>
          </w:tcPr>
          <w:p w14:paraId="7279F8DC" w14:textId="77777777" w:rsidR="006A1A58" w:rsidRPr="003D0D8F" w:rsidRDefault="006A1A58" w:rsidP="008328F7">
            <w:pPr>
              <w:jc w:val="center"/>
              <w:rPr>
                <w:sz w:val="19"/>
                <w:szCs w:val="19"/>
              </w:rPr>
            </w:pPr>
          </w:p>
        </w:tc>
        <w:tc>
          <w:tcPr>
            <w:tcW w:w="356" w:type="pct"/>
            <w:vAlign w:val="center"/>
          </w:tcPr>
          <w:p w14:paraId="4C4D0F26" w14:textId="77777777" w:rsidR="006A1A58" w:rsidRPr="003D0D8F" w:rsidRDefault="006A1A58" w:rsidP="008328F7">
            <w:pPr>
              <w:jc w:val="center"/>
              <w:rPr>
                <w:sz w:val="19"/>
                <w:szCs w:val="19"/>
              </w:rPr>
            </w:pPr>
          </w:p>
        </w:tc>
        <w:tc>
          <w:tcPr>
            <w:tcW w:w="353" w:type="pct"/>
            <w:vAlign w:val="center"/>
          </w:tcPr>
          <w:p w14:paraId="434B0F21" w14:textId="77777777" w:rsidR="006A1A58" w:rsidRPr="003D0D8F" w:rsidRDefault="006A1A58" w:rsidP="008328F7">
            <w:pPr>
              <w:jc w:val="center"/>
              <w:rPr>
                <w:sz w:val="19"/>
                <w:szCs w:val="19"/>
              </w:rPr>
            </w:pPr>
          </w:p>
        </w:tc>
        <w:tc>
          <w:tcPr>
            <w:tcW w:w="356" w:type="pct"/>
            <w:vAlign w:val="center"/>
          </w:tcPr>
          <w:p w14:paraId="3190352A" w14:textId="77777777" w:rsidR="006A1A58" w:rsidRPr="003D0D8F" w:rsidRDefault="006A1A58" w:rsidP="008328F7">
            <w:pPr>
              <w:jc w:val="center"/>
              <w:rPr>
                <w:sz w:val="19"/>
                <w:szCs w:val="19"/>
              </w:rPr>
            </w:pPr>
          </w:p>
        </w:tc>
        <w:tc>
          <w:tcPr>
            <w:tcW w:w="355" w:type="pct"/>
            <w:vAlign w:val="center"/>
          </w:tcPr>
          <w:p w14:paraId="04544D60" w14:textId="77777777" w:rsidR="006A1A58" w:rsidRPr="003D0D8F" w:rsidRDefault="006A1A58" w:rsidP="008328F7">
            <w:pPr>
              <w:jc w:val="center"/>
              <w:rPr>
                <w:sz w:val="19"/>
                <w:szCs w:val="19"/>
              </w:rPr>
            </w:pPr>
          </w:p>
        </w:tc>
      </w:tr>
      <w:tr w:rsidR="00FE6187" w:rsidRPr="003D0D8F" w14:paraId="3BEBB60A" w14:textId="77777777" w:rsidTr="00D47AFA">
        <w:trPr>
          <w:trHeight w:val="1118"/>
        </w:trPr>
        <w:tc>
          <w:tcPr>
            <w:tcW w:w="141" w:type="pct"/>
            <w:vAlign w:val="center"/>
          </w:tcPr>
          <w:p w14:paraId="0E5BAB96" w14:textId="77777777" w:rsidR="006A1A58" w:rsidRPr="003D0D8F" w:rsidRDefault="006A1A58" w:rsidP="00866068">
            <w:pPr>
              <w:jc w:val="center"/>
              <w:rPr>
                <w:sz w:val="19"/>
                <w:szCs w:val="19"/>
              </w:rPr>
            </w:pPr>
            <w:r w:rsidRPr="003D0D8F">
              <w:rPr>
                <w:sz w:val="19"/>
                <w:szCs w:val="19"/>
              </w:rPr>
              <w:t>39</w:t>
            </w:r>
          </w:p>
        </w:tc>
        <w:tc>
          <w:tcPr>
            <w:tcW w:w="690" w:type="pct"/>
            <w:vAlign w:val="center"/>
          </w:tcPr>
          <w:p w14:paraId="6DD25F2C" w14:textId="77777777" w:rsidR="006A1A58" w:rsidRPr="003D0D8F" w:rsidRDefault="006A1A58" w:rsidP="00BD7D48">
            <w:pPr>
              <w:rPr>
                <w:sz w:val="19"/>
                <w:szCs w:val="19"/>
              </w:rPr>
            </w:pPr>
            <w:r w:rsidRPr="003D0D8F">
              <w:rPr>
                <w:sz w:val="19"/>
                <w:szCs w:val="19"/>
              </w:rPr>
              <w:t xml:space="preserve">Основное мероприятие 3.8. Реализация регионального проекта «Цифровая образовательная среда» </w:t>
            </w:r>
          </w:p>
        </w:tc>
        <w:tc>
          <w:tcPr>
            <w:tcW w:w="444" w:type="pct"/>
          </w:tcPr>
          <w:p w14:paraId="3A9A1857" w14:textId="77777777" w:rsidR="006A1A58" w:rsidRPr="003D0D8F" w:rsidRDefault="006A1A58" w:rsidP="00A05290">
            <w:pPr>
              <w:ind w:left="-57" w:right="-57"/>
              <w:rPr>
                <w:sz w:val="19"/>
                <w:szCs w:val="19"/>
              </w:rPr>
            </w:pPr>
            <w:r w:rsidRPr="003D0D8F">
              <w:rPr>
                <w:sz w:val="19"/>
                <w:szCs w:val="19"/>
              </w:rPr>
              <w:t xml:space="preserve">Управление образования мэрии, муниципальные бюджетные и автономные образовательные учреждения </w:t>
            </w:r>
          </w:p>
        </w:tc>
        <w:tc>
          <w:tcPr>
            <w:tcW w:w="354" w:type="pct"/>
            <w:vAlign w:val="center"/>
          </w:tcPr>
          <w:p w14:paraId="44A49719" w14:textId="77777777" w:rsidR="006A1A58" w:rsidRPr="003D0D8F" w:rsidRDefault="006A1A58" w:rsidP="008328F7">
            <w:pPr>
              <w:ind w:right="-113"/>
              <w:jc w:val="center"/>
              <w:rPr>
                <w:sz w:val="19"/>
                <w:szCs w:val="19"/>
              </w:rPr>
            </w:pPr>
          </w:p>
        </w:tc>
        <w:tc>
          <w:tcPr>
            <w:tcW w:w="309" w:type="pct"/>
            <w:vAlign w:val="center"/>
          </w:tcPr>
          <w:p w14:paraId="79457D95" w14:textId="77777777" w:rsidR="006A1A58" w:rsidRPr="003D0D8F" w:rsidRDefault="006A1A58" w:rsidP="008328F7">
            <w:pPr>
              <w:ind w:right="-113"/>
              <w:jc w:val="center"/>
              <w:rPr>
                <w:sz w:val="19"/>
                <w:szCs w:val="19"/>
              </w:rPr>
            </w:pPr>
          </w:p>
        </w:tc>
        <w:tc>
          <w:tcPr>
            <w:tcW w:w="310" w:type="pct"/>
            <w:vAlign w:val="center"/>
          </w:tcPr>
          <w:p w14:paraId="79EFC5B8" w14:textId="77777777" w:rsidR="006A1A58" w:rsidRPr="003D0D8F" w:rsidRDefault="006A1A58" w:rsidP="008328F7">
            <w:pPr>
              <w:jc w:val="center"/>
              <w:rPr>
                <w:sz w:val="19"/>
                <w:szCs w:val="19"/>
              </w:rPr>
            </w:pPr>
          </w:p>
        </w:tc>
        <w:tc>
          <w:tcPr>
            <w:tcW w:w="310" w:type="pct"/>
            <w:vAlign w:val="center"/>
          </w:tcPr>
          <w:p w14:paraId="7E812923" w14:textId="77777777" w:rsidR="006A1A58" w:rsidRPr="003D0D8F" w:rsidRDefault="006A1A58" w:rsidP="008328F7">
            <w:pPr>
              <w:jc w:val="center"/>
              <w:rPr>
                <w:sz w:val="19"/>
                <w:szCs w:val="19"/>
              </w:rPr>
            </w:pPr>
          </w:p>
        </w:tc>
        <w:tc>
          <w:tcPr>
            <w:tcW w:w="310" w:type="pct"/>
            <w:vAlign w:val="center"/>
          </w:tcPr>
          <w:p w14:paraId="3C142950" w14:textId="77777777" w:rsidR="006A1A58" w:rsidRPr="003D0D8F" w:rsidRDefault="006A1A58" w:rsidP="008328F7">
            <w:pPr>
              <w:jc w:val="center"/>
              <w:rPr>
                <w:sz w:val="19"/>
                <w:szCs w:val="19"/>
              </w:rPr>
            </w:pPr>
          </w:p>
        </w:tc>
        <w:tc>
          <w:tcPr>
            <w:tcW w:w="356" w:type="pct"/>
            <w:vAlign w:val="center"/>
          </w:tcPr>
          <w:p w14:paraId="6C81B6CE" w14:textId="77777777" w:rsidR="006A1A58" w:rsidRPr="003D0D8F" w:rsidRDefault="006A1A58" w:rsidP="008328F7">
            <w:pPr>
              <w:jc w:val="center"/>
              <w:rPr>
                <w:sz w:val="19"/>
                <w:szCs w:val="19"/>
              </w:rPr>
            </w:pPr>
          </w:p>
        </w:tc>
        <w:tc>
          <w:tcPr>
            <w:tcW w:w="356" w:type="pct"/>
            <w:vAlign w:val="center"/>
          </w:tcPr>
          <w:p w14:paraId="474EE762" w14:textId="77777777" w:rsidR="006A1A58" w:rsidRPr="003D0D8F" w:rsidRDefault="006A1A58" w:rsidP="008328F7">
            <w:pPr>
              <w:jc w:val="center"/>
              <w:rPr>
                <w:sz w:val="19"/>
                <w:szCs w:val="19"/>
              </w:rPr>
            </w:pPr>
          </w:p>
        </w:tc>
        <w:tc>
          <w:tcPr>
            <w:tcW w:w="356" w:type="pct"/>
            <w:vAlign w:val="center"/>
          </w:tcPr>
          <w:p w14:paraId="390F7FD5" w14:textId="77777777" w:rsidR="006A1A58" w:rsidRPr="003D0D8F" w:rsidRDefault="006A1A58" w:rsidP="008328F7">
            <w:pPr>
              <w:jc w:val="center"/>
              <w:rPr>
                <w:sz w:val="19"/>
                <w:szCs w:val="19"/>
              </w:rPr>
            </w:pPr>
          </w:p>
        </w:tc>
        <w:tc>
          <w:tcPr>
            <w:tcW w:w="353" w:type="pct"/>
            <w:vAlign w:val="center"/>
          </w:tcPr>
          <w:p w14:paraId="22A7D111" w14:textId="77777777" w:rsidR="006A1A58" w:rsidRPr="003D0D8F" w:rsidRDefault="006A1A58" w:rsidP="008328F7">
            <w:pPr>
              <w:jc w:val="center"/>
              <w:rPr>
                <w:sz w:val="19"/>
                <w:szCs w:val="19"/>
              </w:rPr>
            </w:pPr>
          </w:p>
        </w:tc>
        <w:tc>
          <w:tcPr>
            <w:tcW w:w="356" w:type="pct"/>
            <w:vAlign w:val="center"/>
          </w:tcPr>
          <w:p w14:paraId="1B0C45FB" w14:textId="77777777" w:rsidR="006A1A58" w:rsidRPr="003D0D8F" w:rsidRDefault="006A1A58" w:rsidP="008328F7">
            <w:pPr>
              <w:jc w:val="center"/>
              <w:rPr>
                <w:sz w:val="19"/>
                <w:szCs w:val="19"/>
              </w:rPr>
            </w:pPr>
            <w:r w:rsidRPr="003D0D8F">
              <w:rPr>
                <w:sz w:val="19"/>
                <w:szCs w:val="19"/>
              </w:rPr>
              <w:t>1,8</w:t>
            </w:r>
          </w:p>
        </w:tc>
        <w:tc>
          <w:tcPr>
            <w:tcW w:w="355" w:type="pct"/>
            <w:vAlign w:val="center"/>
          </w:tcPr>
          <w:p w14:paraId="40E568A1" w14:textId="77777777" w:rsidR="006A1A58" w:rsidRPr="003D0D8F" w:rsidRDefault="006A1A58" w:rsidP="008328F7">
            <w:pPr>
              <w:jc w:val="center"/>
              <w:rPr>
                <w:sz w:val="19"/>
                <w:szCs w:val="19"/>
              </w:rPr>
            </w:pPr>
          </w:p>
        </w:tc>
      </w:tr>
      <w:tr w:rsidR="00FE6187" w:rsidRPr="003D0D8F" w14:paraId="47AA34BF" w14:textId="77777777" w:rsidTr="00D47AFA">
        <w:trPr>
          <w:trHeight w:val="1585"/>
        </w:trPr>
        <w:tc>
          <w:tcPr>
            <w:tcW w:w="141" w:type="pct"/>
            <w:vAlign w:val="center"/>
          </w:tcPr>
          <w:p w14:paraId="5CB37765" w14:textId="77777777" w:rsidR="006A1A58" w:rsidRPr="003D0D8F" w:rsidRDefault="006A1A58" w:rsidP="00866068">
            <w:pPr>
              <w:jc w:val="center"/>
              <w:rPr>
                <w:sz w:val="19"/>
                <w:szCs w:val="19"/>
              </w:rPr>
            </w:pPr>
            <w:r w:rsidRPr="003D0D8F">
              <w:rPr>
                <w:sz w:val="19"/>
                <w:szCs w:val="19"/>
              </w:rPr>
              <w:t>40</w:t>
            </w:r>
          </w:p>
        </w:tc>
        <w:tc>
          <w:tcPr>
            <w:tcW w:w="690" w:type="pct"/>
            <w:vAlign w:val="center"/>
          </w:tcPr>
          <w:p w14:paraId="6BF84EC1" w14:textId="77777777" w:rsidR="006A1A58" w:rsidRPr="003D0D8F" w:rsidRDefault="006A1A58" w:rsidP="00AE2CB8">
            <w:pPr>
              <w:rPr>
                <w:sz w:val="19"/>
                <w:szCs w:val="19"/>
              </w:rPr>
            </w:pPr>
            <w:r w:rsidRPr="003D0D8F">
              <w:rPr>
                <w:sz w:val="19"/>
                <w:szCs w:val="19"/>
              </w:rPr>
              <w:t>Основное мероприятие 3.9. Реализация регионального проекта «Успех каждого ребенка»</w:t>
            </w:r>
          </w:p>
        </w:tc>
        <w:tc>
          <w:tcPr>
            <w:tcW w:w="444" w:type="pct"/>
          </w:tcPr>
          <w:p w14:paraId="2FF245FD" w14:textId="77777777" w:rsidR="006A1A58" w:rsidRPr="003D0D8F" w:rsidRDefault="006A1A58" w:rsidP="003464D4">
            <w:pPr>
              <w:ind w:left="-57" w:right="-57"/>
              <w:rPr>
                <w:sz w:val="19"/>
                <w:szCs w:val="19"/>
              </w:rPr>
            </w:pPr>
            <w:r w:rsidRPr="003D0D8F">
              <w:rPr>
                <w:sz w:val="19"/>
                <w:szCs w:val="19"/>
              </w:rPr>
              <w:t>Управление образования мэрии, учреждения дополнительного образования детей</w:t>
            </w:r>
          </w:p>
        </w:tc>
        <w:tc>
          <w:tcPr>
            <w:tcW w:w="354" w:type="pct"/>
            <w:vAlign w:val="center"/>
          </w:tcPr>
          <w:p w14:paraId="7C73C8C2" w14:textId="77777777" w:rsidR="006A1A58" w:rsidRPr="003D0D8F" w:rsidRDefault="006A1A58" w:rsidP="008328F7">
            <w:pPr>
              <w:ind w:right="-113"/>
              <w:jc w:val="center"/>
              <w:rPr>
                <w:sz w:val="19"/>
                <w:szCs w:val="19"/>
              </w:rPr>
            </w:pPr>
          </w:p>
        </w:tc>
        <w:tc>
          <w:tcPr>
            <w:tcW w:w="309" w:type="pct"/>
            <w:vAlign w:val="center"/>
          </w:tcPr>
          <w:p w14:paraId="00E9B01E" w14:textId="77777777" w:rsidR="006A1A58" w:rsidRPr="003D0D8F" w:rsidRDefault="006A1A58" w:rsidP="008328F7">
            <w:pPr>
              <w:ind w:right="-113"/>
              <w:jc w:val="center"/>
              <w:rPr>
                <w:sz w:val="19"/>
                <w:szCs w:val="19"/>
              </w:rPr>
            </w:pPr>
          </w:p>
        </w:tc>
        <w:tc>
          <w:tcPr>
            <w:tcW w:w="310" w:type="pct"/>
            <w:vAlign w:val="center"/>
          </w:tcPr>
          <w:p w14:paraId="20162945" w14:textId="77777777" w:rsidR="006A1A58" w:rsidRPr="003D0D8F" w:rsidRDefault="006A1A58" w:rsidP="008328F7">
            <w:pPr>
              <w:jc w:val="center"/>
              <w:rPr>
                <w:sz w:val="19"/>
                <w:szCs w:val="19"/>
              </w:rPr>
            </w:pPr>
          </w:p>
        </w:tc>
        <w:tc>
          <w:tcPr>
            <w:tcW w:w="310" w:type="pct"/>
            <w:vAlign w:val="center"/>
          </w:tcPr>
          <w:p w14:paraId="0D3A02A7" w14:textId="77777777" w:rsidR="006A1A58" w:rsidRPr="003D0D8F" w:rsidRDefault="006A1A58" w:rsidP="008328F7">
            <w:pPr>
              <w:jc w:val="center"/>
              <w:rPr>
                <w:sz w:val="19"/>
                <w:szCs w:val="19"/>
              </w:rPr>
            </w:pPr>
          </w:p>
        </w:tc>
        <w:tc>
          <w:tcPr>
            <w:tcW w:w="310" w:type="pct"/>
            <w:vAlign w:val="center"/>
          </w:tcPr>
          <w:p w14:paraId="058483B2" w14:textId="77777777" w:rsidR="006A1A58" w:rsidRPr="003D0D8F" w:rsidRDefault="006A1A58" w:rsidP="008328F7">
            <w:pPr>
              <w:jc w:val="center"/>
              <w:rPr>
                <w:sz w:val="19"/>
                <w:szCs w:val="19"/>
              </w:rPr>
            </w:pPr>
          </w:p>
        </w:tc>
        <w:tc>
          <w:tcPr>
            <w:tcW w:w="356" w:type="pct"/>
            <w:vAlign w:val="center"/>
          </w:tcPr>
          <w:p w14:paraId="47BCF647" w14:textId="77777777" w:rsidR="006A1A58" w:rsidRPr="003D0D8F" w:rsidRDefault="006A1A58" w:rsidP="008328F7">
            <w:pPr>
              <w:jc w:val="center"/>
              <w:rPr>
                <w:sz w:val="19"/>
                <w:szCs w:val="19"/>
              </w:rPr>
            </w:pPr>
          </w:p>
        </w:tc>
        <w:tc>
          <w:tcPr>
            <w:tcW w:w="356" w:type="pct"/>
            <w:vAlign w:val="center"/>
          </w:tcPr>
          <w:p w14:paraId="3740E33D" w14:textId="77777777" w:rsidR="006A1A58" w:rsidRPr="003D0D8F" w:rsidRDefault="006A1A58" w:rsidP="008328F7">
            <w:pPr>
              <w:jc w:val="center"/>
              <w:rPr>
                <w:sz w:val="19"/>
                <w:szCs w:val="19"/>
              </w:rPr>
            </w:pPr>
          </w:p>
        </w:tc>
        <w:tc>
          <w:tcPr>
            <w:tcW w:w="356" w:type="pct"/>
            <w:vAlign w:val="center"/>
          </w:tcPr>
          <w:p w14:paraId="4F5A6A6F" w14:textId="77777777" w:rsidR="006A1A58" w:rsidRPr="003D0D8F" w:rsidRDefault="006A1A58" w:rsidP="008328F7">
            <w:pPr>
              <w:jc w:val="center"/>
              <w:rPr>
                <w:sz w:val="19"/>
                <w:szCs w:val="19"/>
              </w:rPr>
            </w:pPr>
            <w:r w:rsidRPr="003D0D8F">
              <w:rPr>
                <w:sz w:val="19"/>
                <w:szCs w:val="19"/>
              </w:rPr>
              <w:t>1,9</w:t>
            </w:r>
          </w:p>
        </w:tc>
        <w:tc>
          <w:tcPr>
            <w:tcW w:w="353" w:type="pct"/>
            <w:vAlign w:val="center"/>
          </w:tcPr>
          <w:p w14:paraId="5AB204E8" w14:textId="77777777" w:rsidR="006A1A58" w:rsidRPr="003D0D8F" w:rsidRDefault="006A1A58" w:rsidP="008328F7">
            <w:pPr>
              <w:jc w:val="center"/>
              <w:rPr>
                <w:sz w:val="19"/>
                <w:szCs w:val="19"/>
              </w:rPr>
            </w:pPr>
          </w:p>
        </w:tc>
        <w:tc>
          <w:tcPr>
            <w:tcW w:w="356" w:type="pct"/>
            <w:vAlign w:val="center"/>
          </w:tcPr>
          <w:p w14:paraId="7A731749" w14:textId="77777777" w:rsidR="006A1A58" w:rsidRPr="003D0D8F" w:rsidRDefault="006A1A58" w:rsidP="008328F7">
            <w:pPr>
              <w:jc w:val="center"/>
              <w:rPr>
                <w:sz w:val="19"/>
                <w:szCs w:val="19"/>
              </w:rPr>
            </w:pPr>
            <w:r w:rsidRPr="003D0D8F">
              <w:rPr>
                <w:sz w:val="19"/>
                <w:szCs w:val="19"/>
              </w:rPr>
              <w:t>0,3</w:t>
            </w:r>
          </w:p>
        </w:tc>
        <w:tc>
          <w:tcPr>
            <w:tcW w:w="355" w:type="pct"/>
            <w:vAlign w:val="center"/>
          </w:tcPr>
          <w:p w14:paraId="2C515803" w14:textId="77777777" w:rsidR="006A1A58" w:rsidRPr="003D0D8F" w:rsidRDefault="006A1A58" w:rsidP="008328F7">
            <w:pPr>
              <w:jc w:val="center"/>
              <w:rPr>
                <w:sz w:val="19"/>
                <w:szCs w:val="19"/>
              </w:rPr>
            </w:pPr>
            <w:r w:rsidRPr="003D0D8F">
              <w:rPr>
                <w:sz w:val="19"/>
                <w:szCs w:val="19"/>
              </w:rPr>
              <w:t>0,1</w:t>
            </w:r>
          </w:p>
        </w:tc>
      </w:tr>
      <w:tr w:rsidR="00FE6187" w:rsidRPr="003D0D8F" w14:paraId="0FF7A7A7" w14:textId="77777777" w:rsidTr="00D47AFA">
        <w:trPr>
          <w:trHeight w:val="1112"/>
        </w:trPr>
        <w:tc>
          <w:tcPr>
            <w:tcW w:w="141" w:type="pct"/>
            <w:vAlign w:val="center"/>
          </w:tcPr>
          <w:p w14:paraId="67B64C11" w14:textId="77777777" w:rsidR="006A1A58" w:rsidRPr="003D0D8F" w:rsidRDefault="006A1A58" w:rsidP="00866068">
            <w:pPr>
              <w:jc w:val="center"/>
              <w:rPr>
                <w:sz w:val="19"/>
                <w:szCs w:val="19"/>
              </w:rPr>
            </w:pPr>
            <w:r w:rsidRPr="003D0D8F">
              <w:rPr>
                <w:sz w:val="19"/>
                <w:szCs w:val="19"/>
              </w:rPr>
              <w:t>41</w:t>
            </w:r>
          </w:p>
        </w:tc>
        <w:tc>
          <w:tcPr>
            <w:tcW w:w="690" w:type="pct"/>
            <w:vAlign w:val="center"/>
          </w:tcPr>
          <w:p w14:paraId="5791095B" w14:textId="77777777" w:rsidR="006A1A58" w:rsidRPr="003D0D8F" w:rsidRDefault="006A1A58" w:rsidP="00AE2CB8">
            <w:pPr>
              <w:rPr>
                <w:sz w:val="19"/>
                <w:szCs w:val="19"/>
              </w:rPr>
            </w:pPr>
            <w:r w:rsidRPr="003D0D8F">
              <w:rPr>
                <w:sz w:val="19"/>
                <w:szCs w:val="19"/>
              </w:rPr>
              <w:t>в том числе создание мобильных технопарков «Кванториум»</w:t>
            </w:r>
          </w:p>
        </w:tc>
        <w:tc>
          <w:tcPr>
            <w:tcW w:w="444" w:type="pct"/>
          </w:tcPr>
          <w:p w14:paraId="7220D873" w14:textId="77777777" w:rsidR="006A1A58" w:rsidRPr="003D0D8F" w:rsidRDefault="006A1A58" w:rsidP="009F1F5E">
            <w:pPr>
              <w:ind w:left="-57" w:right="-57"/>
              <w:rPr>
                <w:sz w:val="19"/>
                <w:szCs w:val="19"/>
              </w:rPr>
            </w:pPr>
            <w:r w:rsidRPr="003D0D8F">
              <w:rPr>
                <w:sz w:val="19"/>
                <w:szCs w:val="19"/>
              </w:rPr>
              <w:t>Управление образования мэрии, учреждения дополнительного образования детей</w:t>
            </w:r>
          </w:p>
        </w:tc>
        <w:tc>
          <w:tcPr>
            <w:tcW w:w="354" w:type="pct"/>
            <w:vAlign w:val="center"/>
          </w:tcPr>
          <w:p w14:paraId="711C9F4C" w14:textId="77777777" w:rsidR="006A1A58" w:rsidRPr="003D0D8F" w:rsidRDefault="006A1A58" w:rsidP="008328F7">
            <w:pPr>
              <w:ind w:right="-113"/>
              <w:jc w:val="center"/>
              <w:rPr>
                <w:sz w:val="19"/>
                <w:szCs w:val="19"/>
              </w:rPr>
            </w:pPr>
          </w:p>
        </w:tc>
        <w:tc>
          <w:tcPr>
            <w:tcW w:w="309" w:type="pct"/>
            <w:vAlign w:val="center"/>
          </w:tcPr>
          <w:p w14:paraId="7218199F" w14:textId="77777777" w:rsidR="006A1A58" w:rsidRPr="003D0D8F" w:rsidRDefault="006A1A58" w:rsidP="008328F7">
            <w:pPr>
              <w:ind w:right="-113"/>
              <w:jc w:val="center"/>
              <w:rPr>
                <w:sz w:val="19"/>
                <w:szCs w:val="19"/>
              </w:rPr>
            </w:pPr>
          </w:p>
        </w:tc>
        <w:tc>
          <w:tcPr>
            <w:tcW w:w="310" w:type="pct"/>
            <w:vAlign w:val="center"/>
          </w:tcPr>
          <w:p w14:paraId="219BE213" w14:textId="77777777" w:rsidR="006A1A58" w:rsidRPr="003D0D8F" w:rsidRDefault="006A1A58" w:rsidP="008328F7">
            <w:pPr>
              <w:jc w:val="center"/>
              <w:rPr>
                <w:sz w:val="19"/>
                <w:szCs w:val="19"/>
              </w:rPr>
            </w:pPr>
          </w:p>
        </w:tc>
        <w:tc>
          <w:tcPr>
            <w:tcW w:w="310" w:type="pct"/>
            <w:vAlign w:val="center"/>
          </w:tcPr>
          <w:p w14:paraId="743CA95F" w14:textId="77777777" w:rsidR="006A1A58" w:rsidRPr="003D0D8F" w:rsidRDefault="006A1A58" w:rsidP="008328F7">
            <w:pPr>
              <w:jc w:val="center"/>
              <w:rPr>
                <w:sz w:val="19"/>
                <w:szCs w:val="19"/>
              </w:rPr>
            </w:pPr>
          </w:p>
        </w:tc>
        <w:tc>
          <w:tcPr>
            <w:tcW w:w="310" w:type="pct"/>
            <w:vAlign w:val="center"/>
          </w:tcPr>
          <w:p w14:paraId="563AA3BC" w14:textId="77777777" w:rsidR="006A1A58" w:rsidRPr="003D0D8F" w:rsidRDefault="006A1A58" w:rsidP="008328F7">
            <w:pPr>
              <w:jc w:val="center"/>
              <w:rPr>
                <w:sz w:val="19"/>
                <w:szCs w:val="19"/>
              </w:rPr>
            </w:pPr>
          </w:p>
        </w:tc>
        <w:tc>
          <w:tcPr>
            <w:tcW w:w="356" w:type="pct"/>
            <w:vAlign w:val="center"/>
          </w:tcPr>
          <w:p w14:paraId="22A857D0" w14:textId="77777777" w:rsidR="006A1A58" w:rsidRPr="003D0D8F" w:rsidRDefault="006A1A58" w:rsidP="008328F7">
            <w:pPr>
              <w:jc w:val="center"/>
              <w:rPr>
                <w:sz w:val="19"/>
                <w:szCs w:val="19"/>
              </w:rPr>
            </w:pPr>
          </w:p>
        </w:tc>
        <w:tc>
          <w:tcPr>
            <w:tcW w:w="356" w:type="pct"/>
            <w:vAlign w:val="center"/>
          </w:tcPr>
          <w:p w14:paraId="2F3D8B59" w14:textId="77777777" w:rsidR="006A1A58" w:rsidRPr="003D0D8F" w:rsidRDefault="006A1A58" w:rsidP="008328F7">
            <w:pPr>
              <w:jc w:val="center"/>
              <w:rPr>
                <w:sz w:val="19"/>
                <w:szCs w:val="19"/>
              </w:rPr>
            </w:pPr>
          </w:p>
        </w:tc>
        <w:tc>
          <w:tcPr>
            <w:tcW w:w="356" w:type="pct"/>
            <w:vAlign w:val="center"/>
          </w:tcPr>
          <w:p w14:paraId="6717A56E" w14:textId="77777777" w:rsidR="006A1A58" w:rsidRPr="003D0D8F" w:rsidRDefault="006A1A58" w:rsidP="008328F7">
            <w:pPr>
              <w:jc w:val="center"/>
              <w:rPr>
                <w:sz w:val="19"/>
                <w:szCs w:val="19"/>
              </w:rPr>
            </w:pPr>
            <w:r w:rsidRPr="003D0D8F">
              <w:rPr>
                <w:sz w:val="19"/>
                <w:szCs w:val="19"/>
              </w:rPr>
              <w:t>1,7</w:t>
            </w:r>
          </w:p>
        </w:tc>
        <w:tc>
          <w:tcPr>
            <w:tcW w:w="353" w:type="pct"/>
            <w:vAlign w:val="center"/>
          </w:tcPr>
          <w:p w14:paraId="11324D79" w14:textId="77777777" w:rsidR="006A1A58" w:rsidRPr="003D0D8F" w:rsidRDefault="006A1A58" w:rsidP="008328F7">
            <w:pPr>
              <w:jc w:val="center"/>
              <w:rPr>
                <w:sz w:val="19"/>
                <w:szCs w:val="19"/>
              </w:rPr>
            </w:pPr>
          </w:p>
        </w:tc>
        <w:tc>
          <w:tcPr>
            <w:tcW w:w="356" w:type="pct"/>
            <w:vAlign w:val="center"/>
          </w:tcPr>
          <w:p w14:paraId="51D2CCA2" w14:textId="77777777" w:rsidR="006A1A58" w:rsidRPr="003D0D8F" w:rsidRDefault="006A1A58" w:rsidP="008328F7">
            <w:pPr>
              <w:jc w:val="center"/>
              <w:rPr>
                <w:sz w:val="19"/>
                <w:szCs w:val="19"/>
              </w:rPr>
            </w:pPr>
          </w:p>
        </w:tc>
        <w:tc>
          <w:tcPr>
            <w:tcW w:w="355" w:type="pct"/>
            <w:vAlign w:val="center"/>
          </w:tcPr>
          <w:p w14:paraId="1F014D1A" w14:textId="77777777" w:rsidR="006A1A58" w:rsidRPr="003D0D8F" w:rsidRDefault="006A1A58" w:rsidP="008328F7">
            <w:pPr>
              <w:jc w:val="center"/>
              <w:rPr>
                <w:sz w:val="19"/>
                <w:szCs w:val="19"/>
              </w:rPr>
            </w:pPr>
          </w:p>
        </w:tc>
      </w:tr>
      <w:tr w:rsidR="00FE6187" w:rsidRPr="003D0D8F" w14:paraId="151873A8" w14:textId="77777777" w:rsidTr="007E5A02">
        <w:trPr>
          <w:trHeight w:val="2006"/>
        </w:trPr>
        <w:tc>
          <w:tcPr>
            <w:tcW w:w="141" w:type="pct"/>
            <w:vAlign w:val="center"/>
          </w:tcPr>
          <w:p w14:paraId="2AE776E7" w14:textId="77777777" w:rsidR="006A1A58" w:rsidRPr="003D0D8F" w:rsidRDefault="006A1A58" w:rsidP="00866068">
            <w:pPr>
              <w:jc w:val="center"/>
              <w:rPr>
                <w:sz w:val="19"/>
                <w:szCs w:val="19"/>
              </w:rPr>
            </w:pPr>
            <w:r w:rsidRPr="003D0D8F">
              <w:rPr>
                <w:sz w:val="19"/>
                <w:szCs w:val="19"/>
              </w:rPr>
              <w:t>42</w:t>
            </w:r>
          </w:p>
        </w:tc>
        <w:tc>
          <w:tcPr>
            <w:tcW w:w="690" w:type="pct"/>
            <w:vAlign w:val="center"/>
          </w:tcPr>
          <w:p w14:paraId="0CC94F77" w14:textId="77777777" w:rsidR="006A1A58" w:rsidRPr="003D0D8F" w:rsidRDefault="006A1A58" w:rsidP="00AE2CB8">
            <w:pPr>
              <w:rPr>
                <w:sz w:val="19"/>
                <w:szCs w:val="19"/>
              </w:rPr>
            </w:pPr>
            <w:r w:rsidRPr="003D0D8F">
              <w:rPr>
                <w:sz w:val="19"/>
                <w:szCs w:val="19"/>
              </w:rPr>
              <w:t>в том числе 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444" w:type="pct"/>
          </w:tcPr>
          <w:p w14:paraId="21FA5004" w14:textId="77777777" w:rsidR="006A1A58" w:rsidRPr="003D0D8F" w:rsidRDefault="006A1A58" w:rsidP="009F1F5E">
            <w:pPr>
              <w:ind w:left="-57" w:right="-57"/>
              <w:rPr>
                <w:sz w:val="19"/>
                <w:szCs w:val="19"/>
              </w:rPr>
            </w:pPr>
            <w:r w:rsidRPr="003D0D8F">
              <w:rPr>
                <w:sz w:val="19"/>
                <w:szCs w:val="19"/>
              </w:rPr>
              <w:t>Управление образования мэрии, учреждения дополнительного образования детей</w:t>
            </w:r>
          </w:p>
        </w:tc>
        <w:tc>
          <w:tcPr>
            <w:tcW w:w="354" w:type="pct"/>
            <w:vAlign w:val="center"/>
          </w:tcPr>
          <w:p w14:paraId="1ADC5D62" w14:textId="77777777" w:rsidR="006A1A58" w:rsidRPr="003D0D8F" w:rsidRDefault="006A1A58" w:rsidP="008328F7">
            <w:pPr>
              <w:ind w:right="-113"/>
              <w:jc w:val="center"/>
              <w:rPr>
                <w:sz w:val="19"/>
                <w:szCs w:val="19"/>
              </w:rPr>
            </w:pPr>
          </w:p>
        </w:tc>
        <w:tc>
          <w:tcPr>
            <w:tcW w:w="309" w:type="pct"/>
            <w:vAlign w:val="center"/>
          </w:tcPr>
          <w:p w14:paraId="12F7275C" w14:textId="77777777" w:rsidR="006A1A58" w:rsidRPr="003D0D8F" w:rsidRDefault="006A1A58" w:rsidP="008328F7">
            <w:pPr>
              <w:ind w:right="-113"/>
              <w:jc w:val="center"/>
              <w:rPr>
                <w:sz w:val="19"/>
                <w:szCs w:val="19"/>
              </w:rPr>
            </w:pPr>
          </w:p>
        </w:tc>
        <w:tc>
          <w:tcPr>
            <w:tcW w:w="310" w:type="pct"/>
            <w:vAlign w:val="center"/>
          </w:tcPr>
          <w:p w14:paraId="2EADB516" w14:textId="77777777" w:rsidR="006A1A58" w:rsidRPr="003D0D8F" w:rsidRDefault="006A1A58" w:rsidP="008328F7">
            <w:pPr>
              <w:jc w:val="center"/>
              <w:rPr>
                <w:sz w:val="19"/>
                <w:szCs w:val="19"/>
              </w:rPr>
            </w:pPr>
          </w:p>
        </w:tc>
        <w:tc>
          <w:tcPr>
            <w:tcW w:w="310" w:type="pct"/>
            <w:vAlign w:val="center"/>
          </w:tcPr>
          <w:p w14:paraId="5908DD77" w14:textId="77777777" w:rsidR="006A1A58" w:rsidRPr="003D0D8F" w:rsidRDefault="006A1A58" w:rsidP="008328F7">
            <w:pPr>
              <w:jc w:val="center"/>
              <w:rPr>
                <w:sz w:val="19"/>
                <w:szCs w:val="19"/>
              </w:rPr>
            </w:pPr>
          </w:p>
        </w:tc>
        <w:tc>
          <w:tcPr>
            <w:tcW w:w="310" w:type="pct"/>
            <w:vAlign w:val="center"/>
          </w:tcPr>
          <w:p w14:paraId="4424FB37" w14:textId="77777777" w:rsidR="006A1A58" w:rsidRPr="003D0D8F" w:rsidRDefault="006A1A58" w:rsidP="008328F7">
            <w:pPr>
              <w:jc w:val="center"/>
              <w:rPr>
                <w:sz w:val="19"/>
                <w:szCs w:val="19"/>
              </w:rPr>
            </w:pPr>
          </w:p>
        </w:tc>
        <w:tc>
          <w:tcPr>
            <w:tcW w:w="356" w:type="pct"/>
            <w:vAlign w:val="center"/>
          </w:tcPr>
          <w:p w14:paraId="59C656C7" w14:textId="77777777" w:rsidR="006A1A58" w:rsidRPr="003D0D8F" w:rsidRDefault="006A1A58" w:rsidP="008328F7">
            <w:pPr>
              <w:jc w:val="center"/>
              <w:rPr>
                <w:sz w:val="19"/>
                <w:szCs w:val="19"/>
              </w:rPr>
            </w:pPr>
          </w:p>
        </w:tc>
        <w:tc>
          <w:tcPr>
            <w:tcW w:w="356" w:type="pct"/>
            <w:vAlign w:val="center"/>
          </w:tcPr>
          <w:p w14:paraId="28FBFC6B" w14:textId="77777777" w:rsidR="006A1A58" w:rsidRPr="003D0D8F" w:rsidRDefault="006A1A58" w:rsidP="008328F7">
            <w:pPr>
              <w:jc w:val="center"/>
              <w:rPr>
                <w:sz w:val="19"/>
                <w:szCs w:val="19"/>
              </w:rPr>
            </w:pPr>
          </w:p>
        </w:tc>
        <w:tc>
          <w:tcPr>
            <w:tcW w:w="356" w:type="pct"/>
            <w:vAlign w:val="center"/>
          </w:tcPr>
          <w:p w14:paraId="660F4C77" w14:textId="77777777" w:rsidR="006A1A58" w:rsidRPr="003D0D8F" w:rsidRDefault="006A1A58" w:rsidP="008328F7">
            <w:pPr>
              <w:jc w:val="center"/>
              <w:rPr>
                <w:sz w:val="19"/>
                <w:szCs w:val="19"/>
              </w:rPr>
            </w:pPr>
            <w:r w:rsidRPr="003D0D8F">
              <w:rPr>
                <w:sz w:val="19"/>
                <w:szCs w:val="19"/>
              </w:rPr>
              <w:t>0,2</w:t>
            </w:r>
          </w:p>
        </w:tc>
        <w:tc>
          <w:tcPr>
            <w:tcW w:w="353" w:type="pct"/>
            <w:vAlign w:val="center"/>
          </w:tcPr>
          <w:p w14:paraId="73F568E3" w14:textId="77777777" w:rsidR="006A1A58" w:rsidRPr="003D0D8F" w:rsidRDefault="006A1A58" w:rsidP="008328F7">
            <w:pPr>
              <w:jc w:val="center"/>
              <w:rPr>
                <w:sz w:val="19"/>
                <w:szCs w:val="19"/>
              </w:rPr>
            </w:pPr>
          </w:p>
        </w:tc>
        <w:tc>
          <w:tcPr>
            <w:tcW w:w="356" w:type="pct"/>
            <w:vAlign w:val="center"/>
          </w:tcPr>
          <w:p w14:paraId="28C5CFBE" w14:textId="77777777" w:rsidR="006A1A58" w:rsidRPr="003D0D8F" w:rsidRDefault="006A1A58" w:rsidP="008328F7">
            <w:pPr>
              <w:jc w:val="center"/>
              <w:rPr>
                <w:sz w:val="19"/>
                <w:szCs w:val="19"/>
              </w:rPr>
            </w:pPr>
            <w:r w:rsidRPr="003D0D8F">
              <w:rPr>
                <w:sz w:val="19"/>
                <w:szCs w:val="19"/>
              </w:rPr>
              <w:t>0,3</w:t>
            </w:r>
          </w:p>
        </w:tc>
        <w:tc>
          <w:tcPr>
            <w:tcW w:w="355" w:type="pct"/>
            <w:vAlign w:val="center"/>
          </w:tcPr>
          <w:p w14:paraId="47BF687E" w14:textId="77777777" w:rsidR="006A1A58" w:rsidRPr="003D0D8F" w:rsidRDefault="006A1A58" w:rsidP="008328F7">
            <w:pPr>
              <w:jc w:val="center"/>
              <w:rPr>
                <w:sz w:val="19"/>
                <w:szCs w:val="19"/>
              </w:rPr>
            </w:pPr>
            <w:r w:rsidRPr="003D0D8F">
              <w:rPr>
                <w:sz w:val="19"/>
                <w:szCs w:val="19"/>
              </w:rPr>
              <w:t>0,1</w:t>
            </w:r>
          </w:p>
        </w:tc>
      </w:tr>
      <w:tr w:rsidR="00FE6187" w:rsidRPr="003D0D8F" w14:paraId="762B5B4E" w14:textId="77777777" w:rsidTr="007E5A02">
        <w:trPr>
          <w:trHeight w:val="884"/>
        </w:trPr>
        <w:tc>
          <w:tcPr>
            <w:tcW w:w="141" w:type="pct"/>
            <w:vAlign w:val="center"/>
          </w:tcPr>
          <w:p w14:paraId="6619AB40" w14:textId="77777777" w:rsidR="006A1A58" w:rsidRPr="003D0D8F" w:rsidRDefault="006A1A58" w:rsidP="00866068">
            <w:pPr>
              <w:jc w:val="center"/>
              <w:rPr>
                <w:sz w:val="19"/>
                <w:szCs w:val="19"/>
              </w:rPr>
            </w:pPr>
            <w:r w:rsidRPr="003D0D8F">
              <w:rPr>
                <w:sz w:val="19"/>
                <w:szCs w:val="19"/>
              </w:rPr>
              <w:t>43</w:t>
            </w:r>
          </w:p>
        </w:tc>
        <w:tc>
          <w:tcPr>
            <w:tcW w:w="690" w:type="pct"/>
            <w:vAlign w:val="center"/>
          </w:tcPr>
          <w:p w14:paraId="01CBB170" w14:textId="77777777" w:rsidR="006A1A58" w:rsidRPr="003D0D8F" w:rsidRDefault="006A1A58" w:rsidP="00AE2CB8">
            <w:pPr>
              <w:rPr>
                <w:sz w:val="19"/>
                <w:szCs w:val="19"/>
              </w:rPr>
            </w:pPr>
            <w:r w:rsidRPr="003D0D8F">
              <w:rPr>
                <w:sz w:val="19"/>
                <w:szCs w:val="19"/>
              </w:rPr>
              <w:t>Основное мероприятие 3.10. Обеспечение современных требований к условиям организации образовательного процесса в образовательных организациях</w:t>
            </w:r>
          </w:p>
        </w:tc>
        <w:tc>
          <w:tcPr>
            <w:tcW w:w="444" w:type="pct"/>
            <w:vAlign w:val="center"/>
          </w:tcPr>
          <w:p w14:paraId="7E62BA79" w14:textId="77777777" w:rsidR="006A1A58" w:rsidRPr="003D0D8F" w:rsidRDefault="006A1A58" w:rsidP="00CC635B">
            <w:pPr>
              <w:ind w:left="-57" w:right="-113"/>
              <w:rPr>
                <w:sz w:val="19"/>
                <w:szCs w:val="19"/>
              </w:rPr>
            </w:pPr>
            <w:r w:rsidRPr="003D0D8F">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14:paraId="2C98BB48" w14:textId="77777777" w:rsidR="006A1A58" w:rsidRPr="003D0D8F" w:rsidRDefault="006A1A58" w:rsidP="008328F7">
            <w:pPr>
              <w:ind w:right="-113"/>
              <w:jc w:val="center"/>
              <w:rPr>
                <w:sz w:val="19"/>
                <w:szCs w:val="19"/>
              </w:rPr>
            </w:pPr>
          </w:p>
        </w:tc>
        <w:tc>
          <w:tcPr>
            <w:tcW w:w="309" w:type="pct"/>
            <w:vAlign w:val="center"/>
          </w:tcPr>
          <w:p w14:paraId="7A55855B" w14:textId="77777777" w:rsidR="006A1A58" w:rsidRPr="003D0D8F" w:rsidRDefault="006A1A58" w:rsidP="008328F7">
            <w:pPr>
              <w:ind w:right="-113"/>
              <w:jc w:val="center"/>
              <w:rPr>
                <w:sz w:val="19"/>
                <w:szCs w:val="19"/>
              </w:rPr>
            </w:pPr>
          </w:p>
        </w:tc>
        <w:tc>
          <w:tcPr>
            <w:tcW w:w="310" w:type="pct"/>
            <w:vAlign w:val="center"/>
          </w:tcPr>
          <w:p w14:paraId="3DE9E9D9" w14:textId="77777777" w:rsidR="006A1A58" w:rsidRPr="003D0D8F" w:rsidRDefault="006A1A58" w:rsidP="008328F7">
            <w:pPr>
              <w:jc w:val="center"/>
              <w:rPr>
                <w:sz w:val="19"/>
                <w:szCs w:val="19"/>
              </w:rPr>
            </w:pPr>
          </w:p>
        </w:tc>
        <w:tc>
          <w:tcPr>
            <w:tcW w:w="310" w:type="pct"/>
            <w:vAlign w:val="center"/>
          </w:tcPr>
          <w:p w14:paraId="51BCF1FD" w14:textId="77777777" w:rsidR="006A1A58" w:rsidRPr="003D0D8F" w:rsidRDefault="006A1A58" w:rsidP="008328F7">
            <w:pPr>
              <w:jc w:val="center"/>
              <w:rPr>
                <w:sz w:val="19"/>
                <w:szCs w:val="19"/>
              </w:rPr>
            </w:pPr>
          </w:p>
        </w:tc>
        <w:tc>
          <w:tcPr>
            <w:tcW w:w="310" w:type="pct"/>
            <w:vAlign w:val="center"/>
          </w:tcPr>
          <w:p w14:paraId="589C4DAD" w14:textId="77777777" w:rsidR="006A1A58" w:rsidRPr="003D0D8F" w:rsidRDefault="006A1A58" w:rsidP="008328F7">
            <w:pPr>
              <w:jc w:val="center"/>
              <w:rPr>
                <w:sz w:val="19"/>
                <w:szCs w:val="19"/>
              </w:rPr>
            </w:pPr>
          </w:p>
        </w:tc>
        <w:tc>
          <w:tcPr>
            <w:tcW w:w="356" w:type="pct"/>
            <w:vAlign w:val="center"/>
          </w:tcPr>
          <w:p w14:paraId="7F5CCCB8" w14:textId="77777777" w:rsidR="006A1A58" w:rsidRPr="003D0D8F" w:rsidRDefault="006A1A58" w:rsidP="008328F7">
            <w:pPr>
              <w:jc w:val="center"/>
              <w:rPr>
                <w:sz w:val="19"/>
                <w:szCs w:val="19"/>
              </w:rPr>
            </w:pPr>
          </w:p>
        </w:tc>
        <w:tc>
          <w:tcPr>
            <w:tcW w:w="356" w:type="pct"/>
            <w:vAlign w:val="center"/>
          </w:tcPr>
          <w:p w14:paraId="2626BE1C" w14:textId="77777777" w:rsidR="006A1A58" w:rsidRPr="003D0D8F" w:rsidRDefault="006A1A58" w:rsidP="008328F7">
            <w:pPr>
              <w:jc w:val="center"/>
              <w:rPr>
                <w:sz w:val="19"/>
                <w:szCs w:val="19"/>
              </w:rPr>
            </w:pPr>
          </w:p>
        </w:tc>
        <w:tc>
          <w:tcPr>
            <w:tcW w:w="356" w:type="pct"/>
            <w:vAlign w:val="center"/>
          </w:tcPr>
          <w:p w14:paraId="3757F70A" w14:textId="77777777" w:rsidR="006A1A58" w:rsidRPr="003D0D8F" w:rsidRDefault="006A1A58" w:rsidP="008328F7">
            <w:pPr>
              <w:jc w:val="center"/>
              <w:rPr>
                <w:sz w:val="19"/>
                <w:szCs w:val="19"/>
              </w:rPr>
            </w:pPr>
          </w:p>
        </w:tc>
        <w:tc>
          <w:tcPr>
            <w:tcW w:w="353" w:type="pct"/>
            <w:vAlign w:val="center"/>
          </w:tcPr>
          <w:p w14:paraId="44ACFD52" w14:textId="77777777" w:rsidR="006A1A58" w:rsidRPr="003D0D8F" w:rsidRDefault="006A1A58" w:rsidP="008328F7">
            <w:pPr>
              <w:jc w:val="center"/>
              <w:rPr>
                <w:sz w:val="19"/>
                <w:szCs w:val="19"/>
              </w:rPr>
            </w:pPr>
          </w:p>
        </w:tc>
        <w:tc>
          <w:tcPr>
            <w:tcW w:w="356" w:type="pct"/>
            <w:vAlign w:val="center"/>
          </w:tcPr>
          <w:p w14:paraId="3B7EFF97" w14:textId="77777777" w:rsidR="006A1A58" w:rsidRPr="003D0D8F" w:rsidRDefault="006A1A58" w:rsidP="008328F7">
            <w:pPr>
              <w:jc w:val="center"/>
              <w:rPr>
                <w:sz w:val="19"/>
                <w:szCs w:val="19"/>
              </w:rPr>
            </w:pPr>
          </w:p>
        </w:tc>
        <w:tc>
          <w:tcPr>
            <w:tcW w:w="355" w:type="pct"/>
            <w:vAlign w:val="center"/>
          </w:tcPr>
          <w:p w14:paraId="122024AA" w14:textId="77777777" w:rsidR="006A1A58" w:rsidRPr="003D0D8F" w:rsidRDefault="006A1A58" w:rsidP="008328F7">
            <w:pPr>
              <w:jc w:val="center"/>
              <w:rPr>
                <w:sz w:val="19"/>
                <w:szCs w:val="19"/>
              </w:rPr>
            </w:pPr>
          </w:p>
        </w:tc>
      </w:tr>
      <w:tr w:rsidR="00FE6187" w:rsidRPr="003D0D8F" w14:paraId="79E5A20D" w14:textId="77777777" w:rsidTr="00D47AFA">
        <w:trPr>
          <w:trHeight w:val="1112"/>
        </w:trPr>
        <w:tc>
          <w:tcPr>
            <w:tcW w:w="141" w:type="pct"/>
            <w:vAlign w:val="center"/>
          </w:tcPr>
          <w:p w14:paraId="785ABF76" w14:textId="77777777" w:rsidR="006A1A58" w:rsidRPr="003D0D8F" w:rsidRDefault="006A1A58" w:rsidP="00CD33ED">
            <w:pPr>
              <w:jc w:val="center"/>
              <w:rPr>
                <w:sz w:val="19"/>
                <w:szCs w:val="19"/>
              </w:rPr>
            </w:pPr>
            <w:r w:rsidRPr="003D0D8F">
              <w:rPr>
                <w:sz w:val="19"/>
                <w:szCs w:val="19"/>
              </w:rPr>
              <w:t>44</w:t>
            </w:r>
          </w:p>
        </w:tc>
        <w:tc>
          <w:tcPr>
            <w:tcW w:w="690" w:type="pct"/>
            <w:vAlign w:val="center"/>
          </w:tcPr>
          <w:p w14:paraId="4C700315" w14:textId="77777777" w:rsidR="006A1A58" w:rsidRPr="003D0D8F" w:rsidRDefault="006A1A58" w:rsidP="00AE2CB8">
            <w:pPr>
              <w:rPr>
                <w:sz w:val="19"/>
                <w:szCs w:val="19"/>
              </w:rPr>
            </w:pPr>
            <w:r w:rsidRPr="003D0D8F">
              <w:rPr>
                <w:sz w:val="19"/>
                <w:szCs w:val="19"/>
              </w:rPr>
              <w:t>Подпрограмма 4.  Кадровое обеспечение муниципальной системы образования</w:t>
            </w:r>
          </w:p>
        </w:tc>
        <w:tc>
          <w:tcPr>
            <w:tcW w:w="444" w:type="pct"/>
            <w:vAlign w:val="center"/>
          </w:tcPr>
          <w:p w14:paraId="00332828" w14:textId="77777777" w:rsidR="006A1A58" w:rsidRPr="003D0D8F" w:rsidRDefault="006A1A58" w:rsidP="00CC635B">
            <w:pPr>
              <w:ind w:left="-57" w:right="-113"/>
              <w:rPr>
                <w:sz w:val="19"/>
                <w:szCs w:val="19"/>
                <w:lang w:val="en-US"/>
              </w:rPr>
            </w:pPr>
            <w:r w:rsidRPr="003D0D8F">
              <w:rPr>
                <w:sz w:val="19"/>
                <w:szCs w:val="19"/>
              </w:rPr>
              <w:t>Управление образования мэрии</w:t>
            </w:r>
          </w:p>
        </w:tc>
        <w:tc>
          <w:tcPr>
            <w:tcW w:w="354" w:type="pct"/>
            <w:vAlign w:val="center"/>
          </w:tcPr>
          <w:p w14:paraId="45982CBF" w14:textId="77777777" w:rsidR="006A1A58" w:rsidRPr="003D0D8F" w:rsidRDefault="006A1A58" w:rsidP="008328F7">
            <w:pPr>
              <w:ind w:right="-113"/>
              <w:jc w:val="center"/>
              <w:rPr>
                <w:sz w:val="19"/>
                <w:szCs w:val="19"/>
              </w:rPr>
            </w:pPr>
            <w:r w:rsidRPr="003D0D8F">
              <w:rPr>
                <w:sz w:val="19"/>
                <w:szCs w:val="19"/>
              </w:rPr>
              <w:t>26 053,7</w:t>
            </w:r>
          </w:p>
        </w:tc>
        <w:tc>
          <w:tcPr>
            <w:tcW w:w="309" w:type="pct"/>
            <w:vAlign w:val="center"/>
          </w:tcPr>
          <w:p w14:paraId="79F9674A" w14:textId="77777777" w:rsidR="006A1A58" w:rsidRPr="003D0D8F" w:rsidRDefault="006A1A58" w:rsidP="008328F7">
            <w:pPr>
              <w:ind w:right="-113"/>
              <w:jc w:val="center"/>
              <w:rPr>
                <w:sz w:val="19"/>
                <w:szCs w:val="19"/>
              </w:rPr>
            </w:pPr>
            <w:r w:rsidRPr="003D0D8F">
              <w:rPr>
                <w:sz w:val="19"/>
                <w:szCs w:val="19"/>
              </w:rPr>
              <w:t>32 668,5</w:t>
            </w:r>
          </w:p>
        </w:tc>
        <w:tc>
          <w:tcPr>
            <w:tcW w:w="310" w:type="pct"/>
            <w:vAlign w:val="center"/>
          </w:tcPr>
          <w:p w14:paraId="6FFC6A2E" w14:textId="77777777" w:rsidR="006A1A58" w:rsidRPr="003D0D8F" w:rsidRDefault="006A1A58" w:rsidP="008328F7">
            <w:pPr>
              <w:jc w:val="center"/>
              <w:rPr>
                <w:sz w:val="19"/>
                <w:szCs w:val="19"/>
              </w:rPr>
            </w:pPr>
            <w:r w:rsidRPr="003D0D8F">
              <w:rPr>
                <w:sz w:val="19"/>
                <w:szCs w:val="19"/>
              </w:rPr>
              <w:t>37 530,9</w:t>
            </w:r>
          </w:p>
        </w:tc>
        <w:tc>
          <w:tcPr>
            <w:tcW w:w="310" w:type="pct"/>
            <w:vAlign w:val="center"/>
          </w:tcPr>
          <w:p w14:paraId="418260EB" w14:textId="77777777" w:rsidR="006A1A58" w:rsidRPr="003D0D8F" w:rsidRDefault="006A1A58" w:rsidP="008328F7">
            <w:pPr>
              <w:jc w:val="center"/>
              <w:rPr>
                <w:sz w:val="19"/>
                <w:szCs w:val="19"/>
              </w:rPr>
            </w:pPr>
            <w:r w:rsidRPr="003D0D8F">
              <w:rPr>
                <w:sz w:val="19"/>
                <w:szCs w:val="19"/>
              </w:rPr>
              <w:t>39 655,1</w:t>
            </w:r>
          </w:p>
        </w:tc>
        <w:tc>
          <w:tcPr>
            <w:tcW w:w="310" w:type="pct"/>
            <w:vAlign w:val="center"/>
          </w:tcPr>
          <w:p w14:paraId="41CCFB1A" w14:textId="77777777" w:rsidR="006A1A58" w:rsidRPr="003D0D8F" w:rsidRDefault="006A1A58" w:rsidP="008328F7">
            <w:pPr>
              <w:jc w:val="center"/>
              <w:rPr>
                <w:sz w:val="19"/>
                <w:szCs w:val="19"/>
              </w:rPr>
            </w:pPr>
            <w:r w:rsidRPr="003D0D8F">
              <w:rPr>
                <w:sz w:val="19"/>
                <w:szCs w:val="19"/>
              </w:rPr>
              <w:t>51 899,8</w:t>
            </w:r>
          </w:p>
        </w:tc>
        <w:tc>
          <w:tcPr>
            <w:tcW w:w="356" w:type="pct"/>
            <w:vAlign w:val="center"/>
          </w:tcPr>
          <w:p w14:paraId="6FC9E537" w14:textId="77777777" w:rsidR="006A1A58" w:rsidRPr="003D0D8F" w:rsidRDefault="006A1A58" w:rsidP="008328F7">
            <w:pPr>
              <w:jc w:val="center"/>
              <w:rPr>
                <w:sz w:val="19"/>
                <w:szCs w:val="19"/>
              </w:rPr>
            </w:pPr>
            <w:r w:rsidRPr="003D0D8F">
              <w:rPr>
                <w:sz w:val="19"/>
                <w:szCs w:val="19"/>
              </w:rPr>
              <w:t>52 801,5</w:t>
            </w:r>
          </w:p>
        </w:tc>
        <w:tc>
          <w:tcPr>
            <w:tcW w:w="356" w:type="pct"/>
            <w:vAlign w:val="center"/>
          </w:tcPr>
          <w:p w14:paraId="2F6B67D7" w14:textId="77777777" w:rsidR="006A1A58" w:rsidRPr="003D0D8F" w:rsidRDefault="006A1A58" w:rsidP="008328F7">
            <w:pPr>
              <w:jc w:val="center"/>
              <w:rPr>
                <w:sz w:val="19"/>
                <w:szCs w:val="19"/>
              </w:rPr>
            </w:pPr>
            <w:r w:rsidRPr="003D0D8F">
              <w:rPr>
                <w:sz w:val="19"/>
                <w:szCs w:val="19"/>
              </w:rPr>
              <w:t>47 133,5</w:t>
            </w:r>
          </w:p>
        </w:tc>
        <w:tc>
          <w:tcPr>
            <w:tcW w:w="356" w:type="pct"/>
            <w:vAlign w:val="center"/>
          </w:tcPr>
          <w:p w14:paraId="467B7C7F" w14:textId="77777777" w:rsidR="006A1A58" w:rsidRPr="003D0D8F" w:rsidRDefault="006A1A58" w:rsidP="002F7DE1">
            <w:pPr>
              <w:jc w:val="center"/>
              <w:rPr>
                <w:sz w:val="19"/>
                <w:szCs w:val="19"/>
              </w:rPr>
            </w:pPr>
            <w:r w:rsidRPr="003D0D8F">
              <w:rPr>
                <w:sz w:val="19"/>
                <w:szCs w:val="19"/>
              </w:rPr>
              <w:t>45 981,5</w:t>
            </w:r>
          </w:p>
        </w:tc>
        <w:tc>
          <w:tcPr>
            <w:tcW w:w="353" w:type="pct"/>
            <w:vAlign w:val="center"/>
          </w:tcPr>
          <w:p w14:paraId="0A63E25E" w14:textId="77777777" w:rsidR="006A1A58" w:rsidRPr="003D0D8F" w:rsidRDefault="00BC744A" w:rsidP="00F56272">
            <w:pPr>
              <w:jc w:val="center"/>
              <w:rPr>
                <w:sz w:val="19"/>
                <w:szCs w:val="19"/>
              </w:rPr>
            </w:pPr>
            <w:r w:rsidRPr="003D0D8F">
              <w:rPr>
                <w:sz w:val="19"/>
                <w:szCs w:val="19"/>
              </w:rPr>
              <w:t>57 536</w:t>
            </w:r>
            <w:r w:rsidR="00655C4A" w:rsidRPr="003D0D8F">
              <w:rPr>
                <w:sz w:val="19"/>
                <w:szCs w:val="19"/>
              </w:rPr>
              <w:t>,</w:t>
            </w:r>
            <w:r w:rsidRPr="003D0D8F">
              <w:rPr>
                <w:sz w:val="19"/>
                <w:szCs w:val="19"/>
              </w:rPr>
              <w:t>6</w:t>
            </w:r>
          </w:p>
        </w:tc>
        <w:tc>
          <w:tcPr>
            <w:tcW w:w="356" w:type="pct"/>
            <w:vAlign w:val="center"/>
          </w:tcPr>
          <w:p w14:paraId="34EFD58A" w14:textId="77777777" w:rsidR="006A1A58" w:rsidRPr="003D0D8F" w:rsidRDefault="00BC744A" w:rsidP="00F56272">
            <w:pPr>
              <w:jc w:val="center"/>
              <w:rPr>
                <w:sz w:val="19"/>
                <w:szCs w:val="19"/>
              </w:rPr>
            </w:pPr>
            <w:r w:rsidRPr="003D0D8F">
              <w:rPr>
                <w:sz w:val="19"/>
                <w:szCs w:val="19"/>
              </w:rPr>
              <w:t>59 770,7</w:t>
            </w:r>
          </w:p>
        </w:tc>
        <w:tc>
          <w:tcPr>
            <w:tcW w:w="355" w:type="pct"/>
            <w:vAlign w:val="center"/>
          </w:tcPr>
          <w:p w14:paraId="6FDFDB1C" w14:textId="77777777" w:rsidR="006A1A58" w:rsidRPr="003D0D8F" w:rsidRDefault="00BC744A" w:rsidP="00F56272">
            <w:pPr>
              <w:jc w:val="center"/>
              <w:rPr>
                <w:sz w:val="19"/>
                <w:szCs w:val="19"/>
              </w:rPr>
            </w:pPr>
            <w:r w:rsidRPr="003D0D8F">
              <w:rPr>
                <w:sz w:val="19"/>
                <w:szCs w:val="19"/>
              </w:rPr>
              <w:t>59 737,8</w:t>
            </w:r>
          </w:p>
        </w:tc>
      </w:tr>
      <w:tr w:rsidR="00FE6187" w:rsidRPr="003D0D8F" w14:paraId="262625E5" w14:textId="77777777" w:rsidTr="0036288F">
        <w:trPr>
          <w:trHeight w:val="1940"/>
        </w:trPr>
        <w:tc>
          <w:tcPr>
            <w:tcW w:w="141" w:type="pct"/>
            <w:vAlign w:val="center"/>
          </w:tcPr>
          <w:p w14:paraId="7986C7AD" w14:textId="77777777" w:rsidR="006A1A58" w:rsidRPr="003D0D8F" w:rsidRDefault="006A1A58" w:rsidP="00CD33ED">
            <w:pPr>
              <w:jc w:val="center"/>
              <w:rPr>
                <w:sz w:val="19"/>
                <w:szCs w:val="19"/>
              </w:rPr>
            </w:pPr>
            <w:r w:rsidRPr="003D0D8F">
              <w:rPr>
                <w:sz w:val="19"/>
                <w:szCs w:val="19"/>
              </w:rPr>
              <w:t>45</w:t>
            </w:r>
          </w:p>
        </w:tc>
        <w:tc>
          <w:tcPr>
            <w:tcW w:w="690" w:type="pct"/>
            <w:vAlign w:val="center"/>
          </w:tcPr>
          <w:p w14:paraId="42A73AE6" w14:textId="77777777" w:rsidR="006A1A58" w:rsidRPr="003D0D8F" w:rsidRDefault="006A1A58" w:rsidP="00AE2CB8">
            <w:pPr>
              <w:rPr>
                <w:sz w:val="19"/>
                <w:szCs w:val="19"/>
              </w:rPr>
            </w:pPr>
            <w:r w:rsidRPr="003D0D8F">
              <w:rPr>
                <w:sz w:val="19"/>
                <w:szCs w:val="19"/>
              </w:rPr>
              <w:t>Основное мероприятие 4.1. Осуществление выплат городских премий работникам муниципальных образовательных учреждений</w:t>
            </w:r>
          </w:p>
        </w:tc>
        <w:tc>
          <w:tcPr>
            <w:tcW w:w="444" w:type="pct"/>
          </w:tcPr>
          <w:p w14:paraId="248B578F" w14:textId="77777777" w:rsidR="006A1A58" w:rsidRPr="003D0D8F" w:rsidRDefault="006A1A58" w:rsidP="00A05290">
            <w:pPr>
              <w:ind w:left="-57" w:right="-113"/>
              <w:rPr>
                <w:sz w:val="19"/>
                <w:szCs w:val="19"/>
              </w:rPr>
            </w:pPr>
            <w:r w:rsidRPr="003D0D8F">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14:paraId="10AABFCD" w14:textId="77777777" w:rsidR="006A1A58" w:rsidRPr="003D0D8F" w:rsidRDefault="006A1A58" w:rsidP="008328F7">
            <w:pPr>
              <w:ind w:right="-113"/>
              <w:jc w:val="center"/>
              <w:rPr>
                <w:sz w:val="19"/>
                <w:szCs w:val="19"/>
              </w:rPr>
            </w:pPr>
            <w:r w:rsidRPr="003D0D8F">
              <w:rPr>
                <w:sz w:val="19"/>
                <w:szCs w:val="19"/>
              </w:rPr>
              <w:t>325,6</w:t>
            </w:r>
          </w:p>
        </w:tc>
        <w:tc>
          <w:tcPr>
            <w:tcW w:w="309" w:type="pct"/>
            <w:vAlign w:val="center"/>
          </w:tcPr>
          <w:p w14:paraId="018CCD74" w14:textId="77777777" w:rsidR="006A1A58" w:rsidRPr="003D0D8F" w:rsidRDefault="006A1A58" w:rsidP="008328F7">
            <w:pPr>
              <w:ind w:right="-113"/>
              <w:jc w:val="center"/>
              <w:rPr>
                <w:sz w:val="19"/>
                <w:szCs w:val="19"/>
              </w:rPr>
            </w:pPr>
            <w:r w:rsidRPr="003D0D8F">
              <w:rPr>
                <w:sz w:val="19"/>
                <w:szCs w:val="19"/>
              </w:rPr>
              <w:t>325,5</w:t>
            </w:r>
          </w:p>
        </w:tc>
        <w:tc>
          <w:tcPr>
            <w:tcW w:w="310" w:type="pct"/>
            <w:vAlign w:val="center"/>
          </w:tcPr>
          <w:p w14:paraId="11B2948A" w14:textId="77777777" w:rsidR="006A1A58" w:rsidRPr="003D0D8F" w:rsidRDefault="006A1A58" w:rsidP="008328F7">
            <w:pPr>
              <w:jc w:val="center"/>
              <w:rPr>
                <w:sz w:val="19"/>
                <w:szCs w:val="19"/>
              </w:rPr>
            </w:pPr>
            <w:r w:rsidRPr="003D0D8F">
              <w:rPr>
                <w:sz w:val="19"/>
                <w:szCs w:val="19"/>
              </w:rPr>
              <w:t>325,5</w:t>
            </w:r>
          </w:p>
        </w:tc>
        <w:tc>
          <w:tcPr>
            <w:tcW w:w="310" w:type="pct"/>
            <w:vAlign w:val="center"/>
          </w:tcPr>
          <w:p w14:paraId="0AF92ADC" w14:textId="77777777" w:rsidR="006A1A58" w:rsidRPr="003D0D8F" w:rsidRDefault="006A1A58" w:rsidP="008328F7">
            <w:pPr>
              <w:jc w:val="center"/>
              <w:rPr>
                <w:sz w:val="19"/>
                <w:szCs w:val="19"/>
              </w:rPr>
            </w:pPr>
            <w:r w:rsidRPr="003D0D8F">
              <w:rPr>
                <w:sz w:val="19"/>
                <w:szCs w:val="19"/>
              </w:rPr>
              <w:t>325,5</w:t>
            </w:r>
          </w:p>
        </w:tc>
        <w:tc>
          <w:tcPr>
            <w:tcW w:w="310" w:type="pct"/>
            <w:vAlign w:val="center"/>
          </w:tcPr>
          <w:p w14:paraId="13EDE5CC" w14:textId="77777777" w:rsidR="006A1A58" w:rsidRPr="003D0D8F" w:rsidRDefault="006A1A58" w:rsidP="008328F7">
            <w:pPr>
              <w:jc w:val="center"/>
              <w:rPr>
                <w:sz w:val="19"/>
                <w:szCs w:val="19"/>
              </w:rPr>
            </w:pPr>
            <w:r w:rsidRPr="003D0D8F">
              <w:rPr>
                <w:sz w:val="19"/>
                <w:szCs w:val="19"/>
              </w:rPr>
              <w:t>325,5</w:t>
            </w:r>
          </w:p>
        </w:tc>
        <w:tc>
          <w:tcPr>
            <w:tcW w:w="356" w:type="pct"/>
            <w:vAlign w:val="center"/>
          </w:tcPr>
          <w:p w14:paraId="289570DB" w14:textId="77777777" w:rsidR="006A1A58" w:rsidRPr="003D0D8F" w:rsidRDefault="006A1A58" w:rsidP="008328F7">
            <w:pPr>
              <w:jc w:val="center"/>
              <w:rPr>
                <w:sz w:val="19"/>
                <w:szCs w:val="19"/>
              </w:rPr>
            </w:pPr>
            <w:r w:rsidRPr="003D0D8F">
              <w:rPr>
                <w:sz w:val="19"/>
                <w:szCs w:val="19"/>
              </w:rPr>
              <w:t>325,5</w:t>
            </w:r>
          </w:p>
        </w:tc>
        <w:tc>
          <w:tcPr>
            <w:tcW w:w="356" w:type="pct"/>
            <w:vAlign w:val="center"/>
          </w:tcPr>
          <w:p w14:paraId="08174410" w14:textId="77777777" w:rsidR="006A1A58" w:rsidRPr="003D0D8F" w:rsidRDefault="006A1A58" w:rsidP="008328F7">
            <w:pPr>
              <w:jc w:val="center"/>
              <w:rPr>
                <w:sz w:val="19"/>
                <w:szCs w:val="19"/>
              </w:rPr>
            </w:pPr>
            <w:r w:rsidRPr="003D0D8F">
              <w:rPr>
                <w:sz w:val="19"/>
                <w:szCs w:val="19"/>
              </w:rPr>
              <w:t>611,9</w:t>
            </w:r>
          </w:p>
        </w:tc>
        <w:tc>
          <w:tcPr>
            <w:tcW w:w="356" w:type="pct"/>
            <w:vAlign w:val="center"/>
          </w:tcPr>
          <w:p w14:paraId="7F9AC202" w14:textId="77777777" w:rsidR="006A1A58" w:rsidRPr="003D0D8F" w:rsidRDefault="006A1A58" w:rsidP="008328F7">
            <w:pPr>
              <w:jc w:val="center"/>
              <w:rPr>
                <w:sz w:val="19"/>
                <w:szCs w:val="19"/>
              </w:rPr>
            </w:pPr>
            <w:r w:rsidRPr="003D0D8F">
              <w:rPr>
                <w:sz w:val="19"/>
                <w:szCs w:val="19"/>
              </w:rPr>
              <w:t>625,0</w:t>
            </w:r>
          </w:p>
        </w:tc>
        <w:tc>
          <w:tcPr>
            <w:tcW w:w="353" w:type="pct"/>
            <w:vAlign w:val="center"/>
          </w:tcPr>
          <w:p w14:paraId="6F11C504" w14:textId="77777777" w:rsidR="006A1A58" w:rsidRPr="003D0D8F" w:rsidRDefault="001E41C0" w:rsidP="00655C4A">
            <w:pPr>
              <w:jc w:val="center"/>
              <w:rPr>
                <w:sz w:val="19"/>
                <w:szCs w:val="19"/>
              </w:rPr>
            </w:pPr>
            <w:r w:rsidRPr="003D0D8F">
              <w:rPr>
                <w:sz w:val="19"/>
                <w:szCs w:val="19"/>
              </w:rPr>
              <w:t>813</w:t>
            </w:r>
            <w:r w:rsidR="00655C4A" w:rsidRPr="003D0D8F">
              <w:rPr>
                <w:sz w:val="19"/>
                <w:szCs w:val="19"/>
              </w:rPr>
              <w:t>,</w:t>
            </w:r>
            <w:r w:rsidRPr="003D0D8F">
              <w:rPr>
                <w:sz w:val="19"/>
                <w:szCs w:val="19"/>
              </w:rPr>
              <w:t>8</w:t>
            </w:r>
          </w:p>
        </w:tc>
        <w:tc>
          <w:tcPr>
            <w:tcW w:w="356" w:type="pct"/>
            <w:vAlign w:val="center"/>
          </w:tcPr>
          <w:p w14:paraId="17C01D79" w14:textId="77777777" w:rsidR="006A1A58" w:rsidRPr="003D0D8F" w:rsidRDefault="006A1A58">
            <w:pPr>
              <w:jc w:val="center"/>
              <w:rPr>
                <w:sz w:val="19"/>
                <w:szCs w:val="19"/>
              </w:rPr>
            </w:pPr>
            <w:r w:rsidRPr="003D0D8F">
              <w:rPr>
                <w:sz w:val="19"/>
                <w:szCs w:val="19"/>
              </w:rPr>
              <w:t>625,0</w:t>
            </w:r>
          </w:p>
        </w:tc>
        <w:tc>
          <w:tcPr>
            <w:tcW w:w="355" w:type="pct"/>
            <w:vAlign w:val="center"/>
          </w:tcPr>
          <w:p w14:paraId="4037578A" w14:textId="77777777" w:rsidR="006A1A58" w:rsidRPr="003D0D8F" w:rsidRDefault="006A1A58">
            <w:pPr>
              <w:jc w:val="center"/>
              <w:rPr>
                <w:sz w:val="19"/>
                <w:szCs w:val="19"/>
              </w:rPr>
            </w:pPr>
            <w:r w:rsidRPr="003D0D8F">
              <w:rPr>
                <w:sz w:val="19"/>
                <w:szCs w:val="19"/>
              </w:rPr>
              <w:t>625,0</w:t>
            </w:r>
          </w:p>
        </w:tc>
      </w:tr>
      <w:tr w:rsidR="00FE6187" w:rsidRPr="003D0D8F" w14:paraId="2DCECA21" w14:textId="77777777" w:rsidTr="00D47AFA">
        <w:tc>
          <w:tcPr>
            <w:tcW w:w="141" w:type="pct"/>
            <w:vAlign w:val="center"/>
          </w:tcPr>
          <w:p w14:paraId="20889716" w14:textId="77777777" w:rsidR="006A1A58" w:rsidRPr="003D0D8F" w:rsidRDefault="006A1A58" w:rsidP="00CD33ED">
            <w:pPr>
              <w:jc w:val="center"/>
              <w:rPr>
                <w:sz w:val="19"/>
                <w:szCs w:val="19"/>
              </w:rPr>
            </w:pPr>
            <w:r w:rsidRPr="003D0D8F">
              <w:rPr>
                <w:sz w:val="19"/>
                <w:szCs w:val="19"/>
              </w:rPr>
              <w:t>46</w:t>
            </w:r>
          </w:p>
        </w:tc>
        <w:tc>
          <w:tcPr>
            <w:tcW w:w="690" w:type="pct"/>
            <w:vAlign w:val="center"/>
          </w:tcPr>
          <w:p w14:paraId="3318F91D" w14:textId="77777777" w:rsidR="006A1A58" w:rsidRPr="003D0D8F" w:rsidRDefault="006A1A58" w:rsidP="00AE2CB8">
            <w:pPr>
              <w:rPr>
                <w:sz w:val="19"/>
                <w:szCs w:val="19"/>
              </w:rPr>
            </w:pPr>
            <w:r w:rsidRPr="003D0D8F">
              <w:rPr>
                <w:sz w:val="19"/>
                <w:szCs w:val="19"/>
              </w:rPr>
              <w:t>Основное мероприятие 4.2. Осуществление денежных выплат работникам муниципальных образовательных учреждений</w:t>
            </w:r>
          </w:p>
        </w:tc>
        <w:tc>
          <w:tcPr>
            <w:tcW w:w="444" w:type="pct"/>
          </w:tcPr>
          <w:p w14:paraId="6019AA5F" w14:textId="77777777" w:rsidR="006A1A58" w:rsidRPr="003D0D8F" w:rsidRDefault="006A1A58" w:rsidP="00A05290">
            <w:pPr>
              <w:ind w:left="-57" w:right="-113"/>
              <w:rPr>
                <w:sz w:val="19"/>
                <w:szCs w:val="19"/>
              </w:rPr>
            </w:pPr>
            <w:r w:rsidRPr="003D0D8F">
              <w:rPr>
                <w:sz w:val="19"/>
                <w:szCs w:val="19"/>
              </w:rPr>
              <w:t>Управление образования мэрии</w:t>
            </w:r>
          </w:p>
        </w:tc>
        <w:tc>
          <w:tcPr>
            <w:tcW w:w="354" w:type="pct"/>
            <w:vAlign w:val="center"/>
          </w:tcPr>
          <w:p w14:paraId="53A9DA5F" w14:textId="77777777" w:rsidR="006A1A58" w:rsidRPr="003D0D8F" w:rsidRDefault="006A1A58" w:rsidP="008328F7">
            <w:pPr>
              <w:ind w:right="-113"/>
              <w:jc w:val="center"/>
              <w:rPr>
                <w:sz w:val="19"/>
                <w:szCs w:val="19"/>
              </w:rPr>
            </w:pPr>
            <w:r w:rsidRPr="003D0D8F">
              <w:rPr>
                <w:sz w:val="19"/>
                <w:szCs w:val="19"/>
              </w:rPr>
              <w:t>25 728,1</w:t>
            </w:r>
          </w:p>
        </w:tc>
        <w:tc>
          <w:tcPr>
            <w:tcW w:w="309" w:type="pct"/>
            <w:vAlign w:val="center"/>
          </w:tcPr>
          <w:p w14:paraId="362B62E0" w14:textId="77777777" w:rsidR="006A1A58" w:rsidRPr="003D0D8F" w:rsidRDefault="006A1A58" w:rsidP="008328F7">
            <w:pPr>
              <w:ind w:right="-113"/>
              <w:jc w:val="center"/>
              <w:rPr>
                <w:sz w:val="19"/>
                <w:szCs w:val="19"/>
              </w:rPr>
            </w:pPr>
            <w:r w:rsidRPr="003D0D8F">
              <w:rPr>
                <w:sz w:val="19"/>
                <w:szCs w:val="19"/>
              </w:rPr>
              <w:t>32 310,4</w:t>
            </w:r>
          </w:p>
        </w:tc>
        <w:tc>
          <w:tcPr>
            <w:tcW w:w="310" w:type="pct"/>
            <w:vAlign w:val="center"/>
          </w:tcPr>
          <w:p w14:paraId="397D0896" w14:textId="77777777" w:rsidR="006A1A58" w:rsidRPr="003D0D8F" w:rsidRDefault="006A1A58" w:rsidP="008328F7">
            <w:pPr>
              <w:jc w:val="center"/>
              <w:rPr>
                <w:sz w:val="19"/>
                <w:szCs w:val="19"/>
              </w:rPr>
            </w:pPr>
            <w:r w:rsidRPr="003D0D8F">
              <w:rPr>
                <w:sz w:val="19"/>
                <w:szCs w:val="19"/>
              </w:rPr>
              <w:t>37 205,4</w:t>
            </w:r>
          </w:p>
        </w:tc>
        <w:tc>
          <w:tcPr>
            <w:tcW w:w="310" w:type="pct"/>
            <w:vAlign w:val="center"/>
          </w:tcPr>
          <w:p w14:paraId="0CBF3AD6" w14:textId="77777777" w:rsidR="006A1A58" w:rsidRPr="003D0D8F" w:rsidRDefault="006A1A58" w:rsidP="008328F7">
            <w:pPr>
              <w:jc w:val="center"/>
              <w:rPr>
                <w:sz w:val="19"/>
                <w:szCs w:val="19"/>
              </w:rPr>
            </w:pPr>
            <w:r w:rsidRPr="003D0D8F">
              <w:rPr>
                <w:sz w:val="19"/>
                <w:szCs w:val="19"/>
              </w:rPr>
              <w:t>39 297,0</w:t>
            </w:r>
          </w:p>
        </w:tc>
        <w:tc>
          <w:tcPr>
            <w:tcW w:w="310" w:type="pct"/>
            <w:vAlign w:val="center"/>
          </w:tcPr>
          <w:p w14:paraId="1F40DD24" w14:textId="77777777" w:rsidR="006A1A58" w:rsidRPr="003D0D8F" w:rsidRDefault="006A1A58" w:rsidP="008328F7">
            <w:pPr>
              <w:jc w:val="center"/>
              <w:rPr>
                <w:sz w:val="19"/>
                <w:szCs w:val="19"/>
              </w:rPr>
            </w:pPr>
            <w:r w:rsidRPr="003D0D8F">
              <w:rPr>
                <w:sz w:val="19"/>
                <w:szCs w:val="19"/>
              </w:rPr>
              <w:t>51 574,3</w:t>
            </w:r>
          </w:p>
        </w:tc>
        <w:tc>
          <w:tcPr>
            <w:tcW w:w="356" w:type="pct"/>
            <w:vAlign w:val="center"/>
          </w:tcPr>
          <w:p w14:paraId="167066CD" w14:textId="77777777" w:rsidR="006A1A58" w:rsidRPr="003D0D8F" w:rsidRDefault="006A1A58" w:rsidP="008328F7">
            <w:pPr>
              <w:jc w:val="center"/>
              <w:rPr>
                <w:sz w:val="19"/>
                <w:szCs w:val="19"/>
              </w:rPr>
            </w:pPr>
            <w:r w:rsidRPr="003D0D8F">
              <w:rPr>
                <w:sz w:val="19"/>
                <w:szCs w:val="19"/>
              </w:rPr>
              <w:t>52 443,4</w:t>
            </w:r>
          </w:p>
        </w:tc>
        <w:tc>
          <w:tcPr>
            <w:tcW w:w="356" w:type="pct"/>
            <w:vAlign w:val="center"/>
          </w:tcPr>
          <w:p w14:paraId="71248D34" w14:textId="77777777" w:rsidR="006A1A58" w:rsidRPr="003D0D8F" w:rsidRDefault="006A1A58" w:rsidP="008328F7">
            <w:pPr>
              <w:jc w:val="center"/>
              <w:rPr>
                <w:sz w:val="19"/>
                <w:szCs w:val="19"/>
              </w:rPr>
            </w:pPr>
            <w:r w:rsidRPr="003D0D8F">
              <w:rPr>
                <w:sz w:val="19"/>
                <w:szCs w:val="19"/>
              </w:rPr>
              <w:t>46 521,6</w:t>
            </w:r>
          </w:p>
        </w:tc>
        <w:tc>
          <w:tcPr>
            <w:tcW w:w="356" w:type="pct"/>
            <w:vAlign w:val="center"/>
          </w:tcPr>
          <w:p w14:paraId="2249EFB7" w14:textId="77777777" w:rsidR="006A1A58" w:rsidRPr="003D0D8F" w:rsidRDefault="006A1A58" w:rsidP="00CA5207">
            <w:pPr>
              <w:jc w:val="center"/>
              <w:rPr>
                <w:sz w:val="19"/>
                <w:szCs w:val="19"/>
              </w:rPr>
            </w:pPr>
            <w:r w:rsidRPr="003D0D8F">
              <w:rPr>
                <w:sz w:val="19"/>
                <w:szCs w:val="19"/>
              </w:rPr>
              <w:t>45 323,9</w:t>
            </w:r>
          </w:p>
        </w:tc>
        <w:tc>
          <w:tcPr>
            <w:tcW w:w="353" w:type="pct"/>
            <w:vAlign w:val="center"/>
          </w:tcPr>
          <w:p w14:paraId="097E01A5" w14:textId="77777777" w:rsidR="006A1A58" w:rsidRPr="003D0D8F" w:rsidRDefault="00ED573B" w:rsidP="001E41C0">
            <w:pPr>
              <w:jc w:val="center"/>
              <w:rPr>
                <w:sz w:val="19"/>
                <w:szCs w:val="19"/>
              </w:rPr>
            </w:pPr>
            <w:r w:rsidRPr="003D0D8F">
              <w:rPr>
                <w:sz w:val="19"/>
                <w:szCs w:val="19"/>
              </w:rPr>
              <w:t>56</w:t>
            </w:r>
            <w:r w:rsidR="00655C4A" w:rsidRPr="003D0D8F">
              <w:rPr>
                <w:sz w:val="19"/>
                <w:szCs w:val="19"/>
              </w:rPr>
              <w:t> </w:t>
            </w:r>
            <w:r w:rsidRPr="003D0D8F">
              <w:rPr>
                <w:sz w:val="19"/>
                <w:szCs w:val="19"/>
              </w:rPr>
              <w:t>690</w:t>
            </w:r>
            <w:r w:rsidR="00655C4A" w:rsidRPr="003D0D8F">
              <w:rPr>
                <w:sz w:val="19"/>
                <w:szCs w:val="19"/>
              </w:rPr>
              <w:t>,</w:t>
            </w:r>
            <w:r w:rsidRPr="003D0D8F">
              <w:rPr>
                <w:sz w:val="19"/>
                <w:szCs w:val="19"/>
              </w:rPr>
              <w:t>2</w:t>
            </w:r>
          </w:p>
        </w:tc>
        <w:tc>
          <w:tcPr>
            <w:tcW w:w="356" w:type="pct"/>
            <w:vAlign w:val="center"/>
          </w:tcPr>
          <w:p w14:paraId="4211D954" w14:textId="77777777" w:rsidR="006A1A58" w:rsidRPr="003D0D8F" w:rsidRDefault="00ED573B">
            <w:pPr>
              <w:jc w:val="center"/>
              <w:rPr>
                <w:sz w:val="19"/>
                <w:szCs w:val="19"/>
              </w:rPr>
            </w:pPr>
            <w:r w:rsidRPr="003D0D8F">
              <w:rPr>
                <w:sz w:val="19"/>
                <w:szCs w:val="19"/>
              </w:rPr>
              <w:t>59 113,1</w:t>
            </w:r>
          </w:p>
        </w:tc>
        <w:tc>
          <w:tcPr>
            <w:tcW w:w="355" w:type="pct"/>
            <w:vAlign w:val="center"/>
          </w:tcPr>
          <w:p w14:paraId="41CB42CF" w14:textId="77777777" w:rsidR="006A1A58" w:rsidRPr="003D0D8F" w:rsidRDefault="00ED573B">
            <w:pPr>
              <w:jc w:val="center"/>
              <w:rPr>
                <w:sz w:val="19"/>
                <w:szCs w:val="19"/>
              </w:rPr>
            </w:pPr>
            <w:r w:rsidRPr="003D0D8F">
              <w:rPr>
                <w:sz w:val="19"/>
                <w:szCs w:val="19"/>
              </w:rPr>
              <w:t>59 112,8</w:t>
            </w:r>
          </w:p>
        </w:tc>
      </w:tr>
      <w:tr w:rsidR="00FE6187" w:rsidRPr="003D0D8F" w14:paraId="3C836AAB" w14:textId="77777777" w:rsidTr="00D47AFA">
        <w:trPr>
          <w:trHeight w:val="1081"/>
        </w:trPr>
        <w:tc>
          <w:tcPr>
            <w:tcW w:w="141" w:type="pct"/>
            <w:vAlign w:val="center"/>
          </w:tcPr>
          <w:p w14:paraId="712D200A" w14:textId="77777777" w:rsidR="006A1A58" w:rsidRPr="003D0D8F" w:rsidRDefault="006A1A58" w:rsidP="00CD33ED">
            <w:pPr>
              <w:jc w:val="center"/>
              <w:rPr>
                <w:sz w:val="19"/>
                <w:szCs w:val="19"/>
              </w:rPr>
            </w:pPr>
            <w:r w:rsidRPr="003D0D8F">
              <w:rPr>
                <w:sz w:val="19"/>
                <w:szCs w:val="19"/>
              </w:rPr>
              <w:t>47</w:t>
            </w:r>
          </w:p>
        </w:tc>
        <w:tc>
          <w:tcPr>
            <w:tcW w:w="690" w:type="pct"/>
            <w:vAlign w:val="center"/>
          </w:tcPr>
          <w:p w14:paraId="6B33077B" w14:textId="77777777" w:rsidR="006A1A58" w:rsidRPr="003D0D8F" w:rsidRDefault="006A1A58" w:rsidP="00AE2CB8">
            <w:pPr>
              <w:rPr>
                <w:sz w:val="19"/>
                <w:szCs w:val="19"/>
              </w:rPr>
            </w:pPr>
            <w:r w:rsidRPr="003D0D8F">
              <w:rPr>
                <w:sz w:val="19"/>
                <w:szCs w:val="19"/>
              </w:rPr>
              <w:t xml:space="preserve">Основное мероприятие 4.3. </w:t>
            </w:r>
            <w:r w:rsidRPr="003D0D8F">
              <w:rPr>
                <w:bCs/>
                <w:sz w:val="19"/>
                <w:szCs w:val="19"/>
              </w:rPr>
              <w:t>Представление лучших педагогов сферы образования к поощрению  наградами всех уровней</w:t>
            </w:r>
          </w:p>
        </w:tc>
        <w:tc>
          <w:tcPr>
            <w:tcW w:w="444" w:type="pct"/>
          </w:tcPr>
          <w:p w14:paraId="1FB2F099" w14:textId="77777777" w:rsidR="006A1A58" w:rsidRPr="003D0D8F" w:rsidRDefault="006A1A58" w:rsidP="00A05290">
            <w:pPr>
              <w:ind w:left="-57" w:right="-113"/>
              <w:rPr>
                <w:sz w:val="19"/>
                <w:szCs w:val="19"/>
              </w:rPr>
            </w:pPr>
            <w:r w:rsidRPr="003D0D8F">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14:paraId="2EC4DB40" w14:textId="77777777" w:rsidR="006A1A58" w:rsidRPr="003D0D8F" w:rsidRDefault="006A1A58" w:rsidP="008328F7">
            <w:pPr>
              <w:ind w:right="-113"/>
              <w:jc w:val="center"/>
              <w:rPr>
                <w:sz w:val="19"/>
                <w:szCs w:val="19"/>
              </w:rPr>
            </w:pPr>
          </w:p>
        </w:tc>
        <w:tc>
          <w:tcPr>
            <w:tcW w:w="309" w:type="pct"/>
            <w:vAlign w:val="center"/>
          </w:tcPr>
          <w:p w14:paraId="511BEC88" w14:textId="77777777" w:rsidR="006A1A58" w:rsidRPr="003D0D8F" w:rsidRDefault="006A1A58" w:rsidP="008328F7">
            <w:pPr>
              <w:ind w:right="-113"/>
              <w:jc w:val="center"/>
              <w:rPr>
                <w:sz w:val="19"/>
                <w:szCs w:val="19"/>
              </w:rPr>
            </w:pPr>
            <w:r w:rsidRPr="003D0D8F">
              <w:rPr>
                <w:sz w:val="19"/>
                <w:szCs w:val="19"/>
              </w:rPr>
              <w:t>32,6</w:t>
            </w:r>
          </w:p>
        </w:tc>
        <w:tc>
          <w:tcPr>
            <w:tcW w:w="310" w:type="pct"/>
            <w:vAlign w:val="center"/>
          </w:tcPr>
          <w:p w14:paraId="374E05C8" w14:textId="77777777" w:rsidR="006A1A58" w:rsidRPr="003D0D8F" w:rsidRDefault="006A1A58" w:rsidP="008328F7">
            <w:pPr>
              <w:jc w:val="center"/>
              <w:rPr>
                <w:sz w:val="19"/>
                <w:szCs w:val="19"/>
              </w:rPr>
            </w:pPr>
          </w:p>
        </w:tc>
        <w:tc>
          <w:tcPr>
            <w:tcW w:w="310" w:type="pct"/>
            <w:vAlign w:val="center"/>
          </w:tcPr>
          <w:p w14:paraId="4740A478" w14:textId="77777777" w:rsidR="006A1A58" w:rsidRPr="003D0D8F" w:rsidRDefault="006A1A58" w:rsidP="008328F7">
            <w:pPr>
              <w:jc w:val="center"/>
              <w:rPr>
                <w:sz w:val="19"/>
                <w:szCs w:val="19"/>
              </w:rPr>
            </w:pPr>
            <w:r w:rsidRPr="003D0D8F">
              <w:rPr>
                <w:sz w:val="19"/>
                <w:szCs w:val="19"/>
              </w:rPr>
              <w:t>32,6</w:t>
            </w:r>
          </w:p>
        </w:tc>
        <w:tc>
          <w:tcPr>
            <w:tcW w:w="310" w:type="pct"/>
            <w:vAlign w:val="center"/>
          </w:tcPr>
          <w:p w14:paraId="15F26F21" w14:textId="77777777" w:rsidR="006A1A58" w:rsidRPr="003D0D8F" w:rsidRDefault="006A1A58" w:rsidP="008328F7">
            <w:pPr>
              <w:jc w:val="center"/>
              <w:rPr>
                <w:sz w:val="19"/>
                <w:szCs w:val="19"/>
              </w:rPr>
            </w:pPr>
          </w:p>
        </w:tc>
        <w:tc>
          <w:tcPr>
            <w:tcW w:w="356" w:type="pct"/>
            <w:vAlign w:val="center"/>
          </w:tcPr>
          <w:p w14:paraId="109E0F2C" w14:textId="77777777" w:rsidR="006A1A58" w:rsidRPr="003D0D8F" w:rsidRDefault="006A1A58" w:rsidP="008328F7">
            <w:pPr>
              <w:jc w:val="center"/>
              <w:rPr>
                <w:sz w:val="19"/>
                <w:szCs w:val="19"/>
              </w:rPr>
            </w:pPr>
            <w:r w:rsidRPr="003D0D8F">
              <w:rPr>
                <w:sz w:val="19"/>
                <w:szCs w:val="19"/>
              </w:rPr>
              <w:t>32,6</w:t>
            </w:r>
          </w:p>
        </w:tc>
        <w:tc>
          <w:tcPr>
            <w:tcW w:w="356" w:type="pct"/>
            <w:vAlign w:val="center"/>
          </w:tcPr>
          <w:p w14:paraId="1AB8B7B8" w14:textId="77777777" w:rsidR="006A1A58" w:rsidRPr="003D0D8F" w:rsidRDefault="006A1A58" w:rsidP="008328F7">
            <w:pPr>
              <w:jc w:val="center"/>
              <w:rPr>
                <w:sz w:val="19"/>
                <w:szCs w:val="19"/>
              </w:rPr>
            </w:pPr>
          </w:p>
        </w:tc>
        <w:tc>
          <w:tcPr>
            <w:tcW w:w="356" w:type="pct"/>
            <w:vAlign w:val="center"/>
          </w:tcPr>
          <w:p w14:paraId="3B6CD22E" w14:textId="77777777" w:rsidR="006A1A58" w:rsidRPr="003D0D8F" w:rsidRDefault="006A1A58" w:rsidP="008328F7">
            <w:pPr>
              <w:jc w:val="center"/>
              <w:rPr>
                <w:sz w:val="19"/>
                <w:szCs w:val="19"/>
              </w:rPr>
            </w:pPr>
            <w:r w:rsidRPr="003D0D8F">
              <w:rPr>
                <w:sz w:val="19"/>
                <w:szCs w:val="19"/>
              </w:rPr>
              <w:t>32,6</w:t>
            </w:r>
          </w:p>
        </w:tc>
        <w:tc>
          <w:tcPr>
            <w:tcW w:w="353" w:type="pct"/>
            <w:vAlign w:val="center"/>
          </w:tcPr>
          <w:p w14:paraId="58C7FB5D" w14:textId="77777777" w:rsidR="006A1A58" w:rsidRPr="003D0D8F" w:rsidRDefault="006A1A58" w:rsidP="008328F7">
            <w:pPr>
              <w:jc w:val="center"/>
              <w:rPr>
                <w:sz w:val="19"/>
                <w:szCs w:val="19"/>
              </w:rPr>
            </w:pPr>
            <w:r w:rsidRPr="003D0D8F">
              <w:rPr>
                <w:sz w:val="19"/>
                <w:szCs w:val="19"/>
              </w:rPr>
              <w:t>32,6</w:t>
            </w:r>
          </w:p>
        </w:tc>
        <w:tc>
          <w:tcPr>
            <w:tcW w:w="356" w:type="pct"/>
            <w:vAlign w:val="center"/>
          </w:tcPr>
          <w:p w14:paraId="0B02F1A9" w14:textId="77777777" w:rsidR="006A1A58" w:rsidRPr="003D0D8F" w:rsidRDefault="006A1A58" w:rsidP="008328F7">
            <w:pPr>
              <w:jc w:val="center"/>
              <w:rPr>
                <w:sz w:val="19"/>
                <w:szCs w:val="19"/>
              </w:rPr>
            </w:pPr>
            <w:r w:rsidRPr="003D0D8F">
              <w:rPr>
                <w:sz w:val="19"/>
                <w:szCs w:val="19"/>
              </w:rPr>
              <w:t>32,6</w:t>
            </w:r>
          </w:p>
        </w:tc>
        <w:tc>
          <w:tcPr>
            <w:tcW w:w="355" w:type="pct"/>
            <w:vAlign w:val="center"/>
          </w:tcPr>
          <w:p w14:paraId="0AFD8FD4" w14:textId="77777777" w:rsidR="006A1A58" w:rsidRPr="003D0D8F" w:rsidRDefault="006A1A58" w:rsidP="008328F7">
            <w:pPr>
              <w:jc w:val="center"/>
              <w:rPr>
                <w:sz w:val="19"/>
                <w:szCs w:val="19"/>
              </w:rPr>
            </w:pPr>
          </w:p>
        </w:tc>
      </w:tr>
      <w:tr w:rsidR="00FE6187" w:rsidRPr="003D0D8F" w14:paraId="17E95762" w14:textId="77777777" w:rsidTr="00A26573">
        <w:trPr>
          <w:trHeight w:val="2100"/>
        </w:trPr>
        <w:tc>
          <w:tcPr>
            <w:tcW w:w="141" w:type="pct"/>
            <w:vAlign w:val="center"/>
          </w:tcPr>
          <w:p w14:paraId="189FF3DF" w14:textId="77777777" w:rsidR="006A1A58" w:rsidRPr="003D0D8F" w:rsidRDefault="006A1A58" w:rsidP="00CD33ED">
            <w:pPr>
              <w:jc w:val="center"/>
              <w:rPr>
                <w:sz w:val="19"/>
                <w:szCs w:val="19"/>
              </w:rPr>
            </w:pPr>
            <w:r w:rsidRPr="003D0D8F">
              <w:rPr>
                <w:sz w:val="19"/>
                <w:szCs w:val="19"/>
              </w:rPr>
              <w:t>48</w:t>
            </w:r>
          </w:p>
        </w:tc>
        <w:tc>
          <w:tcPr>
            <w:tcW w:w="690" w:type="pct"/>
            <w:vAlign w:val="center"/>
          </w:tcPr>
          <w:p w14:paraId="4B5B6C01" w14:textId="77777777" w:rsidR="006A1A58" w:rsidRPr="003D0D8F" w:rsidRDefault="006A1A58" w:rsidP="00AE2CB8">
            <w:pPr>
              <w:rPr>
                <w:sz w:val="19"/>
                <w:szCs w:val="19"/>
              </w:rPr>
            </w:pPr>
            <w:r w:rsidRPr="003D0D8F">
              <w:rPr>
                <w:sz w:val="19"/>
                <w:szCs w:val="19"/>
              </w:rPr>
              <w:t>Подпрограмма 5. Одаренные дети</w:t>
            </w:r>
          </w:p>
          <w:p w14:paraId="0D4B52D6" w14:textId="77777777" w:rsidR="006A1A58" w:rsidRPr="003D0D8F" w:rsidRDefault="006A1A58" w:rsidP="00AE2CB8">
            <w:pPr>
              <w:rPr>
                <w:sz w:val="19"/>
                <w:szCs w:val="19"/>
              </w:rPr>
            </w:pPr>
          </w:p>
        </w:tc>
        <w:tc>
          <w:tcPr>
            <w:tcW w:w="444" w:type="pct"/>
          </w:tcPr>
          <w:p w14:paraId="1DB58182" w14:textId="77777777" w:rsidR="006A1A58" w:rsidRPr="003D0D8F" w:rsidRDefault="006A1A58" w:rsidP="00A05290">
            <w:pPr>
              <w:rPr>
                <w:sz w:val="19"/>
                <w:szCs w:val="19"/>
              </w:rPr>
            </w:pPr>
            <w:r w:rsidRPr="003D0D8F">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14:paraId="573620AE" w14:textId="77777777" w:rsidR="006A1A58" w:rsidRPr="003D0D8F" w:rsidRDefault="006A1A58" w:rsidP="008328F7">
            <w:pPr>
              <w:jc w:val="center"/>
              <w:rPr>
                <w:sz w:val="19"/>
                <w:szCs w:val="19"/>
              </w:rPr>
            </w:pPr>
            <w:r w:rsidRPr="003D0D8F">
              <w:rPr>
                <w:sz w:val="19"/>
                <w:szCs w:val="19"/>
              </w:rPr>
              <w:t>1 772,8</w:t>
            </w:r>
          </w:p>
        </w:tc>
        <w:tc>
          <w:tcPr>
            <w:tcW w:w="309" w:type="pct"/>
            <w:vAlign w:val="center"/>
          </w:tcPr>
          <w:p w14:paraId="5290A5DA" w14:textId="77777777" w:rsidR="006A1A58" w:rsidRPr="003D0D8F" w:rsidRDefault="006A1A58" w:rsidP="008328F7">
            <w:pPr>
              <w:jc w:val="center"/>
              <w:rPr>
                <w:sz w:val="19"/>
                <w:szCs w:val="19"/>
              </w:rPr>
            </w:pPr>
            <w:r w:rsidRPr="003D0D8F">
              <w:rPr>
                <w:sz w:val="19"/>
                <w:szCs w:val="19"/>
              </w:rPr>
              <w:t>1 842,8</w:t>
            </w:r>
          </w:p>
        </w:tc>
        <w:tc>
          <w:tcPr>
            <w:tcW w:w="310" w:type="pct"/>
            <w:vAlign w:val="center"/>
          </w:tcPr>
          <w:p w14:paraId="12377297" w14:textId="77777777" w:rsidR="006A1A58" w:rsidRPr="003D0D8F" w:rsidRDefault="006A1A58" w:rsidP="008328F7">
            <w:pPr>
              <w:jc w:val="center"/>
              <w:rPr>
                <w:sz w:val="19"/>
                <w:szCs w:val="19"/>
              </w:rPr>
            </w:pPr>
            <w:r w:rsidRPr="003D0D8F">
              <w:rPr>
                <w:sz w:val="19"/>
                <w:szCs w:val="19"/>
              </w:rPr>
              <w:t>1 500,0</w:t>
            </w:r>
          </w:p>
        </w:tc>
        <w:tc>
          <w:tcPr>
            <w:tcW w:w="310" w:type="pct"/>
            <w:vAlign w:val="center"/>
          </w:tcPr>
          <w:p w14:paraId="7433CEE3" w14:textId="77777777" w:rsidR="006A1A58" w:rsidRPr="003D0D8F" w:rsidRDefault="006A1A58" w:rsidP="008328F7">
            <w:pPr>
              <w:jc w:val="center"/>
              <w:rPr>
                <w:sz w:val="19"/>
                <w:szCs w:val="19"/>
              </w:rPr>
            </w:pPr>
            <w:r w:rsidRPr="003D0D8F">
              <w:rPr>
                <w:sz w:val="19"/>
                <w:szCs w:val="19"/>
              </w:rPr>
              <w:t>1 500,0</w:t>
            </w:r>
          </w:p>
        </w:tc>
        <w:tc>
          <w:tcPr>
            <w:tcW w:w="310" w:type="pct"/>
            <w:vAlign w:val="center"/>
          </w:tcPr>
          <w:p w14:paraId="0294D7F9" w14:textId="77777777" w:rsidR="006A1A58" w:rsidRPr="003D0D8F" w:rsidRDefault="006A1A58" w:rsidP="008328F7">
            <w:pPr>
              <w:jc w:val="center"/>
              <w:rPr>
                <w:sz w:val="19"/>
                <w:szCs w:val="19"/>
              </w:rPr>
            </w:pPr>
          </w:p>
        </w:tc>
        <w:tc>
          <w:tcPr>
            <w:tcW w:w="356" w:type="pct"/>
            <w:vAlign w:val="center"/>
          </w:tcPr>
          <w:p w14:paraId="232E2887" w14:textId="77777777" w:rsidR="006A1A58" w:rsidRPr="003D0D8F" w:rsidRDefault="006A1A58" w:rsidP="008328F7">
            <w:pPr>
              <w:jc w:val="center"/>
              <w:rPr>
                <w:sz w:val="19"/>
                <w:szCs w:val="19"/>
              </w:rPr>
            </w:pPr>
          </w:p>
        </w:tc>
        <w:tc>
          <w:tcPr>
            <w:tcW w:w="356" w:type="pct"/>
            <w:vAlign w:val="center"/>
          </w:tcPr>
          <w:p w14:paraId="3CD577F2" w14:textId="77777777" w:rsidR="006A1A58" w:rsidRPr="003D0D8F" w:rsidRDefault="006A1A58" w:rsidP="008328F7">
            <w:pPr>
              <w:jc w:val="center"/>
              <w:rPr>
                <w:sz w:val="19"/>
                <w:szCs w:val="19"/>
              </w:rPr>
            </w:pPr>
          </w:p>
        </w:tc>
        <w:tc>
          <w:tcPr>
            <w:tcW w:w="356" w:type="pct"/>
            <w:vAlign w:val="center"/>
          </w:tcPr>
          <w:p w14:paraId="64675288" w14:textId="77777777" w:rsidR="006A1A58" w:rsidRPr="003D0D8F" w:rsidRDefault="006A1A58" w:rsidP="008328F7">
            <w:pPr>
              <w:jc w:val="center"/>
              <w:rPr>
                <w:sz w:val="19"/>
                <w:szCs w:val="19"/>
              </w:rPr>
            </w:pPr>
          </w:p>
        </w:tc>
        <w:tc>
          <w:tcPr>
            <w:tcW w:w="353" w:type="pct"/>
            <w:vAlign w:val="center"/>
          </w:tcPr>
          <w:p w14:paraId="6AD62084" w14:textId="77777777" w:rsidR="006A1A58" w:rsidRPr="003D0D8F" w:rsidRDefault="006A1A58" w:rsidP="008328F7">
            <w:pPr>
              <w:jc w:val="center"/>
              <w:rPr>
                <w:sz w:val="19"/>
                <w:szCs w:val="19"/>
              </w:rPr>
            </w:pPr>
          </w:p>
        </w:tc>
        <w:tc>
          <w:tcPr>
            <w:tcW w:w="356" w:type="pct"/>
            <w:vAlign w:val="center"/>
          </w:tcPr>
          <w:p w14:paraId="33AA647C" w14:textId="77777777" w:rsidR="006A1A58" w:rsidRPr="003D0D8F" w:rsidRDefault="006A1A58" w:rsidP="008328F7">
            <w:pPr>
              <w:jc w:val="center"/>
              <w:rPr>
                <w:sz w:val="19"/>
                <w:szCs w:val="19"/>
              </w:rPr>
            </w:pPr>
          </w:p>
        </w:tc>
        <w:tc>
          <w:tcPr>
            <w:tcW w:w="355" w:type="pct"/>
            <w:vAlign w:val="center"/>
          </w:tcPr>
          <w:p w14:paraId="2ADDBEB1" w14:textId="77777777" w:rsidR="006A1A58" w:rsidRPr="003D0D8F" w:rsidRDefault="006A1A58" w:rsidP="008328F7">
            <w:pPr>
              <w:jc w:val="center"/>
              <w:rPr>
                <w:sz w:val="19"/>
                <w:szCs w:val="19"/>
              </w:rPr>
            </w:pPr>
          </w:p>
        </w:tc>
      </w:tr>
      <w:tr w:rsidR="00FE6187" w:rsidRPr="003D0D8F" w14:paraId="7B0E3239" w14:textId="77777777" w:rsidTr="00834EA4">
        <w:trPr>
          <w:trHeight w:val="363"/>
        </w:trPr>
        <w:tc>
          <w:tcPr>
            <w:tcW w:w="141" w:type="pct"/>
            <w:vMerge w:val="restart"/>
            <w:vAlign w:val="center"/>
          </w:tcPr>
          <w:p w14:paraId="6DC9FE3A" w14:textId="77777777" w:rsidR="006A1A58" w:rsidRPr="003D0D8F" w:rsidRDefault="006A1A58" w:rsidP="00CD33ED">
            <w:pPr>
              <w:jc w:val="center"/>
              <w:rPr>
                <w:sz w:val="19"/>
                <w:szCs w:val="19"/>
              </w:rPr>
            </w:pPr>
            <w:r w:rsidRPr="003D0D8F">
              <w:rPr>
                <w:sz w:val="19"/>
                <w:szCs w:val="19"/>
              </w:rPr>
              <w:t>49</w:t>
            </w:r>
          </w:p>
        </w:tc>
        <w:tc>
          <w:tcPr>
            <w:tcW w:w="690" w:type="pct"/>
            <w:vMerge w:val="restart"/>
            <w:vAlign w:val="center"/>
          </w:tcPr>
          <w:p w14:paraId="792AD6AD" w14:textId="77777777" w:rsidR="006A1A58" w:rsidRPr="003D0D8F" w:rsidRDefault="006A1A58" w:rsidP="00AE2CB8">
            <w:pPr>
              <w:rPr>
                <w:sz w:val="19"/>
                <w:szCs w:val="19"/>
              </w:rPr>
            </w:pPr>
            <w:r w:rsidRPr="003D0D8F">
              <w:rPr>
                <w:sz w:val="19"/>
                <w:szCs w:val="19"/>
              </w:rPr>
              <w:t>Подпрограмма 6.  Укрепление материально-технической базы образовательных учреждений города и обеспечение их безопасности</w:t>
            </w:r>
          </w:p>
        </w:tc>
        <w:tc>
          <w:tcPr>
            <w:tcW w:w="444" w:type="pct"/>
            <w:vAlign w:val="center"/>
          </w:tcPr>
          <w:p w14:paraId="7B7AA25B" w14:textId="77777777" w:rsidR="006A1A58" w:rsidRPr="003D0D8F" w:rsidRDefault="006A1A58" w:rsidP="00834EA4">
            <w:pPr>
              <w:rPr>
                <w:sz w:val="19"/>
                <w:szCs w:val="19"/>
              </w:rPr>
            </w:pPr>
            <w:r w:rsidRPr="003D0D8F">
              <w:rPr>
                <w:sz w:val="19"/>
                <w:szCs w:val="19"/>
              </w:rPr>
              <w:t>Всего, в т.ч.</w:t>
            </w:r>
          </w:p>
        </w:tc>
        <w:tc>
          <w:tcPr>
            <w:tcW w:w="354" w:type="pct"/>
            <w:vAlign w:val="center"/>
          </w:tcPr>
          <w:p w14:paraId="2AB37279" w14:textId="77777777" w:rsidR="006A1A58" w:rsidRPr="003D0D8F" w:rsidRDefault="006A1A58" w:rsidP="00834EA4">
            <w:pPr>
              <w:jc w:val="center"/>
              <w:rPr>
                <w:sz w:val="19"/>
                <w:szCs w:val="19"/>
              </w:rPr>
            </w:pPr>
            <w:r w:rsidRPr="003D0D8F">
              <w:rPr>
                <w:sz w:val="19"/>
                <w:szCs w:val="19"/>
              </w:rPr>
              <w:t>34 617,0</w:t>
            </w:r>
          </w:p>
        </w:tc>
        <w:tc>
          <w:tcPr>
            <w:tcW w:w="309" w:type="pct"/>
            <w:vAlign w:val="center"/>
          </w:tcPr>
          <w:p w14:paraId="413B57B6" w14:textId="77777777" w:rsidR="006A1A58" w:rsidRPr="003D0D8F" w:rsidRDefault="006A1A58" w:rsidP="00834EA4">
            <w:pPr>
              <w:jc w:val="center"/>
              <w:rPr>
                <w:sz w:val="19"/>
                <w:szCs w:val="19"/>
              </w:rPr>
            </w:pPr>
            <w:r w:rsidRPr="003D0D8F">
              <w:rPr>
                <w:sz w:val="19"/>
                <w:szCs w:val="19"/>
              </w:rPr>
              <w:t>41 610,0</w:t>
            </w:r>
          </w:p>
        </w:tc>
        <w:tc>
          <w:tcPr>
            <w:tcW w:w="310" w:type="pct"/>
            <w:vAlign w:val="center"/>
          </w:tcPr>
          <w:p w14:paraId="1CA0AD19" w14:textId="77777777" w:rsidR="006A1A58" w:rsidRPr="003D0D8F" w:rsidRDefault="006A1A58" w:rsidP="00834EA4">
            <w:pPr>
              <w:jc w:val="center"/>
              <w:rPr>
                <w:sz w:val="19"/>
                <w:szCs w:val="19"/>
              </w:rPr>
            </w:pPr>
            <w:r w:rsidRPr="003D0D8F">
              <w:rPr>
                <w:sz w:val="19"/>
                <w:szCs w:val="19"/>
              </w:rPr>
              <w:t>47 269,1</w:t>
            </w:r>
          </w:p>
        </w:tc>
        <w:tc>
          <w:tcPr>
            <w:tcW w:w="310" w:type="pct"/>
            <w:vAlign w:val="center"/>
          </w:tcPr>
          <w:p w14:paraId="5B1D529A" w14:textId="77777777" w:rsidR="006A1A58" w:rsidRPr="003D0D8F" w:rsidRDefault="006A1A58" w:rsidP="00834EA4">
            <w:pPr>
              <w:jc w:val="center"/>
              <w:rPr>
                <w:sz w:val="19"/>
                <w:szCs w:val="19"/>
              </w:rPr>
            </w:pPr>
            <w:r w:rsidRPr="003D0D8F">
              <w:rPr>
                <w:sz w:val="19"/>
                <w:szCs w:val="19"/>
              </w:rPr>
              <w:t>44 398,0</w:t>
            </w:r>
          </w:p>
        </w:tc>
        <w:tc>
          <w:tcPr>
            <w:tcW w:w="310" w:type="pct"/>
            <w:vAlign w:val="center"/>
          </w:tcPr>
          <w:p w14:paraId="0EF6B278" w14:textId="77777777" w:rsidR="006A1A58" w:rsidRPr="003D0D8F" w:rsidRDefault="006A1A58" w:rsidP="00834EA4">
            <w:pPr>
              <w:pStyle w:val="ConsPlusCell"/>
              <w:jc w:val="center"/>
              <w:rPr>
                <w:rFonts w:ascii="Times New Roman" w:hAnsi="Times New Roman"/>
                <w:sz w:val="19"/>
                <w:szCs w:val="19"/>
              </w:rPr>
            </w:pPr>
            <w:r w:rsidRPr="003D0D8F">
              <w:rPr>
                <w:rFonts w:ascii="Times New Roman" w:hAnsi="Times New Roman"/>
                <w:sz w:val="19"/>
                <w:szCs w:val="19"/>
              </w:rPr>
              <w:t>31 119,2</w:t>
            </w:r>
          </w:p>
        </w:tc>
        <w:tc>
          <w:tcPr>
            <w:tcW w:w="356" w:type="pct"/>
            <w:vAlign w:val="center"/>
          </w:tcPr>
          <w:p w14:paraId="292954E0" w14:textId="77777777" w:rsidR="006A1A58" w:rsidRPr="003D0D8F" w:rsidRDefault="006A1A58" w:rsidP="00834EA4">
            <w:pPr>
              <w:jc w:val="center"/>
              <w:rPr>
                <w:sz w:val="19"/>
                <w:szCs w:val="19"/>
              </w:rPr>
            </w:pPr>
            <w:r w:rsidRPr="003D0D8F">
              <w:rPr>
                <w:sz w:val="19"/>
                <w:szCs w:val="19"/>
              </w:rPr>
              <w:t>28 281,4</w:t>
            </w:r>
          </w:p>
        </w:tc>
        <w:tc>
          <w:tcPr>
            <w:tcW w:w="356" w:type="pct"/>
            <w:vAlign w:val="center"/>
          </w:tcPr>
          <w:p w14:paraId="31A9E074" w14:textId="77777777" w:rsidR="006A1A58" w:rsidRPr="003D0D8F" w:rsidRDefault="006A1A58" w:rsidP="00834EA4">
            <w:pPr>
              <w:jc w:val="center"/>
              <w:rPr>
                <w:sz w:val="19"/>
                <w:szCs w:val="19"/>
              </w:rPr>
            </w:pPr>
            <w:r w:rsidRPr="003D0D8F">
              <w:rPr>
                <w:sz w:val="19"/>
                <w:szCs w:val="19"/>
              </w:rPr>
              <w:t>97 427,3</w:t>
            </w:r>
          </w:p>
        </w:tc>
        <w:tc>
          <w:tcPr>
            <w:tcW w:w="356" w:type="pct"/>
            <w:vAlign w:val="center"/>
          </w:tcPr>
          <w:p w14:paraId="5D149C21" w14:textId="77777777" w:rsidR="006A1A58" w:rsidRPr="003D0D8F" w:rsidRDefault="006A1A58" w:rsidP="00834EA4">
            <w:pPr>
              <w:jc w:val="center"/>
              <w:rPr>
                <w:sz w:val="19"/>
                <w:szCs w:val="19"/>
              </w:rPr>
            </w:pPr>
            <w:r w:rsidRPr="003D0D8F">
              <w:rPr>
                <w:sz w:val="19"/>
                <w:szCs w:val="19"/>
              </w:rPr>
              <w:t>70 359,1</w:t>
            </w:r>
          </w:p>
        </w:tc>
        <w:tc>
          <w:tcPr>
            <w:tcW w:w="353" w:type="pct"/>
            <w:vAlign w:val="center"/>
          </w:tcPr>
          <w:p w14:paraId="7AB67D98" w14:textId="77777777" w:rsidR="006A1A58" w:rsidRPr="003D0D8F" w:rsidRDefault="00C53499" w:rsidP="00D75AAF">
            <w:pPr>
              <w:jc w:val="center"/>
              <w:rPr>
                <w:sz w:val="19"/>
                <w:szCs w:val="19"/>
              </w:rPr>
            </w:pPr>
            <w:r w:rsidRPr="003D0D8F">
              <w:rPr>
                <w:sz w:val="19"/>
                <w:szCs w:val="19"/>
              </w:rPr>
              <w:t>190</w:t>
            </w:r>
            <w:r w:rsidR="00ED573B" w:rsidRPr="003D0D8F">
              <w:rPr>
                <w:sz w:val="19"/>
                <w:szCs w:val="19"/>
              </w:rPr>
              <w:t xml:space="preserve"> 010</w:t>
            </w:r>
            <w:r w:rsidR="00E3031E" w:rsidRPr="003D0D8F">
              <w:rPr>
                <w:sz w:val="19"/>
                <w:szCs w:val="19"/>
              </w:rPr>
              <w:t>,</w:t>
            </w:r>
            <w:r w:rsidR="00ED573B" w:rsidRPr="003D0D8F">
              <w:rPr>
                <w:sz w:val="19"/>
                <w:szCs w:val="19"/>
              </w:rPr>
              <w:t>3</w:t>
            </w:r>
          </w:p>
        </w:tc>
        <w:tc>
          <w:tcPr>
            <w:tcW w:w="356" w:type="pct"/>
            <w:vAlign w:val="center"/>
          </w:tcPr>
          <w:p w14:paraId="45FD27BB" w14:textId="77777777" w:rsidR="006A1A58" w:rsidRPr="003D0D8F" w:rsidRDefault="00873038" w:rsidP="00834EA4">
            <w:pPr>
              <w:jc w:val="center"/>
              <w:rPr>
                <w:sz w:val="19"/>
                <w:szCs w:val="19"/>
              </w:rPr>
            </w:pPr>
            <w:r w:rsidRPr="003D0D8F">
              <w:rPr>
                <w:sz w:val="19"/>
                <w:szCs w:val="19"/>
              </w:rPr>
              <w:t>5</w:t>
            </w:r>
            <w:r w:rsidR="00ED573B" w:rsidRPr="003D0D8F">
              <w:rPr>
                <w:sz w:val="19"/>
                <w:szCs w:val="19"/>
              </w:rPr>
              <w:t xml:space="preserve"> </w:t>
            </w:r>
            <w:r w:rsidRPr="003D0D8F">
              <w:rPr>
                <w:sz w:val="19"/>
                <w:szCs w:val="19"/>
              </w:rPr>
              <w:t>587</w:t>
            </w:r>
            <w:r w:rsidR="006A1A58" w:rsidRPr="003D0D8F">
              <w:rPr>
                <w:sz w:val="19"/>
                <w:szCs w:val="19"/>
              </w:rPr>
              <w:t>,2</w:t>
            </w:r>
          </w:p>
        </w:tc>
        <w:tc>
          <w:tcPr>
            <w:tcW w:w="355" w:type="pct"/>
            <w:vAlign w:val="center"/>
          </w:tcPr>
          <w:p w14:paraId="1BE9FFFC" w14:textId="77777777" w:rsidR="006A1A58" w:rsidRPr="003D0D8F" w:rsidRDefault="006A1A58" w:rsidP="00834EA4">
            <w:pPr>
              <w:jc w:val="center"/>
              <w:rPr>
                <w:sz w:val="19"/>
                <w:szCs w:val="19"/>
              </w:rPr>
            </w:pPr>
          </w:p>
        </w:tc>
      </w:tr>
      <w:tr w:rsidR="00FE6187" w:rsidRPr="003D0D8F" w14:paraId="1610E264" w14:textId="77777777" w:rsidTr="005014C2">
        <w:trPr>
          <w:trHeight w:val="425"/>
        </w:trPr>
        <w:tc>
          <w:tcPr>
            <w:tcW w:w="141" w:type="pct"/>
            <w:vMerge/>
            <w:vAlign w:val="center"/>
          </w:tcPr>
          <w:p w14:paraId="6AA9A014" w14:textId="77777777" w:rsidR="006A1A58" w:rsidRPr="003D0D8F" w:rsidRDefault="006A1A58" w:rsidP="00CD33ED">
            <w:pPr>
              <w:jc w:val="center"/>
              <w:rPr>
                <w:sz w:val="19"/>
                <w:szCs w:val="19"/>
              </w:rPr>
            </w:pPr>
          </w:p>
        </w:tc>
        <w:tc>
          <w:tcPr>
            <w:tcW w:w="690" w:type="pct"/>
            <w:vMerge/>
            <w:vAlign w:val="center"/>
          </w:tcPr>
          <w:p w14:paraId="086F0459" w14:textId="77777777" w:rsidR="006A1A58" w:rsidRPr="003D0D8F" w:rsidRDefault="006A1A58" w:rsidP="00AE2CB8">
            <w:pPr>
              <w:rPr>
                <w:sz w:val="19"/>
                <w:szCs w:val="19"/>
              </w:rPr>
            </w:pPr>
          </w:p>
        </w:tc>
        <w:tc>
          <w:tcPr>
            <w:tcW w:w="444" w:type="pct"/>
          </w:tcPr>
          <w:p w14:paraId="26067F15" w14:textId="77777777" w:rsidR="006A1A58" w:rsidRPr="003D0D8F" w:rsidRDefault="006A1A58" w:rsidP="00834EA4">
            <w:pPr>
              <w:rPr>
                <w:sz w:val="19"/>
                <w:szCs w:val="19"/>
              </w:rPr>
            </w:pPr>
            <w:r w:rsidRPr="003D0D8F">
              <w:rPr>
                <w:sz w:val="19"/>
                <w:szCs w:val="19"/>
              </w:rPr>
              <w:t>Управление образования мэрии, муниципальные бюджетные и автономные образовательные учреждения</w:t>
            </w:r>
            <w:r w:rsidR="00A13238" w:rsidRPr="003D0D8F">
              <w:rPr>
                <w:sz w:val="19"/>
                <w:szCs w:val="19"/>
              </w:rPr>
              <w:t>, МКУ «ЦОУ Образование»</w:t>
            </w:r>
          </w:p>
        </w:tc>
        <w:tc>
          <w:tcPr>
            <w:tcW w:w="354" w:type="pct"/>
            <w:vAlign w:val="center"/>
          </w:tcPr>
          <w:p w14:paraId="62461DAC" w14:textId="77777777" w:rsidR="006A1A58" w:rsidRPr="003D0D8F" w:rsidRDefault="006A1A58" w:rsidP="00834EA4">
            <w:pPr>
              <w:jc w:val="center"/>
              <w:rPr>
                <w:sz w:val="19"/>
                <w:szCs w:val="19"/>
              </w:rPr>
            </w:pPr>
            <w:r w:rsidRPr="003D0D8F">
              <w:rPr>
                <w:sz w:val="19"/>
                <w:szCs w:val="19"/>
              </w:rPr>
              <w:t>34 617,0</w:t>
            </w:r>
          </w:p>
        </w:tc>
        <w:tc>
          <w:tcPr>
            <w:tcW w:w="309" w:type="pct"/>
            <w:vAlign w:val="center"/>
          </w:tcPr>
          <w:p w14:paraId="36ED2F8B" w14:textId="77777777" w:rsidR="006A1A58" w:rsidRPr="003D0D8F" w:rsidRDefault="006A1A58" w:rsidP="00834EA4">
            <w:pPr>
              <w:jc w:val="center"/>
              <w:rPr>
                <w:sz w:val="19"/>
                <w:szCs w:val="19"/>
              </w:rPr>
            </w:pPr>
            <w:r w:rsidRPr="003D0D8F">
              <w:rPr>
                <w:sz w:val="19"/>
                <w:szCs w:val="19"/>
              </w:rPr>
              <w:t>41 610,0</w:t>
            </w:r>
          </w:p>
        </w:tc>
        <w:tc>
          <w:tcPr>
            <w:tcW w:w="310" w:type="pct"/>
            <w:vAlign w:val="center"/>
          </w:tcPr>
          <w:p w14:paraId="4445BC17" w14:textId="77777777" w:rsidR="006A1A58" w:rsidRPr="003D0D8F" w:rsidRDefault="006A1A58" w:rsidP="00834EA4">
            <w:pPr>
              <w:jc w:val="center"/>
              <w:rPr>
                <w:sz w:val="19"/>
                <w:szCs w:val="19"/>
              </w:rPr>
            </w:pPr>
            <w:r w:rsidRPr="003D0D8F">
              <w:rPr>
                <w:sz w:val="19"/>
                <w:szCs w:val="19"/>
              </w:rPr>
              <w:t>47 269,1</w:t>
            </w:r>
          </w:p>
        </w:tc>
        <w:tc>
          <w:tcPr>
            <w:tcW w:w="310" w:type="pct"/>
            <w:vAlign w:val="center"/>
          </w:tcPr>
          <w:p w14:paraId="424D9AF8" w14:textId="77777777" w:rsidR="006A1A58" w:rsidRPr="003D0D8F" w:rsidRDefault="006A1A58" w:rsidP="00834EA4">
            <w:pPr>
              <w:jc w:val="center"/>
              <w:rPr>
                <w:sz w:val="19"/>
                <w:szCs w:val="19"/>
              </w:rPr>
            </w:pPr>
            <w:r w:rsidRPr="003D0D8F">
              <w:rPr>
                <w:sz w:val="19"/>
                <w:szCs w:val="19"/>
              </w:rPr>
              <w:t>44 398,0</w:t>
            </w:r>
          </w:p>
        </w:tc>
        <w:tc>
          <w:tcPr>
            <w:tcW w:w="310" w:type="pct"/>
            <w:vAlign w:val="center"/>
          </w:tcPr>
          <w:p w14:paraId="363EE30D" w14:textId="77777777" w:rsidR="006A1A58" w:rsidRPr="003D0D8F" w:rsidRDefault="006A1A58" w:rsidP="00834EA4">
            <w:pPr>
              <w:pStyle w:val="ConsPlusCell"/>
              <w:jc w:val="center"/>
              <w:rPr>
                <w:rFonts w:ascii="Times New Roman" w:hAnsi="Times New Roman"/>
                <w:sz w:val="19"/>
                <w:szCs w:val="19"/>
              </w:rPr>
            </w:pPr>
            <w:r w:rsidRPr="003D0D8F">
              <w:rPr>
                <w:rFonts w:ascii="Times New Roman" w:hAnsi="Times New Roman"/>
                <w:sz w:val="19"/>
                <w:szCs w:val="19"/>
              </w:rPr>
              <w:t>31 119,2</w:t>
            </w:r>
          </w:p>
        </w:tc>
        <w:tc>
          <w:tcPr>
            <w:tcW w:w="356" w:type="pct"/>
            <w:vAlign w:val="center"/>
          </w:tcPr>
          <w:p w14:paraId="25994417" w14:textId="77777777" w:rsidR="006A1A58" w:rsidRPr="003D0D8F" w:rsidRDefault="006A1A58" w:rsidP="00834EA4">
            <w:pPr>
              <w:jc w:val="center"/>
              <w:rPr>
                <w:sz w:val="19"/>
                <w:szCs w:val="19"/>
              </w:rPr>
            </w:pPr>
            <w:r w:rsidRPr="003D0D8F">
              <w:rPr>
                <w:sz w:val="19"/>
                <w:szCs w:val="19"/>
              </w:rPr>
              <w:t>28 281,4</w:t>
            </w:r>
          </w:p>
        </w:tc>
        <w:tc>
          <w:tcPr>
            <w:tcW w:w="356" w:type="pct"/>
            <w:vAlign w:val="center"/>
          </w:tcPr>
          <w:p w14:paraId="03D5DC15" w14:textId="77777777" w:rsidR="006A1A58" w:rsidRPr="003D0D8F" w:rsidRDefault="006A1A58" w:rsidP="00834EA4">
            <w:pPr>
              <w:jc w:val="center"/>
              <w:rPr>
                <w:sz w:val="19"/>
                <w:szCs w:val="19"/>
              </w:rPr>
            </w:pPr>
            <w:r w:rsidRPr="003D0D8F">
              <w:rPr>
                <w:sz w:val="19"/>
                <w:szCs w:val="19"/>
              </w:rPr>
              <w:t>97 427,3</w:t>
            </w:r>
          </w:p>
        </w:tc>
        <w:tc>
          <w:tcPr>
            <w:tcW w:w="356" w:type="pct"/>
            <w:vAlign w:val="center"/>
          </w:tcPr>
          <w:p w14:paraId="3E68CE2C" w14:textId="77777777" w:rsidR="006A1A58" w:rsidRPr="003D0D8F" w:rsidRDefault="006A1A58" w:rsidP="00834EA4">
            <w:pPr>
              <w:jc w:val="center"/>
              <w:rPr>
                <w:sz w:val="19"/>
                <w:szCs w:val="19"/>
              </w:rPr>
            </w:pPr>
            <w:r w:rsidRPr="003D0D8F">
              <w:rPr>
                <w:sz w:val="19"/>
                <w:szCs w:val="19"/>
              </w:rPr>
              <w:t>70 359,1</w:t>
            </w:r>
          </w:p>
        </w:tc>
        <w:tc>
          <w:tcPr>
            <w:tcW w:w="353" w:type="pct"/>
            <w:vAlign w:val="center"/>
          </w:tcPr>
          <w:p w14:paraId="55BA3ED5" w14:textId="77777777" w:rsidR="006A1A58" w:rsidRPr="003D0D8F" w:rsidRDefault="00BD624E" w:rsidP="00237456">
            <w:pPr>
              <w:jc w:val="center"/>
              <w:rPr>
                <w:sz w:val="19"/>
                <w:szCs w:val="19"/>
                <w:lang w:val="en-US"/>
              </w:rPr>
            </w:pPr>
            <w:r w:rsidRPr="003D0D8F">
              <w:rPr>
                <w:sz w:val="19"/>
                <w:szCs w:val="19"/>
              </w:rPr>
              <w:t>5 55</w:t>
            </w:r>
            <w:r w:rsidR="00B969AF" w:rsidRPr="003D0D8F">
              <w:rPr>
                <w:sz w:val="19"/>
                <w:szCs w:val="19"/>
              </w:rPr>
              <w:t>8,</w:t>
            </w:r>
            <w:r w:rsidR="00B969AF" w:rsidRPr="003D0D8F">
              <w:rPr>
                <w:sz w:val="19"/>
                <w:szCs w:val="19"/>
                <w:lang w:val="en-US"/>
              </w:rPr>
              <w:t>3</w:t>
            </w:r>
          </w:p>
        </w:tc>
        <w:tc>
          <w:tcPr>
            <w:tcW w:w="356" w:type="pct"/>
            <w:vAlign w:val="center"/>
          </w:tcPr>
          <w:p w14:paraId="65094AD7" w14:textId="77777777" w:rsidR="006A1A58" w:rsidRPr="003D0D8F" w:rsidRDefault="006A1A58" w:rsidP="00834EA4">
            <w:pPr>
              <w:jc w:val="center"/>
              <w:rPr>
                <w:sz w:val="19"/>
                <w:szCs w:val="19"/>
              </w:rPr>
            </w:pPr>
            <w:r w:rsidRPr="003D0D8F">
              <w:rPr>
                <w:sz w:val="19"/>
                <w:szCs w:val="19"/>
              </w:rPr>
              <w:t>178,2</w:t>
            </w:r>
          </w:p>
        </w:tc>
        <w:tc>
          <w:tcPr>
            <w:tcW w:w="355" w:type="pct"/>
            <w:vAlign w:val="center"/>
          </w:tcPr>
          <w:p w14:paraId="308915AA" w14:textId="77777777" w:rsidR="006A1A58" w:rsidRPr="003D0D8F" w:rsidRDefault="006A1A58" w:rsidP="00834EA4">
            <w:pPr>
              <w:jc w:val="center"/>
              <w:rPr>
                <w:sz w:val="19"/>
                <w:szCs w:val="19"/>
              </w:rPr>
            </w:pPr>
          </w:p>
        </w:tc>
      </w:tr>
      <w:tr w:rsidR="00FE6187" w:rsidRPr="003D0D8F" w14:paraId="5EA61F98" w14:textId="77777777" w:rsidTr="005014C2">
        <w:trPr>
          <w:trHeight w:val="870"/>
        </w:trPr>
        <w:tc>
          <w:tcPr>
            <w:tcW w:w="141" w:type="pct"/>
            <w:vMerge/>
            <w:vAlign w:val="center"/>
          </w:tcPr>
          <w:p w14:paraId="20C9E2AF" w14:textId="77777777" w:rsidR="006A1A58" w:rsidRPr="003D0D8F" w:rsidRDefault="006A1A58" w:rsidP="00CD33ED">
            <w:pPr>
              <w:jc w:val="center"/>
              <w:rPr>
                <w:sz w:val="19"/>
                <w:szCs w:val="19"/>
              </w:rPr>
            </w:pPr>
          </w:p>
        </w:tc>
        <w:tc>
          <w:tcPr>
            <w:tcW w:w="690" w:type="pct"/>
            <w:vMerge/>
            <w:vAlign w:val="center"/>
          </w:tcPr>
          <w:p w14:paraId="7C0A0A91" w14:textId="77777777" w:rsidR="006A1A58" w:rsidRPr="003D0D8F" w:rsidRDefault="006A1A58" w:rsidP="00AE2CB8">
            <w:pPr>
              <w:rPr>
                <w:sz w:val="19"/>
                <w:szCs w:val="19"/>
              </w:rPr>
            </w:pPr>
          </w:p>
        </w:tc>
        <w:tc>
          <w:tcPr>
            <w:tcW w:w="444" w:type="pct"/>
            <w:vAlign w:val="center"/>
          </w:tcPr>
          <w:p w14:paraId="28446951" w14:textId="77777777" w:rsidR="006A1A58" w:rsidRPr="003D0D8F" w:rsidRDefault="006A1A58" w:rsidP="00834EA4">
            <w:pPr>
              <w:rPr>
                <w:sz w:val="19"/>
                <w:szCs w:val="19"/>
              </w:rPr>
            </w:pPr>
            <w:r w:rsidRPr="003D0D8F">
              <w:rPr>
                <w:sz w:val="19"/>
                <w:szCs w:val="19"/>
              </w:rPr>
              <w:t>МАУ «Центр комплексного обслуживания»</w:t>
            </w:r>
          </w:p>
        </w:tc>
        <w:tc>
          <w:tcPr>
            <w:tcW w:w="354" w:type="pct"/>
            <w:vAlign w:val="center"/>
          </w:tcPr>
          <w:p w14:paraId="63892004" w14:textId="77777777" w:rsidR="006A1A58" w:rsidRPr="003D0D8F" w:rsidRDefault="006A1A58" w:rsidP="008328F7">
            <w:pPr>
              <w:jc w:val="center"/>
              <w:rPr>
                <w:sz w:val="19"/>
                <w:szCs w:val="19"/>
              </w:rPr>
            </w:pPr>
          </w:p>
        </w:tc>
        <w:tc>
          <w:tcPr>
            <w:tcW w:w="309" w:type="pct"/>
            <w:vAlign w:val="center"/>
          </w:tcPr>
          <w:p w14:paraId="1E9E2042" w14:textId="77777777" w:rsidR="006A1A58" w:rsidRPr="003D0D8F" w:rsidRDefault="006A1A58" w:rsidP="008328F7">
            <w:pPr>
              <w:jc w:val="center"/>
              <w:rPr>
                <w:sz w:val="19"/>
                <w:szCs w:val="19"/>
              </w:rPr>
            </w:pPr>
          </w:p>
        </w:tc>
        <w:tc>
          <w:tcPr>
            <w:tcW w:w="310" w:type="pct"/>
            <w:vAlign w:val="center"/>
          </w:tcPr>
          <w:p w14:paraId="33483F8C" w14:textId="77777777" w:rsidR="006A1A58" w:rsidRPr="003D0D8F" w:rsidRDefault="006A1A58" w:rsidP="008328F7">
            <w:pPr>
              <w:jc w:val="center"/>
              <w:rPr>
                <w:sz w:val="19"/>
                <w:szCs w:val="19"/>
              </w:rPr>
            </w:pPr>
          </w:p>
        </w:tc>
        <w:tc>
          <w:tcPr>
            <w:tcW w:w="310" w:type="pct"/>
            <w:vAlign w:val="center"/>
          </w:tcPr>
          <w:p w14:paraId="75BAA0D8" w14:textId="77777777" w:rsidR="006A1A58" w:rsidRPr="003D0D8F" w:rsidRDefault="006A1A58" w:rsidP="008328F7">
            <w:pPr>
              <w:jc w:val="center"/>
              <w:rPr>
                <w:sz w:val="19"/>
                <w:szCs w:val="19"/>
              </w:rPr>
            </w:pPr>
          </w:p>
        </w:tc>
        <w:tc>
          <w:tcPr>
            <w:tcW w:w="310" w:type="pct"/>
            <w:vAlign w:val="center"/>
          </w:tcPr>
          <w:p w14:paraId="13B96726" w14:textId="77777777" w:rsidR="006A1A58" w:rsidRPr="003D0D8F" w:rsidRDefault="006A1A58" w:rsidP="008328F7">
            <w:pPr>
              <w:pStyle w:val="ConsPlusCell"/>
              <w:jc w:val="center"/>
              <w:rPr>
                <w:rFonts w:ascii="Times New Roman" w:hAnsi="Times New Roman"/>
                <w:sz w:val="19"/>
                <w:szCs w:val="19"/>
              </w:rPr>
            </w:pPr>
          </w:p>
        </w:tc>
        <w:tc>
          <w:tcPr>
            <w:tcW w:w="356" w:type="pct"/>
            <w:vAlign w:val="center"/>
          </w:tcPr>
          <w:p w14:paraId="4AB6C6D7" w14:textId="77777777" w:rsidR="006A1A58" w:rsidRPr="003D0D8F" w:rsidRDefault="006A1A58" w:rsidP="008328F7">
            <w:pPr>
              <w:jc w:val="center"/>
              <w:rPr>
                <w:sz w:val="19"/>
                <w:szCs w:val="19"/>
              </w:rPr>
            </w:pPr>
          </w:p>
        </w:tc>
        <w:tc>
          <w:tcPr>
            <w:tcW w:w="356" w:type="pct"/>
            <w:vAlign w:val="center"/>
          </w:tcPr>
          <w:p w14:paraId="60F6FC1F" w14:textId="77777777" w:rsidR="006A1A58" w:rsidRPr="003D0D8F" w:rsidRDefault="006A1A58" w:rsidP="008328F7">
            <w:pPr>
              <w:jc w:val="center"/>
              <w:rPr>
                <w:sz w:val="19"/>
                <w:szCs w:val="19"/>
              </w:rPr>
            </w:pPr>
          </w:p>
        </w:tc>
        <w:tc>
          <w:tcPr>
            <w:tcW w:w="356" w:type="pct"/>
            <w:vAlign w:val="center"/>
          </w:tcPr>
          <w:p w14:paraId="7E331F2E" w14:textId="77777777" w:rsidR="006A1A58" w:rsidRPr="003D0D8F" w:rsidRDefault="006A1A58">
            <w:pPr>
              <w:jc w:val="center"/>
              <w:rPr>
                <w:sz w:val="19"/>
                <w:szCs w:val="19"/>
              </w:rPr>
            </w:pPr>
          </w:p>
        </w:tc>
        <w:tc>
          <w:tcPr>
            <w:tcW w:w="353" w:type="pct"/>
            <w:vAlign w:val="center"/>
          </w:tcPr>
          <w:p w14:paraId="0A401376" w14:textId="77777777" w:rsidR="006A1A58" w:rsidRPr="003D0D8F" w:rsidRDefault="00C53499" w:rsidP="00237456">
            <w:pPr>
              <w:jc w:val="center"/>
              <w:rPr>
                <w:sz w:val="19"/>
                <w:szCs w:val="19"/>
              </w:rPr>
            </w:pPr>
            <w:r w:rsidRPr="003D0D8F">
              <w:rPr>
                <w:sz w:val="19"/>
                <w:szCs w:val="19"/>
              </w:rPr>
              <w:t>181</w:t>
            </w:r>
            <w:r w:rsidR="00BD624E" w:rsidRPr="003D0D8F">
              <w:rPr>
                <w:sz w:val="19"/>
                <w:szCs w:val="19"/>
              </w:rPr>
              <w:t xml:space="preserve"> 201</w:t>
            </w:r>
            <w:r w:rsidR="00E3031E" w:rsidRPr="003D0D8F">
              <w:rPr>
                <w:sz w:val="19"/>
                <w:szCs w:val="19"/>
              </w:rPr>
              <w:t>,</w:t>
            </w:r>
            <w:r w:rsidR="00BD624E" w:rsidRPr="003D0D8F">
              <w:rPr>
                <w:sz w:val="19"/>
                <w:szCs w:val="19"/>
              </w:rPr>
              <w:t>7</w:t>
            </w:r>
          </w:p>
        </w:tc>
        <w:tc>
          <w:tcPr>
            <w:tcW w:w="356" w:type="pct"/>
            <w:vAlign w:val="center"/>
          </w:tcPr>
          <w:p w14:paraId="57375122" w14:textId="77777777" w:rsidR="006A1A58" w:rsidRPr="003D0D8F" w:rsidRDefault="006A1A58">
            <w:pPr>
              <w:jc w:val="center"/>
              <w:rPr>
                <w:sz w:val="19"/>
                <w:szCs w:val="19"/>
              </w:rPr>
            </w:pPr>
          </w:p>
        </w:tc>
        <w:tc>
          <w:tcPr>
            <w:tcW w:w="355" w:type="pct"/>
            <w:vAlign w:val="center"/>
          </w:tcPr>
          <w:p w14:paraId="00307932" w14:textId="77777777" w:rsidR="006A1A58" w:rsidRPr="003D0D8F" w:rsidRDefault="006A1A58">
            <w:pPr>
              <w:jc w:val="center"/>
              <w:rPr>
                <w:sz w:val="19"/>
                <w:szCs w:val="19"/>
              </w:rPr>
            </w:pPr>
          </w:p>
        </w:tc>
      </w:tr>
      <w:tr w:rsidR="00FE6187" w:rsidRPr="003D0D8F" w14:paraId="03D7A48D" w14:textId="77777777" w:rsidTr="00834EA4">
        <w:trPr>
          <w:trHeight w:val="870"/>
        </w:trPr>
        <w:tc>
          <w:tcPr>
            <w:tcW w:w="141" w:type="pct"/>
            <w:vMerge/>
            <w:vAlign w:val="center"/>
          </w:tcPr>
          <w:p w14:paraId="2616FF69" w14:textId="77777777" w:rsidR="006A1A58" w:rsidRPr="003D0D8F" w:rsidRDefault="006A1A58" w:rsidP="00CD33ED">
            <w:pPr>
              <w:jc w:val="center"/>
              <w:rPr>
                <w:sz w:val="19"/>
                <w:szCs w:val="19"/>
              </w:rPr>
            </w:pPr>
          </w:p>
        </w:tc>
        <w:tc>
          <w:tcPr>
            <w:tcW w:w="690" w:type="pct"/>
            <w:vMerge/>
            <w:vAlign w:val="center"/>
          </w:tcPr>
          <w:p w14:paraId="5B51244D" w14:textId="77777777" w:rsidR="006A1A58" w:rsidRPr="003D0D8F" w:rsidRDefault="006A1A58" w:rsidP="00AE2CB8">
            <w:pPr>
              <w:rPr>
                <w:sz w:val="19"/>
                <w:szCs w:val="19"/>
              </w:rPr>
            </w:pPr>
          </w:p>
        </w:tc>
        <w:tc>
          <w:tcPr>
            <w:tcW w:w="444" w:type="pct"/>
          </w:tcPr>
          <w:p w14:paraId="52EA90E9" w14:textId="77777777" w:rsidR="006A1A58" w:rsidRPr="003D0D8F" w:rsidRDefault="006A1A58" w:rsidP="00834EA4">
            <w:pPr>
              <w:ind w:left="-57" w:right="-57"/>
              <w:rPr>
                <w:sz w:val="19"/>
                <w:szCs w:val="19"/>
              </w:rPr>
            </w:pPr>
            <w:r w:rsidRPr="003D0D8F">
              <w:rPr>
                <w:sz w:val="19"/>
                <w:szCs w:val="19"/>
              </w:rPr>
              <w:t>МКУ «Управление капитального строительства и ремонтов»</w:t>
            </w:r>
          </w:p>
        </w:tc>
        <w:tc>
          <w:tcPr>
            <w:tcW w:w="354" w:type="pct"/>
            <w:vAlign w:val="center"/>
          </w:tcPr>
          <w:p w14:paraId="0BC62CEA" w14:textId="77777777" w:rsidR="006A1A58" w:rsidRPr="003D0D8F" w:rsidRDefault="006A1A58" w:rsidP="008328F7">
            <w:pPr>
              <w:jc w:val="center"/>
              <w:rPr>
                <w:sz w:val="19"/>
                <w:szCs w:val="19"/>
              </w:rPr>
            </w:pPr>
          </w:p>
        </w:tc>
        <w:tc>
          <w:tcPr>
            <w:tcW w:w="309" w:type="pct"/>
            <w:vAlign w:val="center"/>
          </w:tcPr>
          <w:p w14:paraId="4CB5C08F" w14:textId="77777777" w:rsidR="006A1A58" w:rsidRPr="003D0D8F" w:rsidRDefault="006A1A58" w:rsidP="008328F7">
            <w:pPr>
              <w:jc w:val="center"/>
              <w:rPr>
                <w:sz w:val="19"/>
                <w:szCs w:val="19"/>
              </w:rPr>
            </w:pPr>
          </w:p>
        </w:tc>
        <w:tc>
          <w:tcPr>
            <w:tcW w:w="310" w:type="pct"/>
            <w:vAlign w:val="center"/>
          </w:tcPr>
          <w:p w14:paraId="73A90696" w14:textId="77777777" w:rsidR="006A1A58" w:rsidRPr="003D0D8F" w:rsidRDefault="006A1A58" w:rsidP="008328F7">
            <w:pPr>
              <w:jc w:val="center"/>
              <w:rPr>
                <w:sz w:val="19"/>
                <w:szCs w:val="19"/>
              </w:rPr>
            </w:pPr>
          </w:p>
        </w:tc>
        <w:tc>
          <w:tcPr>
            <w:tcW w:w="310" w:type="pct"/>
            <w:vAlign w:val="center"/>
          </w:tcPr>
          <w:p w14:paraId="366EA420" w14:textId="77777777" w:rsidR="006A1A58" w:rsidRPr="003D0D8F" w:rsidRDefault="006A1A58" w:rsidP="008328F7">
            <w:pPr>
              <w:jc w:val="center"/>
              <w:rPr>
                <w:sz w:val="19"/>
                <w:szCs w:val="19"/>
              </w:rPr>
            </w:pPr>
          </w:p>
        </w:tc>
        <w:tc>
          <w:tcPr>
            <w:tcW w:w="310" w:type="pct"/>
            <w:vAlign w:val="center"/>
          </w:tcPr>
          <w:p w14:paraId="4D9B2E60" w14:textId="77777777" w:rsidR="006A1A58" w:rsidRPr="003D0D8F" w:rsidRDefault="006A1A58" w:rsidP="008328F7">
            <w:pPr>
              <w:pStyle w:val="ConsPlusCell"/>
              <w:jc w:val="center"/>
              <w:rPr>
                <w:rFonts w:ascii="Times New Roman" w:hAnsi="Times New Roman"/>
                <w:sz w:val="19"/>
                <w:szCs w:val="19"/>
              </w:rPr>
            </w:pPr>
          </w:p>
        </w:tc>
        <w:tc>
          <w:tcPr>
            <w:tcW w:w="356" w:type="pct"/>
            <w:vAlign w:val="center"/>
          </w:tcPr>
          <w:p w14:paraId="554EEF0B" w14:textId="77777777" w:rsidR="006A1A58" w:rsidRPr="003D0D8F" w:rsidRDefault="006A1A58" w:rsidP="008328F7">
            <w:pPr>
              <w:jc w:val="center"/>
              <w:rPr>
                <w:sz w:val="19"/>
                <w:szCs w:val="19"/>
              </w:rPr>
            </w:pPr>
          </w:p>
        </w:tc>
        <w:tc>
          <w:tcPr>
            <w:tcW w:w="356" w:type="pct"/>
            <w:vAlign w:val="center"/>
          </w:tcPr>
          <w:p w14:paraId="50354E7D" w14:textId="77777777" w:rsidR="006A1A58" w:rsidRPr="003D0D8F" w:rsidRDefault="006A1A58" w:rsidP="008328F7">
            <w:pPr>
              <w:jc w:val="center"/>
              <w:rPr>
                <w:sz w:val="19"/>
                <w:szCs w:val="19"/>
              </w:rPr>
            </w:pPr>
          </w:p>
        </w:tc>
        <w:tc>
          <w:tcPr>
            <w:tcW w:w="356" w:type="pct"/>
            <w:vAlign w:val="center"/>
          </w:tcPr>
          <w:p w14:paraId="2810F4EB" w14:textId="77777777" w:rsidR="006A1A58" w:rsidRPr="003D0D8F" w:rsidRDefault="006A1A58">
            <w:pPr>
              <w:jc w:val="center"/>
              <w:rPr>
                <w:sz w:val="19"/>
                <w:szCs w:val="19"/>
              </w:rPr>
            </w:pPr>
          </w:p>
        </w:tc>
        <w:tc>
          <w:tcPr>
            <w:tcW w:w="353" w:type="pct"/>
            <w:vAlign w:val="center"/>
          </w:tcPr>
          <w:p w14:paraId="2D90973E" w14:textId="77777777" w:rsidR="006A1A58" w:rsidRPr="003D0D8F" w:rsidRDefault="00B969AF" w:rsidP="00D75AAF">
            <w:pPr>
              <w:jc w:val="center"/>
              <w:rPr>
                <w:sz w:val="19"/>
                <w:szCs w:val="19"/>
              </w:rPr>
            </w:pPr>
            <w:r w:rsidRPr="003D0D8F">
              <w:rPr>
                <w:sz w:val="19"/>
                <w:szCs w:val="19"/>
              </w:rPr>
              <w:t>3 250</w:t>
            </w:r>
            <w:r w:rsidR="00E3031E" w:rsidRPr="003D0D8F">
              <w:rPr>
                <w:sz w:val="19"/>
                <w:szCs w:val="19"/>
              </w:rPr>
              <w:t>,</w:t>
            </w:r>
            <w:r w:rsidRPr="003D0D8F">
              <w:rPr>
                <w:sz w:val="19"/>
                <w:szCs w:val="19"/>
              </w:rPr>
              <w:t>3</w:t>
            </w:r>
          </w:p>
        </w:tc>
        <w:tc>
          <w:tcPr>
            <w:tcW w:w="356" w:type="pct"/>
            <w:vAlign w:val="center"/>
          </w:tcPr>
          <w:p w14:paraId="1F06DE06" w14:textId="77777777" w:rsidR="006A1A58" w:rsidRPr="003D0D8F" w:rsidRDefault="006A1A58">
            <w:pPr>
              <w:jc w:val="center"/>
              <w:rPr>
                <w:sz w:val="19"/>
                <w:szCs w:val="19"/>
              </w:rPr>
            </w:pPr>
          </w:p>
        </w:tc>
        <w:tc>
          <w:tcPr>
            <w:tcW w:w="355" w:type="pct"/>
            <w:vAlign w:val="center"/>
          </w:tcPr>
          <w:p w14:paraId="65803E01" w14:textId="77777777" w:rsidR="006A1A58" w:rsidRPr="003D0D8F" w:rsidRDefault="006A1A58">
            <w:pPr>
              <w:jc w:val="center"/>
              <w:rPr>
                <w:sz w:val="19"/>
                <w:szCs w:val="19"/>
              </w:rPr>
            </w:pPr>
          </w:p>
        </w:tc>
      </w:tr>
      <w:tr w:rsidR="00FE6187" w:rsidRPr="003D0D8F" w14:paraId="6248028C" w14:textId="77777777" w:rsidTr="009B6FD5">
        <w:trPr>
          <w:trHeight w:val="323"/>
        </w:trPr>
        <w:tc>
          <w:tcPr>
            <w:tcW w:w="141" w:type="pct"/>
            <w:vMerge w:val="restart"/>
            <w:vAlign w:val="center"/>
          </w:tcPr>
          <w:p w14:paraId="02D07631" w14:textId="77777777" w:rsidR="006A1A58" w:rsidRPr="003D0D8F" w:rsidRDefault="006A1A58" w:rsidP="00CD33ED">
            <w:pPr>
              <w:jc w:val="center"/>
              <w:rPr>
                <w:sz w:val="19"/>
                <w:szCs w:val="19"/>
              </w:rPr>
            </w:pPr>
            <w:r w:rsidRPr="003D0D8F">
              <w:rPr>
                <w:sz w:val="19"/>
                <w:szCs w:val="19"/>
              </w:rPr>
              <w:t>50</w:t>
            </w:r>
          </w:p>
        </w:tc>
        <w:tc>
          <w:tcPr>
            <w:tcW w:w="690" w:type="pct"/>
            <w:vMerge w:val="restart"/>
            <w:vAlign w:val="center"/>
          </w:tcPr>
          <w:p w14:paraId="1252D56C" w14:textId="77777777" w:rsidR="006A1A58" w:rsidRPr="003D0D8F" w:rsidRDefault="006A1A58" w:rsidP="00AE2CB8">
            <w:pPr>
              <w:rPr>
                <w:sz w:val="19"/>
                <w:szCs w:val="19"/>
              </w:rPr>
            </w:pPr>
            <w:r w:rsidRPr="003D0D8F">
              <w:rPr>
                <w:sz w:val="19"/>
                <w:szCs w:val="19"/>
              </w:rPr>
              <w:t xml:space="preserve">Основное мероприятие 6.1. </w:t>
            </w:r>
            <w:r w:rsidR="006B096B" w:rsidRPr="003D0D8F">
              <w:rPr>
                <w:sz w:val="19"/>
                <w:szCs w:val="19"/>
              </w:rPr>
              <w:t>Ремонты, работы по благоустройству территорий, разработка проектно-сметной документации, государственная экспертиза проектно-сметной документации</w:t>
            </w:r>
          </w:p>
        </w:tc>
        <w:tc>
          <w:tcPr>
            <w:tcW w:w="444" w:type="pct"/>
            <w:vAlign w:val="center"/>
          </w:tcPr>
          <w:p w14:paraId="0ED25CBE" w14:textId="77777777" w:rsidR="006A1A58" w:rsidRPr="003D0D8F" w:rsidRDefault="006A1A58" w:rsidP="00834EA4">
            <w:pPr>
              <w:rPr>
                <w:sz w:val="19"/>
                <w:szCs w:val="19"/>
              </w:rPr>
            </w:pPr>
            <w:r w:rsidRPr="003D0D8F">
              <w:rPr>
                <w:sz w:val="19"/>
                <w:szCs w:val="19"/>
              </w:rPr>
              <w:t>Всего, в т.ч.</w:t>
            </w:r>
          </w:p>
        </w:tc>
        <w:tc>
          <w:tcPr>
            <w:tcW w:w="354" w:type="pct"/>
            <w:vAlign w:val="center"/>
          </w:tcPr>
          <w:p w14:paraId="373C9A99" w14:textId="77777777" w:rsidR="006A1A58" w:rsidRPr="003D0D8F" w:rsidRDefault="006A1A58" w:rsidP="009B6FD5">
            <w:pPr>
              <w:jc w:val="center"/>
              <w:rPr>
                <w:sz w:val="19"/>
                <w:szCs w:val="19"/>
              </w:rPr>
            </w:pPr>
          </w:p>
        </w:tc>
        <w:tc>
          <w:tcPr>
            <w:tcW w:w="309" w:type="pct"/>
            <w:vAlign w:val="center"/>
          </w:tcPr>
          <w:p w14:paraId="2B03B48D" w14:textId="77777777" w:rsidR="006A1A58" w:rsidRPr="003D0D8F" w:rsidRDefault="006A1A58" w:rsidP="009B6FD5">
            <w:pPr>
              <w:jc w:val="center"/>
              <w:rPr>
                <w:sz w:val="19"/>
                <w:szCs w:val="19"/>
              </w:rPr>
            </w:pPr>
          </w:p>
        </w:tc>
        <w:tc>
          <w:tcPr>
            <w:tcW w:w="310" w:type="pct"/>
            <w:vAlign w:val="center"/>
          </w:tcPr>
          <w:p w14:paraId="48325E50" w14:textId="77777777" w:rsidR="006A1A58" w:rsidRPr="003D0D8F" w:rsidRDefault="006A1A58" w:rsidP="009B6FD5">
            <w:pPr>
              <w:jc w:val="center"/>
              <w:rPr>
                <w:sz w:val="19"/>
                <w:szCs w:val="19"/>
              </w:rPr>
            </w:pPr>
          </w:p>
        </w:tc>
        <w:tc>
          <w:tcPr>
            <w:tcW w:w="310" w:type="pct"/>
            <w:vAlign w:val="center"/>
          </w:tcPr>
          <w:p w14:paraId="4F58FBC7" w14:textId="77777777" w:rsidR="006A1A58" w:rsidRPr="003D0D8F" w:rsidRDefault="006A1A58" w:rsidP="009B6FD5">
            <w:pPr>
              <w:jc w:val="center"/>
              <w:rPr>
                <w:sz w:val="19"/>
                <w:szCs w:val="19"/>
              </w:rPr>
            </w:pPr>
          </w:p>
        </w:tc>
        <w:tc>
          <w:tcPr>
            <w:tcW w:w="310" w:type="pct"/>
            <w:vAlign w:val="center"/>
          </w:tcPr>
          <w:p w14:paraId="23BFDD88" w14:textId="77777777" w:rsidR="006A1A58" w:rsidRPr="003D0D8F" w:rsidRDefault="006A1A58" w:rsidP="00834EA4">
            <w:pPr>
              <w:pStyle w:val="ConsPlusCell"/>
              <w:jc w:val="center"/>
              <w:rPr>
                <w:rFonts w:ascii="Times New Roman" w:hAnsi="Times New Roman"/>
                <w:sz w:val="19"/>
                <w:szCs w:val="19"/>
              </w:rPr>
            </w:pPr>
            <w:r w:rsidRPr="003D0D8F">
              <w:rPr>
                <w:rFonts w:ascii="Times New Roman" w:hAnsi="Times New Roman"/>
                <w:sz w:val="19"/>
                <w:szCs w:val="19"/>
              </w:rPr>
              <w:t>20 913,9</w:t>
            </w:r>
          </w:p>
        </w:tc>
        <w:tc>
          <w:tcPr>
            <w:tcW w:w="356" w:type="pct"/>
            <w:vAlign w:val="center"/>
          </w:tcPr>
          <w:p w14:paraId="12A274E3" w14:textId="77777777" w:rsidR="006A1A58" w:rsidRPr="003D0D8F" w:rsidRDefault="006A1A58" w:rsidP="00834EA4">
            <w:pPr>
              <w:pStyle w:val="ConsPlusCell"/>
              <w:jc w:val="center"/>
              <w:rPr>
                <w:rFonts w:ascii="Times New Roman" w:hAnsi="Times New Roman"/>
                <w:sz w:val="19"/>
                <w:szCs w:val="19"/>
              </w:rPr>
            </w:pPr>
            <w:r w:rsidRPr="003D0D8F">
              <w:rPr>
                <w:rFonts w:ascii="Times New Roman" w:hAnsi="Times New Roman"/>
                <w:sz w:val="19"/>
                <w:szCs w:val="19"/>
              </w:rPr>
              <w:t>13 200,0</w:t>
            </w:r>
          </w:p>
        </w:tc>
        <w:tc>
          <w:tcPr>
            <w:tcW w:w="356" w:type="pct"/>
            <w:vAlign w:val="center"/>
          </w:tcPr>
          <w:p w14:paraId="7D6AF111" w14:textId="77777777" w:rsidR="006A1A58" w:rsidRPr="003D0D8F" w:rsidRDefault="006A1A58" w:rsidP="00834EA4">
            <w:pPr>
              <w:jc w:val="center"/>
              <w:rPr>
                <w:sz w:val="19"/>
                <w:szCs w:val="19"/>
              </w:rPr>
            </w:pPr>
            <w:r w:rsidRPr="003D0D8F">
              <w:rPr>
                <w:sz w:val="19"/>
                <w:szCs w:val="19"/>
              </w:rPr>
              <w:t>38 064,9</w:t>
            </w:r>
          </w:p>
        </w:tc>
        <w:tc>
          <w:tcPr>
            <w:tcW w:w="356" w:type="pct"/>
            <w:vAlign w:val="center"/>
          </w:tcPr>
          <w:p w14:paraId="0AAF19C2" w14:textId="77777777" w:rsidR="006A1A58" w:rsidRPr="003D0D8F" w:rsidRDefault="006A1A58" w:rsidP="00834EA4">
            <w:pPr>
              <w:jc w:val="center"/>
              <w:rPr>
                <w:sz w:val="19"/>
                <w:szCs w:val="19"/>
              </w:rPr>
            </w:pPr>
            <w:r w:rsidRPr="003D0D8F">
              <w:rPr>
                <w:sz w:val="19"/>
                <w:szCs w:val="19"/>
              </w:rPr>
              <w:t>44 718,4</w:t>
            </w:r>
          </w:p>
        </w:tc>
        <w:tc>
          <w:tcPr>
            <w:tcW w:w="353" w:type="pct"/>
            <w:vAlign w:val="center"/>
          </w:tcPr>
          <w:p w14:paraId="7A7BCF43" w14:textId="77777777" w:rsidR="006A1A58" w:rsidRPr="003D0D8F" w:rsidRDefault="00BD624E" w:rsidP="007C0F94">
            <w:pPr>
              <w:jc w:val="center"/>
              <w:rPr>
                <w:sz w:val="19"/>
                <w:szCs w:val="19"/>
              </w:rPr>
            </w:pPr>
            <w:r w:rsidRPr="003D0D8F">
              <w:rPr>
                <w:sz w:val="19"/>
                <w:szCs w:val="19"/>
              </w:rPr>
              <w:t>13</w:t>
            </w:r>
            <w:r w:rsidR="00F84C33" w:rsidRPr="003D0D8F">
              <w:rPr>
                <w:sz w:val="19"/>
                <w:szCs w:val="19"/>
              </w:rPr>
              <w:t>3</w:t>
            </w:r>
            <w:r w:rsidRPr="003D0D8F">
              <w:rPr>
                <w:sz w:val="19"/>
                <w:szCs w:val="19"/>
              </w:rPr>
              <w:t xml:space="preserve"> 861</w:t>
            </w:r>
            <w:r w:rsidR="0038571B" w:rsidRPr="003D0D8F">
              <w:rPr>
                <w:sz w:val="19"/>
                <w:szCs w:val="19"/>
              </w:rPr>
              <w:t>,</w:t>
            </w:r>
            <w:r w:rsidR="00873038" w:rsidRPr="003D0D8F">
              <w:rPr>
                <w:sz w:val="19"/>
                <w:szCs w:val="19"/>
              </w:rPr>
              <w:t>8</w:t>
            </w:r>
          </w:p>
        </w:tc>
        <w:tc>
          <w:tcPr>
            <w:tcW w:w="356" w:type="pct"/>
            <w:vAlign w:val="center"/>
          </w:tcPr>
          <w:p w14:paraId="7ACB287C" w14:textId="77777777" w:rsidR="006A1A58" w:rsidRPr="003D0D8F" w:rsidRDefault="00873038" w:rsidP="009B6FD5">
            <w:pPr>
              <w:jc w:val="center"/>
              <w:rPr>
                <w:sz w:val="19"/>
                <w:szCs w:val="19"/>
              </w:rPr>
            </w:pPr>
            <w:r w:rsidRPr="003D0D8F">
              <w:rPr>
                <w:sz w:val="19"/>
                <w:szCs w:val="19"/>
              </w:rPr>
              <w:t>5 409,0</w:t>
            </w:r>
          </w:p>
        </w:tc>
        <w:tc>
          <w:tcPr>
            <w:tcW w:w="355" w:type="pct"/>
            <w:vAlign w:val="center"/>
          </w:tcPr>
          <w:p w14:paraId="5EDD13A8" w14:textId="77777777" w:rsidR="006A1A58" w:rsidRPr="003D0D8F" w:rsidRDefault="006A1A58" w:rsidP="009B6FD5">
            <w:pPr>
              <w:jc w:val="center"/>
              <w:rPr>
                <w:sz w:val="19"/>
                <w:szCs w:val="19"/>
              </w:rPr>
            </w:pPr>
          </w:p>
        </w:tc>
      </w:tr>
      <w:tr w:rsidR="00FE6187" w:rsidRPr="003D0D8F" w14:paraId="20826EDF" w14:textId="77777777" w:rsidTr="009B6FD5">
        <w:trPr>
          <w:trHeight w:val="323"/>
        </w:trPr>
        <w:tc>
          <w:tcPr>
            <w:tcW w:w="141" w:type="pct"/>
            <w:vMerge/>
            <w:vAlign w:val="center"/>
          </w:tcPr>
          <w:p w14:paraId="7F96B1FC" w14:textId="77777777" w:rsidR="006A1A58" w:rsidRPr="003D0D8F" w:rsidRDefault="006A1A58" w:rsidP="00CD33ED">
            <w:pPr>
              <w:jc w:val="center"/>
              <w:rPr>
                <w:sz w:val="19"/>
                <w:szCs w:val="19"/>
              </w:rPr>
            </w:pPr>
          </w:p>
        </w:tc>
        <w:tc>
          <w:tcPr>
            <w:tcW w:w="690" w:type="pct"/>
            <w:vMerge/>
            <w:vAlign w:val="center"/>
          </w:tcPr>
          <w:p w14:paraId="53371DC9" w14:textId="77777777" w:rsidR="006A1A58" w:rsidRPr="003D0D8F" w:rsidRDefault="006A1A58" w:rsidP="00AE2CB8">
            <w:pPr>
              <w:rPr>
                <w:sz w:val="19"/>
                <w:szCs w:val="19"/>
              </w:rPr>
            </w:pPr>
          </w:p>
        </w:tc>
        <w:tc>
          <w:tcPr>
            <w:tcW w:w="444" w:type="pct"/>
            <w:vAlign w:val="center"/>
          </w:tcPr>
          <w:p w14:paraId="047E90FF" w14:textId="77777777" w:rsidR="006A1A58" w:rsidRPr="003D0D8F" w:rsidRDefault="006A1A58" w:rsidP="009B6FD5">
            <w:pPr>
              <w:rPr>
                <w:sz w:val="19"/>
                <w:szCs w:val="19"/>
              </w:rPr>
            </w:pPr>
            <w:r w:rsidRPr="003D0D8F">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14:paraId="068D4C79" w14:textId="77777777" w:rsidR="006A1A58" w:rsidRPr="003D0D8F" w:rsidRDefault="006A1A58" w:rsidP="009B6FD5">
            <w:pPr>
              <w:jc w:val="center"/>
              <w:rPr>
                <w:sz w:val="19"/>
                <w:szCs w:val="19"/>
              </w:rPr>
            </w:pPr>
          </w:p>
        </w:tc>
        <w:tc>
          <w:tcPr>
            <w:tcW w:w="309" w:type="pct"/>
            <w:vAlign w:val="center"/>
          </w:tcPr>
          <w:p w14:paraId="75BB7C85" w14:textId="77777777" w:rsidR="006A1A58" w:rsidRPr="003D0D8F" w:rsidRDefault="006A1A58" w:rsidP="009B6FD5">
            <w:pPr>
              <w:jc w:val="center"/>
              <w:rPr>
                <w:sz w:val="19"/>
                <w:szCs w:val="19"/>
              </w:rPr>
            </w:pPr>
          </w:p>
        </w:tc>
        <w:tc>
          <w:tcPr>
            <w:tcW w:w="310" w:type="pct"/>
            <w:vAlign w:val="center"/>
          </w:tcPr>
          <w:p w14:paraId="34A4EDDB" w14:textId="77777777" w:rsidR="006A1A58" w:rsidRPr="003D0D8F" w:rsidRDefault="006A1A58" w:rsidP="009B6FD5">
            <w:pPr>
              <w:jc w:val="center"/>
              <w:rPr>
                <w:sz w:val="19"/>
                <w:szCs w:val="19"/>
              </w:rPr>
            </w:pPr>
          </w:p>
        </w:tc>
        <w:tc>
          <w:tcPr>
            <w:tcW w:w="310" w:type="pct"/>
            <w:vAlign w:val="center"/>
          </w:tcPr>
          <w:p w14:paraId="3645C7FF" w14:textId="77777777" w:rsidR="006A1A58" w:rsidRPr="003D0D8F" w:rsidRDefault="006A1A58" w:rsidP="009B6FD5">
            <w:pPr>
              <w:jc w:val="center"/>
              <w:rPr>
                <w:sz w:val="19"/>
                <w:szCs w:val="19"/>
              </w:rPr>
            </w:pPr>
          </w:p>
        </w:tc>
        <w:tc>
          <w:tcPr>
            <w:tcW w:w="310" w:type="pct"/>
            <w:vAlign w:val="center"/>
          </w:tcPr>
          <w:p w14:paraId="2E164885" w14:textId="77777777" w:rsidR="006A1A58" w:rsidRPr="003D0D8F" w:rsidRDefault="006A1A58" w:rsidP="009B6FD5">
            <w:pPr>
              <w:pStyle w:val="ConsPlusCell"/>
              <w:jc w:val="center"/>
              <w:rPr>
                <w:rFonts w:ascii="Times New Roman" w:hAnsi="Times New Roman"/>
                <w:sz w:val="19"/>
                <w:szCs w:val="19"/>
              </w:rPr>
            </w:pPr>
            <w:r w:rsidRPr="003D0D8F">
              <w:rPr>
                <w:rFonts w:ascii="Times New Roman" w:hAnsi="Times New Roman"/>
                <w:sz w:val="19"/>
                <w:szCs w:val="19"/>
              </w:rPr>
              <w:t>20 913,9</w:t>
            </w:r>
          </w:p>
        </w:tc>
        <w:tc>
          <w:tcPr>
            <w:tcW w:w="356" w:type="pct"/>
            <w:vAlign w:val="center"/>
          </w:tcPr>
          <w:p w14:paraId="27E8E9B7" w14:textId="77777777" w:rsidR="006A1A58" w:rsidRPr="003D0D8F" w:rsidRDefault="006A1A58" w:rsidP="009B6FD5">
            <w:pPr>
              <w:pStyle w:val="ConsPlusCell"/>
              <w:jc w:val="center"/>
              <w:rPr>
                <w:rFonts w:ascii="Times New Roman" w:hAnsi="Times New Roman"/>
                <w:sz w:val="19"/>
                <w:szCs w:val="19"/>
              </w:rPr>
            </w:pPr>
            <w:r w:rsidRPr="003D0D8F">
              <w:rPr>
                <w:rFonts w:ascii="Times New Roman" w:hAnsi="Times New Roman"/>
                <w:sz w:val="19"/>
                <w:szCs w:val="19"/>
              </w:rPr>
              <w:t>13 200,0</w:t>
            </w:r>
          </w:p>
        </w:tc>
        <w:tc>
          <w:tcPr>
            <w:tcW w:w="356" w:type="pct"/>
            <w:vAlign w:val="center"/>
          </w:tcPr>
          <w:p w14:paraId="2D5ACB54" w14:textId="77777777" w:rsidR="006A1A58" w:rsidRPr="003D0D8F" w:rsidRDefault="006A1A58" w:rsidP="009B6FD5">
            <w:pPr>
              <w:jc w:val="center"/>
              <w:rPr>
                <w:sz w:val="19"/>
                <w:szCs w:val="19"/>
              </w:rPr>
            </w:pPr>
            <w:r w:rsidRPr="003D0D8F">
              <w:rPr>
                <w:sz w:val="19"/>
                <w:szCs w:val="19"/>
              </w:rPr>
              <w:t>38 064,9</w:t>
            </w:r>
          </w:p>
        </w:tc>
        <w:tc>
          <w:tcPr>
            <w:tcW w:w="356" w:type="pct"/>
            <w:vAlign w:val="center"/>
          </w:tcPr>
          <w:p w14:paraId="0F3711B0" w14:textId="77777777" w:rsidR="006A1A58" w:rsidRPr="003D0D8F" w:rsidRDefault="006A1A58" w:rsidP="009B6FD5">
            <w:pPr>
              <w:jc w:val="center"/>
              <w:rPr>
                <w:sz w:val="19"/>
                <w:szCs w:val="19"/>
              </w:rPr>
            </w:pPr>
            <w:r w:rsidRPr="003D0D8F">
              <w:rPr>
                <w:sz w:val="19"/>
                <w:szCs w:val="19"/>
              </w:rPr>
              <w:t>44 718,4</w:t>
            </w:r>
          </w:p>
        </w:tc>
        <w:tc>
          <w:tcPr>
            <w:tcW w:w="353" w:type="pct"/>
            <w:vAlign w:val="center"/>
          </w:tcPr>
          <w:p w14:paraId="4EAE3AF1" w14:textId="77777777" w:rsidR="006A1A58" w:rsidRPr="003D0D8F" w:rsidRDefault="00427EFA">
            <w:pPr>
              <w:jc w:val="center"/>
              <w:rPr>
                <w:sz w:val="19"/>
                <w:szCs w:val="19"/>
              </w:rPr>
            </w:pPr>
            <w:r w:rsidRPr="003D0D8F">
              <w:rPr>
                <w:sz w:val="19"/>
                <w:szCs w:val="19"/>
              </w:rPr>
              <w:t>5 434,0</w:t>
            </w:r>
          </w:p>
        </w:tc>
        <w:tc>
          <w:tcPr>
            <w:tcW w:w="356" w:type="pct"/>
            <w:vAlign w:val="center"/>
          </w:tcPr>
          <w:p w14:paraId="0D181DA0" w14:textId="77777777" w:rsidR="006A1A58" w:rsidRPr="003D0D8F" w:rsidRDefault="006A1A58" w:rsidP="009B6FD5">
            <w:pPr>
              <w:jc w:val="center"/>
              <w:rPr>
                <w:sz w:val="19"/>
                <w:szCs w:val="19"/>
              </w:rPr>
            </w:pPr>
          </w:p>
        </w:tc>
        <w:tc>
          <w:tcPr>
            <w:tcW w:w="355" w:type="pct"/>
            <w:vAlign w:val="center"/>
          </w:tcPr>
          <w:p w14:paraId="71353014" w14:textId="77777777" w:rsidR="006A1A58" w:rsidRPr="003D0D8F" w:rsidRDefault="006A1A58" w:rsidP="009B6FD5">
            <w:pPr>
              <w:jc w:val="center"/>
              <w:rPr>
                <w:sz w:val="19"/>
                <w:szCs w:val="19"/>
              </w:rPr>
            </w:pPr>
          </w:p>
        </w:tc>
      </w:tr>
      <w:tr w:rsidR="00FE6187" w:rsidRPr="003D0D8F" w14:paraId="56EF277E" w14:textId="77777777" w:rsidTr="009B6FD5">
        <w:trPr>
          <w:trHeight w:val="323"/>
        </w:trPr>
        <w:tc>
          <w:tcPr>
            <w:tcW w:w="141" w:type="pct"/>
            <w:vMerge/>
            <w:vAlign w:val="center"/>
          </w:tcPr>
          <w:p w14:paraId="46E42160" w14:textId="77777777" w:rsidR="006A1A58" w:rsidRPr="003D0D8F" w:rsidRDefault="006A1A58" w:rsidP="00CD33ED">
            <w:pPr>
              <w:jc w:val="center"/>
              <w:rPr>
                <w:sz w:val="19"/>
                <w:szCs w:val="19"/>
              </w:rPr>
            </w:pPr>
          </w:p>
        </w:tc>
        <w:tc>
          <w:tcPr>
            <w:tcW w:w="690" w:type="pct"/>
            <w:vMerge/>
            <w:vAlign w:val="center"/>
          </w:tcPr>
          <w:p w14:paraId="38E13AD7" w14:textId="77777777" w:rsidR="006A1A58" w:rsidRPr="003D0D8F" w:rsidRDefault="006A1A58" w:rsidP="00AE2CB8">
            <w:pPr>
              <w:rPr>
                <w:sz w:val="19"/>
                <w:szCs w:val="19"/>
              </w:rPr>
            </w:pPr>
          </w:p>
        </w:tc>
        <w:tc>
          <w:tcPr>
            <w:tcW w:w="444" w:type="pct"/>
            <w:vAlign w:val="center"/>
          </w:tcPr>
          <w:p w14:paraId="339B1137" w14:textId="77777777" w:rsidR="006A1A58" w:rsidRPr="003D0D8F" w:rsidRDefault="006A1A58" w:rsidP="009B6FD5">
            <w:pPr>
              <w:rPr>
                <w:sz w:val="19"/>
                <w:szCs w:val="19"/>
              </w:rPr>
            </w:pPr>
            <w:r w:rsidRPr="003D0D8F">
              <w:rPr>
                <w:sz w:val="19"/>
                <w:szCs w:val="19"/>
              </w:rPr>
              <w:t>МАУ «Центр комплексного обслуживания»</w:t>
            </w:r>
          </w:p>
        </w:tc>
        <w:tc>
          <w:tcPr>
            <w:tcW w:w="354" w:type="pct"/>
            <w:vAlign w:val="center"/>
          </w:tcPr>
          <w:p w14:paraId="5EF02CEA" w14:textId="77777777" w:rsidR="006A1A58" w:rsidRPr="003D0D8F" w:rsidRDefault="006A1A58" w:rsidP="009B6FD5">
            <w:pPr>
              <w:jc w:val="center"/>
              <w:rPr>
                <w:sz w:val="19"/>
                <w:szCs w:val="19"/>
              </w:rPr>
            </w:pPr>
          </w:p>
        </w:tc>
        <w:tc>
          <w:tcPr>
            <w:tcW w:w="309" w:type="pct"/>
            <w:vAlign w:val="center"/>
          </w:tcPr>
          <w:p w14:paraId="3EF80737" w14:textId="77777777" w:rsidR="006A1A58" w:rsidRPr="003D0D8F" w:rsidRDefault="006A1A58" w:rsidP="009B6FD5">
            <w:pPr>
              <w:jc w:val="center"/>
              <w:rPr>
                <w:sz w:val="19"/>
                <w:szCs w:val="19"/>
              </w:rPr>
            </w:pPr>
          </w:p>
        </w:tc>
        <w:tc>
          <w:tcPr>
            <w:tcW w:w="310" w:type="pct"/>
            <w:vAlign w:val="center"/>
          </w:tcPr>
          <w:p w14:paraId="4C39ACA2" w14:textId="77777777" w:rsidR="006A1A58" w:rsidRPr="003D0D8F" w:rsidRDefault="006A1A58" w:rsidP="009B6FD5">
            <w:pPr>
              <w:jc w:val="center"/>
              <w:rPr>
                <w:sz w:val="19"/>
                <w:szCs w:val="19"/>
              </w:rPr>
            </w:pPr>
          </w:p>
        </w:tc>
        <w:tc>
          <w:tcPr>
            <w:tcW w:w="310" w:type="pct"/>
            <w:vAlign w:val="center"/>
          </w:tcPr>
          <w:p w14:paraId="5BA0B305" w14:textId="77777777" w:rsidR="006A1A58" w:rsidRPr="003D0D8F" w:rsidRDefault="006A1A58" w:rsidP="009B6FD5">
            <w:pPr>
              <w:jc w:val="center"/>
              <w:rPr>
                <w:sz w:val="19"/>
                <w:szCs w:val="19"/>
              </w:rPr>
            </w:pPr>
          </w:p>
        </w:tc>
        <w:tc>
          <w:tcPr>
            <w:tcW w:w="310" w:type="pct"/>
            <w:vAlign w:val="center"/>
          </w:tcPr>
          <w:p w14:paraId="3F009D6F" w14:textId="77777777" w:rsidR="006A1A58" w:rsidRPr="003D0D8F" w:rsidRDefault="006A1A58" w:rsidP="009B6FD5">
            <w:pPr>
              <w:pStyle w:val="ConsPlusCell"/>
              <w:jc w:val="center"/>
              <w:rPr>
                <w:rFonts w:ascii="Times New Roman" w:hAnsi="Times New Roman"/>
                <w:sz w:val="19"/>
                <w:szCs w:val="19"/>
              </w:rPr>
            </w:pPr>
          </w:p>
        </w:tc>
        <w:tc>
          <w:tcPr>
            <w:tcW w:w="356" w:type="pct"/>
            <w:vAlign w:val="center"/>
          </w:tcPr>
          <w:p w14:paraId="15A48444" w14:textId="77777777" w:rsidR="006A1A58" w:rsidRPr="003D0D8F" w:rsidRDefault="006A1A58" w:rsidP="009B6FD5">
            <w:pPr>
              <w:pStyle w:val="ConsPlusCell"/>
              <w:jc w:val="center"/>
              <w:rPr>
                <w:rFonts w:ascii="Times New Roman" w:hAnsi="Times New Roman"/>
                <w:sz w:val="19"/>
                <w:szCs w:val="19"/>
              </w:rPr>
            </w:pPr>
          </w:p>
        </w:tc>
        <w:tc>
          <w:tcPr>
            <w:tcW w:w="356" w:type="pct"/>
            <w:vAlign w:val="center"/>
          </w:tcPr>
          <w:p w14:paraId="6372EF7B" w14:textId="77777777" w:rsidR="006A1A58" w:rsidRPr="003D0D8F" w:rsidRDefault="006A1A58" w:rsidP="009B6FD5">
            <w:pPr>
              <w:jc w:val="center"/>
              <w:rPr>
                <w:sz w:val="19"/>
                <w:szCs w:val="19"/>
              </w:rPr>
            </w:pPr>
          </w:p>
        </w:tc>
        <w:tc>
          <w:tcPr>
            <w:tcW w:w="356" w:type="pct"/>
            <w:vAlign w:val="center"/>
          </w:tcPr>
          <w:p w14:paraId="4B5A2629" w14:textId="77777777" w:rsidR="006A1A58" w:rsidRPr="003D0D8F" w:rsidRDefault="006A1A58" w:rsidP="009B6FD5">
            <w:pPr>
              <w:jc w:val="center"/>
              <w:rPr>
                <w:sz w:val="19"/>
                <w:szCs w:val="19"/>
              </w:rPr>
            </w:pPr>
          </w:p>
        </w:tc>
        <w:tc>
          <w:tcPr>
            <w:tcW w:w="353" w:type="pct"/>
            <w:vAlign w:val="center"/>
          </w:tcPr>
          <w:p w14:paraId="5C76E2FC" w14:textId="77777777" w:rsidR="006A1A58" w:rsidRPr="003D0D8F" w:rsidRDefault="00F84C33" w:rsidP="007C0F94">
            <w:pPr>
              <w:jc w:val="center"/>
              <w:rPr>
                <w:sz w:val="19"/>
                <w:szCs w:val="19"/>
              </w:rPr>
            </w:pPr>
            <w:r w:rsidRPr="003D0D8F">
              <w:rPr>
                <w:sz w:val="19"/>
                <w:szCs w:val="19"/>
              </w:rPr>
              <w:t>128</w:t>
            </w:r>
            <w:r w:rsidR="00BD624E" w:rsidRPr="003D0D8F">
              <w:rPr>
                <w:sz w:val="19"/>
                <w:szCs w:val="19"/>
              </w:rPr>
              <w:t> 427</w:t>
            </w:r>
            <w:r w:rsidR="00873038" w:rsidRPr="003D0D8F">
              <w:rPr>
                <w:sz w:val="19"/>
                <w:szCs w:val="19"/>
              </w:rPr>
              <w:t>,8</w:t>
            </w:r>
          </w:p>
        </w:tc>
        <w:tc>
          <w:tcPr>
            <w:tcW w:w="356" w:type="pct"/>
            <w:vAlign w:val="center"/>
          </w:tcPr>
          <w:p w14:paraId="57EED38F" w14:textId="77777777" w:rsidR="006A1A58" w:rsidRPr="003D0D8F" w:rsidRDefault="00873038" w:rsidP="009B6FD5">
            <w:pPr>
              <w:jc w:val="center"/>
              <w:rPr>
                <w:sz w:val="19"/>
                <w:szCs w:val="19"/>
              </w:rPr>
            </w:pPr>
            <w:r w:rsidRPr="003D0D8F">
              <w:rPr>
                <w:sz w:val="19"/>
                <w:szCs w:val="19"/>
              </w:rPr>
              <w:t>5 409,0</w:t>
            </w:r>
          </w:p>
        </w:tc>
        <w:tc>
          <w:tcPr>
            <w:tcW w:w="355" w:type="pct"/>
            <w:vAlign w:val="center"/>
          </w:tcPr>
          <w:p w14:paraId="0036F204" w14:textId="77777777" w:rsidR="006A1A58" w:rsidRPr="003D0D8F" w:rsidRDefault="006A1A58" w:rsidP="009B6FD5">
            <w:pPr>
              <w:jc w:val="center"/>
              <w:rPr>
                <w:sz w:val="19"/>
                <w:szCs w:val="19"/>
              </w:rPr>
            </w:pPr>
          </w:p>
        </w:tc>
      </w:tr>
      <w:tr w:rsidR="00FE6187" w:rsidRPr="003D0D8F" w14:paraId="7523830A" w14:textId="77777777" w:rsidTr="00E12CF4">
        <w:trPr>
          <w:trHeight w:val="415"/>
        </w:trPr>
        <w:tc>
          <w:tcPr>
            <w:tcW w:w="141" w:type="pct"/>
            <w:vMerge w:val="restart"/>
            <w:vAlign w:val="center"/>
          </w:tcPr>
          <w:p w14:paraId="2FCAF4C7" w14:textId="77777777" w:rsidR="006A1A58" w:rsidRPr="003D0D8F" w:rsidRDefault="006A1A58" w:rsidP="00CD33ED">
            <w:pPr>
              <w:jc w:val="center"/>
              <w:rPr>
                <w:sz w:val="19"/>
                <w:szCs w:val="19"/>
              </w:rPr>
            </w:pPr>
            <w:r w:rsidRPr="003D0D8F">
              <w:rPr>
                <w:sz w:val="19"/>
                <w:szCs w:val="19"/>
              </w:rPr>
              <w:t>51</w:t>
            </w:r>
          </w:p>
        </w:tc>
        <w:tc>
          <w:tcPr>
            <w:tcW w:w="690" w:type="pct"/>
            <w:vMerge w:val="restart"/>
            <w:vAlign w:val="center"/>
          </w:tcPr>
          <w:p w14:paraId="181D3CA7" w14:textId="77777777" w:rsidR="006A1A58" w:rsidRPr="003D0D8F" w:rsidRDefault="006A1A58" w:rsidP="00AE2CB8">
            <w:pPr>
              <w:rPr>
                <w:sz w:val="19"/>
                <w:szCs w:val="19"/>
              </w:rPr>
            </w:pPr>
            <w:r w:rsidRPr="003D0D8F">
              <w:rPr>
                <w:sz w:val="19"/>
                <w:szCs w:val="19"/>
              </w:rPr>
              <w:t>Основное мероприятие 6.2. Оборудование, мебель, малые архитектурные формы для образовательных учреждений</w:t>
            </w:r>
          </w:p>
        </w:tc>
        <w:tc>
          <w:tcPr>
            <w:tcW w:w="444" w:type="pct"/>
            <w:vAlign w:val="center"/>
          </w:tcPr>
          <w:p w14:paraId="34AC9BA6" w14:textId="77777777" w:rsidR="006A1A58" w:rsidRPr="003D0D8F" w:rsidRDefault="006A1A58" w:rsidP="00834EA4">
            <w:pPr>
              <w:rPr>
                <w:sz w:val="19"/>
                <w:szCs w:val="19"/>
              </w:rPr>
            </w:pPr>
            <w:r w:rsidRPr="003D0D8F">
              <w:rPr>
                <w:sz w:val="19"/>
                <w:szCs w:val="19"/>
              </w:rPr>
              <w:t>Всего, в т.ч.</w:t>
            </w:r>
          </w:p>
        </w:tc>
        <w:tc>
          <w:tcPr>
            <w:tcW w:w="354" w:type="pct"/>
            <w:vAlign w:val="center"/>
          </w:tcPr>
          <w:p w14:paraId="5CDC05FF" w14:textId="77777777" w:rsidR="006A1A58" w:rsidRPr="003D0D8F" w:rsidRDefault="006A1A58" w:rsidP="008328F7">
            <w:pPr>
              <w:jc w:val="center"/>
              <w:rPr>
                <w:sz w:val="19"/>
                <w:szCs w:val="19"/>
              </w:rPr>
            </w:pPr>
          </w:p>
        </w:tc>
        <w:tc>
          <w:tcPr>
            <w:tcW w:w="309" w:type="pct"/>
            <w:vAlign w:val="center"/>
          </w:tcPr>
          <w:p w14:paraId="7FDEE78B" w14:textId="77777777" w:rsidR="006A1A58" w:rsidRPr="003D0D8F" w:rsidRDefault="006A1A58" w:rsidP="008328F7">
            <w:pPr>
              <w:jc w:val="center"/>
              <w:rPr>
                <w:sz w:val="19"/>
                <w:szCs w:val="19"/>
              </w:rPr>
            </w:pPr>
          </w:p>
        </w:tc>
        <w:tc>
          <w:tcPr>
            <w:tcW w:w="310" w:type="pct"/>
            <w:vAlign w:val="center"/>
          </w:tcPr>
          <w:p w14:paraId="2565AC85" w14:textId="77777777" w:rsidR="006A1A58" w:rsidRPr="003D0D8F" w:rsidRDefault="006A1A58" w:rsidP="008328F7">
            <w:pPr>
              <w:jc w:val="center"/>
              <w:rPr>
                <w:sz w:val="19"/>
                <w:szCs w:val="19"/>
              </w:rPr>
            </w:pPr>
          </w:p>
        </w:tc>
        <w:tc>
          <w:tcPr>
            <w:tcW w:w="310" w:type="pct"/>
            <w:vAlign w:val="center"/>
          </w:tcPr>
          <w:p w14:paraId="489828E2" w14:textId="77777777" w:rsidR="006A1A58" w:rsidRPr="003D0D8F" w:rsidRDefault="006A1A58" w:rsidP="008328F7">
            <w:pPr>
              <w:jc w:val="center"/>
              <w:rPr>
                <w:sz w:val="19"/>
                <w:szCs w:val="19"/>
              </w:rPr>
            </w:pPr>
          </w:p>
        </w:tc>
        <w:tc>
          <w:tcPr>
            <w:tcW w:w="310" w:type="pct"/>
            <w:vAlign w:val="center"/>
          </w:tcPr>
          <w:p w14:paraId="10653348" w14:textId="77777777" w:rsidR="006A1A58" w:rsidRPr="003D0D8F" w:rsidRDefault="006A1A58" w:rsidP="008328F7">
            <w:pPr>
              <w:pStyle w:val="ConsPlusCell"/>
              <w:jc w:val="center"/>
              <w:rPr>
                <w:rFonts w:ascii="Times New Roman" w:hAnsi="Times New Roman"/>
                <w:sz w:val="19"/>
                <w:szCs w:val="19"/>
              </w:rPr>
            </w:pPr>
            <w:r w:rsidRPr="003D0D8F">
              <w:rPr>
                <w:rFonts w:ascii="Times New Roman" w:hAnsi="Times New Roman"/>
                <w:sz w:val="19"/>
                <w:szCs w:val="19"/>
              </w:rPr>
              <w:t>4 905,1</w:t>
            </w:r>
          </w:p>
        </w:tc>
        <w:tc>
          <w:tcPr>
            <w:tcW w:w="356" w:type="pct"/>
            <w:vAlign w:val="center"/>
          </w:tcPr>
          <w:p w14:paraId="156D0815" w14:textId="77777777" w:rsidR="006A1A58" w:rsidRPr="003D0D8F" w:rsidRDefault="006A1A58" w:rsidP="008328F7">
            <w:pPr>
              <w:pStyle w:val="ConsPlusCell"/>
              <w:jc w:val="center"/>
              <w:rPr>
                <w:rFonts w:ascii="Times New Roman" w:hAnsi="Times New Roman"/>
                <w:sz w:val="19"/>
                <w:szCs w:val="19"/>
              </w:rPr>
            </w:pPr>
            <w:r w:rsidRPr="003D0D8F">
              <w:rPr>
                <w:rFonts w:ascii="Times New Roman" w:hAnsi="Times New Roman"/>
                <w:sz w:val="19"/>
                <w:szCs w:val="19"/>
              </w:rPr>
              <w:t>8 465,0</w:t>
            </w:r>
          </w:p>
        </w:tc>
        <w:tc>
          <w:tcPr>
            <w:tcW w:w="356" w:type="pct"/>
            <w:vAlign w:val="center"/>
          </w:tcPr>
          <w:p w14:paraId="12DBC694" w14:textId="77777777" w:rsidR="006A1A58" w:rsidRPr="003D0D8F" w:rsidRDefault="006A1A58" w:rsidP="008328F7">
            <w:pPr>
              <w:jc w:val="center"/>
              <w:rPr>
                <w:sz w:val="19"/>
                <w:szCs w:val="19"/>
              </w:rPr>
            </w:pPr>
            <w:r w:rsidRPr="003D0D8F">
              <w:rPr>
                <w:sz w:val="19"/>
                <w:szCs w:val="19"/>
              </w:rPr>
              <w:t>11 570,8</w:t>
            </w:r>
          </w:p>
        </w:tc>
        <w:tc>
          <w:tcPr>
            <w:tcW w:w="356" w:type="pct"/>
            <w:vAlign w:val="center"/>
          </w:tcPr>
          <w:p w14:paraId="145DD10B" w14:textId="77777777" w:rsidR="006A1A58" w:rsidRPr="003D0D8F" w:rsidRDefault="006A1A58" w:rsidP="001D4845">
            <w:pPr>
              <w:jc w:val="center"/>
              <w:rPr>
                <w:sz w:val="19"/>
                <w:szCs w:val="19"/>
              </w:rPr>
            </w:pPr>
            <w:r w:rsidRPr="003D0D8F">
              <w:rPr>
                <w:sz w:val="19"/>
                <w:szCs w:val="19"/>
              </w:rPr>
              <w:t>12 554,5</w:t>
            </w:r>
          </w:p>
        </w:tc>
        <w:tc>
          <w:tcPr>
            <w:tcW w:w="353" w:type="pct"/>
            <w:vAlign w:val="center"/>
          </w:tcPr>
          <w:p w14:paraId="6E294C17" w14:textId="77777777" w:rsidR="006A1A58" w:rsidRPr="003D0D8F" w:rsidRDefault="00BD624E">
            <w:pPr>
              <w:jc w:val="center"/>
              <w:rPr>
                <w:sz w:val="19"/>
                <w:szCs w:val="19"/>
              </w:rPr>
            </w:pPr>
            <w:r w:rsidRPr="003D0D8F">
              <w:rPr>
                <w:sz w:val="19"/>
                <w:szCs w:val="19"/>
              </w:rPr>
              <w:t>42 824</w:t>
            </w:r>
            <w:r w:rsidR="00430FC8" w:rsidRPr="003D0D8F">
              <w:rPr>
                <w:sz w:val="19"/>
                <w:szCs w:val="19"/>
              </w:rPr>
              <w:t>,</w:t>
            </w:r>
            <w:r w:rsidRPr="003D0D8F">
              <w:rPr>
                <w:sz w:val="19"/>
                <w:szCs w:val="19"/>
              </w:rPr>
              <w:t>9</w:t>
            </w:r>
          </w:p>
        </w:tc>
        <w:tc>
          <w:tcPr>
            <w:tcW w:w="356" w:type="pct"/>
            <w:vAlign w:val="center"/>
          </w:tcPr>
          <w:p w14:paraId="4158F7EE" w14:textId="77777777" w:rsidR="006A1A58" w:rsidRPr="003D0D8F" w:rsidRDefault="006A1A58">
            <w:pPr>
              <w:jc w:val="center"/>
              <w:rPr>
                <w:sz w:val="19"/>
                <w:szCs w:val="19"/>
              </w:rPr>
            </w:pPr>
          </w:p>
        </w:tc>
        <w:tc>
          <w:tcPr>
            <w:tcW w:w="355" w:type="pct"/>
            <w:vAlign w:val="center"/>
          </w:tcPr>
          <w:p w14:paraId="0D2C3CC1" w14:textId="77777777" w:rsidR="006A1A58" w:rsidRPr="003D0D8F" w:rsidRDefault="006A1A58">
            <w:pPr>
              <w:jc w:val="center"/>
              <w:rPr>
                <w:sz w:val="19"/>
                <w:szCs w:val="19"/>
              </w:rPr>
            </w:pPr>
            <w:r w:rsidRPr="003D0D8F">
              <w:rPr>
                <w:sz w:val="19"/>
                <w:szCs w:val="19"/>
              </w:rPr>
              <w:t> </w:t>
            </w:r>
          </w:p>
        </w:tc>
      </w:tr>
      <w:tr w:rsidR="00FE6187" w:rsidRPr="003D0D8F" w14:paraId="2B3A652E" w14:textId="77777777" w:rsidTr="00E12CF4">
        <w:trPr>
          <w:trHeight w:val="570"/>
        </w:trPr>
        <w:tc>
          <w:tcPr>
            <w:tcW w:w="141" w:type="pct"/>
            <w:vMerge/>
            <w:vAlign w:val="center"/>
          </w:tcPr>
          <w:p w14:paraId="6E67090C" w14:textId="77777777" w:rsidR="006A1A58" w:rsidRPr="003D0D8F" w:rsidRDefault="006A1A58" w:rsidP="00CD33ED">
            <w:pPr>
              <w:jc w:val="center"/>
              <w:rPr>
                <w:sz w:val="19"/>
                <w:szCs w:val="19"/>
              </w:rPr>
            </w:pPr>
          </w:p>
        </w:tc>
        <w:tc>
          <w:tcPr>
            <w:tcW w:w="690" w:type="pct"/>
            <w:vMerge/>
            <w:vAlign w:val="center"/>
          </w:tcPr>
          <w:p w14:paraId="01D2F94A" w14:textId="77777777" w:rsidR="006A1A58" w:rsidRPr="003D0D8F" w:rsidRDefault="006A1A58" w:rsidP="00AE2CB8">
            <w:pPr>
              <w:rPr>
                <w:sz w:val="19"/>
                <w:szCs w:val="19"/>
              </w:rPr>
            </w:pPr>
          </w:p>
        </w:tc>
        <w:tc>
          <w:tcPr>
            <w:tcW w:w="444" w:type="pct"/>
          </w:tcPr>
          <w:p w14:paraId="15B23CF7" w14:textId="77777777" w:rsidR="006A1A58" w:rsidRPr="003D0D8F" w:rsidRDefault="006A1A58" w:rsidP="00D2316F">
            <w:pPr>
              <w:rPr>
                <w:sz w:val="19"/>
                <w:szCs w:val="19"/>
              </w:rPr>
            </w:pPr>
            <w:r w:rsidRPr="003D0D8F">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14:paraId="71D9823B" w14:textId="77777777" w:rsidR="006A1A58" w:rsidRPr="003D0D8F" w:rsidRDefault="006A1A58" w:rsidP="008328F7">
            <w:pPr>
              <w:jc w:val="center"/>
              <w:rPr>
                <w:sz w:val="19"/>
                <w:szCs w:val="19"/>
              </w:rPr>
            </w:pPr>
          </w:p>
        </w:tc>
        <w:tc>
          <w:tcPr>
            <w:tcW w:w="309" w:type="pct"/>
            <w:vAlign w:val="center"/>
          </w:tcPr>
          <w:p w14:paraId="4066129C" w14:textId="77777777" w:rsidR="006A1A58" w:rsidRPr="003D0D8F" w:rsidRDefault="006A1A58" w:rsidP="008328F7">
            <w:pPr>
              <w:jc w:val="center"/>
              <w:rPr>
                <w:sz w:val="19"/>
                <w:szCs w:val="19"/>
              </w:rPr>
            </w:pPr>
          </w:p>
        </w:tc>
        <w:tc>
          <w:tcPr>
            <w:tcW w:w="310" w:type="pct"/>
            <w:vAlign w:val="center"/>
          </w:tcPr>
          <w:p w14:paraId="26E4CA35" w14:textId="77777777" w:rsidR="006A1A58" w:rsidRPr="003D0D8F" w:rsidRDefault="006A1A58" w:rsidP="008328F7">
            <w:pPr>
              <w:jc w:val="center"/>
              <w:rPr>
                <w:sz w:val="19"/>
                <w:szCs w:val="19"/>
              </w:rPr>
            </w:pPr>
          </w:p>
        </w:tc>
        <w:tc>
          <w:tcPr>
            <w:tcW w:w="310" w:type="pct"/>
            <w:vAlign w:val="center"/>
          </w:tcPr>
          <w:p w14:paraId="322E1D6F" w14:textId="77777777" w:rsidR="006A1A58" w:rsidRPr="003D0D8F" w:rsidRDefault="006A1A58" w:rsidP="008328F7">
            <w:pPr>
              <w:jc w:val="center"/>
              <w:rPr>
                <w:sz w:val="19"/>
                <w:szCs w:val="19"/>
              </w:rPr>
            </w:pPr>
          </w:p>
        </w:tc>
        <w:tc>
          <w:tcPr>
            <w:tcW w:w="310" w:type="pct"/>
            <w:vAlign w:val="center"/>
          </w:tcPr>
          <w:p w14:paraId="2E2BFE6C" w14:textId="77777777" w:rsidR="006A1A58" w:rsidRPr="003D0D8F" w:rsidRDefault="006A1A58" w:rsidP="00834EA4">
            <w:pPr>
              <w:pStyle w:val="ConsPlusCell"/>
              <w:jc w:val="center"/>
              <w:rPr>
                <w:rFonts w:ascii="Times New Roman" w:hAnsi="Times New Roman"/>
                <w:sz w:val="19"/>
                <w:szCs w:val="19"/>
              </w:rPr>
            </w:pPr>
            <w:r w:rsidRPr="003D0D8F">
              <w:rPr>
                <w:rFonts w:ascii="Times New Roman" w:hAnsi="Times New Roman"/>
                <w:sz w:val="19"/>
                <w:szCs w:val="19"/>
              </w:rPr>
              <w:t>4 905,1</w:t>
            </w:r>
          </w:p>
        </w:tc>
        <w:tc>
          <w:tcPr>
            <w:tcW w:w="356" w:type="pct"/>
            <w:vAlign w:val="center"/>
          </w:tcPr>
          <w:p w14:paraId="68CC3991" w14:textId="77777777" w:rsidR="006A1A58" w:rsidRPr="003D0D8F" w:rsidRDefault="006A1A58" w:rsidP="00834EA4">
            <w:pPr>
              <w:pStyle w:val="ConsPlusCell"/>
              <w:jc w:val="center"/>
              <w:rPr>
                <w:rFonts w:ascii="Times New Roman" w:hAnsi="Times New Roman"/>
                <w:sz w:val="19"/>
                <w:szCs w:val="19"/>
              </w:rPr>
            </w:pPr>
            <w:r w:rsidRPr="003D0D8F">
              <w:rPr>
                <w:rFonts w:ascii="Times New Roman" w:hAnsi="Times New Roman"/>
                <w:sz w:val="19"/>
                <w:szCs w:val="19"/>
              </w:rPr>
              <w:t>8 465,0</w:t>
            </w:r>
          </w:p>
        </w:tc>
        <w:tc>
          <w:tcPr>
            <w:tcW w:w="356" w:type="pct"/>
            <w:vAlign w:val="center"/>
          </w:tcPr>
          <w:p w14:paraId="7DC962B0" w14:textId="77777777" w:rsidR="006A1A58" w:rsidRPr="003D0D8F" w:rsidRDefault="006A1A58" w:rsidP="00834EA4">
            <w:pPr>
              <w:jc w:val="center"/>
              <w:rPr>
                <w:sz w:val="19"/>
                <w:szCs w:val="19"/>
              </w:rPr>
            </w:pPr>
            <w:r w:rsidRPr="003D0D8F">
              <w:rPr>
                <w:sz w:val="19"/>
                <w:szCs w:val="19"/>
              </w:rPr>
              <w:t>11 570,8</w:t>
            </w:r>
          </w:p>
        </w:tc>
        <w:tc>
          <w:tcPr>
            <w:tcW w:w="356" w:type="pct"/>
            <w:vAlign w:val="center"/>
          </w:tcPr>
          <w:p w14:paraId="31DBF32C" w14:textId="77777777" w:rsidR="006A1A58" w:rsidRPr="003D0D8F" w:rsidRDefault="006A1A58" w:rsidP="00834EA4">
            <w:pPr>
              <w:jc w:val="center"/>
              <w:rPr>
                <w:sz w:val="19"/>
                <w:szCs w:val="19"/>
              </w:rPr>
            </w:pPr>
            <w:r w:rsidRPr="003D0D8F">
              <w:rPr>
                <w:sz w:val="19"/>
                <w:szCs w:val="19"/>
              </w:rPr>
              <w:t>12 554,5</w:t>
            </w:r>
          </w:p>
        </w:tc>
        <w:tc>
          <w:tcPr>
            <w:tcW w:w="353" w:type="pct"/>
            <w:vAlign w:val="center"/>
          </w:tcPr>
          <w:p w14:paraId="5E0CB4ED" w14:textId="77777777" w:rsidR="006A1A58" w:rsidRPr="003D0D8F" w:rsidRDefault="006A1A58">
            <w:pPr>
              <w:jc w:val="center"/>
              <w:rPr>
                <w:sz w:val="19"/>
                <w:szCs w:val="19"/>
              </w:rPr>
            </w:pPr>
            <w:r w:rsidRPr="003D0D8F">
              <w:rPr>
                <w:sz w:val="19"/>
                <w:szCs w:val="19"/>
              </w:rPr>
              <w:t>61,</w:t>
            </w:r>
            <w:r w:rsidR="005A527E" w:rsidRPr="003D0D8F">
              <w:rPr>
                <w:sz w:val="19"/>
                <w:szCs w:val="19"/>
              </w:rPr>
              <w:t>5</w:t>
            </w:r>
          </w:p>
        </w:tc>
        <w:tc>
          <w:tcPr>
            <w:tcW w:w="356" w:type="pct"/>
            <w:vAlign w:val="center"/>
          </w:tcPr>
          <w:p w14:paraId="2885CF0D" w14:textId="77777777" w:rsidR="006A1A58" w:rsidRPr="003D0D8F" w:rsidRDefault="006A1A58" w:rsidP="00834EA4">
            <w:pPr>
              <w:jc w:val="center"/>
              <w:rPr>
                <w:sz w:val="19"/>
                <w:szCs w:val="19"/>
              </w:rPr>
            </w:pPr>
          </w:p>
        </w:tc>
        <w:tc>
          <w:tcPr>
            <w:tcW w:w="355" w:type="pct"/>
            <w:vAlign w:val="center"/>
          </w:tcPr>
          <w:p w14:paraId="3064EF3B" w14:textId="77777777" w:rsidR="006A1A58" w:rsidRPr="003D0D8F" w:rsidRDefault="006A1A58">
            <w:pPr>
              <w:jc w:val="center"/>
              <w:rPr>
                <w:sz w:val="19"/>
                <w:szCs w:val="19"/>
              </w:rPr>
            </w:pPr>
          </w:p>
        </w:tc>
      </w:tr>
      <w:tr w:rsidR="00FE6187" w:rsidRPr="003D0D8F" w14:paraId="4C57EE18" w14:textId="77777777" w:rsidTr="00D2316F">
        <w:trPr>
          <w:trHeight w:val="650"/>
        </w:trPr>
        <w:tc>
          <w:tcPr>
            <w:tcW w:w="141" w:type="pct"/>
            <w:vMerge/>
            <w:vAlign w:val="center"/>
          </w:tcPr>
          <w:p w14:paraId="7A4858C5" w14:textId="77777777" w:rsidR="006A1A58" w:rsidRPr="003D0D8F" w:rsidRDefault="006A1A58" w:rsidP="00CD33ED">
            <w:pPr>
              <w:jc w:val="center"/>
              <w:rPr>
                <w:sz w:val="19"/>
                <w:szCs w:val="19"/>
              </w:rPr>
            </w:pPr>
          </w:p>
        </w:tc>
        <w:tc>
          <w:tcPr>
            <w:tcW w:w="690" w:type="pct"/>
            <w:vMerge/>
            <w:vAlign w:val="center"/>
          </w:tcPr>
          <w:p w14:paraId="44826D36" w14:textId="77777777" w:rsidR="006A1A58" w:rsidRPr="003D0D8F" w:rsidRDefault="006A1A58" w:rsidP="00AE2CB8">
            <w:pPr>
              <w:rPr>
                <w:sz w:val="19"/>
                <w:szCs w:val="19"/>
              </w:rPr>
            </w:pPr>
          </w:p>
        </w:tc>
        <w:tc>
          <w:tcPr>
            <w:tcW w:w="444" w:type="pct"/>
            <w:vAlign w:val="center"/>
          </w:tcPr>
          <w:p w14:paraId="5AA47CF8" w14:textId="77777777" w:rsidR="006A1A58" w:rsidRPr="003D0D8F" w:rsidRDefault="006A1A58" w:rsidP="00D2316F">
            <w:pPr>
              <w:rPr>
                <w:sz w:val="19"/>
                <w:szCs w:val="19"/>
              </w:rPr>
            </w:pPr>
            <w:r w:rsidRPr="003D0D8F">
              <w:rPr>
                <w:sz w:val="19"/>
                <w:szCs w:val="19"/>
              </w:rPr>
              <w:t>МАУ «Центр комплексного обслуживания»</w:t>
            </w:r>
          </w:p>
        </w:tc>
        <w:tc>
          <w:tcPr>
            <w:tcW w:w="354" w:type="pct"/>
            <w:vAlign w:val="center"/>
          </w:tcPr>
          <w:p w14:paraId="735B1374" w14:textId="77777777" w:rsidR="006A1A58" w:rsidRPr="003D0D8F" w:rsidRDefault="006A1A58" w:rsidP="008328F7">
            <w:pPr>
              <w:jc w:val="center"/>
              <w:rPr>
                <w:sz w:val="19"/>
                <w:szCs w:val="19"/>
              </w:rPr>
            </w:pPr>
          </w:p>
        </w:tc>
        <w:tc>
          <w:tcPr>
            <w:tcW w:w="309" w:type="pct"/>
            <w:vAlign w:val="center"/>
          </w:tcPr>
          <w:p w14:paraId="08062F6C" w14:textId="77777777" w:rsidR="006A1A58" w:rsidRPr="003D0D8F" w:rsidRDefault="006A1A58" w:rsidP="008328F7">
            <w:pPr>
              <w:jc w:val="center"/>
              <w:rPr>
                <w:sz w:val="19"/>
                <w:szCs w:val="19"/>
              </w:rPr>
            </w:pPr>
          </w:p>
        </w:tc>
        <w:tc>
          <w:tcPr>
            <w:tcW w:w="310" w:type="pct"/>
            <w:vAlign w:val="center"/>
          </w:tcPr>
          <w:p w14:paraId="7055F376" w14:textId="77777777" w:rsidR="006A1A58" w:rsidRPr="003D0D8F" w:rsidRDefault="006A1A58" w:rsidP="008328F7">
            <w:pPr>
              <w:jc w:val="center"/>
              <w:rPr>
                <w:sz w:val="19"/>
                <w:szCs w:val="19"/>
              </w:rPr>
            </w:pPr>
          </w:p>
        </w:tc>
        <w:tc>
          <w:tcPr>
            <w:tcW w:w="310" w:type="pct"/>
            <w:vAlign w:val="center"/>
          </w:tcPr>
          <w:p w14:paraId="2C69DCAC" w14:textId="77777777" w:rsidR="006A1A58" w:rsidRPr="003D0D8F" w:rsidRDefault="006A1A58" w:rsidP="008328F7">
            <w:pPr>
              <w:jc w:val="center"/>
              <w:rPr>
                <w:sz w:val="19"/>
                <w:szCs w:val="19"/>
              </w:rPr>
            </w:pPr>
          </w:p>
        </w:tc>
        <w:tc>
          <w:tcPr>
            <w:tcW w:w="310" w:type="pct"/>
            <w:vAlign w:val="center"/>
          </w:tcPr>
          <w:p w14:paraId="74436E0D" w14:textId="77777777" w:rsidR="006A1A58" w:rsidRPr="003D0D8F" w:rsidRDefault="006A1A58" w:rsidP="008328F7">
            <w:pPr>
              <w:pStyle w:val="ConsPlusCell"/>
              <w:jc w:val="center"/>
              <w:rPr>
                <w:rFonts w:ascii="Times New Roman" w:hAnsi="Times New Roman"/>
                <w:sz w:val="19"/>
                <w:szCs w:val="19"/>
              </w:rPr>
            </w:pPr>
          </w:p>
        </w:tc>
        <w:tc>
          <w:tcPr>
            <w:tcW w:w="356" w:type="pct"/>
            <w:vAlign w:val="center"/>
          </w:tcPr>
          <w:p w14:paraId="59E1D212" w14:textId="77777777" w:rsidR="006A1A58" w:rsidRPr="003D0D8F" w:rsidRDefault="006A1A58" w:rsidP="008328F7">
            <w:pPr>
              <w:pStyle w:val="ConsPlusCell"/>
              <w:jc w:val="center"/>
              <w:rPr>
                <w:rFonts w:ascii="Times New Roman" w:hAnsi="Times New Roman"/>
                <w:sz w:val="19"/>
                <w:szCs w:val="19"/>
              </w:rPr>
            </w:pPr>
          </w:p>
        </w:tc>
        <w:tc>
          <w:tcPr>
            <w:tcW w:w="356" w:type="pct"/>
            <w:vAlign w:val="center"/>
          </w:tcPr>
          <w:p w14:paraId="4744E55D" w14:textId="77777777" w:rsidR="006A1A58" w:rsidRPr="003D0D8F" w:rsidRDefault="006A1A58" w:rsidP="008328F7">
            <w:pPr>
              <w:jc w:val="center"/>
              <w:rPr>
                <w:sz w:val="19"/>
                <w:szCs w:val="19"/>
              </w:rPr>
            </w:pPr>
          </w:p>
        </w:tc>
        <w:tc>
          <w:tcPr>
            <w:tcW w:w="356" w:type="pct"/>
            <w:vAlign w:val="center"/>
          </w:tcPr>
          <w:p w14:paraId="391FFF0C" w14:textId="77777777" w:rsidR="006A1A58" w:rsidRPr="003D0D8F" w:rsidRDefault="006A1A58" w:rsidP="001D4845">
            <w:pPr>
              <w:jc w:val="center"/>
              <w:rPr>
                <w:sz w:val="19"/>
                <w:szCs w:val="19"/>
              </w:rPr>
            </w:pPr>
          </w:p>
        </w:tc>
        <w:tc>
          <w:tcPr>
            <w:tcW w:w="353" w:type="pct"/>
            <w:vAlign w:val="center"/>
          </w:tcPr>
          <w:p w14:paraId="1B88362B" w14:textId="77777777" w:rsidR="006A1A58" w:rsidRPr="003D0D8F" w:rsidRDefault="00BD624E">
            <w:pPr>
              <w:jc w:val="center"/>
              <w:rPr>
                <w:sz w:val="19"/>
                <w:szCs w:val="19"/>
              </w:rPr>
            </w:pPr>
            <w:r w:rsidRPr="003D0D8F">
              <w:rPr>
                <w:sz w:val="19"/>
                <w:szCs w:val="19"/>
              </w:rPr>
              <w:t>42 763</w:t>
            </w:r>
            <w:r w:rsidR="00873038" w:rsidRPr="003D0D8F">
              <w:rPr>
                <w:sz w:val="19"/>
                <w:szCs w:val="19"/>
              </w:rPr>
              <w:t>,</w:t>
            </w:r>
            <w:r w:rsidRPr="003D0D8F">
              <w:rPr>
                <w:sz w:val="19"/>
                <w:szCs w:val="19"/>
              </w:rPr>
              <w:t>4</w:t>
            </w:r>
          </w:p>
        </w:tc>
        <w:tc>
          <w:tcPr>
            <w:tcW w:w="356" w:type="pct"/>
            <w:vAlign w:val="center"/>
          </w:tcPr>
          <w:p w14:paraId="5392DC0C" w14:textId="77777777" w:rsidR="006A1A58" w:rsidRPr="003D0D8F" w:rsidRDefault="006A1A58">
            <w:pPr>
              <w:jc w:val="center"/>
              <w:rPr>
                <w:sz w:val="19"/>
                <w:szCs w:val="19"/>
              </w:rPr>
            </w:pPr>
          </w:p>
        </w:tc>
        <w:tc>
          <w:tcPr>
            <w:tcW w:w="355" w:type="pct"/>
            <w:vAlign w:val="center"/>
          </w:tcPr>
          <w:p w14:paraId="44109CB0" w14:textId="77777777" w:rsidR="006A1A58" w:rsidRPr="003D0D8F" w:rsidRDefault="006A1A58">
            <w:pPr>
              <w:jc w:val="center"/>
              <w:rPr>
                <w:sz w:val="19"/>
                <w:szCs w:val="19"/>
              </w:rPr>
            </w:pPr>
          </w:p>
        </w:tc>
      </w:tr>
      <w:tr w:rsidR="00FE6187" w:rsidRPr="003D0D8F" w14:paraId="24FE3E0A" w14:textId="77777777" w:rsidTr="007251F0">
        <w:trPr>
          <w:trHeight w:val="3293"/>
        </w:trPr>
        <w:tc>
          <w:tcPr>
            <w:tcW w:w="141" w:type="pct"/>
            <w:vAlign w:val="center"/>
          </w:tcPr>
          <w:p w14:paraId="6455E69C" w14:textId="77777777" w:rsidR="006A1A58" w:rsidRPr="003D0D8F" w:rsidRDefault="006A1A58" w:rsidP="00084CC2">
            <w:pPr>
              <w:jc w:val="center"/>
              <w:rPr>
                <w:sz w:val="19"/>
                <w:szCs w:val="19"/>
              </w:rPr>
            </w:pPr>
            <w:r w:rsidRPr="003D0D8F">
              <w:rPr>
                <w:sz w:val="19"/>
                <w:szCs w:val="19"/>
              </w:rPr>
              <w:t>52</w:t>
            </w:r>
          </w:p>
        </w:tc>
        <w:tc>
          <w:tcPr>
            <w:tcW w:w="690" w:type="pct"/>
            <w:vAlign w:val="center"/>
          </w:tcPr>
          <w:p w14:paraId="4E7CCAFC" w14:textId="77777777" w:rsidR="006A1A58" w:rsidRPr="003D0D8F" w:rsidRDefault="006A1A58" w:rsidP="00084CC2">
            <w:pPr>
              <w:rPr>
                <w:sz w:val="19"/>
                <w:szCs w:val="19"/>
              </w:rPr>
            </w:pPr>
            <w:r w:rsidRPr="003D0D8F">
              <w:rPr>
                <w:sz w:val="19"/>
                <w:szCs w:val="19"/>
              </w:rPr>
              <w:t>Основное мероприятие 6.3. Открытие групп на базе функционирующих, строящихся дошкольных учреждений, открытие, строительство общеобразовательных учреждений, в том числе оснащение новых мест в общеобразовательных учреждениях средствами обучения и воспитания</w:t>
            </w:r>
          </w:p>
        </w:tc>
        <w:tc>
          <w:tcPr>
            <w:tcW w:w="444" w:type="pct"/>
            <w:vAlign w:val="center"/>
          </w:tcPr>
          <w:p w14:paraId="2483F6FF" w14:textId="77777777" w:rsidR="006A1A58" w:rsidRPr="003D0D8F" w:rsidRDefault="006A1A58" w:rsidP="00084CC2">
            <w:pPr>
              <w:rPr>
                <w:sz w:val="19"/>
                <w:szCs w:val="19"/>
              </w:rPr>
            </w:pPr>
            <w:r w:rsidRPr="003D0D8F">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14:paraId="75A7591E" w14:textId="77777777" w:rsidR="006A1A58" w:rsidRPr="003D0D8F" w:rsidRDefault="006A1A58" w:rsidP="008328F7">
            <w:pPr>
              <w:jc w:val="center"/>
              <w:rPr>
                <w:sz w:val="19"/>
                <w:szCs w:val="19"/>
              </w:rPr>
            </w:pPr>
          </w:p>
        </w:tc>
        <w:tc>
          <w:tcPr>
            <w:tcW w:w="309" w:type="pct"/>
            <w:vAlign w:val="center"/>
          </w:tcPr>
          <w:p w14:paraId="3012D4DA" w14:textId="77777777" w:rsidR="006A1A58" w:rsidRPr="003D0D8F" w:rsidRDefault="006A1A58" w:rsidP="008328F7">
            <w:pPr>
              <w:jc w:val="center"/>
              <w:rPr>
                <w:sz w:val="19"/>
                <w:szCs w:val="19"/>
              </w:rPr>
            </w:pPr>
          </w:p>
        </w:tc>
        <w:tc>
          <w:tcPr>
            <w:tcW w:w="310" w:type="pct"/>
            <w:vAlign w:val="center"/>
          </w:tcPr>
          <w:p w14:paraId="5D7C79E6" w14:textId="77777777" w:rsidR="006A1A58" w:rsidRPr="003D0D8F" w:rsidRDefault="006A1A58" w:rsidP="008328F7">
            <w:pPr>
              <w:jc w:val="center"/>
              <w:rPr>
                <w:sz w:val="19"/>
                <w:szCs w:val="19"/>
              </w:rPr>
            </w:pPr>
          </w:p>
        </w:tc>
        <w:tc>
          <w:tcPr>
            <w:tcW w:w="310" w:type="pct"/>
            <w:vAlign w:val="center"/>
          </w:tcPr>
          <w:p w14:paraId="0B5D4A12" w14:textId="77777777" w:rsidR="006A1A58" w:rsidRPr="003D0D8F" w:rsidRDefault="006A1A58" w:rsidP="008328F7">
            <w:pPr>
              <w:jc w:val="center"/>
              <w:rPr>
                <w:sz w:val="19"/>
                <w:szCs w:val="19"/>
              </w:rPr>
            </w:pPr>
          </w:p>
        </w:tc>
        <w:tc>
          <w:tcPr>
            <w:tcW w:w="310" w:type="pct"/>
            <w:vAlign w:val="center"/>
          </w:tcPr>
          <w:p w14:paraId="14EF3C07" w14:textId="77777777" w:rsidR="006A1A58" w:rsidRPr="003D0D8F" w:rsidRDefault="006A1A58" w:rsidP="008328F7">
            <w:pPr>
              <w:pStyle w:val="ConsPlusCell"/>
              <w:jc w:val="center"/>
              <w:rPr>
                <w:rFonts w:ascii="Times New Roman" w:hAnsi="Times New Roman"/>
                <w:sz w:val="19"/>
                <w:szCs w:val="19"/>
              </w:rPr>
            </w:pPr>
            <w:r w:rsidRPr="003D0D8F">
              <w:rPr>
                <w:rFonts w:ascii="Times New Roman" w:hAnsi="Times New Roman"/>
                <w:sz w:val="19"/>
                <w:szCs w:val="19"/>
              </w:rPr>
              <w:t>5 300,2</w:t>
            </w:r>
          </w:p>
        </w:tc>
        <w:tc>
          <w:tcPr>
            <w:tcW w:w="356" w:type="pct"/>
            <w:vAlign w:val="center"/>
          </w:tcPr>
          <w:p w14:paraId="38DEA7D1" w14:textId="77777777" w:rsidR="006A1A58" w:rsidRPr="003D0D8F" w:rsidRDefault="006A1A58" w:rsidP="008328F7">
            <w:pPr>
              <w:pStyle w:val="ConsPlusCell"/>
              <w:jc w:val="center"/>
              <w:rPr>
                <w:rFonts w:ascii="Times New Roman" w:hAnsi="Times New Roman"/>
                <w:sz w:val="19"/>
                <w:szCs w:val="19"/>
              </w:rPr>
            </w:pPr>
            <w:r w:rsidRPr="003D0D8F">
              <w:rPr>
                <w:rFonts w:ascii="Times New Roman" w:hAnsi="Times New Roman"/>
                <w:sz w:val="19"/>
                <w:szCs w:val="19"/>
              </w:rPr>
              <w:t>4 616,4</w:t>
            </w:r>
          </w:p>
        </w:tc>
        <w:tc>
          <w:tcPr>
            <w:tcW w:w="356" w:type="pct"/>
            <w:vAlign w:val="center"/>
          </w:tcPr>
          <w:p w14:paraId="50D8DD82" w14:textId="77777777" w:rsidR="006A1A58" w:rsidRPr="003D0D8F" w:rsidRDefault="006A1A58" w:rsidP="008328F7">
            <w:pPr>
              <w:pStyle w:val="ConsPlusCell"/>
              <w:jc w:val="center"/>
              <w:rPr>
                <w:rFonts w:ascii="Times New Roman" w:hAnsi="Times New Roman"/>
                <w:sz w:val="19"/>
                <w:szCs w:val="19"/>
              </w:rPr>
            </w:pPr>
            <w:r w:rsidRPr="003D0D8F">
              <w:rPr>
                <w:rFonts w:ascii="Times New Roman" w:hAnsi="Times New Roman"/>
                <w:sz w:val="19"/>
                <w:szCs w:val="19"/>
              </w:rPr>
              <w:t>24 170,0</w:t>
            </w:r>
          </w:p>
        </w:tc>
        <w:tc>
          <w:tcPr>
            <w:tcW w:w="356" w:type="pct"/>
            <w:vAlign w:val="center"/>
          </w:tcPr>
          <w:p w14:paraId="2AB6A33D" w14:textId="77777777" w:rsidR="006A1A58" w:rsidRPr="003D0D8F" w:rsidRDefault="006A1A58" w:rsidP="008328F7">
            <w:pPr>
              <w:pStyle w:val="ConsPlusCell"/>
              <w:jc w:val="center"/>
              <w:rPr>
                <w:rFonts w:ascii="Times New Roman" w:hAnsi="Times New Roman"/>
                <w:sz w:val="19"/>
                <w:szCs w:val="19"/>
              </w:rPr>
            </w:pPr>
          </w:p>
        </w:tc>
        <w:tc>
          <w:tcPr>
            <w:tcW w:w="353" w:type="pct"/>
            <w:vAlign w:val="center"/>
          </w:tcPr>
          <w:p w14:paraId="3BA11AED" w14:textId="77777777" w:rsidR="006A1A58" w:rsidRPr="003D0D8F" w:rsidRDefault="006A1A58" w:rsidP="008328F7">
            <w:pPr>
              <w:pStyle w:val="ConsPlusCell"/>
              <w:jc w:val="center"/>
              <w:rPr>
                <w:rFonts w:ascii="Times New Roman" w:hAnsi="Times New Roman"/>
                <w:sz w:val="19"/>
                <w:szCs w:val="19"/>
              </w:rPr>
            </w:pPr>
          </w:p>
        </w:tc>
        <w:tc>
          <w:tcPr>
            <w:tcW w:w="356" w:type="pct"/>
            <w:vAlign w:val="center"/>
          </w:tcPr>
          <w:p w14:paraId="2E92BFAE" w14:textId="77777777" w:rsidR="006A1A58" w:rsidRPr="003D0D8F" w:rsidRDefault="006A1A58" w:rsidP="008328F7">
            <w:pPr>
              <w:pStyle w:val="ConsPlusCell"/>
              <w:jc w:val="center"/>
              <w:rPr>
                <w:rFonts w:ascii="Times New Roman" w:hAnsi="Times New Roman"/>
                <w:sz w:val="19"/>
                <w:szCs w:val="19"/>
              </w:rPr>
            </w:pPr>
          </w:p>
        </w:tc>
        <w:tc>
          <w:tcPr>
            <w:tcW w:w="355" w:type="pct"/>
            <w:vAlign w:val="center"/>
          </w:tcPr>
          <w:p w14:paraId="4ED037EC" w14:textId="77777777" w:rsidR="006A1A58" w:rsidRPr="003D0D8F" w:rsidRDefault="006A1A58" w:rsidP="008328F7">
            <w:pPr>
              <w:pStyle w:val="ConsPlusCell"/>
              <w:jc w:val="center"/>
              <w:rPr>
                <w:rFonts w:ascii="Times New Roman" w:hAnsi="Times New Roman"/>
                <w:sz w:val="19"/>
                <w:szCs w:val="19"/>
              </w:rPr>
            </w:pPr>
          </w:p>
        </w:tc>
      </w:tr>
      <w:tr w:rsidR="00FE6187" w:rsidRPr="003D0D8F" w14:paraId="1D77D763" w14:textId="77777777" w:rsidTr="007251F0">
        <w:trPr>
          <w:trHeight w:val="2531"/>
        </w:trPr>
        <w:tc>
          <w:tcPr>
            <w:tcW w:w="141" w:type="pct"/>
            <w:vAlign w:val="center"/>
          </w:tcPr>
          <w:p w14:paraId="489ECF4A" w14:textId="77777777" w:rsidR="006A1A58" w:rsidRPr="003D0D8F" w:rsidRDefault="006A1A58" w:rsidP="00084CC2">
            <w:pPr>
              <w:jc w:val="center"/>
              <w:rPr>
                <w:sz w:val="19"/>
                <w:szCs w:val="19"/>
              </w:rPr>
            </w:pPr>
            <w:r w:rsidRPr="003D0D8F">
              <w:rPr>
                <w:sz w:val="19"/>
                <w:szCs w:val="19"/>
              </w:rPr>
              <w:t>53</w:t>
            </w:r>
          </w:p>
        </w:tc>
        <w:tc>
          <w:tcPr>
            <w:tcW w:w="690" w:type="pct"/>
            <w:vAlign w:val="center"/>
          </w:tcPr>
          <w:p w14:paraId="0F831291" w14:textId="77777777" w:rsidR="006A1A58" w:rsidRPr="003D0D8F" w:rsidRDefault="006A1A58" w:rsidP="00084CC2">
            <w:pPr>
              <w:rPr>
                <w:sz w:val="19"/>
                <w:szCs w:val="19"/>
              </w:rPr>
            </w:pPr>
            <w:r w:rsidRPr="003D0D8F">
              <w:rPr>
                <w:sz w:val="19"/>
                <w:szCs w:val="19"/>
              </w:rPr>
              <w:t>Основное мероприятие 6.4. Строительство комплексных спортивных площадок на территории общеобразовательных учреждений</w:t>
            </w:r>
          </w:p>
        </w:tc>
        <w:tc>
          <w:tcPr>
            <w:tcW w:w="444" w:type="pct"/>
            <w:vAlign w:val="center"/>
          </w:tcPr>
          <w:p w14:paraId="326BFF7F" w14:textId="77777777" w:rsidR="006A1A58" w:rsidRPr="003D0D8F" w:rsidRDefault="006A1A58" w:rsidP="00084CC2">
            <w:pPr>
              <w:rPr>
                <w:sz w:val="19"/>
                <w:szCs w:val="19"/>
              </w:rPr>
            </w:pPr>
            <w:r w:rsidRPr="003D0D8F">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14:paraId="7435752A" w14:textId="77777777" w:rsidR="006A1A58" w:rsidRPr="003D0D8F" w:rsidRDefault="006A1A58" w:rsidP="008328F7">
            <w:pPr>
              <w:jc w:val="center"/>
              <w:rPr>
                <w:sz w:val="19"/>
                <w:szCs w:val="19"/>
              </w:rPr>
            </w:pPr>
          </w:p>
        </w:tc>
        <w:tc>
          <w:tcPr>
            <w:tcW w:w="309" w:type="pct"/>
            <w:vAlign w:val="center"/>
          </w:tcPr>
          <w:p w14:paraId="41DCB7C8" w14:textId="77777777" w:rsidR="006A1A58" w:rsidRPr="003D0D8F" w:rsidRDefault="006A1A58" w:rsidP="008328F7">
            <w:pPr>
              <w:jc w:val="center"/>
              <w:rPr>
                <w:sz w:val="19"/>
                <w:szCs w:val="19"/>
              </w:rPr>
            </w:pPr>
          </w:p>
        </w:tc>
        <w:tc>
          <w:tcPr>
            <w:tcW w:w="310" w:type="pct"/>
            <w:vAlign w:val="center"/>
          </w:tcPr>
          <w:p w14:paraId="4B83404F" w14:textId="77777777" w:rsidR="006A1A58" w:rsidRPr="003D0D8F" w:rsidRDefault="006A1A58" w:rsidP="008328F7">
            <w:pPr>
              <w:jc w:val="center"/>
              <w:rPr>
                <w:sz w:val="19"/>
                <w:szCs w:val="19"/>
              </w:rPr>
            </w:pPr>
          </w:p>
        </w:tc>
        <w:tc>
          <w:tcPr>
            <w:tcW w:w="310" w:type="pct"/>
            <w:vAlign w:val="center"/>
          </w:tcPr>
          <w:p w14:paraId="0546E993" w14:textId="77777777" w:rsidR="006A1A58" w:rsidRPr="003D0D8F" w:rsidRDefault="006A1A58" w:rsidP="008328F7">
            <w:pPr>
              <w:jc w:val="center"/>
              <w:rPr>
                <w:sz w:val="19"/>
                <w:szCs w:val="19"/>
              </w:rPr>
            </w:pPr>
          </w:p>
        </w:tc>
        <w:tc>
          <w:tcPr>
            <w:tcW w:w="310" w:type="pct"/>
            <w:vAlign w:val="center"/>
          </w:tcPr>
          <w:p w14:paraId="0C7B5BD6" w14:textId="77777777" w:rsidR="006A1A58" w:rsidRPr="003D0D8F" w:rsidRDefault="006A1A58" w:rsidP="008328F7">
            <w:pPr>
              <w:pStyle w:val="ConsPlusCell"/>
              <w:jc w:val="center"/>
              <w:rPr>
                <w:rFonts w:ascii="Times New Roman" w:hAnsi="Times New Roman"/>
                <w:sz w:val="19"/>
                <w:szCs w:val="19"/>
              </w:rPr>
            </w:pPr>
          </w:p>
        </w:tc>
        <w:tc>
          <w:tcPr>
            <w:tcW w:w="356" w:type="pct"/>
            <w:vAlign w:val="center"/>
          </w:tcPr>
          <w:p w14:paraId="737ED364" w14:textId="77777777" w:rsidR="006A1A58" w:rsidRPr="003D0D8F" w:rsidRDefault="006A1A58" w:rsidP="008328F7">
            <w:pPr>
              <w:pStyle w:val="ConsPlusCell"/>
              <w:jc w:val="center"/>
              <w:rPr>
                <w:rFonts w:ascii="Times New Roman" w:hAnsi="Times New Roman"/>
                <w:sz w:val="19"/>
                <w:szCs w:val="19"/>
              </w:rPr>
            </w:pPr>
            <w:r w:rsidRPr="003D0D8F">
              <w:rPr>
                <w:rFonts w:ascii="Times New Roman" w:hAnsi="Times New Roman"/>
                <w:sz w:val="19"/>
                <w:szCs w:val="19"/>
              </w:rPr>
              <w:t>2 000,0</w:t>
            </w:r>
          </w:p>
        </w:tc>
        <w:tc>
          <w:tcPr>
            <w:tcW w:w="356" w:type="pct"/>
            <w:vAlign w:val="center"/>
          </w:tcPr>
          <w:p w14:paraId="63809B70" w14:textId="77777777" w:rsidR="006A1A58" w:rsidRPr="003D0D8F" w:rsidRDefault="006A1A58" w:rsidP="008328F7">
            <w:pPr>
              <w:pStyle w:val="ConsPlusCell"/>
              <w:jc w:val="center"/>
              <w:rPr>
                <w:rFonts w:ascii="Times New Roman" w:hAnsi="Times New Roman"/>
                <w:sz w:val="19"/>
                <w:szCs w:val="19"/>
              </w:rPr>
            </w:pPr>
          </w:p>
        </w:tc>
        <w:tc>
          <w:tcPr>
            <w:tcW w:w="356" w:type="pct"/>
            <w:vAlign w:val="center"/>
          </w:tcPr>
          <w:p w14:paraId="57D7F81E" w14:textId="77777777" w:rsidR="006A1A58" w:rsidRPr="003D0D8F" w:rsidRDefault="006A1A58" w:rsidP="008328F7">
            <w:pPr>
              <w:pStyle w:val="ConsPlusCell"/>
              <w:jc w:val="center"/>
              <w:rPr>
                <w:rFonts w:ascii="Times New Roman" w:hAnsi="Times New Roman"/>
                <w:sz w:val="19"/>
                <w:szCs w:val="19"/>
              </w:rPr>
            </w:pPr>
          </w:p>
        </w:tc>
        <w:tc>
          <w:tcPr>
            <w:tcW w:w="353" w:type="pct"/>
            <w:vAlign w:val="center"/>
          </w:tcPr>
          <w:p w14:paraId="13568E56" w14:textId="77777777" w:rsidR="006A1A58" w:rsidRPr="003D0D8F" w:rsidRDefault="006A1A58" w:rsidP="008328F7">
            <w:pPr>
              <w:pStyle w:val="ConsPlusCell"/>
              <w:jc w:val="center"/>
              <w:rPr>
                <w:rFonts w:ascii="Times New Roman" w:hAnsi="Times New Roman"/>
                <w:sz w:val="19"/>
                <w:szCs w:val="19"/>
              </w:rPr>
            </w:pPr>
          </w:p>
        </w:tc>
        <w:tc>
          <w:tcPr>
            <w:tcW w:w="356" w:type="pct"/>
            <w:vAlign w:val="center"/>
          </w:tcPr>
          <w:p w14:paraId="7A9F413F" w14:textId="77777777" w:rsidR="006A1A58" w:rsidRPr="003D0D8F" w:rsidRDefault="006A1A58" w:rsidP="008328F7">
            <w:pPr>
              <w:pStyle w:val="ConsPlusCell"/>
              <w:jc w:val="center"/>
              <w:rPr>
                <w:rFonts w:ascii="Times New Roman" w:hAnsi="Times New Roman"/>
                <w:sz w:val="19"/>
                <w:szCs w:val="19"/>
              </w:rPr>
            </w:pPr>
          </w:p>
        </w:tc>
        <w:tc>
          <w:tcPr>
            <w:tcW w:w="355" w:type="pct"/>
            <w:vAlign w:val="center"/>
          </w:tcPr>
          <w:p w14:paraId="4A96FD14" w14:textId="77777777" w:rsidR="006A1A58" w:rsidRPr="003D0D8F" w:rsidRDefault="006A1A58" w:rsidP="008328F7">
            <w:pPr>
              <w:pStyle w:val="ConsPlusCell"/>
              <w:jc w:val="center"/>
              <w:rPr>
                <w:rFonts w:ascii="Times New Roman" w:hAnsi="Times New Roman"/>
                <w:sz w:val="19"/>
                <w:szCs w:val="19"/>
              </w:rPr>
            </w:pPr>
          </w:p>
        </w:tc>
      </w:tr>
      <w:tr w:rsidR="00FE6187" w:rsidRPr="003D0D8F" w14:paraId="21400A24" w14:textId="77777777" w:rsidTr="00084CC2">
        <w:trPr>
          <w:trHeight w:val="2264"/>
        </w:trPr>
        <w:tc>
          <w:tcPr>
            <w:tcW w:w="141" w:type="pct"/>
            <w:vAlign w:val="center"/>
          </w:tcPr>
          <w:p w14:paraId="198EB2C1" w14:textId="77777777" w:rsidR="006A1A58" w:rsidRPr="003D0D8F" w:rsidRDefault="006A1A58" w:rsidP="00084CC2">
            <w:pPr>
              <w:jc w:val="center"/>
              <w:rPr>
                <w:sz w:val="19"/>
                <w:szCs w:val="19"/>
              </w:rPr>
            </w:pPr>
            <w:r w:rsidRPr="003D0D8F">
              <w:rPr>
                <w:sz w:val="19"/>
                <w:szCs w:val="19"/>
              </w:rPr>
              <w:t>54</w:t>
            </w:r>
          </w:p>
        </w:tc>
        <w:tc>
          <w:tcPr>
            <w:tcW w:w="690" w:type="pct"/>
            <w:vAlign w:val="center"/>
          </w:tcPr>
          <w:p w14:paraId="126C5C06" w14:textId="77777777" w:rsidR="006A1A58" w:rsidRPr="003D0D8F" w:rsidRDefault="006A1A58" w:rsidP="00084CC2">
            <w:pPr>
              <w:rPr>
                <w:sz w:val="19"/>
                <w:szCs w:val="19"/>
              </w:rPr>
            </w:pPr>
            <w:r w:rsidRPr="003D0D8F">
              <w:rPr>
                <w:sz w:val="19"/>
                <w:szCs w:val="19"/>
              </w:rPr>
              <w:t>Основное мероприятие 6.5. Строительство зданий новых образовательных организаций (федеральный проект «Современная школа»)</w:t>
            </w:r>
          </w:p>
        </w:tc>
        <w:tc>
          <w:tcPr>
            <w:tcW w:w="444" w:type="pct"/>
            <w:vAlign w:val="center"/>
          </w:tcPr>
          <w:p w14:paraId="621317B6" w14:textId="77777777" w:rsidR="006A1A58" w:rsidRPr="003D0D8F" w:rsidRDefault="006A1A58" w:rsidP="00084CC2">
            <w:pPr>
              <w:rPr>
                <w:sz w:val="19"/>
                <w:szCs w:val="19"/>
              </w:rPr>
            </w:pPr>
            <w:r w:rsidRPr="003D0D8F">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14:paraId="1181908A" w14:textId="77777777" w:rsidR="006A1A58" w:rsidRPr="003D0D8F" w:rsidRDefault="006A1A58" w:rsidP="008328F7">
            <w:pPr>
              <w:jc w:val="center"/>
              <w:rPr>
                <w:sz w:val="19"/>
                <w:szCs w:val="19"/>
              </w:rPr>
            </w:pPr>
          </w:p>
        </w:tc>
        <w:tc>
          <w:tcPr>
            <w:tcW w:w="309" w:type="pct"/>
            <w:vAlign w:val="center"/>
          </w:tcPr>
          <w:p w14:paraId="3292B56E" w14:textId="77777777" w:rsidR="006A1A58" w:rsidRPr="003D0D8F" w:rsidRDefault="006A1A58" w:rsidP="008328F7">
            <w:pPr>
              <w:jc w:val="center"/>
              <w:rPr>
                <w:sz w:val="19"/>
                <w:szCs w:val="19"/>
              </w:rPr>
            </w:pPr>
          </w:p>
        </w:tc>
        <w:tc>
          <w:tcPr>
            <w:tcW w:w="310" w:type="pct"/>
            <w:vAlign w:val="center"/>
          </w:tcPr>
          <w:p w14:paraId="414718C0" w14:textId="77777777" w:rsidR="006A1A58" w:rsidRPr="003D0D8F" w:rsidRDefault="006A1A58" w:rsidP="008328F7">
            <w:pPr>
              <w:jc w:val="center"/>
              <w:rPr>
                <w:sz w:val="19"/>
                <w:szCs w:val="19"/>
              </w:rPr>
            </w:pPr>
          </w:p>
        </w:tc>
        <w:tc>
          <w:tcPr>
            <w:tcW w:w="310" w:type="pct"/>
            <w:vAlign w:val="center"/>
          </w:tcPr>
          <w:p w14:paraId="5F8D44C8" w14:textId="77777777" w:rsidR="006A1A58" w:rsidRPr="003D0D8F" w:rsidRDefault="006A1A58" w:rsidP="008328F7">
            <w:pPr>
              <w:jc w:val="center"/>
              <w:rPr>
                <w:sz w:val="19"/>
                <w:szCs w:val="19"/>
              </w:rPr>
            </w:pPr>
          </w:p>
        </w:tc>
        <w:tc>
          <w:tcPr>
            <w:tcW w:w="310" w:type="pct"/>
            <w:vAlign w:val="center"/>
          </w:tcPr>
          <w:p w14:paraId="49948DFD" w14:textId="77777777" w:rsidR="006A1A58" w:rsidRPr="003D0D8F" w:rsidRDefault="006A1A58" w:rsidP="008328F7">
            <w:pPr>
              <w:pStyle w:val="ConsPlusCell"/>
              <w:jc w:val="center"/>
              <w:rPr>
                <w:rFonts w:ascii="Times New Roman" w:hAnsi="Times New Roman"/>
                <w:sz w:val="19"/>
                <w:szCs w:val="19"/>
              </w:rPr>
            </w:pPr>
          </w:p>
        </w:tc>
        <w:tc>
          <w:tcPr>
            <w:tcW w:w="356" w:type="pct"/>
            <w:vAlign w:val="center"/>
          </w:tcPr>
          <w:p w14:paraId="6317FAE0" w14:textId="77777777" w:rsidR="006A1A58" w:rsidRPr="003D0D8F" w:rsidRDefault="006A1A58" w:rsidP="008328F7">
            <w:pPr>
              <w:pStyle w:val="ConsPlusCell"/>
              <w:jc w:val="center"/>
              <w:rPr>
                <w:rFonts w:ascii="Times New Roman" w:hAnsi="Times New Roman"/>
                <w:sz w:val="19"/>
                <w:szCs w:val="19"/>
              </w:rPr>
            </w:pPr>
          </w:p>
        </w:tc>
        <w:tc>
          <w:tcPr>
            <w:tcW w:w="356" w:type="pct"/>
            <w:vAlign w:val="center"/>
          </w:tcPr>
          <w:p w14:paraId="2A0046A8" w14:textId="77777777" w:rsidR="006A1A58" w:rsidRPr="003D0D8F" w:rsidRDefault="006A1A58" w:rsidP="008328F7">
            <w:pPr>
              <w:pStyle w:val="ConsPlusCell"/>
              <w:jc w:val="center"/>
              <w:rPr>
                <w:rFonts w:ascii="Times New Roman" w:hAnsi="Times New Roman"/>
                <w:sz w:val="19"/>
                <w:szCs w:val="19"/>
              </w:rPr>
            </w:pPr>
            <w:r w:rsidRPr="003D0D8F">
              <w:rPr>
                <w:rFonts w:ascii="Times New Roman" w:hAnsi="Times New Roman"/>
                <w:sz w:val="19"/>
                <w:szCs w:val="19"/>
              </w:rPr>
              <w:t>23 621,6</w:t>
            </w:r>
          </w:p>
        </w:tc>
        <w:tc>
          <w:tcPr>
            <w:tcW w:w="356" w:type="pct"/>
            <w:vAlign w:val="center"/>
          </w:tcPr>
          <w:p w14:paraId="67A3685B" w14:textId="77777777" w:rsidR="006A1A58" w:rsidRPr="003D0D8F" w:rsidRDefault="006A1A58" w:rsidP="008328F7">
            <w:pPr>
              <w:pStyle w:val="ConsPlusCell"/>
              <w:jc w:val="center"/>
              <w:rPr>
                <w:rFonts w:ascii="Times New Roman" w:hAnsi="Times New Roman"/>
                <w:sz w:val="19"/>
                <w:szCs w:val="19"/>
              </w:rPr>
            </w:pPr>
          </w:p>
        </w:tc>
        <w:tc>
          <w:tcPr>
            <w:tcW w:w="353" w:type="pct"/>
            <w:vAlign w:val="center"/>
          </w:tcPr>
          <w:p w14:paraId="02E75649" w14:textId="77777777" w:rsidR="006A1A58" w:rsidRPr="003D0D8F" w:rsidRDefault="006A1A58" w:rsidP="008328F7">
            <w:pPr>
              <w:pStyle w:val="ConsPlusCell"/>
              <w:jc w:val="center"/>
              <w:rPr>
                <w:rFonts w:ascii="Times New Roman" w:hAnsi="Times New Roman"/>
                <w:sz w:val="19"/>
                <w:szCs w:val="19"/>
              </w:rPr>
            </w:pPr>
          </w:p>
        </w:tc>
        <w:tc>
          <w:tcPr>
            <w:tcW w:w="356" w:type="pct"/>
            <w:vAlign w:val="center"/>
          </w:tcPr>
          <w:p w14:paraId="7FE5DF38" w14:textId="77777777" w:rsidR="006A1A58" w:rsidRPr="003D0D8F" w:rsidRDefault="006A1A58" w:rsidP="008328F7">
            <w:pPr>
              <w:pStyle w:val="ConsPlusCell"/>
              <w:jc w:val="center"/>
              <w:rPr>
                <w:rFonts w:ascii="Times New Roman" w:hAnsi="Times New Roman"/>
                <w:sz w:val="19"/>
                <w:szCs w:val="19"/>
              </w:rPr>
            </w:pPr>
          </w:p>
        </w:tc>
        <w:tc>
          <w:tcPr>
            <w:tcW w:w="355" w:type="pct"/>
            <w:vAlign w:val="center"/>
          </w:tcPr>
          <w:p w14:paraId="30B16A19" w14:textId="77777777" w:rsidR="006A1A58" w:rsidRPr="003D0D8F" w:rsidRDefault="006A1A58" w:rsidP="008328F7">
            <w:pPr>
              <w:pStyle w:val="ConsPlusCell"/>
              <w:jc w:val="center"/>
              <w:rPr>
                <w:rFonts w:ascii="Times New Roman" w:hAnsi="Times New Roman"/>
                <w:sz w:val="19"/>
                <w:szCs w:val="19"/>
              </w:rPr>
            </w:pPr>
          </w:p>
        </w:tc>
      </w:tr>
      <w:tr w:rsidR="00FE6187" w:rsidRPr="003D0D8F" w14:paraId="25CCD253" w14:textId="77777777" w:rsidTr="00E2309F">
        <w:trPr>
          <w:trHeight w:val="331"/>
        </w:trPr>
        <w:tc>
          <w:tcPr>
            <w:tcW w:w="141" w:type="pct"/>
            <w:vMerge w:val="restart"/>
            <w:vAlign w:val="center"/>
          </w:tcPr>
          <w:p w14:paraId="30D1BE60" w14:textId="77777777" w:rsidR="006A1A58" w:rsidRPr="003D0D8F" w:rsidRDefault="006A1A58" w:rsidP="00CD33ED">
            <w:pPr>
              <w:jc w:val="center"/>
              <w:rPr>
                <w:sz w:val="19"/>
                <w:szCs w:val="19"/>
              </w:rPr>
            </w:pPr>
            <w:r w:rsidRPr="003D0D8F">
              <w:rPr>
                <w:sz w:val="19"/>
                <w:szCs w:val="19"/>
              </w:rPr>
              <w:t>55</w:t>
            </w:r>
          </w:p>
        </w:tc>
        <w:tc>
          <w:tcPr>
            <w:tcW w:w="690" w:type="pct"/>
            <w:vMerge w:val="restart"/>
            <w:vAlign w:val="center"/>
          </w:tcPr>
          <w:p w14:paraId="798144A9" w14:textId="77777777" w:rsidR="006A1A58" w:rsidRPr="003D0D8F" w:rsidRDefault="00074EC6" w:rsidP="00AE2CB8">
            <w:pPr>
              <w:rPr>
                <w:sz w:val="19"/>
                <w:szCs w:val="19"/>
              </w:rPr>
            </w:pPr>
            <w:r w:rsidRPr="003D0D8F">
              <w:rPr>
                <w:sz w:val="19"/>
                <w:szCs w:val="19"/>
              </w:rPr>
              <w:t>Основное мероприятие 6.6. Строительство, реконструкция, капитальный ремонт и ремонт зданий дошкольных образовательных организаций, общеобразовательных организаций, организаций дополнительного образования муниципальной собственности</w:t>
            </w:r>
          </w:p>
        </w:tc>
        <w:tc>
          <w:tcPr>
            <w:tcW w:w="444" w:type="pct"/>
            <w:vAlign w:val="center"/>
          </w:tcPr>
          <w:p w14:paraId="6F33F4CA" w14:textId="77777777" w:rsidR="006A1A58" w:rsidRPr="003D0D8F" w:rsidRDefault="006A1A58" w:rsidP="00834EA4">
            <w:pPr>
              <w:rPr>
                <w:sz w:val="19"/>
                <w:szCs w:val="19"/>
              </w:rPr>
            </w:pPr>
            <w:r w:rsidRPr="003D0D8F">
              <w:rPr>
                <w:sz w:val="19"/>
                <w:szCs w:val="19"/>
              </w:rPr>
              <w:t>Всего, в т.ч.</w:t>
            </w:r>
          </w:p>
        </w:tc>
        <w:tc>
          <w:tcPr>
            <w:tcW w:w="354" w:type="pct"/>
            <w:vAlign w:val="center"/>
          </w:tcPr>
          <w:p w14:paraId="3742CAB7" w14:textId="77777777" w:rsidR="006A1A58" w:rsidRPr="003D0D8F" w:rsidRDefault="006A1A58" w:rsidP="008328F7">
            <w:pPr>
              <w:jc w:val="center"/>
              <w:rPr>
                <w:sz w:val="19"/>
                <w:szCs w:val="19"/>
              </w:rPr>
            </w:pPr>
          </w:p>
        </w:tc>
        <w:tc>
          <w:tcPr>
            <w:tcW w:w="309" w:type="pct"/>
            <w:vAlign w:val="center"/>
          </w:tcPr>
          <w:p w14:paraId="1867A686" w14:textId="77777777" w:rsidR="006A1A58" w:rsidRPr="003D0D8F" w:rsidRDefault="006A1A58" w:rsidP="008328F7">
            <w:pPr>
              <w:jc w:val="center"/>
              <w:rPr>
                <w:sz w:val="19"/>
                <w:szCs w:val="19"/>
              </w:rPr>
            </w:pPr>
          </w:p>
        </w:tc>
        <w:tc>
          <w:tcPr>
            <w:tcW w:w="310" w:type="pct"/>
            <w:vAlign w:val="center"/>
          </w:tcPr>
          <w:p w14:paraId="5B6C2690" w14:textId="77777777" w:rsidR="006A1A58" w:rsidRPr="003D0D8F" w:rsidRDefault="006A1A58" w:rsidP="008328F7">
            <w:pPr>
              <w:jc w:val="center"/>
              <w:rPr>
                <w:sz w:val="19"/>
                <w:szCs w:val="19"/>
              </w:rPr>
            </w:pPr>
          </w:p>
        </w:tc>
        <w:tc>
          <w:tcPr>
            <w:tcW w:w="310" w:type="pct"/>
            <w:vAlign w:val="center"/>
          </w:tcPr>
          <w:p w14:paraId="5F1051E1" w14:textId="77777777" w:rsidR="006A1A58" w:rsidRPr="003D0D8F" w:rsidRDefault="006A1A58" w:rsidP="008328F7">
            <w:pPr>
              <w:jc w:val="center"/>
              <w:rPr>
                <w:sz w:val="19"/>
                <w:szCs w:val="19"/>
              </w:rPr>
            </w:pPr>
          </w:p>
        </w:tc>
        <w:tc>
          <w:tcPr>
            <w:tcW w:w="310" w:type="pct"/>
            <w:vAlign w:val="center"/>
          </w:tcPr>
          <w:p w14:paraId="10221057" w14:textId="77777777" w:rsidR="006A1A58" w:rsidRPr="003D0D8F" w:rsidRDefault="006A1A58" w:rsidP="008328F7">
            <w:pPr>
              <w:pStyle w:val="ConsPlusCell"/>
              <w:jc w:val="center"/>
              <w:rPr>
                <w:rFonts w:ascii="Times New Roman" w:hAnsi="Times New Roman"/>
                <w:sz w:val="19"/>
                <w:szCs w:val="19"/>
              </w:rPr>
            </w:pPr>
          </w:p>
        </w:tc>
        <w:tc>
          <w:tcPr>
            <w:tcW w:w="356" w:type="pct"/>
            <w:vAlign w:val="center"/>
          </w:tcPr>
          <w:p w14:paraId="05D986CB" w14:textId="77777777" w:rsidR="006A1A58" w:rsidRPr="003D0D8F" w:rsidRDefault="006A1A58" w:rsidP="008328F7">
            <w:pPr>
              <w:pStyle w:val="ConsPlusCell"/>
              <w:jc w:val="center"/>
              <w:rPr>
                <w:rFonts w:ascii="Times New Roman" w:hAnsi="Times New Roman"/>
                <w:sz w:val="19"/>
                <w:szCs w:val="19"/>
              </w:rPr>
            </w:pPr>
          </w:p>
        </w:tc>
        <w:tc>
          <w:tcPr>
            <w:tcW w:w="356" w:type="pct"/>
            <w:vAlign w:val="center"/>
          </w:tcPr>
          <w:p w14:paraId="0514BB2B" w14:textId="77777777" w:rsidR="006A1A58" w:rsidRPr="003D0D8F" w:rsidRDefault="006A1A58" w:rsidP="008328F7">
            <w:pPr>
              <w:pStyle w:val="ConsPlusCell"/>
              <w:jc w:val="center"/>
              <w:rPr>
                <w:rFonts w:ascii="Times New Roman" w:hAnsi="Times New Roman"/>
                <w:sz w:val="19"/>
                <w:szCs w:val="19"/>
              </w:rPr>
            </w:pPr>
          </w:p>
        </w:tc>
        <w:tc>
          <w:tcPr>
            <w:tcW w:w="356" w:type="pct"/>
            <w:vAlign w:val="center"/>
          </w:tcPr>
          <w:p w14:paraId="075D148D" w14:textId="77777777" w:rsidR="006A1A58" w:rsidRPr="003D0D8F" w:rsidRDefault="006A1A58" w:rsidP="00CD378D">
            <w:pPr>
              <w:jc w:val="center"/>
              <w:rPr>
                <w:sz w:val="19"/>
                <w:szCs w:val="19"/>
              </w:rPr>
            </w:pPr>
            <w:r w:rsidRPr="003D0D8F">
              <w:rPr>
                <w:sz w:val="19"/>
                <w:szCs w:val="19"/>
              </w:rPr>
              <w:t>13 086,2</w:t>
            </w:r>
          </w:p>
        </w:tc>
        <w:tc>
          <w:tcPr>
            <w:tcW w:w="353" w:type="pct"/>
            <w:vAlign w:val="center"/>
          </w:tcPr>
          <w:p w14:paraId="18EA13FB" w14:textId="77777777" w:rsidR="006A1A58" w:rsidRPr="003D0D8F" w:rsidRDefault="007E7C33" w:rsidP="007A7FC4">
            <w:pPr>
              <w:jc w:val="center"/>
              <w:rPr>
                <w:sz w:val="19"/>
                <w:szCs w:val="19"/>
              </w:rPr>
            </w:pPr>
            <w:r w:rsidRPr="003D0D8F">
              <w:rPr>
                <w:sz w:val="19"/>
                <w:szCs w:val="19"/>
              </w:rPr>
              <w:t>13 237,1</w:t>
            </w:r>
          </w:p>
        </w:tc>
        <w:tc>
          <w:tcPr>
            <w:tcW w:w="356" w:type="pct"/>
            <w:vAlign w:val="center"/>
          </w:tcPr>
          <w:p w14:paraId="670D44D8" w14:textId="77777777" w:rsidR="006A1A58" w:rsidRPr="003D0D8F" w:rsidRDefault="006A1A58" w:rsidP="008328F7">
            <w:pPr>
              <w:jc w:val="center"/>
              <w:rPr>
                <w:sz w:val="19"/>
                <w:szCs w:val="19"/>
              </w:rPr>
            </w:pPr>
          </w:p>
        </w:tc>
        <w:tc>
          <w:tcPr>
            <w:tcW w:w="355" w:type="pct"/>
            <w:vAlign w:val="center"/>
          </w:tcPr>
          <w:p w14:paraId="0317094F" w14:textId="77777777" w:rsidR="006A1A58" w:rsidRPr="003D0D8F" w:rsidRDefault="006A1A58" w:rsidP="008328F7">
            <w:pPr>
              <w:jc w:val="center"/>
              <w:rPr>
                <w:sz w:val="19"/>
                <w:szCs w:val="19"/>
              </w:rPr>
            </w:pPr>
          </w:p>
        </w:tc>
      </w:tr>
      <w:tr w:rsidR="00FE6187" w:rsidRPr="003D0D8F" w14:paraId="1665A8EA" w14:textId="77777777" w:rsidTr="00CD378D">
        <w:trPr>
          <w:trHeight w:val="1966"/>
        </w:trPr>
        <w:tc>
          <w:tcPr>
            <w:tcW w:w="141" w:type="pct"/>
            <w:vMerge/>
            <w:vAlign w:val="center"/>
          </w:tcPr>
          <w:p w14:paraId="3DAD7D97" w14:textId="77777777" w:rsidR="006A1A58" w:rsidRPr="003D0D8F" w:rsidRDefault="006A1A58" w:rsidP="00CD33ED">
            <w:pPr>
              <w:jc w:val="center"/>
              <w:rPr>
                <w:sz w:val="19"/>
                <w:szCs w:val="19"/>
              </w:rPr>
            </w:pPr>
          </w:p>
        </w:tc>
        <w:tc>
          <w:tcPr>
            <w:tcW w:w="690" w:type="pct"/>
            <w:vMerge/>
            <w:vAlign w:val="center"/>
          </w:tcPr>
          <w:p w14:paraId="43B7E69E" w14:textId="77777777" w:rsidR="006A1A58" w:rsidRPr="003D0D8F" w:rsidRDefault="006A1A58" w:rsidP="00AE2CB8">
            <w:pPr>
              <w:rPr>
                <w:sz w:val="19"/>
                <w:szCs w:val="19"/>
              </w:rPr>
            </w:pPr>
          </w:p>
        </w:tc>
        <w:tc>
          <w:tcPr>
            <w:tcW w:w="444" w:type="pct"/>
            <w:vAlign w:val="center"/>
          </w:tcPr>
          <w:p w14:paraId="0117104C" w14:textId="77777777" w:rsidR="006A1A58" w:rsidRPr="003D0D8F" w:rsidRDefault="006A1A58" w:rsidP="00CD378D">
            <w:pPr>
              <w:rPr>
                <w:sz w:val="19"/>
                <w:szCs w:val="19"/>
              </w:rPr>
            </w:pPr>
            <w:r w:rsidRPr="003D0D8F">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14:paraId="6CD8DF5D" w14:textId="77777777" w:rsidR="006A1A58" w:rsidRPr="003D0D8F" w:rsidRDefault="006A1A58" w:rsidP="008328F7">
            <w:pPr>
              <w:jc w:val="center"/>
              <w:rPr>
                <w:sz w:val="19"/>
                <w:szCs w:val="19"/>
              </w:rPr>
            </w:pPr>
          </w:p>
        </w:tc>
        <w:tc>
          <w:tcPr>
            <w:tcW w:w="309" w:type="pct"/>
            <w:vAlign w:val="center"/>
          </w:tcPr>
          <w:p w14:paraId="56FDF5FC" w14:textId="77777777" w:rsidR="006A1A58" w:rsidRPr="003D0D8F" w:rsidRDefault="006A1A58" w:rsidP="008328F7">
            <w:pPr>
              <w:jc w:val="center"/>
              <w:rPr>
                <w:sz w:val="19"/>
                <w:szCs w:val="19"/>
              </w:rPr>
            </w:pPr>
          </w:p>
        </w:tc>
        <w:tc>
          <w:tcPr>
            <w:tcW w:w="310" w:type="pct"/>
            <w:vAlign w:val="center"/>
          </w:tcPr>
          <w:p w14:paraId="67D2AC05" w14:textId="77777777" w:rsidR="006A1A58" w:rsidRPr="003D0D8F" w:rsidRDefault="006A1A58" w:rsidP="008328F7">
            <w:pPr>
              <w:jc w:val="center"/>
              <w:rPr>
                <w:sz w:val="19"/>
                <w:szCs w:val="19"/>
              </w:rPr>
            </w:pPr>
          </w:p>
        </w:tc>
        <w:tc>
          <w:tcPr>
            <w:tcW w:w="310" w:type="pct"/>
            <w:vAlign w:val="center"/>
          </w:tcPr>
          <w:p w14:paraId="181E361A" w14:textId="77777777" w:rsidR="006A1A58" w:rsidRPr="003D0D8F" w:rsidRDefault="006A1A58" w:rsidP="008328F7">
            <w:pPr>
              <w:jc w:val="center"/>
              <w:rPr>
                <w:sz w:val="19"/>
                <w:szCs w:val="19"/>
              </w:rPr>
            </w:pPr>
          </w:p>
        </w:tc>
        <w:tc>
          <w:tcPr>
            <w:tcW w:w="310" w:type="pct"/>
            <w:vAlign w:val="center"/>
          </w:tcPr>
          <w:p w14:paraId="5A0E47B4" w14:textId="77777777" w:rsidR="006A1A58" w:rsidRPr="003D0D8F" w:rsidRDefault="006A1A58" w:rsidP="008328F7">
            <w:pPr>
              <w:pStyle w:val="ConsPlusCell"/>
              <w:jc w:val="center"/>
              <w:rPr>
                <w:rFonts w:ascii="Times New Roman" w:hAnsi="Times New Roman"/>
                <w:sz w:val="19"/>
                <w:szCs w:val="19"/>
              </w:rPr>
            </w:pPr>
          </w:p>
        </w:tc>
        <w:tc>
          <w:tcPr>
            <w:tcW w:w="356" w:type="pct"/>
            <w:vAlign w:val="center"/>
          </w:tcPr>
          <w:p w14:paraId="70E1B06F" w14:textId="77777777" w:rsidR="006A1A58" w:rsidRPr="003D0D8F" w:rsidRDefault="006A1A58" w:rsidP="008328F7">
            <w:pPr>
              <w:pStyle w:val="ConsPlusCell"/>
              <w:jc w:val="center"/>
              <w:rPr>
                <w:rFonts w:ascii="Times New Roman" w:hAnsi="Times New Roman"/>
                <w:sz w:val="19"/>
                <w:szCs w:val="19"/>
              </w:rPr>
            </w:pPr>
          </w:p>
        </w:tc>
        <w:tc>
          <w:tcPr>
            <w:tcW w:w="356" w:type="pct"/>
            <w:vAlign w:val="center"/>
          </w:tcPr>
          <w:p w14:paraId="1D3A8FAF" w14:textId="77777777" w:rsidR="006A1A58" w:rsidRPr="003D0D8F" w:rsidRDefault="006A1A58" w:rsidP="008328F7">
            <w:pPr>
              <w:pStyle w:val="ConsPlusCell"/>
              <w:jc w:val="center"/>
              <w:rPr>
                <w:rFonts w:ascii="Times New Roman" w:hAnsi="Times New Roman"/>
                <w:sz w:val="19"/>
                <w:szCs w:val="19"/>
              </w:rPr>
            </w:pPr>
          </w:p>
        </w:tc>
        <w:tc>
          <w:tcPr>
            <w:tcW w:w="356" w:type="pct"/>
            <w:vAlign w:val="center"/>
          </w:tcPr>
          <w:p w14:paraId="6AA6DBB4" w14:textId="77777777" w:rsidR="006A1A58" w:rsidRPr="003D0D8F" w:rsidRDefault="006A1A58" w:rsidP="00CD378D">
            <w:pPr>
              <w:jc w:val="center"/>
              <w:rPr>
                <w:sz w:val="19"/>
                <w:szCs w:val="19"/>
              </w:rPr>
            </w:pPr>
            <w:r w:rsidRPr="003D0D8F">
              <w:rPr>
                <w:sz w:val="19"/>
                <w:szCs w:val="19"/>
              </w:rPr>
              <w:t>13 086,2</w:t>
            </w:r>
          </w:p>
        </w:tc>
        <w:tc>
          <w:tcPr>
            <w:tcW w:w="353" w:type="pct"/>
            <w:vAlign w:val="center"/>
          </w:tcPr>
          <w:p w14:paraId="1E476BE6" w14:textId="77777777" w:rsidR="006A1A58" w:rsidRPr="003D0D8F" w:rsidRDefault="006A1A58" w:rsidP="008328F7">
            <w:pPr>
              <w:jc w:val="center"/>
              <w:rPr>
                <w:sz w:val="19"/>
                <w:szCs w:val="19"/>
              </w:rPr>
            </w:pPr>
          </w:p>
        </w:tc>
        <w:tc>
          <w:tcPr>
            <w:tcW w:w="356" w:type="pct"/>
            <w:vAlign w:val="center"/>
          </w:tcPr>
          <w:p w14:paraId="3503126C" w14:textId="77777777" w:rsidR="006A1A58" w:rsidRPr="003D0D8F" w:rsidRDefault="006A1A58" w:rsidP="008328F7">
            <w:pPr>
              <w:jc w:val="center"/>
              <w:rPr>
                <w:sz w:val="19"/>
                <w:szCs w:val="19"/>
              </w:rPr>
            </w:pPr>
          </w:p>
        </w:tc>
        <w:tc>
          <w:tcPr>
            <w:tcW w:w="355" w:type="pct"/>
            <w:vAlign w:val="center"/>
          </w:tcPr>
          <w:p w14:paraId="51E69818" w14:textId="77777777" w:rsidR="006A1A58" w:rsidRPr="003D0D8F" w:rsidRDefault="006A1A58" w:rsidP="008328F7">
            <w:pPr>
              <w:jc w:val="center"/>
              <w:rPr>
                <w:sz w:val="19"/>
                <w:szCs w:val="19"/>
              </w:rPr>
            </w:pPr>
          </w:p>
        </w:tc>
      </w:tr>
      <w:tr w:rsidR="00FE6187" w:rsidRPr="003D0D8F" w14:paraId="060155AB" w14:textId="77777777" w:rsidTr="00E2309F">
        <w:trPr>
          <w:trHeight w:val="833"/>
        </w:trPr>
        <w:tc>
          <w:tcPr>
            <w:tcW w:w="141" w:type="pct"/>
            <w:vMerge/>
            <w:vAlign w:val="center"/>
          </w:tcPr>
          <w:p w14:paraId="550DC477" w14:textId="77777777" w:rsidR="006A1A58" w:rsidRPr="003D0D8F" w:rsidRDefault="006A1A58" w:rsidP="00CD33ED">
            <w:pPr>
              <w:jc w:val="center"/>
              <w:rPr>
                <w:sz w:val="19"/>
                <w:szCs w:val="19"/>
              </w:rPr>
            </w:pPr>
          </w:p>
        </w:tc>
        <w:tc>
          <w:tcPr>
            <w:tcW w:w="690" w:type="pct"/>
            <w:vMerge/>
            <w:vAlign w:val="center"/>
          </w:tcPr>
          <w:p w14:paraId="0C36F08F" w14:textId="77777777" w:rsidR="006A1A58" w:rsidRPr="003D0D8F" w:rsidRDefault="006A1A58" w:rsidP="00AE2CB8">
            <w:pPr>
              <w:rPr>
                <w:sz w:val="19"/>
                <w:szCs w:val="19"/>
              </w:rPr>
            </w:pPr>
          </w:p>
        </w:tc>
        <w:tc>
          <w:tcPr>
            <w:tcW w:w="444" w:type="pct"/>
            <w:vAlign w:val="center"/>
          </w:tcPr>
          <w:p w14:paraId="32B763EF" w14:textId="77777777" w:rsidR="006A1A58" w:rsidRPr="003D0D8F" w:rsidRDefault="006A1A58" w:rsidP="00CD378D">
            <w:pPr>
              <w:rPr>
                <w:sz w:val="19"/>
                <w:szCs w:val="19"/>
              </w:rPr>
            </w:pPr>
            <w:r w:rsidRPr="003D0D8F">
              <w:rPr>
                <w:sz w:val="19"/>
                <w:szCs w:val="19"/>
              </w:rPr>
              <w:t>МАУ «Центр комплексного обслуживания»</w:t>
            </w:r>
          </w:p>
        </w:tc>
        <w:tc>
          <w:tcPr>
            <w:tcW w:w="354" w:type="pct"/>
            <w:vAlign w:val="center"/>
          </w:tcPr>
          <w:p w14:paraId="40819454" w14:textId="77777777" w:rsidR="006A1A58" w:rsidRPr="003D0D8F" w:rsidRDefault="006A1A58" w:rsidP="008328F7">
            <w:pPr>
              <w:jc w:val="center"/>
              <w:rPr>
                <w:sz w:val="19"/>
                <w:szCs w:val="19"/>
              </w:rPr>
            </w:pPr>
          </w:p>
        </w:tc>
        <w:tc>
          <w:tcPr>
            <w:tcW w:w="309" w:type="pct"/>
            <w:vAlign w:val="center"/>
          </w:tcPr>
          <w:p w14:paraId="46241F73" w14:textId="77777777" w:rsidR="006A1A58" w:rsidRPr="003D0D8F" w:rsidRDefault="006A1A58" w:rsidP="008328F7">
            <w:pPr>
              <w:jc w:val="center"/>
              <w:rPr>
                <w:sz w:val="19"/>
                <w:szCs w:val="19"/>
              </w:rPr>
            </w:pPr>
          </w:p>
        </w:tc>
        <w:tc>
          <w:tcPr>
            <w:tcW w:w="310" w:type="pct"/>
            <w:vAlign w:val="center"/>
          </w:tcPr>
          <w:p w14:paraId="72D75CCF" w14:textId="77777777" w:rsidR="006A1A58" w:rsidRPr="003D0D8F" w:rsidRDefault="006A1A58" w:rsidP="008328F7">
            <w:pPr>
              <w:jc w:val="center"/>
              <w:rPr>
                <w:sz w:val="19"/>
                <w:szCs w:val="19"/>
              </w:rPr>
            </w:pPr>
          </w:p>
        </w:tc>
        <w:tc>
          <w:tcPr>
            <w:tcW w:w="310" w:type="pct"/>
            <w:vAlign w:val="center"/>
          </w:tcPr>
          <w:p w14:paraId="4B106FD4" w14:textId="77777777" w:rsidR="006A1A58" w:rsidRPr="003D0D8F" w:rsidRDefault="006A1A58" w:rsidP="008328F7">
            <w:pPr>
              <w:jc w:val="center"/>
              <w:rPr>
                <w:sz w:val="19"/>
                <w:szCs w:val="19"/>
              </w:rPr>
            </w:pPr>
          </w:p>
        </w:tc>
        <w:tc>
          <w:tcPr>
            <w:tcW w:w="310" w:type="pct"/>
            <w:vAlign w:val="center"/>
          </w:tcPr>
          <w:p w14:paraId="509EF0F4" w14:textId="77777777" w:rsidR="006A1A58" w:rsidRPr="003D0D8F" w:rsidRDefault="006A1A58" w:rsidP="008328F7">
            <w:pPr>
              <w:pStyle w:val="ConsPlusCell"/>
              <w:jc w:val="center"/>
              <w:rPr>
                <w:rFonts w:ascii="Times New Roman" w:hAnsi="Times New Roman"/>
                <w:sz w:val="19"/>
                <w:szCs w:val="19"/>
              </w:rPr>
            </w:pPr>
          </w:p>
        </w:tc>
        <w:tc>
          <w:tcPr>
            <w:tcW w:w="356" w:type="pct"/>
            <w:vAlign w:val="center"/>
          </w:tcPr>
          <w:p w14:paraId="7C8EB1C7" w14:textId="77777777" w:rsidR="006A1A58" w:rsidRPr="003D0D8F" w:rsidRDefault="006A1A58" w:rsidP="008328F7">
            <w:pPr>
              <w:pStyle w:val="ConsPlusCell"/>
              <w:jc w:val="center"/>
              <w:rPr>
                <w:rFonts w:ascii="Times New Roman" w:hAnsi="Times New Roman"/>
                <w:sz w:val="19"/>
                <w:szCs w:val="19"/>
              </w:rPr>
            </w:pPr>
          </w:p>
        </w:tc>
        <w:tc>
          <w:tcPr>
            <w:tcW w:w="356" w:type="pct"/>
            <w:vAlign w:val="center"/>
          </w:tcPr>
          <w:p w14:paraId="09472A24" w14:textId="77777777" w:rsidR="006A1A58" w:rsidRPr="003D0D8F" w:rsidRDefault="006A1A58" w:rsidP="008328F7">
            <w:pPr>
              <w:pStyle w:val="ConsPlusCell"/>
              <w:jc w:val="center"/>
              <w:rPr>
                <w:rFonts w:ascii="Times New Roman" w:hAnsi="Times New Roman"/>
                <w:sz w:val="19"/>
                <w:szCs w:val="19"/>
              </w:rPr>
            </w:pPr>
          </w:p>
        </w:tc>
        <w:tc>
          <w:tcPr>
            <w:tcW w:w="356" w:type="pct"/>
            <w:vAlign w:val="center"/>
          </w:tcPr>
          <w:p w14:paraId="0A284A86" w14:textId="77777777" w:rsidR="006A1A58" w:rsidRPr="003D0D8F" w:rsidRDefault="006A1A58" w:rsidP="008328F7">
            <w:pPr>
              <w:jc w:val="center"/>
              <w:rPr>
                <w:sz w:val="19"/>
                <w:szCs w:val="19"/>
              </w:rPr>
            </w:pPr>
          </w:p>
        </w:tc>
        <w:tc>
          <w:tcPr>
            <w:tcW w:w="353" w:type="pct"/>
            <w:vAlign w:val="center"/>
          </w:tcPr>
          <w:p w14:paraId="46BFA6EF" w14:textId="77777777" w:rsidR="006A1A58" w:rsidRPr="003D0D8F" w:rsidRDefault="00B129DB" w:rsidP="007A7FC4">
            <w:pPr>
              <w:jc w:val="center"/>
              <w:rPr>
                <w:sz w:val="19"/>
                <w:szCs w:val="19"/>
              </w:rPr>
            </w:pPr>
            <w:r w:rsidRPr="003D0D8F">
              <w:rPr>
                <w:sz w:val="19"/>
                <w:szCs w:val="19"/>
              </w:rPr>
              <w:t>10 010,5</w:t>
            </w:r>
          </w:p>
        </w:tc>
        <w:tc>
          <w:tcPr>
            <w:tcW w:w="356" w:type="pct"/>
            <w:vAlign w:val="center"/>
          </w:tcPr>
          <w:p w14:paraId="4173F7C4" w14:textId="77777777" w:rsidR="006A1A58" w:rsidRPr="003D0D8F" w:rsidRDefault="006A1A58" w:rsidP="008328F7">
            <w:pPr>
              <w:jc w:val="center"/>
              <w:rPr>
                <w:sz w:val="19"/>
                <w:szCs w:val="19"/>
              </w:rPr>
            </w:pPr>
          </w:p>
        </w:tc>
        <w:tc>
          <w:tcPr>
            <w:tcW w:w="355" w:type="pct"/>
            <w:vAlign w:val="center"/>
          </w:tcPr>
          <w:p w14:paraId="18F4E4FC" w14:textId="77777777" w:rsidR="006A1A58" w:rsidRPr="003D0D8F" w:rsidRDefault="006A1A58" w:rsidP="008328F7">
            <w:pPr>
              <w:jc w:val="center"/>
              <w:rPr>
                <w:sz w:val="19"/>
                <w:szCs w:val="19"/>
              </w:rPr>
            </w:pPr>
          </w:p>
        </w:tc>
      </w:tr>
      <w:tr w:rsidR="00FE6187" w:rsidRPr="003D0D8F" w14:paraId="56629CFC" w14:textId="77777777" w:rsidTr="00E2309F">
        <w:trPr>
          <w:trHeight w:val="1167"/>
        </w:trPr>
        <w:tc>
          <w:tcPr>
            <w:tcW w:w="141" w:type="pct"/>
            <w:vMerge/>
            <w:vAlign w:val="center"/>
          </w:tcPr>
          <w:p w14:paraId="7C40247C" w14:textId="77777777" w:rsidR="006A1A58" w:rsidRPr="003D0D8F" w:rsidRDefault="006A1A58" w:rsidP="00CD33ED">
            <w:pPr>
              <w:jc w:val="center"/>
              <w:rPr>
                <w:sz w:val="19"/>
                <w:szCs w:val="19"/>
              </w:rPr>
            </w:pPr>
          </w:p>
        </w:tc>
        <w:tc>
          <w:tcPr>
            <w:tcW w:w="690" w:type="pct"/>
            <w:vMerge/>
            <w:vAlign w:val="center"/>
          </w:tcPr>
          <w:p w14:paraId="43C49F0F" w14:textId="77777777" w:rsidR="006A1A58" w:rsidRPr="003D0D8F" w:rsidRDefault="006A1A58" w:rsidP="00AE2CB8">
            <w:pPr>
              <w:rPr>
                <w:sz w:val="19"/>
                <w:szCs w:val="19"/>
              </w:rPr>
            </w:pPr>
          </w:p>
        </w:tc>
        <w:tc>
          <w:tcPr>
            <w:tcW w:w="444" w:type="pct"/>
          </w:tcPr>
          <w:p w14:paraId="6916DF95" w14:textId="77777777" w:rsidR="006A1A58" w:rsidRPr="003D0D8F" w:rsidRDefault="006A1A58" w:rsidP="00CD378D">
            <w:pPr>
              <w:ind w:left="-57" w:right="-57"/>
              <w:rPr>
                <w:sz w:val="19"/>
                <w:szCs w:val="19"/>
              </w:rPr>
            </w:pPr>
            <w:r w:rsidRPr="003D0D8F">
              <w:rPr>
                <w:sz w:val="19"/>
                <w:szCs w:val="19"/>
              </w:rPr>
              <w:t>МКУ «Управление капитального строительства и ремонтов»</w:t>
            </w:r>
          </w:p>
        </w:tc>
        <w:tc>
          <w:tcPr>
            <w:tcW w:w="354" w:type="pct"/>
            <w:vAlign w:val="center"/>
          </w:tcPr>
          <w:p w14:paraId="2D8C4EDE" w14:textId="77777777" w:rsidR="006A1A58" w:rsidRPr="003D0D8F" w:rsidRDefault="006A1A58" w:rsidP="008328F7">
            <w:pPr>
              <w:jc w:val="center"/>
              <w:rPr>
                <w:sz w:val="19"/>
                <w:szCs w:val="19"/>
              </w:rPr>
            </w:pPr>
          </w:p>
        </w:tc>
        <w:tc>
          <w:tcPr>
            <w:tcW w:w="309" w:type="pct"/>
            <w:vAlign w:val="center"/>
          </w:tcPr>
          <w:p w14:paraId="7ABA5829" w14:textId="77777777" w:rsidR="006A1A58" w:rsidRPr="003D0D8F" w:rsidRDefault="006A1A58" w:rsidP="008328F7">
            <w:pPr>
              <w:jc w:val="center"/>
              <w:rPr>
                <w:sz w:val="19"/>
                <w:szCs w:val="19"/>
              </w:rPr>
            </w:pPr>
          </w:p>
        </w:tc>
        <w:tc>
          <w:tcPr>
            <w:tcW w:w="310" w:type="pct"/>
            <w:vAlign w:val="center"/>
          </w:tcPr>
          <w:p w14:paraId="59D521F7" w14:textId="77777777" w:rsidR="006A1A58" w:rsidRPr="003D0D8F" w:rsidRDefault="006A1A58" w:rsidP="008328F7">
            <w:pPr>
              <w:jc w:val="center"/>
              <w:rPr>
                <w:sz w:val="19"/>
                <w:szCs w:val="19"/>
              </w:rPr>
            </w:pPr>
          </w:p>
        </w:tc>
        <w:tc>
          <w:tcPr>
            <w:tcW w:w="310" w:type="pct"/>
            <w:vAlign w:val="center"/>
          </w:tcPr>
          <w:p w14:paraId="6084F159" w14:textId="77777777" w:rsidR="006A1A58" w:rsidRPr="003D0D8F" w:rsidRDefault="006A1A58" w:rsidP="008328F7">
            <w:pPr>
              <w:jc w:val="center"/>
              <w:rPr>
                <w:sz w:val="19"/>
                <w:szCs w:val="19"/>
              </w:rPr>
            </w:pPr>
          </w:p>
        </w:tc>
        <w:tc>
          <w:tcPr>
            <w:tcW w:w="310" w:type="pct"/>
            <w:vAlign w:val="center"/>
          </w:tcPr>
          <w:p w14:paraId="672BBD65" w14:textId="77777777" w:rsidR="006A1A58" w:rsidRPr="003D0D8F" w:rsidRDefault="006A1A58" w:rsidP="008328F7">
            <w:pPr>
              <w:pStyle w:val="ConsPlusCell"/>
              <w:jc w:val="center"/>
              <w:rPr>
                <w:rFonts w:ascii="Times New Roman" w:hAnsi="Times New Roman"/>
                <w:sz w:val="19"/>
                <w:szCs w:val="19"/>
              </w:rPr>
            </w:pPr>
          </w:p>
        </w:tc>
        <w:tc>
          <w:tcPr>
            <w:tcW w:w="356" w:type="pct"/>
            <w:vAlign w:val="center"/>
          </w:tcPr>
          <w:p w14:paraId="140DB245" w14:textId="77777777" w:rsidR="006A1A58" w:rsidRPr="003D0D8F" w:rsidRDefault="006A1A58" w:rsidP="008328F7">
            <w:pPr>
              <w:pStyle w:val="ConsPlusCell"/>
              <w:jc w:val="center"/>
              <w:rPr>
                <w:rFonts w:ascii="Times New Roman" w:hAnsi="Times New Roman"/>
                <w:sz w:val="19"/>
                <w:szCs w:val="19"/>
              </w:rPr>
            </w:pPr>
          </w:p>
        </w:tc>
        <w:tc>
          <w:tcPr>
            <w:tcW w:w="356" w:type="pct"/>
            <w:vAlign w:val="center"/>
          </w:tcPr>
          <w:p w14:paraId="6C7CCE17" w14:textId="77777777" w:rsidR="006A1A58" w:rsidRPr="003D0D8F" w:rsidRDefault="006A1A58" w:rsidP="008328F7">
            <w:pPr>
              <w:pStyle w:val="ConsPlusCell"/>
              <w:jc w:val="center"/>
              <w:rPr>
                <w:rFonts w:ascii="Times New Roman" w:hAnsi="Times New Roman"/>
                <w:sz w:val="19"/>
                <w:szCs w:val="19"/>
              </w:rPr>
            </w:pPr>
          </w:p>
        </w:tc>
        <w:tc>
          <w:tcPr>
            <w:tcW w:w="356" w:type="pct"/>
            <w:vAlign w:val="center"/>
          </w:tcPr>
          <w:p w14:paraId="0AFB3E12" w14:textId="77777777" w:rsidR="006A1A58" w:rsidRPr="003D0D8F" w:rsidRDefault="006A1A58" w:rsidP="008328F7">
            <w:pPr>
              <w:jc w:val="center"/>
              <w:rPr>
                <w:sz w:val="19"/>
                <w:szCs w:val="19"/>
              </w:rPr>
            </w:pPr>
          </w:p>
        </w:tc>
        <w:tc>
          <w:tcPr>
            <w:tcW w:w="353" w:type="pct"/>
            <w:vAlign w:val="center"/>
          </w:tcPr>
          <w:p w14:paraId="6388F9CD" w14:textId="77777777" w:rsidR="006A1A58" w:rsidRPr="003D0D8F" w:rsidRDefault="00DD2167" w:rsidP="00D43E54">
            <w:pPr>
              <w:jc w:val="center"/>
              <w:rPr>
                <w:sz w:val="19"/>
                <w:szCs w:val="19"/>
              </w:rPr>
            </w:pPr>
            <w:r w:rsidRPr="003D0D8F">
              <w:rPr>
                <w:sz w:val="19"/>
                <w:szCs w:val="19"/>
              </w:rPr>
              <w:t>3 226,6</w:t>
            </w:r>
          </w:p>
        </w:tc>
        <w:tc>
          <w:tcPr>
            <w:tcW w:w="356" w:type="pct"/>
            <w:vAlign w:val="center"/>
          </w:tcPr>
          <w:p w14:paraId="18E40F55" w14:textId="77777777" w:rsidR="006A1A58" w:rsidRPr="003D0D8F" w:rsidRDefault="006A1A58" w:rsidP="008328F7">
            <w:pPr>
              <w:jc w:val="center"/>
              <w:rPr>
                <w:sz w:val="19"/>
                <w:szCs w:val="19"/>
              </w:rPr>
            </w:pPr>
          </w:p>
        </w:tc>
        <w:tc>
          <w:tcPr>
            <w:tcW w:w="355" w:type="pct"/>
            <w:vAlign w:val="center"/>
          </w:tcPr>
          <w:p w14:paraId="002CEBE7" w14:textId="77777777" w:rsidR="006A1A58" w:rsidRPr="003D0D8F" w:rsidRDefault="006A1A58" w:rsidP="008328F7">
            <w:pPr>
              <w:jc w:val="center"/>
              <w:rPr>
                <w:sz w:val="19"/>
                <w:szCs w:val="19"/>
              </w:rPr>
            </w:pPr>
          </w:p>
        </w:tc>
      </w:tr>
      <w:tr w:rsidR="00FE6187" w:rsidRPr="003D0D8F" w14:paraId="16EA77D0" w14:textId="77777777" w:rsidTr="00E128C7">
        <w:trPr>
          <w:trHeight w:val="405"/>
        </w:trPr>
        <w:tc>
          <w:tcPr>
            <w:tcW w:w="141" w:type="pct"/>
            <w:vMerge w:val="restart"/>
            <w:vAlign w:val="center"/>
          </w:tcPr>
          <w:p w14:paraId="202D65DD" w14:textId="77777777" w:rsidR="00E128C7" w:rsidRPr="003D0D8F" w:rsidRDefault="00E128C7" w:rsidP="00CD33ED">
            <w:pPr>
              <w:jc w:val="center"/>
              <w:rPr>
                <w:sz w:val="19"/>
                <w:szCs w:val="19"/>
              </w:rPr>
            </w:pPr>
            <w:r w:rsidRPr="003D0D8F">
              <w:rPr>
                <w:sz w:val="19"/>
                <w:szCs w:val="19"/>
              </w:rPr>
              <w:t>56</w:t>
            </w:r>
          </w:p>
        </w:tc>
        <w:tc>
          <w:tcPr>
            <w:tcW w:w="690" w:type="pct"/>
            <w:vMerge w:val="restart"/>
            <w:vAlign w:val="center"/>
          </w:tcPr>
          <w:p w14:paraId="08A989E2" w14:textId="77777777" w:rsidR="00E128C7" w:rsidRPr="003D0D8F" w:rsidRDefault="00E128C7" w:rsidP="00AE2CB8">
            <w:pPr>
              <w:rPr>
                <w:sz w:val="19"/>
                <w:szCs w:val="19"/>
              </w:rPr>
            </w:pPr>
            <w:r w:rsidRPr="003D0D8F">
              <w:rPr>
                <w:sz w:val="19"/>
                <w:szCs w:val="19"/>
              </w:rPr>
              <w:t>Основное мероприятие 6.7. Проведение мероприятий по обеспечению условий для организации питания обучающихся  в муниципальных общеобразовательных организациях</w:t>
            </w:r>
          </w:p>
        </w:tc>
        <w:tc>
          <w:tcPr>
            <w:tcW w:w="444" w:type="pct"/>
            <w:vAlign w:val="center"/>
          </w:tcPr>
          <w:p w14:paraId="6B1B5839" w14:textId="77777777" w:rsidR="00E128C7" w:rsidRPr="003D0D8F" w:rsidRDefault="00E128C7" w:rsidP="00CD378D">
            <w:pPr>
              <w:rPr>
                <w:sz w:val="19"/>
                <w:szCs w:val="19"/>
              </w:rPr>
            </w:pPr>
            <w:r w:rsidRPr="003D0D8F">
              <w:rPr>
                <w:sz w:val="19"/>
                <w:szCs w:val="19"/>
              </w:rPr>
              <w:t>Всего</w:t>
            </w:r>
          </w:p>
        </w:tc>
        <w:tc>
          <w:tcPr>
            <w:tcW w:w="354" w:type="pct"/>
            <w:vAlign w:val="center"/>
          </w:tcPr>
          <w:p w14:paraId="13147A98" w14:textId="77777777" w:rsidR="00E128C7" w:rsidRPr="003D0D8F" w:rsidRDefault="00E128C7" w:rsidP="008328F7">
            <w:pPr>
              <w:jc w:val="center"/>
              <w:rPr>
                <w:sz w:val="19"/>
                <w:szCs w:val="19"/>
              </w:rPr>
            </w:pPr>
          </w:p>
        </w:tc>
        <w:tc>
          <w:tcPr>
            <w:tcW w:w="309" w:type="pct"/>
            <w:vAlign w:val="center"/>
          </w:tcPr>
          <w:p w14:paraId="13AFE4AD" w14:textId="77777777" w:rsidR="00E128C7" w:rsidRPr="003D0D8F" w:rsidRDefault="00E128C7" w:rsidP="008328F7">
            <w:pPr>
              <w:jc w:val="center"/>
              <w:rPr>
                <w:sz w:val="19"/>
                <w:szCs w:val="19"/>
              </w:rPr>
            </w:pPr>
          </w:p>
        </w:tc>
        <w:tc>
          <w:tcPr>
            <w:tcW w:w="310" w:type="pct"/>
            <w:vAlign w:val="center"/>
          </w:tcPr>
          <w:p w14:paraId="5DE470F3" w14:textId="77777777" w:rsidR="00E128C7" w:rsidRPr="003D0D8F" w:rsidRDefault="00E128C7" w:rsidP="008328F7">
            <w:pPr>
              <w:jc w:val="center"/>
              <w:rPr>
                <w:sz w:val="19"/>
                <w:szCs w:val="19"/>
              </w:rPr>
            </w:pPr>
          </w:p>
        </w:tc>
        <w:tc>
          <w:tcPr>
            <w:tcW w:w="310" w:type="pct"/>
            <w:vAlign w:val="center"/>
          </w:tcPr>
          <w:p w14:paraId="1FCE0BA5" w14:textId="77777777" w:rsidR="00E128C7" w:rsidRPr="003D0D8F" w:rsidRDefault="00E128C7" w:rsidP="008328F7">
            <w:pPr>
              <w:jc w:val="center"/>
              <w:rPr>
                <w:sz w:val="19"/>
                <w:szCs w:val="19"/>
              </w:rPr>
            </w:pPr>
          </w:p>
        </w:tc>
        <w:tc>
          <w:tcPr>
            <w:tcW w:w="310" w:type="pct"/>
            <w:vAlign w:val="center"/>
          </w:tcPr>
          <w:p w14:paraId="3EA18BF6" w14:textId="77777777" w:rsidR="00E128C7" w:rsidRPr="003D0D8F" w:rsidRDefault="00E128C7" w:rsidP="008328F7">
            <w:pPr>
              <w:pStyle w:val="ConsPlusCell"/>
              <w:jc w:val="center"/>
              <w:rPr>
                <w:rFonts w:ascii="Times New Roman" w:hAnsi="Times New Roman"/>
                <w:sz w:val="19"/>
                <w:szCs w:val="19"/>
              </w:rPr>
            </w:pPr>
          </w:p>
        </w:tc>
        <w:tc>
          <w:tcPr>
            <w:tcW w:w="356" w:type="pct"/>
            <w:vAlign w:val="center"/>
          </w:tcPr>
          <w:p w14:paraId="56834018" w14:textId="77777777" w:rsidR="00E128C7" w:rsidRPr="003D0D8F" w:rsidRDefault="00E128C7" w:rsidP="008328F7">
            <w:pPr>
              <w:pStyle w:val="ConsPlusCell"/>
              <w:jc w:val="center"/>
              <w:rPr>
                <w:rFonts w:ascii="Times New Roman" w:hAnsi="Times New Roman"/>
                <w:sz w:val="19"/>
                <w:szCs w:val="19"/>
              </w:rPr>
            </w:pPr>
          </w:p>
        </w:tc>
        <w:tc>
          <w:tcPr>
            <w:tcW w:w="356" w:type="pct"/>
            <w:vAlign w:val="center"/>
          </w:tcPr>
          <w:p w14:paraId="043ECFDC" w14:textId="77777777" w:rsidR="00E128C7" w:rsidRPr="003D0D8F" w:rsidRDefault="00E128C7" w:rsidP="008328F7">
            <w:pPr>
              <w:pStyle w:val="ConsPlusCell"/>
              <w:jc w:val="center"/>
              <w:rPr>
                <w:rFonts w:ascii="Times New Roman" w:hAnsi="Times New Roman"/>
                <w:sz w:val="19"/>
                <w:szCs w:val="19"/>
              </w:rPr>
            </w:pPr>
          </w:p>
        </w:tc>
        <w:tc>
          <w:tcPr>
            <w:tcW w:w="356" w:type="pct"/>
            <w:vAlign w:val="center"/>
          </w:tcPr>
          <w:p w14:paraId="78B8D70D" w14:textId="77777777" w:rsidR="00E128C7" w:rsidRPr="003D0D8F" w:rsidRDefault="00E128C7" w:rsidP="008328F7">
            <w:pPr>
              <w:jc w:val="center"/>
              <w:rPr>
                <w:sz w:val="19"/>
                <w:szCs w:val="19"/>
              </w:rPr>
            </w:pPr>
          </w:p>
        </w:tc>
        <w:tc>
          <w:tcPr>
            <w:tcW w:w="353" w:type="pct"/>
            <w:vAlign w:val="center"/>
          </w:tcPr>
          <w:p w14:paraId="661F0D66" w14:textId="77777777" w:rsidR="00E128C7" w:rsidRPr="003D0D8F" w:rsidRDefault="00E128C7" w:rsidP="00AD72A5">
            <w:pPr>
              <w:jc w:val="center"/>
              <w:rPr>
                <w:sz w:val="19"/>
                <w:szCs w:val="19"/>
              </w:rPr>
            </w:pPr>
            <w:r w:rsidRPr="003D0D8F">
              <w:rPr>
                <w:sz w:val="19"/>
                <w:szCs w:val="19"/>
              </w:rPr>
              <w:t>86,</w:t>
            </w:r>
            <w:r w:rsidR="00AD72A5" w:rsidRPr="003D0D8F">
              <w:rPr>
                <w:sz w:val="19"/>
                <w:szCs w:val="19"/>
              </w:rPr>
              <w:t>5</w:t>
            </w:r>
          </w:p>
        </w:tc>
        <w:tc>
          <w:tcPr>
            <w:tcW w:w="356" w:type="pct"/>
            <w:vAlign w:val="center"/>
          </w:tcPr>
          <w:p w14:paraId="5051EFAD" w14:textId="77777777" w:rsidR="00E128C7" w:rsidRPr="003D0D8F" w:rsidRDefault="00E128C7" w:rsidP="008328F7">
            <w:pPr>
              <w:jc w:val="center"/>
              <w:rPr>
                <w:sz w:val="19"/>
                <w:szCs w:val="19"/>
              </w:rPr>
            </w:pPr>
            <w:r w:rsidRPr="003D0D8F">
              <w:rPr>
                <w:sz w:val="19"/>
                <w:szCs w:val="19"/>
              </w:rPr>
              <w:t>178,2</w:t>
            </w:r>
          </w:p>
        </w:tc>
        <w:tc>
          <w:tcPr>
            <w:tcW w:w="355" w:type="pct"/>
            <w:vAlign w:val="center"/>
          </w:tcPr>
          <w:p w14:paraId="72648FB8" w14:textId="77777777" w:rsidR="00E128C7" w:rsidRPr="003D0D8F" w:rsidRDefault="00E128C7" w:rsidP="008328F7">
            <w:pPr>
              <w:jc w:val="center"/>
              <w:rPr>
                <w:sz w:val="19"/>
                <w:szCs w:val="19"/>
              </w:rPr>
            </w:pPr>
          </w:p>
        </w:tc>
      </w:tr>
      <w:tr w:rsidR="00FE6187" w:rsidRPr="003D0D8F" w14:paraId="042EA97D" w14:textId="77777777" w:rsidTr="00CD378D">
        <w:trPr>
          <w:trHeight w:val="1167"/>
        </w:trPr>
        <w:tc>
          <w:tcPr>
            <w:tcW w:w="141" w:type="pct"/>
            <w:vMerge/>
            <w:vAlign w:val="center"/>
          </w:tcPr>
          <w:p w14:paraId="3C0324AE" w14:textId="77777777" w:rsidR="00E128C7" w:rsidRPr="003D0D8F" w:rsidRDefault="00E128C7" w:rsidP="00CD33ED">
            <w:pPr>
              <w:jc w:val="center"/>
              <w:rPr>
                <w:sz w:val="19"/>
                <w:szCs w:val="19"/>
              </w:rPr>
            </w:pPr>
          </w:p>
        </w:tc>
        <w:tc>
          <w:tcPr>
            <w:tcW w:w="690" w:type="pct"/>
            <w:vMerge/>
            <w:vAlign w:val="center"/>
          </w:tcPr>
          <w:p w14:paraId="5FA2F0F0" w14:textId="77777777" w:rsidR="00E128C7" w:rsidRPr="003D0D8F" w:rsidRDefault="00E128C7" w:rsidP="00AE2CB8">
            <w:pPr>
              <w:rPr>
                <w:sz w:val="19"/>
                <w:szCs w:val="19"/>
              </w:rPr>
            </w:pPr>
          </w:p>
        </w:tc>
        <w:tc>
          <w:tcPr>
            <w:tcW w:w="444" w:type="pct"/>
            <w:vAlign w:val="center"/>
          </w:tcPr>
          <w:p w14:paraId="09021D34" w14:textId="77777777" w:rsidR="00E128C7" w:rsidRPr="003D0D8F" w:rsidRDefault="00E128C7" w:rsidP="00CD378D">
            <w:pPr>
              <w:rPr>
                <w:sz w:val="19"/>
                <w:szCs w:val="19"/>
              </w:rPr>
            </w:pPr>
            <w:r w:rsidRPr="003D0D8F">
              <w:rPr>
                <w:sz w:val="19"/>
                <w:szCs w:val="19"/>
              </w:rPr>
              <w:t>Управление образования мэрии, муниципальные бюджетные и автономные образовательные учреждения</w:t>
            </w:r>
            <w:r w:rsidR="00A13238" w:rsidRPr="003D0D8F">
              <w:rPr>
                <w:sz w:val="19"/>
                <w:szCs w:val="19"/>
              </w:rPr>
              <w:t>, МКУ «ЦОУ Образование»</w:t>
            </w:r>
          </w:p>
        </w:tc>
        <w:tc>
          <w:tcPr>
            <w:tcW w:w="354" w:type="pct"/>
            <w:vAlign w:val="center"/>
          </w:tcPr>
          <w:p w14:paraId="31270A97" w14:textId="77777777" w:rsidR="00E128C7" w:rsidRPr="003D0D8F" w:rsidRDefault="00E128C7" w:rsidP="008328F7">
            <w:pPr>
              <w:jc w:val="center"/>
              <w:rPr>
                <w:sz w:val="19"/>
                <w:szCs w:val="19"/>
              </w:rPr>
            </w:pPr>
          </w:p>
        </w:tc>
        <w:tc>
          <w:tcPr>
            <w:tcW w:w="309" w:type="pct"/>
            <w:vAlign w:val="center"/>
          </w:tcPr>
          <w:p w14:paraId="41CE0D42" w14:textId="77777777" w:rsidR="00E128C7" w:rsidRPr="003D0D8F" w:rsidRDefault="00E128C7" w:rsidP="008328F7">
            <w:pPr>
              <w:jc w:val="center"/>
              <w:rPr>
                <w:sz w:val="19"/>
                <w:szCs w:val="19"/>
              </w:rPr>
            </w:pPr>
          </w:p>
        </w:tc>
        <w:tc>
          <w:tcPr>
            <w:tcW w:w="310" w:type="pct"/>
            <w:vAlign w:val="center"/>
          </w:tcPr>
          <w:p w14:paraId="18DF84FB" w14:textId="77777777" w:rsidR="00E128C7" w:rsidRPr="003D0D8F" w:rsidRDefault="00E128C7" w:rsidP="008328F7">
            <w:pPr>
              <w:jc w:val="center"/>
              <w:rPr>
                <w:sz w:val="19"/>
                <w:szCs w:val="19"/>
              </w:rPr>
            </w:pPr>
          </w:p>
        </w:tc>
        <w:tc>
          <w:tcPr>
            <w:tcW w:w="310" w:type="pct"/>
            <w:vAlign w:val="center"/>
          </w:tcPr>
          <w:p w14:paraId="51FD4927" w14:textId="77777777" w:rsidR="00E128C7" w:rsidRPr="003D0D8F" w:rsidRDefault="00E128C7" w:rsidP="008328F7">
            <w:pPr>
              <w:jc w:val="center"/>
              <w:rPr>
                <w:sz w:val="19"/>
                <w:szCs w:val="19"/>
              </w:rPr>
            </w:pPr>
          </w:p>
        </w:tc>
        <w:tc>
          <w:tcPr>
            <w:tcW w:w="310" w:type="pct"/>
            <w:vAlign w:val="center"/>
          </w:tcPr>
          <w:p w14:paraId="7CEC514E" w14:textId="77777777" w:rsidR="00E128C7" w:rsidRPr="003D0D8F" w:rsidRDefault="00E128C7" w:rsidP="008328F7">
            <w:pPr>
              <w:pStyle w:val="ConsPlusCell"/>
              <w:jc w:val="center"/>
              <w:rPr>
                <w:rFonts w:ascii="Times New Roman" w:hAnsi="Times New Roman"/>
                <w:sz w:val="19"/>
                <w:szCs w:val="19"/>
              </w:rPr>
            </w:pPr>
          </w:p>
        </w:tc>
        <w:tc>
          <w:tcPr>
            <w:tcW w:w="356" w:type="pct"/>
            <w:vAlign w:val="center"/>
          </w:tcPr>
          <w:p w14:paraId="10F80C02" w14:textId="77777777" w:rsidR="00E128C7" w:rsidRPr="003D0D8F" w:rsidRDefault="00E128C7" w:rsidP="008328F7">
            <w:pPr>
              <w:pStyle w:val="ConsPlusCell"/>
              <w:jc w:val="center"/>
              <w:rPr>
                <w:rFonts w:ascii="Times New Roman" w:hAnsi="Times New Roman"/>
                <w:sz w:val="19"/>
                <w:szCs w:val="19"/>
              </w:rPr>
            </w:pPr>
          </w:p>
        </w:tc>
        <w:tc>
          <w:tcPr>
            <w:tcW w:w="356" w:type="pct"/>
            <w:vAlign w:val="center"/>
          </w:tcPr>
          <w:p w14:paraId="16F16725" w14:textId="77777777" w:rsidR="00E128C7" w:rsidRPr="003D0D8F" w:rsidRDefault="00E128C7" w:rsidP="008328F7">
            <w:pPr>
              <w:pStyle w:val="ConsPlusCell"/>
              <w:jc w:val="center"/>
              <w:rPr>
                <w:rFonts w:ascii="Times New Roman" w:hAnsi="Times New Roman"/>
                <w:sz w:val="19"/>
                <w:szCs w:val="19"/>
              </w:rPr>
            </w:pPr>
          </w:p>
        </w:tc>
        <w:tc>
          <w:tcPr>
            <w:tcW w:w="356" w:type="pct"/>
            <w:vAlign w:val="center"/>
          </w:tcPr>
          <w:p w14:paraId="460EB5AE" w14:textId="77777777" w:rsidR="00E128C7" w:rsidRPr="003D0D8F" w:rsidRDefault="00E128C7" w:rsidP="008328F7">
            <w:pPr>
              <w:jc w:val="center"/>
              <w:rPr>
                <w:sz w:val="19"/>
                <w:szCs w:val="19"/>
              </w:rPr>
            </w:pPr>
          </w:p>
        </w:tc>
        <w:tc>
          <w:tcPr>
            <w:tcW w:w="353" w:type="pct"/>
            <w:vAlign w:val="center"/>
          </w:tcPr>
          <w:p w14:paraId="3D5CB9BD" w14:textId="77777777" w:rsidR="00E128C7" w:rsidRPr="003D0D8F" w:rsidRDefault="008A1F54" w:rsidP="00AD72A5">
            <w:pPr>
              <w:jc w:val="center"/>
              <w:rPr>
                <w:sz w:val="19"/>
                <w:szCs w:val="19"/>
              </w:rPr>
            </w:pPr>
            <w:r w:rsidRPr="003D0D8F">
              <w:rPr>
                <w:sz w:val="19"/>
                <w:szCs w:val="19"/>
              </w:rPr>
              <w:t>62,8</w:t>
            </w:r>
          </w:p>
        </w:tc>
        <w:tc>
          <w:tcPr>
            <w:tcW w:w="356" w:type="pct"/>
            <w:vAlign w:val="center"/>
          </w:tcPr>
          <w:p w14:paraId="294E6639" w14:textId="77777777" w:rsidR="00E128C7" w:rsidRPr="003D0D8F" w:rsidRDefault="00E128C7" w:rsidP="008328F7">
            <w:pPr>
              <w:jc w:val="center"/>
              <w:rPr>
                <w:sz w:val="19"/>
                <w:szCs w:val="19"/>
              </w:rPr>
            </w:pPr>
            <w:r w:rsidRPr="003D0D8F">
              <w:rPr>
                <w:sz w:val="19"/>
                <w:szCs w:val="19"/>
              </w:rPr>
              <w:t>178,2</w:t>
            </w:r>
          </w:p>
        </w:tc>
        <w:tc>
          <w:tcPr>
            <w:tcW w:w="355" w:type="pct"/>
            <w:vAlign w:val="center"/>
          </w:tcPr>
          <w:p w14:paraId="3FB45506" w14:textId="77777777" w:rsidR="00E128C7" w:rsidRPr="003D0D8F" w:rsidRDefault="00E128C7" w:rsidP="008328F7">
            <w:pPr>
              <w:jc w:val="center"/>
              <w:rPr>
                <w:sz w:val="19"/>
                <w:szCs w:val="19"/>
              </w:rPr>
            </w:pPr>
          </w:p>
        </w:tc>
      </w:tr>
      <w:tr w:rsidR="00E128C7" w:rsidRPr="003D0D8F" w14:paraId="703220DF" w14:textId="77777777" w:rsidTr="00CD378D">
        <w:trPr>
          <w:trHeight w:val="1167"/>
        </w:trPr>
        <w:tc>
          <w:tcPr>
            <w:tcW w:w="141" w:type="pct"/>
            <w:vMerge/>
            <w:vAlign w:val="center"/>
          </w:tcPr>
          <w:p w14:paraId="0D28DFE1" w14:textId="77777777" w:rsidR="00E128C7" w:rsidRPr="003D0D8F" w:rsidRDefault="00E128C7" w:rsidP="00CD33ED">
            <w:pPr>
              <w:jc w:val="center"/>
              <w:rPr>
                <w:sz w:val="19"/>
                <w:szCs w:val="19"/>
              </w:rPr>
            </w:pPr>
          </w:p>
        </w:tc>
        <w:tc>
          <w:tcPr>
            <w:tcW w:w="690" w:type="pct"/>
            <w:vMerge/>
            <w:vAlign w:val="center"/>
          </w:tcPr>
          <w:p w14:paraId="74216871" w14:textId="77777777" w:rsidR="00E128C7" w:rsidRPr="003D0D8F" w:rsidRDefault="00E128C7" w:rsidP="00AE2CB8">
            <w:pPr>
              <w:rPr>
                <w:sz w:val="19"/>
                <w:szCs w:val="19"/>
              </w:rPr>
            </w:pPr>
          </w:p>
        </w:tc>
        <w:tc>
          <w:tcPr>
            <w:tcW w:w="444" w:type="pct"/>
            <w:vAlign w:val="center"/>
          </w:tcPr>
          <w:p w14:paraId="40B0AF9C" w14:textId="77777777" w:rsidR="00E128C7" w:rsidRPr="003D0D8F" w:rsidRDefault="00E128C7" w:rsidP="00CD378D">
            <w:pPr>
              <w:rPr>
                <w:sz w:val="19"/>
                <w:szCs w:val="19"/>
              </w:rPr>
            </w:pPr>
            <w:r w:rsidRPr="003D0D8F">
              <w:rPr>
                <w:sz w:val="19"/>
                <w:szCs w:val="19"/>
              </w:rPr>
              <w:t>МКУ «Управление капитального строительства и ремонтов»</w:t>
            </w:r>
          </w:p>
        </w:tc>
        <w:tc>
          <w:tcPr>
            <w:tcW w:w="354" w:type="pct"/>
            <w:vAlign w:val="center"/>
          </w:tcPr>
          <w:p w14:paraId="554DD78D" w14:textId="77777777" w:rsidR="00E128C7" w:rsidRPr="003D0D8F" w:rsidRDefault="00E128C7" w:rsidP="008328F7">
            <w:pPr>
              <w:jc w:val="center"/>
              <w:rPr>
                <w:sz w:val="19"/>
                <w:szCs w:val="19"/>
              </w:rPr>
            </w:pPr>
          </w:p>
        </w:tc>
        <w:tc>
          <w:tcPr>
            <w:tcW w:w="309" w:type="pct"/>
            <w:vAlign w:val="center"/>
          </w:tcPr>
          <w:p w14:paraId="26531AEF" w14:textId="77777777" w:rsidR="00E128C7" w:rsidRPr="003D0D8F" w:rsidRDefault="00E128C7" w:rsidP="008328F7">
            <w:pPr>
              <w:jc w:val="center"/>
              <w:rPr>
                <w:sz w:val="19"/>
                <w:szCs w:val="19"/>
              </w:rPr>
            </w:pPr>
          </w:p>
        </w:tc>
        <w:tc>
          <w:tcPr>
            <w:tcW w:w="310" w:type="pct"/>
            <w:vAlign w:val="center"/>
          </w:tcPr>
          <w:p w14:paraId="5D3D0D14" w14:textId="77777777" w:rsidR="00E128C7" w:rsidRPr="003D0D8F" w:rsidRDefault="00E128C7" w:rsidP="008328F7">
            <w:pPr>
              <w:jc w:val="center"/>
              <w:rPr>
                <w:sz w:val="19"/>
                <w:szCs w:val="19"/>
              </w:rPr>
            </w:pPr>
          </w:p>
        </w:tc>
        <w:tc>
          <w:tcPr>
            <w:tcW w:w="310" w:type="pct"/>
            <w:vAlign w:val="center"/>
          </w:tcPr>
          <w:p w14:paraId="0A2B9255" w14:textId="77777777" w:rsidR="00E128C7" w:rsidRPr="003D0D8F" w:rsidRDefault="00E128C7" w:rsidP="008328F7">
            <w:pPr>
              <w:jc w:val="center"/>
              <w:rPr>
                <w:sz w:val="19"/>
                <w:szCs w:val="19"/>
              </w:rPr>
            </w:pPr>
          </w:p>
        </w:tc>
        <w:tc>
          <w:tcPr>
            <w:tcW w:w="310" w:type="pct"/>
            <w:vAlign w:val="center"/>
          </w:tcPr>
          <w:p w14:paraId="44998718" w14:textId="77777777" w:rsidR="00E128C7" w:rsidRPr="003D0D8F" w:rsidRDefault="00E128C7" w:rsidP="008328F7">
            <w:pPr>
              <w:pStyle w:val="ConsPlusCell"/>
              <w:jc w:val="center"/>
              <w:rPr>
                <w:rFonts w:ascii="Times New Roman" w:hAnsi="Times New Roman"/>
                <w:sz w:val="19"/>
                <w:szCs w:val="19"/>
              </w:rPr>
            </w:pPr>
          </w:p>
        </w:tc>
        <w:tc>
          <w:tcPr>
            <w:tcW w:w="356" w:type="pct"/>
            <w:vAlign w:val="center"/>
          </w:tcPr>
          <w:p w14:paraId="50E070BF" w14:textId="77777777" w:rsidR="00E128C7" w:rsidRPr="003D0D8F" w:rsidRDefault="00E128C7" w:rsidP="008328F7">
            <w:pPr>
              <w:pStyle w:val="ConsPlusCell"/>
              <w:jc w:val="center"/>
              <w:rPr>
                <w:rFonts w:ascii="Times New Roman" w:hAnsi="Times New Roman"/>
                <w:sz w:val="19"/>
                <w:szCs w:val="19"/>
              </w:rPr>
            </w:pPr>
          </w:p>
        </w:tc>
        <w:tc>
          <w:tcPr>
            <w:tcW w:w="356" w:type="pct"/>
            <w:vAlign w:val="center"/>
          </w:tcPr>
          <w:p w14:paraId="4D521EBC" w14:textId="77777777" w:rsidR="00E128C7" w:rsidRPr="003D0D8F" w:rsidRDefault="00E128C7" w:rsidP="008328F7">
            <w:pPr>
              <w:pStyle w:val="ConsPlusCell"/>
              <w:jc w:val="center"/>
              <w:rPr>
                <w:rFonts w:ascii="Times New Roman" w:hAnsi="Times New Roman"/>
                <w:sz w:val="19"/>
                <w:szCs w:val="19"/>
              </w:rPr>
            </w:pPr>
          </w:p>
        </w:tc>
        <w:tc>
          <w:tcPr>
            <w:tcW w:w="356" w:type="pct"/>
            <w:vAlign w:val="center"/>
          </w:tcPr>
          <w:p w14:paraId="6271F9D9" w14:textId="77777777" w:rsidR="00E128C7" w:rsidRPr="003D0D8F" w:rsidRDefault="00E128C7" w:rsidP="008328F7">
            <w:pPr>
              <w:jc w:val="center"/>
              <w:rPr>
                <w:sz w:val="19"/>
                <w:szCs w:val="19"/>
              </w:rPr>
            </w:pPr>
          </w:p>
        </w:tc>
        <w:tc>
          <w:tcPr>
            <w:tcW w:w="353" w:type="pct"/>
            <w:vAlign w:val="center"/>
          </w:tcPr>
          <w:p w14:paraId="498AD4B8" w14:textId="77777777" w:rsidR="00E128C7" w:rsidRPr="003D0D8F" w:rsidRDefault="008A1F54" w:rsidP="008328F7">
            <w:pPr>
              <w:jc w:val="center"/>
              <w:rPr>
                <w:sz w:val="19"/>
                <w:szCs w:val="19"/>
              </w:rPr>
            </w:pPr>
            <w:r w:rsidRPr="003D0D8F">
              <w:rPr>
                <w:sz w:val="19"/>
                <w:szCs w:val="19"/>
              </w:rPr>
              <w:t>23,7</w:t>
            </w:r>
          </w:p>
        </w:tc>
        <w:tc>
          <w:tcPr>
            <w:tcW w:w="356" w:type="pct"/>
            <w:vAlign w:val="center"/>
          </w:tcPr>
          <w:p w14:paraId="6E0F7D58" w14:textId="77777777" w:rsidR="00E128C7" w:rsidRPr="003D0D8F" w:rsidRDefault="00E128C7" w:rsidP="008328F7">
            <w:pPr>
              <w:jc w:val="center"/>
              <w:rPr>
                <w:sz w:val="19"/>
                <w:szCs w:val="19"/>
              </w:rPr>
            </w:pPr>
          </w:p>
        </w:tc>
        <w:tc>
          <w:tcPr>
            <w:tcW w:w="355" w:type="pct"/>
            <w:vAlign w:val="center"/>
          </w:tcPr>
          <w:p w14:paraId="63488563" w14:textId="77777777" w:rsidR="00E128C7" w:rsidRPr="003D0D8F" w:rsidRDefault="00E128C7" w:rsidP="008328F7">
            <w:pPr>
              <w:jc w:val="center"/>
              <w:rPr>
                <w:sz w:val="19"/>
                <w:szCs w:val="19"/>
              </w:rPr>
            </w:pPr>
          </w:p>
        </w:tc>
      </w:tr>
    </w:tbl>
    <w:p w14:paraId="4E23F928" w14:textId="77777777" w:rsidR="006C758E" w:rsidRPr="003D0D8F" w:rsidRDefault="006C758E" w:rsidP="00BC46AE">
      <w:pPr>
        <w:pStyle w:val="Style49"/>
        <w:widowControl/>
        <w:tabs>
          <w:tab w:val="left" w:pos="917"/>
        </w:tabs>
        <w:rPr>
          <w:rStyle w:val="FontStyle83"/>
          <w:i/>
          <w:sz w:val="20"/>
          <w:szCs w:val="20"/>
        </w:rPr>
      </w:pPr>
    </w:p>
    <w:p w14:paraId="551A4DF8" w14:textId="77777777" w:rsidR="006C758E" w:rsidRPr="003D0D8F" w:rsidRDefault="006C758E" w:rsidP="00BC46AE">
      <w:pPr>
        <w:pStyle w:val="Style49"/>
        <w:widowControl/>
        <w:tabs>
          <w:tab w:val="left" w:pos="917"/>
        </w:tabs>
        <w:rPr>
          <w:rStyle w:val="FontStyle83"/>
          <w:i/>
          <w:sz w:val="20"/>
          <w:szCs w:val="20"/>
        </w:rPr>
      </w:pPr>
    </w:p>
    <w:p w14:paraId="6D2E0626" w14:textId="77777777" w:rsidR="006C758E" w:rsidRPr="003D0D8F" w:rsidRDefault="006C758E">
      <w:pPr>
        <w:rPr>
          <w:rStyle w:val="FontStyle83"/>
          <w:szCs w:val="26"/>
        </w:rPr>
      </w:pPr>
      <w:r w:rsidRPr="003D0D8F">
        <w:rPr>
          <w:rStyle w:val="FontStyle83"/>
          <w:szCs w:val="26"/>
        </w:rPr>
        <w:br w:type="page"/>
      </w:r>
    </w:p>
    <w:p w14:paraId="19AEBE97" w14:textId="77777777" w:rsidR="006C758E" w:rsidRPr="003D0D8F" w:rsidRDefault="006C758E" w:rsidP="002E6B80">
      <w:pPr>
        <w:pStyle w:val="Style49"/>
        <w:widowControl/>
        <w:tabs>
          <w:tab w:val="left" w:pos="917"/>
        </w:tabs>
        <w:ind w:firstLine="11907"/>
        <w:rPr>
          <w:rStyle w:val="FontStyle83"/>
          <w:szCs w:val="26"/>
        </w:rPr>
      </w:pPr>
      <w:r w:rsidRPr="003D0D8F">
        <w:rPr>
          <w:rStyle w:val="FontStyle83"/>
          <w:szCs w:val="26"/>
        </w:rPr>
        <w:t>Приложение 4</w:t>
      </w:r>
    </w:p>
    <w:p w14:paraId="5FD27827" w14:textId="77777777" w:rsidR="006C758E" w:rsidRPr="003D0D8F" w:rsidRDefault="006C758E" w:rsidP="002E6B80">
      <w:pPr>
        <w:pStyle w:val="Style49"/>
        <w:widowControl/>
        <w:tabs>
          <w:tab w:val="left" w:pos="917"/>
        </w:tabs>
        <w:ind w:firstLine="11907"/>
        <w:rPr>
          <w:rStyle w:val="FontStyle83"/>
          <w:szCs w:val="26"/>
        </w:rPr>
      </w:pPr>
      <w:r w:rsidRPr="003D0D8F">
        <w:rPr>
          <w:rStyle w:val="FontStyle83"/>
          <w:szCs w:val="26"/>
        </w:rPr>
        <w:t>к муниципальной программе</w:t>
      </w:r>
    </w:p>
    <w:p w14:paraId="28584D15" w14:textId="77777777" w:rsidR="006C758E" w:rsidRPr="003D0D8F" w:rsidRDefault="006C758E" w:rsidP="002E6B80">
      <w:pPr>
        <w:jc w:val="right"/>
        <w:rPr>
          <w:sz w:val="26"/>
          <w:szCs w:val="26"/>
        </w:rPr>
      </w:pPr>
    </w:p>
    <w:p w14:paraId="5E91DB18" w14:textId="77777777" w:rsidR="006C758E" w:rsidRPr="003D0D8F" w:rsidRDefault="006C758E" w:rsidP="002E6B80">
      <w:pPr>
        <w:jc w:val="center"/>
        <w:rPr>
          <w:sz w:val="26"/>
          <w:szCs w:val="26"/>
        </w:rPr>
      </w:pPr>
      <w:r w:rsidRPr="003D0D8F">
        <w:rPr>
          <w:sz w:val="26"/>
          <w:szCs w:val="26"/>
        </w:rPr>
        <w:t>Ресурсное обеспечение и прогнозная (справочная) оценка расходов городского бюджета, федерального, областного бюджетов</w:t>
      </w:r>
    </w:p>
    <w:p w14:paraId="1C8F17F7" w14:textId="77777777" w:rsidR="006C758E" w:rsidRPr="003D0D8F" w:rsidRDefault="006C758E" w:rsidP="002E6B80">
      <w:pPr>
        <w:jc w:val="center"/>
        <w:rPr>
          <w:sz w:val="26"/>
          <w:szCs w:val="26"/>
        </w:rPr>
      </w:pPr>
      <w:r w:rsidRPr="003D0D8F">
        <w:rPr>
          <w:sz w:val="26"/>
          <w:szCs w:val="26"/>
        </w:rPr>
        <w:t>внебюджетных источников на реализацию целей муниципальной программы города</w:t>
      </w:r>
    </w:p>
    <w:p w14:paraId="389715F4" w14:textId="77777777" w:rsidR="006C758E" w:rsidRPr="003D0D8F" w:rsidRDefault="006C758E" w:rsidP="002E6B80">
      <w:pPr>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3"/>
        <w:gridCol w:w="2032"/>
        <w:gridCol w:w="1449"/>
        <w:gridCol w:w="1000"/>
        <w:gridCol w:w="1000"/>
        <w:gridCol w:w="1000"/>
        <w:gridCol w:w="1000"/>
        <w:gridCol w:w="1047"/>
        <w:gridCol w:w="1047"/>
        <w:gridCol w:w="1222"/>
        <w:gridCol w:w="1181"/>
        <w:gridCol w:w="1075"/>
        <w:gridCol w:w="1069"/>
        <w:gridCol w:w="1066"/>
      </w:tblGrid>
      <w:tr w:rsidR="00FE6187" w:rsidRPr="003D0D8F" w14:paraId="2B9B8D23" w14:textId="77777777" w:rsidTr="00F36931">
        <w:trPr>
          <w:cantSplit/>
          <w:trHeight w:val="634"/>
          <w:tblHeader/>
          <w:jc w:val="center"/>
        </w:trPr>
        <w:tc>
          <w:tcPr>
            <w:tcW w:w="126" w:type="pct"/>
            <w:vMerge w:val="restart"/>
            <w:vAlign w:val="center"/>
          </w:tcPr>
          <w:p w14:paraId="17320676" w14:textId="77777777" w:rsidR="006C758E" w:rsidRPr="003D0D8F" w:rsidRDefault="006C758E" w:rsidP="00F11CF2">
            <w:pPr>
              <w:autoSpaceDE w:val="0"/>
              <w:autoSpaceDN w:val="0"/>
              <w:adjustRightInd w:val="0"/>
              <w:jc w:val="center"/>
              <w:rPr>
                <w:sz w:val="18"/>
                <w:szCs w:val="18"/>
              </w:rPr>
            </w:pPr>
            <w:r w:rsidRPr="003D0D8F">
              <w:rPr>
                <w:sz w:val="18"/>
                <w:szCs w:val="18"/>
              </w:rPr>
              <w:t>№ п/п</w:t>
            </w:r>
          </w:p>
        </w:tc>
        <w:tc>
          <w:tcPr>
            <w:tcW w:w="652" w:type="pct"/>
            <w:vMerge w:val="restart"/>
            <w:vAlign w:val="center"/>
          </w:tcPr>
          <w:p w14:paraId="752EA804" w14:textId="77777777" w:rsidR="006C758E" w:rsidRPr="003D0D8F" w:rsidRDefault="006C758E" w:rsidP="00F11CF2">
            <w:pPr>
              <w:autoSpaceDE w:val="0"/>
              <w:autoSpaceDN w:val="0"/>
              <w:adjustRightInd w:val="0"/>
              <w:ind w:left="-57" w:right="-57"/>
              <w:jc w:val="center"/>
              <w:rPr>
                <w:sz w:val="18"/>
                <w:szCs w:val="18"/>
              </w:rPr>
            </w:pPr>
            <w:r w:rsidRPr="003D0D8F">
              <w:rPr>
                <w:sz w:val="18"/>
                <w:szCs w:val="18"/>
              </w:rPr>
              <w:t>Наименование муниципальной программы, подпрограммы муниципальной программы, ведомственной целевой программы, основного мероприятия</w:t>
            </w:r>
          </w:p>
        </w:tc>
        <w:tc>
          <w:tcPr>
            <w:tcW w:w="465" w:type="pct"/>
            <w:vMerge w:val="restart"/>
            <w:vAlign w:val="center"/>
          </w:tcPr>
          <w:p w14:paraId="19F0A8C7" w14:textId="77777777" w:rsidR="006C758E" w:rsidRPr="003D0D8F" w:rsidRDefault="006C758E" w:rsidP="00F11CF2">
            <w:pPr>
              <w:autoSpaceDE w:val="0"/>
              <w:autoSpaceDN w:val="0"/>
              <w:adjustRightInd w:val="0"/>
              <w:jc w:val="center"/>
              <w:rPr>
                <w:sz w:val="18"/>
                <w:szCs w:val="18"/>
              </w:rPr>
            </w:pPr>
            <w:r w:rsidRPr="003D0D8F">
              <w:rPr>
                <w:sz w:val="18"/>
                <w:szCs w:val="18"/>
              </w:rPr>
              <w:t>Источники ресурсного обеспечения</w:t>
            </w:r>
          </w:p>
        </w:tc>
        <w:tc>
          <w:tcPr>
            <w:tcW w:w="3757" w:type="pct"/>
            <w:gridSpan w:val="11"/>
            <w:vAlign w:val="center"/>
          </w:tcPr>
          <w:p w14:paraId="40878F91" w14:textId="77777777" w:rsidR="006C758E" w:rsidRPr="003D0D8F" w:rsidRDefault="006C758E" w:rsidP="00F11CF2">
            <w:pPr>
              <w:autoSpaceDE w:val="0"/>
              <w:autoSpaceDN w:val="0"/>
              <w:adjustRightInd w:val="0"/>
              <w:jc w:val="center"/>
              <w:rPr>
                <w:sz w:val="18"/>
                <w:szCs w:val="18"/>
              </w:rPr>
            </w:pPr>
            <w:r w:rsidRPr="003D0D8F">
              <w:rPr>
                <w:sz w:val="18"/>
                <w:szCs w:val="18"/>
              </w:rPr>
              <w:t>Оценка расходов (тыс. руб.), год</w:t>
            </w:r>
          </w:p>
        </w:tc>
      </w:tr>
      <w:tr w:rsidR="00FE6187" w:rsidRPr="003D0D8F" w14:paraId="6F55991E" w14:textId="77777777" w:rsidTr="001B77CC">
        <w:trPr>
          <w:cantSplit/>
          <w:trHeight w:val="685"/>
          <w:tblHeader/>
          <w:jc w:val="center"/>
        </w:trPr>
        <w:tc>
          <w:tcPr>
            <w:tcW w:w="126" w:type="pct"/>
            <w:vMerge/>
            <w:vAlign w:val="center"/>
          </w:tcPr>
          <w:p w14:paraId="09823AEE" w14:textId="77777777" w:rsidR="006C758E" w:rsidRPr="003D0D8F" w:rsidRDefault="006C758E" w:rsidP="00F11CF2">
            <w:pPr>
              <w:autoSpaceDE w:val="0"/>
              <w:autoSpaceDN w:val="0"/>
              <w:adjustRightInd w:val="0"/>
              <w:jc w:val="center"/>
              <w:rPr>
                <w:sz w:val="18"/>
                <w:szCs w:val="18"/>
              </w:rPr>
            </w:pPr>
          </w:p>
        </w:tc>
        <w:tc>
          <w:tcPr>
            <w:tcW w:w="652" w:type="pct"/>
            <w:vMerge/>
            <w:vAlign w:val="center"/>
          </w:tcPr>
          <w:p w14:paraId="641B6D50" w14:textId="77777777" w:rsidR="006C758E" w:rsidRPr="003D0D8F" w:rsidRDefault="006C758E" w:rsidP="00F11CF2">
            <w:pPr>
              <w:autoSpaceDE w:val="0"/>
              <w:autoSpaceDN w:val="0"/>
              <w:adjustRightInd w:val="0"/>
              <w:rPr>
                <w:sz w:val="18"/>
                <w:szCs w:val="18"/>
              </w:rPr>
            </w:pPr>
          </w:p>
        </w:tc>
        <w:tc>
          <w:tcPr>
            <w:tcW w:w="465" w:type="pct"/>
            <w:vMerge/>
            <w:vAlign w:val="center"/>
          </w:tcPr>
          <w:p w14:paraId="0B3D8064" w14:textId="77777777" w:rsidR="006C758E" w:rsidRPr="003D0D8F" w:rsidRDefault="006C758E" w:rsidP="00F11CF2">
            <w:pPr>
              <w:autoSpaceDE w:val="0"/>
              <w:autoSpaceDN w:val="0"/>
              <w:adjustRightInd w:val="0"/>
              <w:rPr>
                <w:sz w:val="18"/>
                <w:szCs w:val="18"/>
              </w:rPr>
            </w:pPr>
          </w:p>
        </w:tc>
        <w:tc>
          <w:tcPr>
            <w:tcW w:w="321" w:type="pct"/>
            <w:vAlign w:val="center"/>
          </w:tcPr>
          <w:p w14:paraId="51732623" w14:textId="77777777" w:rsidR="006C758E" w:rsidRPr="003D0D8F" w:rsidRDefault="006C758E" w:rsidP="00397533">
            <w:pPr>
              <w:autoSpaceDE w:val="0"/>
              <w:autoSpaceDN w:val="0"/>
              <w:adjustRightInd w:val="0"/>
              <w:jc w:val="center"/>
              <w:rPr>
                <w:sz w:val="18"/>
                <w:szCs w:val="18"/>
              </w:rPr>
            </w:pPr>
            <w:r w:rsidRPr="003D0D8F">
              <w:rPr>
                <w:sz w:val="18"/>
                <w:szCs w:val="18"/>
              </w:rPr>
              <w:t>2013</w:t>
            </w:r>
          </w:p>
        </w:tc>
        <w:tc>
          <w:tcPr>
            <w:tcW w:w="321" w:type="pct"/>
            <w:vAlign w:val="center"/>
          </w:tcPr>
          <w:p w14:paraId="498AF431" w14:textId="77777777" w:rsidR="006C758E" w:rsidRPr="003D0D8F" w:rsidRDefault="006C758E" w:rsidP="00397533">
            <w:pPr>
              <w:autoSpaceDE w:val="0"/>
              <w:autoSpaceDN w:val="0"/>
              <w:adjustRightInd w:val="0"/>
              <w:jc w:val="center"/>
              <w:rPr>
                <w:sz w:val="18"/>
                <w:szCs w:val="18"/>
              </w:rPr>
            </w:pPr>
            <w:r w:rsidRPr="003D0D8F">
              <w:rPr>
                <w:sz w:val="18"/>
                <w:szCs w:val="18"/>
              </w:rPr>
              <w:t>2014</w:t>
            </w:r>
          </w:p>
        </w:tc>
        <w:tc>
          <w:tcPr>
            <w:tcW w:w="321" w:type="pct"/>
            <w:vAlign w:val="center"/>
          </w:tcPr>
          <w:p w14:paraId="72C6CFB8" w14:textId="77777777" w:rsidR="006C758E" w:rsidRPr="003D0D8F" w:rsidRDefault="006C758E" w:rsidP="00397533">
            <w:pPr>
              <w:autoSpaceDE w:val="0"/>
              <w:autoSpaceDN w:val="0"/>
              <w:adjustRightInd w:val="0"/>
              <w:jc w:val="center"/>
              <w:rPr>
                <w:sz w:val="18"/>
                <w:szCs w:val="18"/>
              </w:rPr>
            </w:pPr>
            <w:r w:rsidRPr="003D0D8F">
              <w:rPr>
                <w:sz w:val="18"/>
                <w:szCs w:val="18"/>
              </w:rPr>
              <w:t>2015</w:t>
            </w:r>
          </w:p>
        </w:tc>
        <w:tc>
          <w:tcPr>
            <w:tcW w:w="321" w:type="pct"/>
            <w:vAlign w:val="center"/>
          </w:tcPr>
          <w:p w14:paraId="501BB077" w14:textId="77777777" w:rsidR="006C758E" w:rsidRPr="003D0D8F" w:rsidRDefault="006C758E" w:rsidP="00397533">
            <w:pPr>
              <w:autoSpaceDE w:val="0"/>
              <w:autoSpaceDN w:val="0"/>
              <w:adjustRightInd w:val="0"/>
              <w:jc w:val="center"/>
              <w:rPr>
                <w:sz w:val="18"/>
                <w:szCs w:val="18"/>
              </w:rPr>
            </w:pPr>
            <w:r w:rsidRPr="003D0D8F">
              <w:rPr>
                <w:sz w:val="18"/>
                <w:szCs w:val="18"/>
              </w:rPr>
              <w:t>2016</w:t>
            </w:r>
          </w:p>
        </w:tc>
        <w:tc>
          <w:tcPr>
            <w:tcW w:w="336" w:type="pct"/>
            <w:vAlign w:val="center"/>
          </w:tcPr>
          <w:p w14:paraId="514DB15A" w14:textId="77777777" w:rsidR="006C758E" w:rsidRPr="003D0D8F" w:rsidRDefault="006C758E" w:rsidP="00397533">
            <w:pPr>
              <w:autoSpaceDE w:val="0"/>
              <w:autoSpaceDN w:val="0"/>
              <w:adjustRightInd w:val="0"/>
              <w:jc w:val="center"/>
              <w:rPr>
                <w:sz w:val="18"/>
                <w:szCs w:val="18"/>
              </w:rPr>
            </w:pPr>
            <w:r w:rsidRPr="003D0D8F">
              <w:rPr>
                <w:sz w:val="18"/>
                <w:szCs w:val="18"/>
              </w:rPr>
              <w:t>2017</w:t>
            </w:r>
          </w:p>
        </w:tc>
        <w:tc>
          <w:tcPr>
            <w:tcW w:w="336" w:type="pct"/>
            <w:vAlign w:val="center"/>
          </w:tcPr>
          <w:p w14:paraId="2C99A7A8" w14:textId="77777777" w:rsidR="006C758E" w:rsidRPr="003D0D8F" w:rsidRDefault="006C758E" w:rsidP="00397533">
            <w:pPr>
              <w:autoSpaceDE w:val="0"/>
              <w:autoSpaceDN w:val="0"/>
              <w:adjustRightInd w:val="0"/>
              <w:jc w:val="center"/>
              <w:rPr>
                <w:sz w:val="18"/>
                <w:szCs w:val="18"/>
              </w:rPr>
            </w:pPr>
            <w:r w:rsidRPr="003D0D8F">
              <w:rPr>
                <w:sz w:val="18"/>
                <w:szCs w:val="18"/>
              </w:rPr>
              <w:t>2018</w:t>
            </w:r>
          </w:p>
        </w:tc>
        <w:tc>
          <w:tcPr>
            <w:tcW w:w="392" w:type="pct"/>
            <w:vAlign w:val="center"/>
          </w:tcPr>
          <w:p w14:paraId="1DC1A955" w14:textId="77777777" w:rsidR="006C758E" w:rsidRPr="003D0D8F" w:rsidRDefault="006C758E" w:rsidP="00397533">
            <w:pPr>
              <w:autoSpaceDE w:val="0"/>
              <w:autoSpaceDN w:val="0"/>
              <w:adjustRightInd w:val="0"/>
              <w:jc w:val="center"/>
              <w:rPr>
                <w:sz w:val="18"/>
                <w:szCs w:val="18"/>
              </w:rPr>
            </w:pPr>
            <w:r w:rsidRPr="003D0D8F">
              <w:rPr>
                <w:sz w:val="18"/>
                <w:szCs w:val="18"/>
              </w:rPr>
              <w:t>2019</w:t>
            </w:r>
          </w:p>
        </w:tc>
        <w:tc>
          <w:tcPr>
            <w:tcW w:w="379" w:type="pct"/>
            <w:vAlign w:val="center"/>
          </w:tcPr>
          <w:p w14:paraId="2989D86E" w14:textId="77777777" w:rsidR="006C758E" w:rsidRPr="003D0D8F" w:rsidRDefault="006C758E" w:rsidP="00397533">
            <w:pPr>
              <w:autoSpaceDE w:val="0"/>
              <w:autoSpaceDN w:val="0"/>
              <w:adjustRightInd w:val="0"/>
              <w:jc w:val="center"/>
              <w:rPr>
                <w:sz w:val="18"/>
                <w:szCs w:val="18"/>
              </w:rPr>
            </w:pPr>
            <w:r w:rsidRPr="003D0D8F">
              <w:rPr>
                <w:sz w:val="18"/>
                <w:szCs w:val="18"/>
              </w:rPr>
              <w:t>2020</w:t>
            </w:r>
          </w:p>
        </w:tc>
        <w:tc>
          <w:tcPr>
            <w:tcW w:w="345" w:type="pct"/>
            <w:vAlign w:val="center"/>
          </w:tcPr>
          <w:p w14:paraId="2840B06E" w14:textId="77777777" w:rsidR="006C758E" w:rsidRPr="003D0D8F" w:rsidRDefault="006C758E" w:rsidP="00397533">
            <w:pPr>
              <w:autoSpaceDE w:val="0"/>
              <w:autoSpaceDN w:val="0"/>
              <w:adjustRightInd w:val="0"/>
              <w:jc w:val="center"/>
              <w:rPr>
                <w:sz w:val="18"/>
                <w:szCs w:val="18"/>
              </w:rPr>
            </w:pPr>
            <w:r w:rsidRPr="003D0D8F">
              <w:rPr>
                <w:sz w:val="18"/>
                <w:szCs w:val="18"/>
              </w:rPr>
              <w:t>2021</w:t>
            </w:r>
          </w:p>
        </w:tc>
        <w:tc>
          <w:tcPr>
            <w:tcW w:w="343" w:type="pct"/>
            <w:vAlign w:val="center"/>
          </w:tcPr>
          <w:p w14:paraId="54BD35D7" w14:textId="77777777" w:rsidR="006C758E" w:rsidRPr="003D0D8F" w:rsidRDefault="006C758E" w:rsidP="00397533">
            <w:pPr>
              <w:autoSpaceDE w:val="0"/>
              <w:autoSpaceDN w:val="0"/>
              <w:adjustRightInd w:val="0"/>
              <w:jc w:val="center"/>
              <w:rPr>
                <w:sz w:val="18"/>
                <w:szCs w:val="18"/>
              </w:rPr>
            </w:pPr>
            <w:r w:rsidRPr="003D0D8F">
              <w:rPr>
                <w:sz w:val="18"/>
                <w:szCs w:val="18"/>
              </w:rPr>
              <w:t>2022</w:t>
            </w:r>
          </w:p>
        </w:tc>
        <w:tc>
          <w:tcPr>
            <w:tcW w:w="342" w:type="pct"/>
            <w:vAlign w:val="center"/>
          </w:tcPr>
          <w:p w14:paraId="79C756B0" w14:textId="77777777" w:rsidR="006C758E" w:rsidRPr="003D0D8F" w:rsidRDefault="006C758E" w:rsidP="00397533">
            <w:pPr>
              <w:autoSpaceDE w:val="0"/>
              <w:autoSpaceDN w:val="0"/>
              <w:adjustRightInd w:val="0"/>
              <w:jc w:val="center"/>
              <w:rPr>
                <w:sz w:val="18"/>
                <w:szCs w:val="18"/>
              </w:rPr>
            </w:pPr>
            <w:r w:rsidRPr="003D0D8F">
              <w:rPr>
                <w:sz w:val="18"/>
                <w:szCs w:val="18"/>
              </w:rPr>
              <w:t>2023</w:t>
            </w:r>
          </w:p>
        </w:tc>
      </w:tr>
      <w:tr w:rsidR="00FE6187" w:rsidRPr="003D0D8F" w14:paraId="36BCB784" w14:textId="77777777" w:rsidTr="0065349B">
        <w:trPr>
          <w:cantSplit/>
          <w:trHeight w:val="435"/>
          <w:jc w:val="center"/>
        </w:trPr>
        <w:tc>
          <w:tcPr>
            <w:tcW w:w="126" w:type="pct"/>
            <w:vMerge w:val="restart"/>
            <w:vAlign w:val="center"/>
          </w:tcPr>
          <w:p w14:paraId="41E0056A" w14:textId="77777777" w:rsidR="0065349B" w:rsidRPr="003D0D8F" w:rsidRDefault="0065349B" w:rsidP="00F11CF2">
            <w:pPr>
              <w:autoSpaceDE w:val="0"/>
              <w:autoSpaceDN w:val="0"/>
              <w:adjustRightInd w:val="0"/>
              <w:jc w:val="center"/>
              <w:rPr>
                <w:sz w:val="18"/>
                <w:szCs w:val="18"/>
              </w:rPr>
            </w:pPr>
            <w:r w:rsidRPr="003D0D8F">
              <w:rPr>
                <w:sz w:val="18"/>
                <w:szCs w:val="18"/>
              </w:rPr>
              <w:t>1</w:t>
            </w:r>
          </w:p>
        </w:tc>
        <w:tc>
          <w:tcPr>
            <w:tcW w:w="652" w:type="pct"/>
            <w:vMerge w:val="restart"/>
            <w:vAlign w:val="center"/>
          </w:tcPr>
          <w:p w14:paraId="4A3C948A" w14:textId="77777777" w:rsidR="0065349B" w:rsidRPr="003D0D8F" w:rsidRDefault="0065349B" w:rsidP="009C193A">
            <w:pPr>
              <w:autoSpaceDE w:val="0"/>
              <w:autoSpaceDN w:val="0"/>
              <w:adjustRightInd w:val="0"/>
              <w:rPr>
                <w:sz w:val="18"/>
                <w:szCs w:val="18"/>
              </w:rPr>
            </w:pPr>
            <w:r w:rsidRPr="003D0D8F">
              <w:rPr>
                <w:sz w:val="18"/>
                <w:szCs w:val="18"/>
              </w:rPr>
              <w:t>Муниципальная программа «Развитие образования» на 2013-2023 годы</w:t>
            </w:r>
          </w:p>
        </w:tc>
        <w:tc>
          <w:tcPr>
            <w:tcW w:w="465" w:type="pct"/>
            <w:vAlign w:val="center"/>
          </w:tcPr>
          <w:p w14:paraId="111B5497" w14:textId="77777777" w:rsidR="0065349B" w:rsidRPr="003D0D8F" w:rsidRDefault="0065349B" w:rsidP="00F11CF2">
            <w:pPr>
              <w:autoSpaceDE w:val="0"/>
              <w:autoSpaceDN w:val="0"/>
              <w:adjustRightInd w:val="0"/>
              <w:rPr>
                <w:sz w:val="18"/>
                <w:szCs w:val="18"/>
              </w:rPr>
            </w:pPr>
            <w:r w:rsidRPr="003D0D8F">
              <w:rPr>
                <w:sz w:val="18"/>
                <w:szCs w:val="18"/>
              </w:rPr>
              <w:t>всего</w:t>
            </w:r>
          </w:p>
        </w:tc>
        <w:tc>
          <w:tcPr>
            <w:tcW w:w="321" w:type="pct"/>
            <w:vAlign w:val="center"/>
          </w:tcPr>
          <w:p w14:paraId="6088F241" w14:textId="77777777" w:rsidR="0065349B" w:rsidRPr="003D0D8F" w:rsidRDefault="0065349B" w:rsidP="00F11CF2">
            <w:pPr>
              <w:jc w:val="center"/>
              <w:rPr>
                <w:sz w:val="18"/>
                <w:szCs w:val="18"/>
              </w:rPr>
            </w:pPr>
            <w:r w:rsidRPr="003D0D8F">
              <w:rPr>
                <w:sz w:val="18"/>
                <w:szCs w:val="18"/>
              </w:rPr>
              <w:t>1 580 036,5</w:t>
            </w:r>
          </w:p>
        </w:tc>
        <w:tc>
          <w:tcPr>
            <w:tcW w:w="321" w:type="pct"/>
            <w:vAlign w:val="center"/>
          </w:tcPr>
          <w:p w14:paraId="00C299CF" w14:textId="77777777" w:rsidR="0065349B" w:rsidRPr="003D0D8F" w:rsidRDefault="0065349B" w:rsidP="00F11CF2">
            <w:pPr>
              <w:jc w:val="center"/>
              <w:rPr>
                <w:sz w:val="18"/>
                <w:szCs w:val="18"/>
              </w:rPr>
            </w:pPr>
            <w:r w:rsidRPr="003D0D8F">
              <w:rPr>
                <w:sz w:val="18"/>
                <w:szCs w:val="18"/>
              </w:rPr>
              <w:t>3 367 199,3</w:t>
            </w:r>
          </w:p>
        </w:tc>
        <w:tc>
          <w:tcPr>
            <w:tcW w:w="321" w:type="pct"/>
            <w:vAlign w:val="center"/>
          </w:tcPr>
          <w:p w14:paraId="449346C8" w14:textId="77777777" w:rsidR="0065349B" w:rsidRPr="003D0D8F" w:rsidRDefault="0065349B" w:rsidP="00F11CF2">
            <w:pPr>
              <w:jc w:val="center"/>
              <w:rPr>
                <w:sz w:val="18"/>
                <w:szCs w:val="18"/>
              </w:rPr>
            </w:pPr>
            <w:r w:rsidRPr="003D0D8F">
              <w:rPr>
                <w:sz w:val="18"/>
                <w:szCs w:val="18"/>
              </w:rPr>
              <w:t>3 246 938,0</w:t>
            </w:r>
          </w:p>
        </w:tc>
        <w:tc>
          <w:tcPr>
            <w:tcW w:w="321" w:type="pct"/>
            <w:vAlign w:val="center"/>
          </w:tcPr>
          <w:p w14:paraId="610F436B" w14:textId="77777777" w:rsidR="0065349B" w:rsidRPr="003D0D8F" w:rsidRDefault="0065349B" w:rsidP="00F11CF2">
            <w:pPr>
              <w:jc w:val="center"/>
              <w:rPr>
                <w:sz w:val="18"/>
                <w:szCs w:val="18"/>
              </w:rPr>
            </w:pPr>
            <w:r w:rsidRPr="003D0D8F">
              <w:rPr>
                <w:sz w:val="18"/>
                <w:szCs w:val="18"/>
              </w:rPr>
              <w:t>3 434 609,3</w:t>
            </w:r>
          </w:p>
        </w:tc>
        <w:tc>
          <w:tcPr>
            <w:tcW w:w="336" w:type="pct"/>
            <w:vAlign w:val="center"/>
          </w:tcPr>
          <w:p w14:paraId="219A403B" w14:textId="77777777" w:rsidR="0065349B" w:rsidRPr="003D0D8F" w:rsidRDefault="0065349B" w:rsidP="00F11CF2">
            <w:pPr>
              <w:jc w:val="center"/>
              <w:rPr>
                <w:sz w:val="18"/>
                <w:szCs w:val="18"/>
              </w:rPr>
            </w:pPr>
            <w:r w:rsidRPr="003D0D8F">
              <w:rPr>
                <w:sz w:val="18"/>
                <w:szCs w:val="18"/>
              </w:rPr>
              <w:t>3 69</w:t>
            </w:r>
            <w:r w:rsidRPr="003D0D8F">
              <w:rPr>
                <w:sz w:val="18"/>
                <w:szCs w:val="18"/>
                <w:lang w:val="en-US"/>
              </w:rPr>
              <w:t>3 600</w:t>
            </w:r>
            <w:r w:rsidRPr="003D0D8F">
              <w:rPr>
                <w:sz w:val="18"/>
                <w:szCs w:val="18"/>
              </w:rPr>
              <w:t>,4</w:t>
            </w:r>
          </w:p>
        </w:tc>
        <w:tc>
          <w:tcPr>
            <w:tcW w:w="336" w:type="pct"/>
            <w:vAlign w:val="center"/>
          </w:tcPr>
          <w:p w14:paraId="359EE18A" w14:textId="77777777" w:rsidR="0065349B" w:rsidRPr="003D0D8F" w:rsidRDefault="0065349B" w:rsidP="00F11CF2">
            <w:pPr>
              <w:jc w:val="center"/>
              <w:rPr>
                <w:sz w:val="18"/>
                <w:szCs w:val="18"/>
              </w:rPr>
            </w:pPr>
            <w:r w:rsidRPr="003D0D8F">
              <w:rPr>
                <w:sz w:val="18"/>
                <w:szCs w:val="18"/>
              </w:rPr>
              <w:t>4 364 897,4</w:t>
            </w:r>
          </w:p>
        </w:tc>
        <w:tc>
          <w:tcPr>
            <w:tcW w:w="392" w:type="pct"/>
            <w:vAlign w:val="center"/>
          </w:tcPr>
          <w:p w14:paraId="2B3F3743" w14:textId="77777777" w:rsidR="0065349B" w:rsidRPr="003D0D8F" w:rsidRDefault="0065349B" w:rsidP="00F11CF2">
            <w:pPr>
              <w:jc w:val="center"/>
              <w:rPr>
                <w:bCs/>
                <w:sz w:val="18"/>
                <w:szCs w:val="18"/>
              </w:rPr>
            </w:pPr>
            <w:r w:rsidRPr="003D0D8F">
              <w:rPr>
                <w:bCs/>
                <w:sz w:val="18"/>
                <w:szCs w:val="18"/>
              </w:rPr>
              <w:t>4 860 465,7</w:t>
            </w:r>
          </w:p>
        </w:tc>
        <w:tc>
          <w:tcPr>
            <w:tcW w:w="379" w:type="pct"/>
            <w:vAlign w:val="center"/>
          </w:tcPr>
          <w:p w14:paraId="3337CDCC" w14:textId="77777777" w:rsidR="0065349B" w:rsidRPr="003D0D8F" w:rsidRDefault="0065349B">
            <w:pPr>
              <w:jc w:val="center"/>
              <w:rPr>
                <w:sz w:val="18"/>
                <w:szCs w:val="18"/>
              </w:rPr>
            </w:pPr>
            <w:r w:rsidRPr="003D0D8F">
              <w:rPr>
                <w:sz w:val="18"/>
                <w:szCs w:val="18"/>
              </w:rPr>
              <w:t>5 352 267,7</w:t>
            </w:r>
          </w:p>
        </w:tc>
        <w:tc>
          <w:tcPr>
            <w:tcW w:w="345" w:type="pct"/>
            <w:vAlign w:val="center"/>
          </w:tcPr>
          <w:p w14:paraId="7EDED762" w14:textId="77777777" w:rsidR="0065349B" w:rsidRPr="003D0D8F" w:rsidRDefault="00F84C33" w:rsidP="0065349B">
            <w:pPr>
              <w:jc w:val="center"/>
              <w:rPr>
                <w:sz w:val="18"/>
                <w:szCs w:val="18"/>
              </w:rPr>
            </w:pPr>
            <w:r w:rsidRPr="003D0D8F">
              <w:rPr>
                <w:sz w:val="18"/>
                <w:szCs w:val="18"/>
              </w:rPr>
              <w:t>6 136</w:t>
            </w:r>
            <w:r w:rsidR="00754C13" w:rsidRPr="003D0D8F">
              <w:rPr>
                <w:sz w:val="18"/>
                <w:szCs w:val="18"/>
              </w:rPr>
              <w:t xml:space="preserve"> </w:t>
            </w:r>
            <w:r w:rsidR="00E476C3" w:rsidRPr="003D0D8F">
              <w:rPr>
                <w:sz w:val="18"/>
                <w:szCs w:val="18"/>
              </w:rPr>
              <w:t>94</w:t>
            </w:r>
            <w:r w:rsidR="00754C13" w:rsidRPr="003D0D8F">
              <w:rPr>
                <w:sz w:val="18"/>
                <w:szCs w:val="18"/>
              </w:rPr>
              <w:t>7,</w:t>
            </w:r>
            <w:r w:rsidR="00E476C3" w:rsidRPr="003D0D8F">
              <w:rPr>
                <w:sz w:val="18"/>
                <w:szCs w:val="18"/>
              </w:rPr>
              <w:t>9</w:t>
            </w:r>
          </w:p>
        </w:tc>
        <w:tc>
          <w:tcPr>
            <w:tcW w:w="343" w:type="pct"/>
            <w:vAlign w:val="center"/>
          </w:tcPr>
          <w:p w14:paraId="45F9C75B" w14:textId="77777777" w:rsidR="0065349B" w:rsidRPr="003D0D8F" w:rsidRDefault="00C74BC1">
            <w:pPr>
              <w:jc w:val="center"/>
              <w:rPr>
                <w:sz w:val="18"/>
                <w:szCs w:val="18"/>
              </w:rPr>
            </w:pPr>
            <w:r w:rsidRPr="003D0D8F">
              <w:rPr>
                <w:sz w:val="18"/>
                <w:szCs w:val="18"/>
              </w:rPr>
              <w:t>5 461 311</w:t>
            </w:r>
            <w:r w:rsidR="0065349B" w:rsidRPr="003D0D8F">
              <w:rPr>
                <w:sz w:val="18"/>
                <w:szCs w:val="18"/>
              </w:rPr>
              <w:t>,4</w:t>
            </w:r>
          </w:p>
        </w:tc>
        <w:tc>
          <w:tcPr>
            <w:tcW w:w="342" w:type="pct"/>
            <w:vAlign w:val="center"/>
          </w:tcPr>
          <w:p w14:paraId="1A61D889" w14:textId="77777777" w:rsidR="0065349B" w:rsidRPr="003D0D8F" w:rsidRDefault="00C74BC1">
            <w:pPr>
              <w:jc w:val="center"/>
              <w:rPr>
                <w:sz w:val="18"/>
                <w:szCs w:val="18"/>
              </w:rPr>
            </w:pPr>
            <w:r w:rsidRPr="003D0D8F">
              <w:rPr>
                <w:sz w:val="18"/>
                <w:szCs w:val="18"/>
              </w:rPr>
              <w:t>5 424 550</w:t>
            </w:r>
            <w:r w:rsidR="0065349B" w:rsidRPr="003D0D8F">
              <w:rPr>
                <w:sz w:val="18"/>
                <w:szCs w:val="18"/>
              </w:rPr>
              <w:t>,0</w:t>
            </w:r>
          </w:p>
        </w:tc>
      </w:tr>
      <w:tr w:rsidR="00FE6187" w:rsidRPr="003D0D8F" w14:paraId="63A6508E" w14:textId="77777777" w:rsidTr="0065349B">
        <w:trPr>
          <w:cantSplit/>
          <w:trHeight w:val="568"/>
          <w:jc w:val="center"/>
        </w:trPr>
        <w:tc>
          <w:tcPr>
            <w:tcW w:w="126" w:type="pct"/>
            <w:vMerge/>
            <w:vAlign w:val="center"/>
          </w:tcPr>
          <w:p w14:paraId="00D92231" w14:textId="77777777" w:rsidR="0065349B" w:rsidRPr="003D0D8F" w:rsidRDefault="0065349B" w:rsidP="00F11CF2">
            <w:pPr>
              <w:autoSpaceDE w:val="0"/>
              <w:autoSpaceDN w:val="0"/>
              <w:adjustRightInd w:val="0"/>
              <w:jc w:val="center"/>
              <w:rPr>
                <w:sz w:val="18"/>
                <w:szCs w:val="18"/>
              </w:rPr>
            </w:pPr>
          </w:p>
        </w:tc>
        <w:tc>
          <w:tcPr>
            <w:tcW w:w="652" w:type="pct"/>
            <w:vMerge/>
            <w:vAlign w:val="center"/>
          </w:tcPr>
          <w:p w14:paraId="2501601C" w14:textId="77777777" w:rsidR="0065349B" w:rsidRPr="003D0D8F" w:rsidRDefault="0065349B" w:rsidP="00F11CF2">
            <w:pPr>
              <w:autoSpaceDE w:val="0"/>
              <w:autoSpaceDN w:val="0"/>
              <w:adjustRightInd w:val="0"/>
              <w:rPr>
                <w:sz w:val="18"/>
                <w:szCs w:val="18"/>
              </w:rPr>
            </w:pPr>
          </w:p>
        </w:tc>
        <w:tc>
          <w:tcPr>
            <w:tcW w:w="465" w:type="pct"/>
            <w:vAlign w:val="center"/>
          </w:tcPr>
          <w:p w14:paraId="40D0CF64" w14:textId="77777777" w:rsidR="0065349B" w:rsidRPr="003D0D8F" w:rsidRDefault="0065349B" w:rsidP="00F11CF2">
            <w:pPr>
              <w:autoSpaceDE w:val="0"/>
              <w:autoSpaceDN w:val="0"/>
              <w:adjustRightInd w:val="0"/>
              <w:rPr>
                <w:sz w:val="18"/>
                <w:szCs w:val="18"/>
              </w:rPr>
            </w:pPr>
            <w:r w:rsidRPr="003D0D8F">
              <w:rPr>
                <w:sz w:val="18"/>
                <w:szCs w:val="18"/>
              </w:rPr>
              <w:t xml:space="preserve">городской </w:t>
            </w:r>
          </w:p>
          <w:p w14:paraId="25B0FDAB" w14:textId="77777777" w:rsidR="0065349B" w:rsidRPr="003D0D8F" w:rsidRDefault="0065349B" w:rsidP="00F11CF2">
            <w:pPr>
              <w:autoSpaceDE w:val="0"/>
              <w:autoSpaceDN w:val="0"/>
              <w:adjustRightInd w:val="0"/>
              <w:rPr>
                <w:sz w:val="18"/>
                <w:szCs w:val="18"/>
              </w:rPr>
            </w:pPr>
            <w:r w:rsidRPr="003D0D8F">
              <w:rPr>
                <w:sz w:val="18"/>
                <w:szCs w:val="18"/>
              </w:rPr>
              <w:t>бюджет</w:t>
            </w:r>
          </w:p>
        </w:tc>
        <w:tc>
          <w:tcPr>
            <w:tcW w:w="321" w:type="pct"/>
            <w:vAlign w:val="center"/>
          </w:tcPr>
          <w:p w14:paraId="12004C1C" w14:textId="77777777" w:rsidR="0065349B" w:rsidRPr="003D0D8F" w:rsidRDefault="0065349B" w:rsidP="00F11CF2">
            <w:pPr>
              <w:jc w:val="center"/>
              <w:rPr>
                <w:sz w:val="18"/>
                <w:szCs w:val="18"/>
              </w:rPr>
            </w:pPr>
            <w:r w:rsidRPr="003D0D8F">
              <w:rPr>
                <w:sz w:val="18"/>
                <w:szCs w:val="18"/>
              </w:rPr>
              <w:t>1 430 036,5</w:t>
            </w:r>
          </w:p>
        </w:tc>
        <w:tc>
          <w:tcPr>
            <w:tcW w:w="321" w:type="pct"/>
            <w:vAlign w:val="center"/>
          </w:tcPr>
          <w:p w14:paraId="3074907C" w14:textId="77777777" w:rsidR="0065349B" w:rsidRPr="003D0D8F" w:rsidRDefault="0065349B" w:rsidP="00F11CF2">
            <w:pPr>
              <w:jc w:val="center"/>
              <w:rPr>
                <w:sz w:val="18"/>
                <w:szCs w:val="18"/>
                <w:lang w:val="en-US"/>
              </w:rPr>
            </w:pPr>
            <w:r w:rsidRPr="003D0D8F">
              <w:rPr>
                <w:sz w:val="18"/>
                <w:szCs w:val="18"/>
              </w:rPr>
              <w:t>622 877,6</w:t>
            </w:r>
          </w:p>
        </w:tc>
        <w:tc>
          <w:tcPr>
            <w:tcW w:w="321" w:type="pct"/>
            <w:vAlign w:val="center"/>
          </w:tcPr>
          <w:p w14:paraId="02D7B560" w14:textId="77777777" w:rsidR="0065349B" w:rsidRPr="003D0D8F" w:rsidRDefault="0065349B" w:rsidP="00F11CF2">
            <w:pPr>
              <w:jc w:val="center"/>
              <w:rPr>
                <w:sz w:val="18"/>
                <w:szCs w:val="18"/>
              </w:rPr>
            </w:pPr>
            <w:r w:rsidRPr="003D0D8F">
              <w:rPr>
                <w:sz w:val="18"/>
                <w:szCs w:val="18"/>
              </w:rPr>
              <w:t>849 657,2</w:t>
            </w:r>
          </w:p>
        </w:tc>
        <w:tc>
          <w:tcPr>
            <w:tcW w:w="321" w:type="pct"/>
            <w:vAlign w:val="center"/>
          </w:tcPr>
          <w:p w14:paraId="2855CC90" w14:textId="77777777" w:rsidR="0065349B" w:rsidRPr="003D0D8F" w:rsidRDefault="0065349B" w:rsidP="00F11CF2">
            <w:pPr>
              <w:jc w:val="center"/>
              <w:rPr>
                <w:sz w:val="18"/>
                <w:szCs w:val="18"/>
              </w:rPr>
            </w:pPr>
            <w:r w:rsidRPr="003D0D8F">
              <w:rPr>
                <w:sz w:val="18"/>
                <w:szCs w:val="18"/>
              </w:rPr>
              <w:t>932 816,1</w:t>
            </w:r>
          </w:p>
        </w:tc>
        <w:tc>
          <w:tcPr>
            <w:tcW w:w="336" w:type="pct"/>
            <w:vAlign w:val="center"/>
          </w:tcPr>
          <w:p w14:paraId="7E957BFD" w14:textId="77777777" w:rsidR="0065349B" w:rsidRPr="003D0D8F" w:rsidRDefault="0065349B" w:rsidP="00F11CF2">
            <w:pPr>
              <w:jc w:val="center"/>
              <w:rPr>
                <w:sz w:val="18"/>
                <w:szCs w:val="18"/>
              </w:rPr>
            </w:pPr>
            <w:r w:rsidRPr="003D0D8F">
              <w:rPr>
                <w:sz w:val="18"/>
                <w:szCs w:val="18"/>
              </w:rPr>
              <w:t>1 007 932,4</w:t>
            </w:r>
          </w:p>
        </w:tc>
        <w:tc>
          <w:tcPr>
            <w:tcW w:w="336" w:type="pct"/>
            <w:vAlign w:val="center"/>
          </w:tcPr>
          <w:p w14:paraId="47C29B49" w14:textId="77777777" w:rsidR="0065349B" w:rsidRPr="003D0D8F" w:rsidRDefault="0065349B" w:rsidP="00F11CF2">
            <w:pPr>
              <w:jc w:val="center"/>
              <w:rPr>
                <w:sz w:val="18"/>
                <w:szCs w:val="18"/>
              </w:rPr>
            </w:pPr>
            <w:r w:rsidRPr="003D0D8F">
              <w:rPr>
                <w:sz w:val="18"/>
                <w:szCs w:val="18"/>
              </w:rPr>
              <w:t>1 200 381,1</w:t>
            </w:r>
          </w:p>
        </w:tc>
        <w:tc>
          <w:tcPr>
            <w:tcW w:w="392" w:type="pct"/>
            <w:vAlign w:val="center"/>
          </w:tcPr>
          <w:p w14:paraId="0FCC1B76" w14:textId="77777777" w:rsidR="0065349B" w:rsidRPr="003D0D8F" w:rsidRDefault="0065349B" w:rsidP="00F11CF2">
            <w:pPr>
              <w:jc w:val="center"/>
              <w:rPr>
                <w:sz w:val="18"/>
                <w:szCs w:val="18"/>
              </w:rPr>
            </w:pPr>
            <w:r w:rsidRPr="003D0D8F">
              <w:rPr>
                <w:sz w:val="18"/>
                <w:szCs w:val="18"/>
              </w:rPr>
              <w:t>1 085 212,0</w:t>
            </w:r>
          </w:p>
        </w:tc>
        <w:tc>
          <w:tcPr>
            <w:tcW w:w="379" w:type="pct"/>
            <w:vAlign w:val="center"/>
          </w:tcPr>
          <w:p w14:paraId="24462C79" w14:textId="77777777" w:rsidR="0065349B" w:rsidRPr="003D0D8F" w:rsidRDefault="0065349B">
            <w:pPr>
              <w:jc w:val="center"/>
              <w:rPr>
                <w:sz w:val="18"/>
                <w:szCs w:val="18"/>
              </w:rPr>
            </w:pPr>
            <w:r w:rsidRPr="003D0D8F">
              <w:rPr>
                <w:sz w:val="18"/>
                <w:szCs w:val="18"/>
              </w:rPr>
              <w:t>1 244 006,1</w:t>
            </w:r>
          </w:p>
        </w:tc>
        <w:tc>
          <w:tcPr>
            <w:tcW w:w="345" w:type="pct"/>
            <w:vAlign w:val="center"/>
          </w:tcPr>
          <w:p w14:paraId="3324F70C" w14:textId="77777777" w:rsidR="0065349B" w:rsidRPr="003D0D8F" w:rsidRDefault="0065349B" w:rsidP="00754C13">
            <w:pPr>
              <w:jc w:val="center"/>
              <w:rPr>
                <w:sz w:val="18"/>
                <w:szCs w:val="18"/>
              </w:rPr>
            </w:pPr>
            <w:r w:rsidRPr="003D0D8F">
              <w:rPr>
                <w:sz w:val="18"/>
                <w:szCs w:val="18"/>
              </w:rPr>
              <w:t xml:space="preserve">1 </w:t>
            </w:r>
            <w:r w:rsidR="00F84C33" w:rsidRPr="003D0D8F">
              <w:rPr>
                <w:sz w:val="18"/>
                <w:szCs w:val="18"/>
              </w:rPr>
              <w:t>408</w:t>
            </w:r>
            <w:r w:rsidR="00C74BC1" w:rsidRPr="003D0D8F">
              <w:rPr>
                <w:sz w:val="18"/>
                <w:szCs w:val="18"/>
              </w:rPr>
              <w:t xml:space="preserve"> 217</w:t>
            </w:r>
            <w:r w:rsidRPr="003D0D8F">
              <w:rPr>
                <w:sz w:val="18"/>
                <w:szCs w:val="18"/>
              </w:rPr>
              <w:t>,</w:t>
            </w:r>
            <w:r w:rsidR="00F84C33" w:rsidRPr="003D0D8F">
              <w:rPr>
                <w:sz w:val="18"/>
                <w:szCs w:val="18"/>
              </w:rPr>
              <w:t>2</w:t>
            </w:r>
          </w:p>
        </w:tc>
        <w:tc>
          <w:tcPr>
            <w:tcW w:w="343" w:type="pct"/>
            <w:vAlign w:val="center"/>
          </w:tcPr>
          <w:p w14:paraId="2C266013" w14:textId="77777777" w:rsidR="0065349B" w:rsidRPr="003D0D8F" w:rsidRDefault="0065349B">
            <w:pPr>
              <w:jc w:val="center"/>
              <w:rPr>
                <w:sz w:val="18"/>
                <w:szCs w:val="18"/>
              </w:rPr>
            </w:pPr>
            <w:r w:rsidRPr="003D0D8F">
              <w:rPr>
                <w:sz w:val="18"/>
                <w:szCs w:val="18"/>
              </w:rPr>
              <w:t>1</w:t>
            </w:r>
            <w:r w:rsidR="00754C13" w:rsidRPr="003D0D8F">
              <w:rPr>
                <w:sz w:val="18"/>
                <w:szCs w:val="18"/>
              </w:rPr>
              <w:t xml:space="preserve"> 210 245</w:t>
            </w:r>
            <w:r w:rsidRPr="003D0D8F">
              <w:rPr>
                <w:sz w:val="18"/>
                <w:szCs w:val="18"/>
              </w:rPr>
              <w:t>,5</w:t>
            </w:r>
          </w:p>
        </w:tc>
        <w:tc>
          <w:tcPr>
            <w:tcW w:w="342" w:type="pct"/>
            <w:vAlign w:val="center"/>
          </w:tcPr>
          <w:p w14:paraId="57409523" w14:textId="77777777" w:rsidR="0065349B" w:rsidRPr="003D0D8F" w:rsidRDefault="0065349B">
            <w:pPr>
              <w:jc w:val="center"/>
              <w:rPr>
                <w:sz w:val="18"/>
                <w:szCs w:val="18"/>
              </w:rPr>
            </w:pPr>
            <w:r w:rsidRPr="003D0D8F">
              <w:rPr>
                <w:sz w:val="18"/>
                <w:szCs w:val="18"/>
              </w:rPr>
              <w:t>1 204 136,0</w:t>
            </w:r>
          </w:p>
        </w:tc>
      </w:tr>
      <w:tr w:rsidR="00FE6187" w:rsidRPr="003D0D8F" w14:paraId="22FB41E6" w14:textId="77777777" w:rsidTr="0065349B">
        <w:trPr>
          <w:cantSplit/>
          <w:trHeight w:val="432"/>
          <w:jc w:val="center"/>
        </w:trPr>
        <w:tc>
          <w:tcPr>
            <w:tcW w:w="126" w:type="pct"/>
            <w:vMerge/>
            <w:vAlign w:val="center"/>
          </w:tcPr>
          <w:p w14:paraId="7E6D468D" w14:textId="77777777" w:rsidR="0065349B" w:rsidRPr="003D0D8F" w:rsidRDefault="0065349B" w:rsidP="00F11CF2">
            <w:pPr>
              <w:autoSpaceDE w:val="0"/>
              <w:autoSpaceDN w:val="0"/>
              <w:adjustRightInd w:val="0"/>
              <w:jc w:val="center"/>
              <w:rPr>
                <w:sz w:val="18"/>
                <w:szCs w:val="18"/>
              </w:rPr>
            </w:pPr>
          </w:p>
        </w:tc>
        <w:tc>
          <w:tcPr>
            <w:tcW w:w="652" w:type="pct"/>
            <w:vMerge/>
            <w:vAlign w:val="center"/>
          </w:tcPr>
          <w:p w14:paraId="41388FCD" w14:textId="77777777" w:rsidR="0065349B" w:rsidRPr="003D0D8F" w:rsidRDefault="0065349B" w:rsidP="00F11CF2">
            <w:pPr>
              <w:autoSpaceDE w:val="0"/>
              <w:autoSpaceDN w:val="0"/>
              <w:adjustRightInd w:val="0"/>
              <w:rPr>
                <w:sz w:val="18"/>
                <w:szCs w:val="18"/>
              </w:rPr>
            </w:pPr>
          </w:p>
        </w:tc>
        <w:tc>
          <w:tcPr>
            <w:tcW w:w="465" w:type="pct"/>
            <w:vAlign w:val="center"/>
          </w:tcPr>
          <w:p w14:paraId="31F179A0" w14:textId="77777777" w:rsidR="0065349B" w:rsidRPr="003D0D8F" w:rsidRDefault="0065349B" w:rsidP="00F11CF2">
            <w:pPr>
              <w:autoSpaceDE w:val="0"/>
              <w:autoSpaceDN w:val="0"/>
              <w:adjustRightInd w:val="0"/>
              <w:rPr>
                <w:sz w:val="18"/>
                <w:szCs w:val="18"/>
              </w:rPr>
            </w:pPr>
            <w:r w:rsidRPr="003D0D8F">
              <w:rPr>
                <w:sz w:val="18"/>
                <w:szCs w:val="18"/>
              </w:rPr>
              <w:t>внебюджетные источники</w:t>
            </w:r>
          </w:p>
        </w:tc>
        <w:tc>
          <w:tcPr>
            <w:tcW w:w="321" w:type="pct"/>
            <w:vAlign w:val="center"/>
          </w:tcPr>
          <w:p w14:paraId="17D3B3E9" w14:textId="77777777" w:rsidR="0065349B" w:rsidRPr="003D0D8F" w:rsidRDefault="0065349B" w:rsidP="00F11CF2">
            <w:pPr>
              <w:autoSpaceDE w:val="0"/>
              <w:autoSpaceDN w:val="0"/>
              <w:adjustRightInd w:val="0"/>
              <w:jc w:val="center"/>
              <w:rPr>
                <w:sz w:val="18"/>
                <w:szCs w:val="18"/>
              </w:rPr>
            </w:pPr>
            <w:r w:rsidRPr="003D0D8F">
              <w:rPr>
                <w:sz w:val="18"/>
                <w:szCs w:val="18"/>
              </w:rPr>
              <w:t>150 000,0</w:t>
            </w:r>
          </w:p>
        </w:tc>
        <w:tc>
          <w:tcPr>
            <w:tcW w:w="321" w:type="pct"/>
            <w:vAlign w:val="center"/>
          </w:tcPr>
          <w:p w14:paraId="2FA9C1BF" w14:textId="77777777" w:rsidR="0065349B" w:rsidRPr="003D0D8F" w:rsidRDefault="0065349B" w:rsidP="00F11CF2">
            <w:pPr>
              <w:autoSpaceDE w:val="0"/>
              <w:autoSpaceDN w:val="0"/>
              <w:adjustRightInd w:val="0"/>
              <w:jc w:val="center"/>
              <w:rPr>
                <w:sz w:val="18"/>
                <w:szCs w:val="18"/>
              </w:rPr>
            </w:pPr>
            <w:r w:rsidRPr="003D0D8F">
              <w:rPr>
                <w:sz w:val="18"/>
                <w:szCs w:val="18"/>
              </w:rPr>
              <w:t>180 000,0</w:t>
            </w:r>
          </w:p>
        </w:tc>
        <w:tc>
          <w:tcPr>
            <w:tcW w:w="321" w:type="pct"/>
            <w:vAlign w:val="center"/>
          </w:tcPr>
          <w:p w14:paraId="1E7A7689" w14:textId="77777777" w:rsidR="0065349B" w:rsidRPr="003D0D8F" w:rsidRDefault="0065349B" w:rsidP="00F11CF2">
            <w:pPr>
              <w:autoSpaceDE w:val="0"/>
              <w:autoSpaceDN w:val="0"/>
              <w:adjustRightInd w:val="0"/>
              <w:jc w:val="center"/>
              <w:rPr>
                <w:sz w:val="18"/>
                <w:szCs w:val="18"/>
              </w:rPr>
            </w:pPr>
            <w:r w:rsidRPr="003D0D8F">
              <w:rPr>
                <w:sz w:val="18"/>
                <w:szCs w:val="18"/>
              </w:rPr>
              <w:t>185 000,0</w:t>
            </w:r>
          </w:p>
        </w:tc>
        <w:tc>
          <w:tcPr>
            <w:tcW w:w="321" w:type="pct"/>
            <w:vAlign w:val="center"/>
          </w:tcPr>
          <w:p w14:paraId="5B221772" w14:textId="77777777" w:rsidR="0065349B" w:rsidRPr="003D0D8F" w:rsidRDefault="0065349B" w:rsidP="00F11CF2">
            <w:pPr>
              <w:autoSpaceDE w:val="0"/>
              <w:autoSpaceDN w:val="0"/>
              <w:adjustRightInd w:val="0"/>
              <w:jc w:val="center"/>
              <w:rPr>
                <w:sz w:val="18"/>
                <w:szCs w:val="18"/>
              </w:rPr>
            </w:pPr>
            <w:r w:rsidRPr="003D0D8F">
              <w:rPr>
                <w:sz w:val="18"/>
                <w:szCs w:val="18"/>
              </w:rPr>
              <w:t>185 000,0</w:t>
            </w:r>
          </w:p>
        </w:tc>
        <w:tc>
          <w:tcPr>
            <w:tcW w:w="336" w:type="pct"/>
            <w:vAlign w:val="center"/>
          </w:tcPr>
          <w:p w14:paraId="45EA5AAA" w14:textId="77777777" w:rsidR="0065349B" w:rsidRPr="003D0D8F" w:rsidRDefault="0065349B" w:rsidP="00F11CF2">
            <w:pPr>
              <w:autoSpaceDE w:val="0"/>
              <w:autoSpaceDN w:val="0"/>
              <w:adjustRightInd w:val="0"/>
              <w:jc w:val="center"/>
              <w:rPr>
                <w:sz w:val="18"/>
                <w:szCs w:val="18"/>
              </w:rPr>
            </w:pPr>
            <w:r w:rsidRPr="003D0D8F">
              <w:rPr>
                <w:sz w:val="18"/>
                <w:szCs w:val="18"/>
              </w:rPr>
              <w:t>320 300,0</w:t>
            </w:r>
          </w:p>
        </w:tc>
        <w:tc>
          <w:tcPr>
            <w:tcW w:w="336" w:type="pct"/>
            <w:vAlign w:val="center"/>
          </w:tcPr>
          <w:p w14:paraId="4AA4F4F6" w14:textId="77777777" w:rsidR="0065349B" w:rsidRPr="003D0D8F" w:rsidRDefault="0065349B" w:rsidP="00F11CF2">
            <w:pPr>
              <w:autoSpaceDE w:val="0"/>
              <w:autoSpaceDN w:val="0"/>
              <w:adjustRightInd w:val="0"/>
              <w:jc w:val="center"/>
              <w:rPr>
                <w:sz w:val="18"/>
                <w:szCs w:val="18"/>
              </w:rPr>
            </w:pPr>
            <w:r w:rsidRPr="003D0D8F">
              <w:rPr>
                <w:sz w:val="18"/>
                <w:szCs w:val="18"/>
              </w:rPr>
              <w:t>320 300,0</w:t>
            </w:r>
          </w:p>
        </w:tc>
        <w:tc>
          <w:tcPr>
            <w:tcW w:w="392" w:type="pct"/>
            <w:vAlign w:val="center"/>
          </w:tcPr>
          <w:p w14:paraId="35566CF7" w14:textId="77777777" w:rsidR="0065349B" w:rsidRPr="003D0D8F" w:rsidRDefault="0065349B" w:rsidP="00F11CF2">
            <w:pPr>
              <w:jc w:val="center"/>
              <w:rPr>
                <w:sz w:val="18"/>
                <w:szCs w:val="18"/>
              </w:rPr>
            </w:pPr>
            <w:r w:rsidRPr="003D0D8F">
              <w:rPr>
                <w:sz w:val="18"/>
                <w:szCs w:val="18"/>
              </w:rPr>
              <w:t>360 000,0</w:t>
            </w:r>
          </w:p>
        </w:tc>
        <w:tc>
          <w:tcPr>
            <w:tcW w:w="379" w:type="pct"/>
            <w:vAlign w:val="center"/>
          </w:tcPr>
          <w:p w14:paraId="4F9F1346" w14:textId="77777777" w:rsidR="0065349B" w:rsidRPr="003D0D8F" w:rsidRDefault="0065349B">
            <w:pPr>
              <w:jc w:val="center"/>
              <w:rPr>
                <w:sz w:val="18"/>
                <w:szCs w:val="18"/>
              </w:rPr>
            </w:pPr>
            <w:r w:rsidRPr="003D0D8F">
              <w:rPr>
                <w:sz w:val="18"/>
                <w:szCs w:val="18"/>
              </w:rPr>
              <w:t>360 000,0</w:t>
            </w:r>
          </w:p>
        </w:tc>
        <w:tc>
          <w:tcPr>
            <w:tcW w:w="345" w:type="pct"/>
            <w:vAlign w:val="center"/>
          </w:tcPr>
          <w:p w14:paraId="24B35294" w14:textId="77777777" w:rsidR="0065349B" w:rsidRPr="003D0D8F" w:rsidRDefault="0065349B" w:rsidP="0065349B">
            <w:pPr>
              <w:jc w:val="center"/>
              <w:rPr>
                <w:sz w:val="18"/>
                <w:szCs w:val="18"/>
              </w:rPr>
            </w:pPr>
            <w:r w:rsidRPr="003D0D8F">
              <w:rPr>
                <w:sz w:val="18"/>
                <w:szCs w:val="18"/>
              </w:rPr>
              <w:t>360 000,0</w:t>
            </w:r>
          </w:p>
        </w:tc>
        <w:tc>
          <w:tcPr>
            <w:tcW w:w="343" w:type="pct"/>
            <w:vAlign w:val="center"/>
          </w:tcPr>
          <w:p w14:paraId="0E73ABB2" w14:textId="77777777" w:rsidR="0065349B" w:rsidRPr="003D0D8F" w:rsidRDefault="0065349B">
            <w:pPr>
              <w:jc w:val="center"/>
              <w:rPr>
                <w:sz w:val="18"/>
                <w:szCs w:val="18"/>
              </w:rPr>
            </w:pPr>
            <w:r w:rsidRPr="003D0D8F">
              <w:rPr>
                <w:sz w:val="18"/>
                <w:szCs w:val="18"/>
              </w:rPr>
              <w:t>360 000,0</w:t>
            </w:r>
          </w:p>
        </w:tc>
        <w:tc>
          <w:tcPr>
            <w:tcW w:w="342" w:type="pct"/>
            <w:vAlign w:val="center"/>
          </w:tcPr>
          <w:p w14:paraId="068E7A6C" w14:textId="77777777" w:rsidR="0065349B" w:rsidRPr="003D0D8F" w:rsidRDefault="0065349B">
            <w:pPr>
              <w:jc w:val="center"/>
              <w:rPr>
                <w:sz w:val="18"/>
                <w:szCs w:val="18"/>
              </w:rPr>
            </w:pPr>
            <w:r w:rsidRPr="003D0D8F">
              <w:rPr>
                <w:sz w:val="18"/>
                <w:szCs w:val="18"/>
              </w:rPr>
              <w:t>360 000,0</w:t>
            </w:r>
          </w:p>
        </w:tc>
      </w:tr>
      <w:tr w:rsidR="00FE6187" w:rsidRPr="003D0D8F" w14:paraId="00298A66" w14:textId="77777777" w:rsidTr="0065349B">
        <w:trPr>
          <w:cantSplit/>
          <w:trHeight w:val="567"/>
          <w:jc w:val="center"/>
        </w:trPr>
        <w:tc>
          <w:tcPr>
            <w:tcW w:w="126" w:type="pct"/>
            <w:vMerge/>
            <w:vAlign w:val="center"/>
          </w:tcPr>
          <w:p w14:paraId="1C1BE508" w14:textId="77777777" w:rsidR="0065349B" w:rsidRPr="003D0D8F" w:rsidRDefault="0065349B" w:rsidP="00F11CF2">
            <w:pPr>
              <w:autoSpaceDE w:val="0"/>
              <w:autoSpaceDN w:val="0"/>
              <w:adjustRightInd w:val="0"/>
              <w:jc w:val="center"/>
              <w:rPr>
                <w:sz w:val="18"/>
                <w:szCs w:val="18"/>
              </w:rPr>
            </w:pPr>
          </w:p>
        </w:tc>
        <w:tc>
          <w:tcPr>
            <w:tcW w:w="652" w:type="pct"/>
            <w:vMerge/>
            <w:vAlign w:val="center"/>
          </w:tcPr>
          <w:p w14:paraId="752E1A87" w14:textId="77777777" w:rsidR="0065349B" w:rsidRPr="003D0D8F" w:rsidRDefault="0065349B" w:rsidP="00F11CF2">
            <w:pPr>
              <w:autoSpaceDE w:val="0"/>
              <w:autoSpaceDN w:val="0"/>
              <w:adjustRightInd w:val="0"/>
              <w:rPr>
                <w:sz w:val="18"/>
                <w:szCs w:val="18"/>
              </w:rPr>
            </w:pPr>
          </w:p>
        </w:tc>
        <w:tc>
          <w:tcPr>
            <w:tcW w:w="465" w:type="pct"/>
            <w:vAlign w:val="center"/>
          </w:tcPr>
          <w:p w14:paraId="04BC96D8" w14:textId="77777777" w:rsidR="0065349B" w:rsidRPr="003D0D8F" w:rsidRDefault="0065349B" w:rsidP="00F11CF2">
            <w:pPr>
              <w:autoSpaceDE w:val="0"/>
              <w:autoSpaceDN w:val="0"/>
              <w:adjustRightInd w:val="0"/>
              <w:rPr>
                <w:sz w:val="18"/>
                <w:szCs w:val="18"/>
              </w:rPr>
            </w:pPr>
            <w:r w:rsidRPr="003D0D8F">
              <w:rPr>
                <w:sz w:val="18"/>
                <w:szCs w:val="18"/>
              </w:rPr>
              <w:t>областной бюджет</w:t>
            </w:r>
          </w:p>
        </w:tc>
        <w:tc>
          <w:tcPr>
            <w:tcW w:w="321" w:type="pct"/>
            <w:vAlign w:val="center"/>
          </w:tcPr>
          <w:p w14:paraId="51F3A23A" w14:textId="77777777" w:rsidR="0065349B" w:rsidRPr="003D0D8F" w:rsidRDefault="0065349B" w:rsidP="00F11CF2">
            <w:pPr>
              <w:autoSpaceDE w:val="0"/>
              <w:autoSpaceDN w:val="0"/>
              <w:adjustRightInd w:val="0"/>
              <w:jc w:val="center"/>
              <w:rPr>
                <w:sz w:val="18"/>
                <w:szCs w:val="18"/>
              </w:rPr>
            </w:pPr>
          </w:p>
        </w:tc>
        <w:tc>
          <w:tcPr>
            <w:tcW w:w="321" w:type="pct"/>
            <w:vAlign w:val="center"/>
          </w:tcPr>
          <w:p w14:paraId="0AA36909" w14:textId="77777777" w:rsidR="0065349B" w:rsidRPr="003D0D8F" w:rsidRDefault="0065349B" w:rsidP="00F11CF2">
            <w:pPr>
              <w:autoSpaceDE w:val="0"/>
              <w:autoSpaceDN w:val="0"/>
              <w:adjustRightInd w:val="0"/>
              <w:jc w:val="center"/>
              <w:rPr>
                <w:sz w:val="18"/>
                <w:szCs w:val="18"/>
              </w:rPr>
            </w:pPr>
            <w:r w:rsidRPr="003D0D8F">
              <w:rPr>
                <w:sz w:val="18"/>
                <w:szCs w:val="18"/>
              </w:rPr>
              <w:t>2 564 321,7</w:t>
            </w:r>
          </w:p>
        </w:tc>
        <w:tc>
          <w:tcPr>
            <w:tcW w:w="321" w:type="pct"/>
            <w:vAlign w:val="center"/>
          </w:tcPr>
          <w:p w14:paraId="3A012934" w14:textId="77777777" w:rsidR="0065349B" w:rsidRPr="003D0D8F" w:rsidRDefault="0065349B" w:rsidP="00F11CF2">
            <w:pPr>
              <w:autoSpaceDE w:val="0"/>
              <w:autoSpaceDN w:val="0"/>
              <w:adjustRightInd w:val="0"/>
              <w:jc w:val="center"/>
              <w:rPr>
                <w:sz w:val="18"/>
                <w:szCs w:val="18"/>
              </w:rPr>
            </w:pPr>
            <w:r w:rsidRPr="003D0D8F">
              <w:rPr>
                <w:sz w:val="18"/>
                <w:szCs w:val="18"/>
              </w:rPr>
              <w:t>2 174 119,6</w:t>
            </w:r>
          </w:p>
        </w:tc>
        <w:tc>
          <w:tcPr>
            <w:tcW w:w="321" w:type="pct"/>
            <w:vAlign w:val="center"/>
          </w:tcPr>
          <w:p w14:paraId="59968CCD" w14:textId="77777777" w:rsidR="0065349B" w:rsidRPr="003D0D8F" w:rsidRDefault="0065349B" w:rsidP="00F11CF2">
            <w:pPr>
              <w:jc w:val="center"/>
              <w:rPr>
                <w:sz w:val="18"/>
                <w:szCs w:val="18"/>
              </w:rPr>
            </w:pPr>
            <w:r w:rsidRPr="003D0D8F">
              <w:rPr>
                <w:sz w:val="18"/>
                <w:szCs w:val="18"/>
              </w:rPr>
              <w:t>2 251 126,7</w:t>
            </w:r>
          </w:p>
        </w:tc>
        <w:tc>
          <w:tcPr>
            <w:tcW w:w="336" w:type="pct"/>
            <w:vAlign w:val="center"/>
          </w:tcPr>
          <w:p w14:paraId="7FA4774D" w14:textId="77777777" w:rsidR="0065349B" w:rsidRPr="003D0D8F" w:rsidRDefault="0065349B" w:rsidP="00F11CF2">
            <w:pPr>
              <w:jc w:val="center"/>
              <w:rPr>
                <w:sz w:val="18"/>
                <w:szCs w:val="18"/>
              </w:rPr>
            </w:pPr>
            <w:r w:rsidRPr="003D0D8F">
              <w:rPr>
                <w:sz w:val="18"/>
                <w:szCs w:val="18"/>
              </w:rPr>
              <w:t>2 360 739,7</w:t>
            </w:r>
          </w:p>
        </w:tc>
        <w:tc>
          <w:tcPr>
            <w:tcW w:w="336" w:type="pct"/>
            <w:vAlign w:val="center"/>
          </w:tcPr>
          <w:p w14:paraId="6381B537" w14:textId="77777777" w:rsidR="0065349B" w:rsidRPr="003D0D8F" w:rsidRDefault="0065349B" w:rsidP="00F11CF2">
            <w:pPr>
              <w:jc w:val="center"/>
              <w:rPr>
                <w:sz w:val="18"/>
                <w:szCs w:val="18"/>
              </w:rPr>
            </w:pPr>
            <w:r w:rsidRPr="003D0D8F">
              <w:rPr>
                <w:sz w:val="18"/>
                <w:szCs w:val="18"/>
              </w:rPr>
              <w:t>2 757 032,6</w:t>
            </w:r>
          </w:p>
        </w:tc>
        <w:tc>
          <w:tcPr>
            <w:tcW w:w="392" w:type="pct"/>
            <w:vAlign w:val="center"/>
          </w:tcPr>
          <w:p w14:paraId="0211DCB8" w14:textId="77777777" w:rsidR="0065349B" w:rsidRPr="003D0D8F" w:rsidRDefault="0065349B" w:rsidP="00F11CF2">
            <w:pPr>
              <w:jc w:val="center"/>
              <w:rPr>
                <w:sz w:val="18"/>
                <w:szCs w:val="18"/>
              </w:rPr>
            </w:pPr>
            <w:r w:rsidRPr="003D0D8F">
              <w:rPr>
                <w:sz w:val="18"/>
                <w:szCs w:val="18"/>
              </w:rPr>
              <w:t>3 340 658,3</w:t>
            </w:r>
          </w:p>
        </w:tc>
        <w:tc>
          <w:tcPr>
            <w:tcW w:w="379" w:type="pct"/>
            <w:vAlign w:val="center"/>
          </w:tcPr>
          <w:p w14:paraId="024D3B3D" w14:textId="77777777" w:rsidR="0065349B" w:rsidRPr="003D0D8F" w:rsidRDefault="0065349B">
            <w:pPr>
              <w:jc w:val="center"/>
              <w:rPr>
                <w:sz w:val="18"/>
                <w:szCs w:val="18"/>
              </w:rPr>
            </w:pPr>
            <w:r w:rsidRPr="003D0D8F">
              <w:rPr>
                <w:sz w:val="18"/>
                <w:szCs w:val="18"/>
              </w:rPr>
              <w:t>3 503 327,9</w:t>
            </w:r>
          </w:p>
        </w:tc>
        <w:tc>
          <w:tcPr>
            <w:tcW w:w="345" w:type="pct"/>
            <w:vAlign w:val="center"/>
          </w:tcPr>
          <w:p w14:paraId="67E65612" w14:textId="77777777" w:rsidR="0065349B" w:rsidRPr="003D0D8F" w:rsidRDefault="0065349B" w:rsidP="00754C13">
            <w:pPr>
              <w:jc w:val="center"/>
              <w:rPr>
                <w:sz w:val="18"/>
                <w:szCs w:val="18"/>
              </w:rPr>
            </w:pPr>
            <w:r w:rsidRPr="003D0D8F">
              <w:rPr>
                <w:sz w:val="18"/>
                <w:szCs w:val="18"/>
              </w:rPr>
              <w:t>3</w:t>
            </w:r>
            <w:r w:rsidR="00C74BC1" w:rsidRPr="003D0D8F">
              <w:rPr>
                <w:sz w:val="18"/>
                <w:szCs w:val="18"/>
              </w:rPr>
              <w:t> 819 396</w:t>
            </w:r>
            <w:r w:rsidRPr="003D0D8F">
              <w:rPr>
                <w:sz w:val="18"/>
                <w:szCs w:val="18"/>
              </w:rPr>
              <w:t>,</w:t>
            </w:r>
            <w:r w:rsidR="00C74BC1" w:rsidRPr="003D0D8F">
              <w:rPr>
                <w:sz w:val="18"/>
                <w:szCs w:val="18"/>
              </w:rPr>
              <w:t>2</w:t>
            </w:r>
          </w:p>
        </w:tc>
        <w:tc>
          <w:tcPr>
            <w:tcW w:w="343" w:type="pct"/>
            <w:vAlign w:val="center"/>
          </w:tcPr>
          <w:p w14:paraId="0A80E93F" w14:textId="77777777" w:rsidR="0065349B" w:rsidRPr="003D0D8F" w:rsidRDefault="00C74BC1">
            <w:pPr>
              <w:jc w:val="center"/>
              <w:rPr>
                <w:sz w:val="18"/>
                <w:szCs w:val="18"/>
              </w:rPr>
            </w:pPr>
            <w:r w:rsidRPr="003D0D8F">
              <w:rPr>
                <w:sz w:val="18"/>
                <w:szCs w:val="18"/>
              </w:rPr>
              <w:t>3 550 361</w:t>
            </w:r>
            <w:r w:rsidR="0065349B" w:rsidRPr="003D0D8F">
              <w:rPr>
                <w:sz w:val="18"/>
                <w:szCs w:val="18"/>
              </w:rPr>
              <w:t>,</w:t>
            </w:r>
            <w:r w:rsidRPr="003D0D8F">
              <w:rPr>
                <w:sz w:val="18"/>
                <w:szCs w:val="18"/>
              </w:rPr>
              <w:t>8</w:t>
            </w:r>
          </w:p>
        </w:tc>
        <w:tc>
          <w:tcPr>
            <w:tcW w:w="342" w:type="pct"/>
            <w:vAlign w:val="center"/>
          </w:tcPr>
          <w:p w14:paraId="0E80D9A0" w14:textId="77777777" w:rsidR="0065349B" w:rsidRPr="003D0D8F" w:rsidRDefault="00C74BC1">
            <w:pPr>
              <w:jc w:val="center"/>
              <w:rPr>
                <w:sz w:val="18"/>
                <w:szCs w:val="18"/>
              </w:rPr>
            </w:pPr>
            <w:r w:rsidRPr="003D0D8F">
              <w:rPr>
                <w:sz w:val="18"/>
                <w:szCs w:val="18"/>
              </w:rPr>
              <w:t>3 539 149</w:t>
            </w:r>
            <w:r w:rsidR="0065349B" w:rsidRPr="003D0D8F">
              <w:rPr>
                <w:sz w:val="18"/>
                <w:szCs w:val="18"/>
              </w:rPr>
              <w:t>,</w:t>
            </w:r>
            <w:r w:rsidRPr="003D0D8F">
              <w:rPr>
                <w:sz w:val="18"/>
                <w:szCs w:val="18"/>
              </w:rPr>
              <w:t>8</w:t>
            </w:r>
          </w:p>
        </w:tc>
      </w:tr>
      <w:tr w:rsidR="00FE6187" w:rsidRPr="003D0D8F" w14:paraId="04749AE1" w14:textId="77777777" w:rsidTr="0065349B">
        <w:trPr>
          <w:cantSplit/>
          <w:trHeight w:val="615"/>
          <w:jc w:val="center"/>
        </w:trPr>
        <w:tc>
          <w:tcPr>
            <w:tcW w:w="126" w:type="pct"/>
            <w:vMerge/>
            <w:vAlign w:val="center"/>
          </w:tcPr>
          <w:p w14:paraId="54AF122B" w14:textId="77777777" w:rsidR="0065349B" w:rsidRPr="003D0D8F" w:rsidRDefault="0065349B" w:rsidP="00F11CF2">
            <w:pPr>
              <w:autoSpaceDE w:val="0"/>
              <w:autoSpaceDN w:val="0"/>
              <w:adjustRightInd w:val="0"/>
              <w:jc w:val="center"/>
              <w:rPr>
                <w:sz w:val="18"/>
                <w:szCs w:val="18"/>
              </w:rPr>
            </w:pPr>
          </w:p>
        </w:tc>
        <w:tc>
          <w:tcPr>
            <w:tcW w:w="652" w:type="pct"/>
            <w:vMerge/>
            <w:vAlign w:val="center"/>
          </w:tcPr>
          <w:p w14:paraId="5B58CE6B" w14:textId="77777777" w:rsidR="0065349B" w:rsidRPr="003D0D8F" w:rsidRDefault="0065349B" w:rsidP="00F11CF2">
            <w:pPr>
              <w:autoSpaceDE w:val="0"/>
              <w:autoSpaceDN w:val="0"/>
              <w:adjustRightInd w:val="0"/>
              <w:rPr>
                <w:sz w:val="18"/>
                <w:szCs w:val="18"/>
              </w:rPr>
            </w:pPr>
          </w:p>
        </w:tc>
        <w:tc>
          <w:tcPr>
            <w:tcW w:w="465" w:type="pct"/>
            <w:vAlign w:val="center"/>
          </w:tcPr>
          <w:p w14:paraId="78F3BC14" w14:textId="77777777" w:rsidR="0065349B" w:rsidRPr="003D0D8F" w:rsidRDefault="0065349B" w:rsidP="00F11CF2">
            <w:pPr>
              <w:autoSpaceDE w:val="0"/>
              <w:autoSpaceDN w:val="0"/>
              <w:adjustRightInd w:val="0"/>
              <w:rPr>
                <w:sz w:val="18"/>
                <w:szCs w:val="18"/>
              </w:rPr>
            </w:pPr>
            <w:r w:rsidRPr="003D0D8F">
              <w:rPr>
                <w:sz w:val="18"/>
                <w:szCs w:val="18"/>
              </w:rPr>
              <w:t>федеральный бюджет</w:t>
            </w:r>
          </w:p>
        </w:tc>
        <w:tc>
          <w:tcPr>
            <w:tcW w:w="321" w:type="pct"/>
            <w:vAlign w:val="center"/>
          </w:tcPr>
          <w:p w14:paraId="398349F8" w14:textId="77777777" w:rsidR="0065349B" w:rsidRPr="003D0D8F" w:rsidRDefault="0065349B" w:rsidP="00F11CF2">
            <w:pPr>
              <w:autoSpaceDE w:val="0"/>
              <w:autoSpaceDN w:val="0"/>
              <w:adjustRightInd w:val="0"/>
              <w:jc w:val="center"/>
              <w:rPr>
                <w:sz w:val="18"/>
                <w:szCs w:val="18"/>
              </w:rPr>
            </w:pPr>
          </w:p>
        </w:tc>
        <w:tc>
          <w:tcPr>
            <w:tcW w:w="321" w:type="pct"/>
            <w:vAlign w:val="center"/>
          </w:tcPr>
          <w:p w14:paraId="7CB98EEC" w14:textId="77777777" w:rsidR="0065349B" w:rsidRPr="003D0D8F" w:rsidRDefault="0065349B" w:rsidP="00F11CF2">
            <w:pPr>
              <w:autoSpaceDE w:val="0"/>
              <w:autoSpaceDN w:val="0"/>
              <w:adjustRightInd w:val="0"/>
              <w:jc w:val="center"/>
              <w:rPr>
                <w:sz w:val="18"/>
                <w:szCs w:val="18"/>
              </w:rPr>
            </w:pPr>
          </w:p>
        </w:tc>
        <w:tc>
          <w:tcPr>
            <w:tcW w:w="321" w:type="pct"/>
            <w:vAlign w:val="center"/>
          </w:tcPr>
          <w:p w14:paraId="75AD0026" w14:textId="77777777" w:rsidR="0065349B" w:rsidRPr="003D0D8F" w:rsidRDefault="0065349B" w:rsidP="00F11CF2">
            <w:pPr>
              <w:autoSpaceDE w:val="0"/>
              <w:autoSpaceDN w:val="0"/>
              <w:adjustRightInd w:val="0"/>
              <w:jc w:val="center"/>
              <w:rPr>
                <w:sz w:val="18"/>
                <w:szCs w:val="18"/>
              </w:rPr>
            </w:pPr>
            <w:r w:rsidRPr="003D0D8F">
              <w:rPr>
                <w:sz w:val="18"/>
                <w:szCs w:val="18"/>
              </w:rPr>
              <w:t>38 161,2</w:t>
            </w:r>
          </w:p>
        </w:tc>
        <w:tc>
          <w:tcPr>
            <w:tcW w:w="321" w:type="pct"/>
            <w:vAlign w:val="center"/>
          </w:tcPr>
          <w:p w14:paraId="08EB9AEF" w14:textId="77777777" w:rsidR="0065349B" w:rsidRPr="003D0D8F" w:rsidRDefault="0065349B" w:rsidP="00F11CF2">
            <w:pPr>
              <w:autoSpaceDE w:val="0"/>
              <w:autoSpaceDN w:val="0"/>
              <w:adjustRightInd w:val="0"/>
              <w:jc w:val="center"/>
              <w:rPr>
                <w:sz w:val="18"/>
                <w:szCs w:val="18"/>
              </w:rPr>
            </w:pPr>
            <w:r w:rsidRPr="003D0D8F">
              <w:rPr>
                <w:sz w:val="18"/>
                <w:szCs w:val="18"/>
              </w:rPr>
              <w:t>65 666,5</w:t>
            </w:r>
          </w:p>
        </w:tc>
        <w:tc>
          <w:tcPr>
            <w:tcW w:w="336" w:type="pct"/>
            <w:vAlign w:val="center"/>
          </w:tcPr>
          <w:p w14:paraId="51A3704E" w14:textId="77777777" w:rsidR="0065349B" w:rsidRPr="003D0D8F" w:rsidRDefault="0065349B" w:rsidP="00F11CF2">
            <w:pPr>
              <w:autoSpaceDE w:val="0"/>
              <w:autoSpaceDN w:val="0"/>
              <w:adjustRightInd w:val="0"/>
              <w:jc w:val="center"/>
              <w:rPr>
                <w:sz w:val="18"/>
                <w:szCs w:val="18"/>
              </w:rPr>
            </w:pPr>
            <w:r w:rsidRPr="003D0D8F">
              <w:rPr>
                <w:sz w:val="18"/>
                <w:szCs w:val="18"/>
              </w:rPr>
              <w:t>4 628,3</w:t>
            </w:r>
          </w:p>
        </w:tc>
        <w:tc>
          <w:tcPr>
            <w:tcW w:w="336" w:type="pct"/>
            <w:vAlign w:val="center"/>
          </w:tcPr>
          <w:p w14:paraId="061843FF" w14:textId="77777777" w:rsidR="0065349B" w:rsidRPr="003D0D8F" w:rsidRDefault="0065349B" w:rsidP="00F11CF2">
            <w:pPr>
              <w:autoSpaceDE w:val="0"/>
              <w:autoSpaceDN w:val="0"/>
              <w:adjustRightInd w:val="0"/>
              <w:jc w:val="center"/>
              <w:rPr>
                <w:sz w:val="18"/>
                <w:szCs w:val="18"/>
              </w:rPr>
            </w:pPr>
            <w:r w:rsidRPr="003D0D8F">
              <w:rPr>
                <w:sz w:val="18"/>
                <w:szCs w:val="18"/>
              </w:rPr>
              <w:t>87 183,7</w:t>
            </w:r>
          </w:p>
        </w:tc>
        <w:tc>
          <w:tcPr>
            <w:tcW w:w="392" w:type="pct"/>
            <w:vAlign w:val="center"/>
          </w:tcPr>
          <w:p w14:paraId="6BF53113" w14:textId="77777777" w:rsidR="0065349B" w:rsidRPr="003D0D8F" w:rsidRDefault="0065349B" w:rsidP="00F11CF2">
            <w:pPr>
              <w:jc w:val="center"/>
              <w:rPr>
                <w:sz w:val="18"/>
                <w:szCs w:val="18"/>
              </w:rPr>
            </w:pPr>
            <w:r w:rsidRPr="003D0D8F">
              <w:rPr>
                <w:sz w:val="18"/>
                <w:szCs w:val="18"/>
              </w:rPr>
              <w:t>74 595,4</w:t>
            </w:r>
          </w:p>
        </w:tc>
        <w:tc>
          <w:tcPr>
            <w:tcW w:w="379" w:type="pct"/>
            <w:vAlign w:val="center"/>
          </w:tcPr>
          <w:p w14:paraId="3868A2E2" w14:textId="77777777" w:rsidR="0065349B" w:rsidRPr="003D0D8F" w:rsidRDefault="0065349B">
            <w:pPr>
              <w:jc w:val="center"/>
              <w:rPr>
                <w:sz w:val="18"/>
                <w:szCs w:val="18"/>
              </w:rPr>
            </w:pPr>
            <w:r w:rsidRPr="003D0D8F">
              <w:rPr>
                <w:sz w:val="18"/>
                <w:szCs w:val="18"/>
              </w:rPr>
              <w:t>244 933,7</w:t>
            </w:r>
          </w:p>
        </w:tc>
        <w:tc>
          <w:tcPr>
            <w:tcW w:w="345" w:type="pct"/>
            <w:vAlign w:val="center"/>
          </w:tcPr>
          <w:p w14:paraId="213D910B" w14:textId="77777777" w:rsidR="0065349B" w:rsidRPr="003D0D8F" w:rsidRDefault="00C74BC1" w:rsidP="0065349B">
            <w:pPr>
              <w:jc w:val="center"/>
              <w:rPr>
                <w:sz w:val="18"/>
                <w:szCs w:val="18"/>
              </w:rPr>
            </w:pPr>
            <w:r w:rsidRPr="003D0D8F">
              <w:rPr>
                <w:sz w:val="18"/>
                <w:szCs w:val="18"/>
              </w:rPr>
              <w:t>549 334</w:t>
            </w:r>
            <w:r w:rsidR="0065349B" w:rsidRPr="003D0D8F">
              <w:rPr>
                <w:sz w:val="18"/>
                <w:szCs w:val="18"/>
              </w:rPr>
              <w:t>,</w:t>
            </w:r>
            <w:r w:rsidR="00F84C33" w:rsidRPr="003D0D8F">
              <w:rPr>
                <w:sz w:val="18"/>
                <w:szCs w:val="18"/>
              </w:rPr>
              <w:t>5</w:t>
            </w:r>
          </w:p>
        </w:tc>
        <w:tc>
          <w:tcPr>
            <w:tcW w:w="343" w:type="pct"/>
            <w:vAlign w:val="center"/>
          </w:tcPr>
          <w:p w14:paraId="51F21DC6" w14:textId="77777777" w:rsidR="0065349B" w:rsidRPr="003D0D8F" w:rsidRDefault="00C74BC1">
            <w:pPr>
              <w:jc w:val="center"/>
              <w:rPr>
                <w:sz w:val="18"/>
                <w:szCs w:val="18"/>
              </w:rPr>
            </w:pPr>
            <w:r w:rsidRPr="003D0D8F">
              <w:rPr>
                <w:sz w:val="18"/>
                <w:szCs w:val="18"/>
              </w:rPr>
              <w:t>340 704</w:t>
            </w:r>
            <w:r w:rsidR="0065349B" w:rsidRPr="003D0D8F">
              <w:rPr>
                <w:sz w:val="18"/>
                <w:szCs w:val="18"/>
              </w:rPr>
              <w:t>,</w:t>
            </w:r>
            <w:r w:rsidRPr="003D0D8F">
              <w:rPr>
                <w:sz w:val="18"/>
                <w:szCs w:val="18"/>
              </w:rPr>
              <w:t>1</w:t>
            </w:r>
          </w:p>
        </w:tc>
        <w:tc>
          <w:tcPr>
            <w:tcW w:w="342" w:type="pct"/>
            <w:vAlign w:val="center"/>
          </w:tcPr>
          <w:p w14:paraId="506D1968" w14:textId="77777777" w:rsidR="0065349B" w:rsidRPr="003D0D8F" w:rsidRDefault="00C74BC1">
            <w:pPr>
              <w:jc w:val="center"/>
              <w:rPr>
                <w:sz w:val="18"/>
                <w:szCs w:val="18"/>
              </w:rPr>
            </w:pPr>
            <w:r w:rsidRPr="003D0D8F">
              <w:rPr>
                <w:sz w:val="18"/>
                <w:szCs w:val="18"/>
              </w:rPr>
              <w:t>321 264</w:t>
            </w:r>
            <w:r w:rsidR="0065349B" w:rsidRPr="003D0D8F">
              <w:rPr>
                <w:sz w:val="18"/>
                <w:szCs w:val="18"/>
              </w:rPr>
              <w:t>,</w:t>
            </w:r>
            <w:r w:rsidRPr="003D0D8F">
              <w:rPr>
                <w:sz w:val="18"/>
                <w:szCs w:val="18"/>
              </w:rPr>
              <w:t>2</w:t>
            </w:r>
          </w:p>
        </w:tc>
      </w:tr>
      <w:tr w:rsidR="00FE6187" w:rsidRPr="003D0D8F" w14:paraId="5F1E8A92" w14:textId="77777777" w:rsidTr="001B77CC">
        <w:trPr>
          <w:trHeight w:val="3737"/>
          <w:jc w:val="center"/>
        </w:trPr>
        <w:tc>
          <w:tcPr>
            <w:tcW w:w="126" w:type="pct"/>
            <w:vAlign w:val="center"/>
          </w:tcPr>
          <w:p w14:paraId="08665307" w14:textId="77777777" w:rsidR="006C758E" w:rsidRPr="003D0D8F" w:rsidRDefault="006C758E" w:rsidP="00F11CF2">
            <w:pPr>
              <w:autoSpaceDE w:val="0"/>
              <w:autoSpaceDN w:val="0"/>
              <w:adjustRightInd w:val="0"/>
              <w:jc w:val="center"/>
              <w:rPr>
                <w:sz w:val="18"/>
                <w:szCs w:val="18"/>
              </w:rPr>
            </w:pPr>
            <w:r w:rsidRPr="003D0D8F">
              <w:rPr>
                <w:sz w:val="18"/>
                <w:szCs w:val="18"/>
              </w:rPr>
              <w:t>2</w:t>
            </w:r>
          </w:p>
        </w:tc>
        <w:tc>
          <w:tcPr>
            <w:tcW w:w="652" w:type="pct"/>
            <w:vAlign w:val="center"/>
          </w:tcPr>
          <w:p w14:paraId="588BEA3D" w14:textId="77777777" w:rsidR="006C758E" w:rsidRPr="003D0D8F" w:rsidRDefault="006C758E" w:rsidP="00F11CF2">
            <w:pPr>
              <w:autoSpaceDE w:val="0"/>
              <w:autoSpaceDN w:val="0"/>
              <w:adjustRightInd w:val="0"/>
              <w:rPr>
                <w:sz w:val="18"/>
                <w:szCs w:val="18"/>
              </w:rPr>
            </w:pPr>
            <w:r w:rsidRPr="003D0D8F">
              <w:rPr>
                <w:sz w:val="18"/>
                <w:szCs w:val="18"/>
              </w:rPr>
              <w:t>Основное мероприятие 1. Организация и проведение мероприятий управлением образования мэрии (августовское совещание, прием мэром города выпускников, награжденных премией «За особые успехи в обучении» (медалистов), Учитель года, День учителя, прием и обучение молодых специалистов, организация мероприятия, посвященного Дню Знаний (печать открыток))</w:t>
            </w:r>
          </w:p>
        </w:tc>
        <w:tc>
          <w:tcPr>
            <w:tcW w:w="465" w:type="pct"/>
            <w:vAlign w:val="center"/>
          </w:tcPr>
          <w:p w14:paraId="0AA616EE" w14:textId="77777777" w:rsidR="006C758E" w:rsidRPr="003D0D8F" w:rsidRDefault="006C758E" w:rsidP="00F11CF2">
            <w:pPr>
              <w:autoSpaceDE w:val="0"/>
              <w:autoSpaceDN w:val="0"/>
              <w:adjustRightInd w:val="0"/>
              <w:rPr>
                <w:sz w:val="18"/>
                <w:szCs w:val="18"/>
              </w:rPr>
            </w:pPr>
            <w:r w:rsidRPr="003D0D8F">
              <w:rPr>
                <w:sz w:val="18"/>
                <w:szCs w:val="18"/>
              </w:rPr>
              <w:t xml:space="preserve">городской </w:t>
            </w:r>
          </w:p>
          <w:p w14:paraId="20CA6A1A" w14:textId="77777777" w:rsidR="006C758E" w:rsidRPr="003D0D8F" w:rsidRDefault="006C758E" w:rsidP="00F11CF2">
            <w:pPr>
              <w:autoSpaceDE w:val="0"/>
              <w:autoSpaceDN w:val="0"/>
              <w:adjustRightInd w:val="0"/>
              <w:rPr>
                <w:sz w:val="18"/>
                <w:szCs w:val="18"/>
              </w:rPr>
            </w:pPr>
            <w:r w:rsidRPr="003D0D8F">
              <w:rPr>
                <w:sz w:val="18"/>
                <w:szCs w:val="18"/>
              </w:rPr>
              <w:t>бюджет</w:t>
            </w:r>
          </w:p>
        </w:tc>
        <w:tc>
          <w:tcPr>
            <w:tcW w:w="321" w:type="pct"/>
            <w:vAlign w:val="center"/>
          </w:tcPr>
          <w:p w14:paraId="10551F6C" w14:textId="77777777" w:rsidR="006C758E" w:rsidRPr="003D0D8F" w:rsidRDefault="006C758E" w:rsidP="00F11CF2">
            <w:pPr>
              <w:jc w:val="center"/>
              <w:rPr>
                <w:sz w:val="18"/>
                <w:szCs w:val="18"/>
              </w:rPr>
            </w:pPr>
          </w:p>
        </w:tc>
        <w:tc>
          <w:tcPr>
            <w:tcW w:w="321" w:type="pct"/>
            <w:vAlign w:val="center"/>
          </w:tcPr>
          <w:p w14:paraId="2CA319A6" w14:textId="77777777" w:rsidR="006C758E" w:rsidRPr="003D0D8F" w:rsidRDefault="006C758E" w:rsidP="00F11CF2">
            <w:pPr>
              <w:jc w:val="center"/>
              <w:rPr>
                <w:sz w:val="18"/>
                <w:szCs w:val="18"/>
              </w:rPr>
            </w:pPr>
            <w:r w:rsidRPr="003D0D8F">
              <w:rPr>
                <w:sz w:val="18"/>
                <w:szCs w:val="18"/>
              </w:rPr>
              <w:t>92,7</w:t>
            </w:r>
          </w:p>
        </w:tc>
        <w:tc>
          <w:tcPr>
            <w:tcW w:w="321" w:type="pct"/>
            <w:vAlign w:val="center"/>
          </w:tcPr>
          <w:p w14:paraId="081BBD9D" w14:textId="77777777" w:rsidR="006C758E" w:rsidRPr="003D0D8F" w:rsidRDefault="006C758E" w:rsidP="00F11CF2">
            <w:pPr>
              <w:jc w:val="center"/>
              <w:rPr>
                <w:sz w:val="18"/>
                <w:szCs w:val="18"/>
              </w:rPr>
            </w:pPr>
            <w:r w:rsidRPr="003D0D8F">
              <w:rPr>
                <w:sz w:val="18"/>
                <w:szCs w:val="18"/>
              </w:rPr>
              <w:t>92,7</w:t>
            </w:r>
          </w:p>
        </w:tc>
        <w:tc>
          <w:tcPr>
            <w:tcW w:w="321" w:type="pct"/>
            <w:vAlign w:val="center"/>
          </w:tcPr>
          <w:p w14:paraId="2B45EE61" w14:textId="77777777" w:rsidR="006C758E" w:rsidRPr="003D0D8F" w:rsidRDefault="006C758E" w:rsidP="00F11CF2">
            <w:pPr>
              <w:autoSpaceDE w:val="0"/>
              <w:autoSpaceDN w:val="0"/>
              <w:adjustRightInd w:val="0"/>
              <w:jc w:val="center"/>
              <w:rPr>
                <w:sz w:val="18"/>
                <w:szCs w:val="18"/>
              </w:rPr>
            </w:pPr>
            <w:r w:rsidRPr="003D0D8F">
              <w:rPr>
                <w:sz w:val="18"/>
                <w:szCs w:val="18"/>
              </w:rPr>
              <w:t>92,7</w:t>
            </w:r>
          </w:p>
        </w:tc>
        <w:tc>
          <w:tcPr>
            <w:tcW w:w="336" w:type="pct"/>
            <w:vAlign w:val="center"/>
          </w:tcPr>
          <w:p w14:paraId="34D6B783" w14:textId="77777777" w:rsidR="006C758E" w:rsidRPr="003D0D8F" w:rsidRDefault="006C758E" w:rsidP="00F11CF2">
            <w:pPr>
              <w:autoSpaceDE w:val="0"/>
              <w:autoSpaceDN w:val="0"/>
              <w:adjustRightInd w:val="0"/>
              <w:jc w:val="center"/>
              <w:rPr>
                <w:sz w:val="18"/>
                <w:szCs w:val="18"/>
              </w:rPr>
            </w:pPr>
            <w:r w:rsidRPr="003D0D8F">
              <w:rPr>
                <w:sz w:val="18"/>
                <w:szCs w:val="18"/>
              </w:rPr>
              <w:t>92,7</w:t>
            </w:r>
          </w:p>
        </w:tc>
        <w:tc>
          <w:tcPr>
            <w:tcW w:w="336" w:type="pct"/>
            <w:vAlign w:val="center"/>
          </w:tcPr>
          <w:p w14:paraId="2C4ADFE1" w14:textId="77777777" w:rsidR="006C758E" w:rsidRPr="003D0D8F" w:rsidRDefault="006C758E" w:rsidP="00F11CF2">
            <w:pPr>
              <w:autoSpaceDE w:val="0"/>
              <w:autoSpaceDN w:val="0"/>
              <w:adjustRightInd w:val="0"/>
              <w:jc w:val="center"/>
              <w:rPr>
                <w:sz w:val="18"/>
                <w:szCs w:val="18"/>
              </w:rPr>
            </w:pPr>
            <w:r w:rsidRPr="003D0D8F">
              <w:rPr>
                <w:sz w:val="18"/>
                <w:szCs w:val="18"/>
              </w:rPr>
              <w:t>92,7</w:t>
            </w:r>
          </w:p>
        </w:tc>
        <w:tc>
          <w:tcPr>
            <w:tcW w:w="392" w:type="pct"/>
            <w:vAlign w:val="center"/>
          </w:tcPr>
          <w:p w14:paraId="4F7B728F" w14:textId="77777777" w:rsidR="006C758E" w:rsidRPr="003D0D8F" w:rsidRDefault="006C758E" w:rsidP="00F11CF2">
            <w:pPr>
              <w:autoSpaceDE w:val="0"/>
              <w:autoSpaceDN w:val="0"/>
              <w:adjustRightInd w:val="0"/>
              <w:jc w:val="center"/>
              <w:rPr>
                <w:sz w:val="18"/>
                <w:szCs w:val="18"/>
              </w:rPr>
            </w:pPr>
            <w:r w:rsidRPr="003D0D8F">
              <w:rPr>
                <w:sz w:val="18"/>
                <w:szCs w:val="18"/>
              </w:rPr>
              <w:t>313,5</w:t>
            </w:r>
          </w:p>
        </w:tc>
        <w:tc>
          <w:tcPr>
            <w:tcW w:w="379" w:type="pct"/>
            <w:vAlign w:val="center"/>
          </w:tcPr>
          <w:p w14:paraId="4DE6BE27" w14:textId="77777777" w:rsidR="006C758E" w:rsidRPr="003D0D8F" w:rsidRDefault="006C758E" w:rsidP="00F11CF2">
            <w:pPr>
              <w:jc w:val="center"/>
              <w:rPr>
                <w:bCs/>
                <w:sz w:val="18"/>
                <w:szCs w:val="18"/>
              </w:rPr>
            </w:pPr>
            <w:r w:rsidRPr="003D0D8F">
              <w:rPr>
                <w:bCs/>
                <w:sz w:val="18"/>
                <w:szCs w:val="18"/>
              </w:rPr>
              <w:t>313,5</w:t>
            </w:r>
          </w:p>
        </w:tc>
        <w:tc>
          <w:tcPr>
            <w:tcW w:w="345" w:type="pct"/>
            <w:vAlign w:val="center"/>
          </w:tcPr>
          <w:p w14:paraId="2819AEB8" w14:textId="77777777" w:rsidR="006C758E" w:rsidRPr="003D0D8F" w:rsidRDefault="00C74BC1" w:rsidP="00F11CF2">
            <w:pPr>
              <w:jc w:val="center"/>
              <w:rPr>
                <w:bCs/>
                <w:sz w:val="18"/>
                <w:szCs w:val="18"/>
              </w:rPr>
            </w:pPr>
            <w:r w:rsidRPr="003D0D8F">
              <w:rPr>
                <w:bCs/>
                <w:sz w:val="18"/>
                <w:szCs w:val="18"/>
              </w:rPr>
              <w:t>300</w:t>
            </w:r>
            <w:r w:rsidR="006C758E" w:rsidRPr="003D0D8F">
              <w:rPr>
                <w:bCs/>
                <w:sz w:val="18"/>
                <w:szCs w:val="18"/>
              </w:rPr>
              <w:t>,</w:t>
            </w:r>
            <w:r w:rsidRPr="003D0D8F">
              <w:rPr>
                <w:bCs/>
                <w:sz w:val="18"/>
                <w:szCs w:val="18"/>
              </w:rPr>
              <w:t>0</w:t>
            </w:r>
          </w:p>
        </w:tc>
        <w:tc>
          <w:tcPr>
            <w:tcW w:w="343" w:type="pct"/>
            <w:vAlign w:val="center"/>
          </w:tcPr>
          <w:p w14:paraId="7C50866E" w14:textId="77777777" w:rsidR="006C758E" w:rsidRPr="003D0D8F" w:rsidRDefault="006C758E" w:rsidP="00F11CF2">
            <w:pPr>
              <w:jc w:val="center"/>
              <w:rPr>
                <w:bCs/>
                <w:sz w:val="18"/>
                <w:szCs w:val="18"/>
              </w:rPr>
            </w:pPr>
            <w:r w:rsidRPr="003D0D8F">
              <w:rPr>
                <w:bCs/>
                <w:sz w:val="18"/>
                <w:szCs w:val="18"/>
              </w:rPr>
              <w:t>633,5</w:t>
            </w:r>
          </w:p>
        </w:tc>
        <w:tc>
          <w:tcPr>
            <w:tcW w:w="342" w:type="pct"/>
            <w:vAlign w:val="center"/>
          </w:tcPr>
          <w:p w14:paraId="38423601" w14:textId="77777777" w:rsidR="006C758E" w:rsidRPr="003D0D8F" w:rsidRDefault="006C758E" w:rsidP="00F22DCB">
            <w:pPr>
              <w:jc w:val="center"/>
              <w:rPr>
                <w:bCs/>
                <w:sz w:val="18"/>
                <w:szCs w:val="18"/>
              </w:rPr>
            </w:pPr>
            <w:r w:rsidRPr="003D0D8F">
              <w:rPr>
                <w:bCs/>
                <w:sz w:val="18"/>
                <w:szCs w:val="18"/>
              </w:rPr>
              <w:t>633,5</w:t>
            </w:r>
          </w:p>
        </w:tc>
      </w:tr>
      <w:tr w:rsidR="00FE6187" w:rsidRPr="003D0D8F" w14:paraId="72028798" w14:textId="77777777" w:rsidTr="00F2263F">
        <w:trPr>
          <w:trHeight w:val="505"/>
          <w:jc w:val="center"/>
        </w:trPr>
        <w:tc>
          <w:tcPr>
            <w:tcW w:w="126" w:type="pct"/>
            <w:vMerge w:val="restart"/>
            <w:vAlign w:val="center"/>
          </w:tcPr>
          <w:p w14:paraId="31B6E472" w14:textId="77777777" w:rsidR="00F2263F" w:rsidRPr="003D0D8F" w:rsidRDefault="00F2263F" w:rsidP="00F11CF2">
            <w:pPr>
              <w:autoSpaceDE w:val="0"/>
              <w:autoSpaceDN w:val="0"/>
              <w:adjustRightInd w:val="0"/>
              <w:jc w:val="center"/>
              <w:rPr>
                <w:sz w:val="18"/>
                <w:szCs w:val="18"/>
              </w:rPr>
            </w:pPr>
            <w:r w:rsidRPr="003D0D8F">
              <w:rPr>
                <w:sz w:val="18"/>
                <w:szCs w:val="18"/>
              </w:rPr>
              <w:t>3</w:t>
            </w:r>
          </w:p>
        </w:tc>
        <w:tc>
          <w:tcPr>
            <w:tcW w:w="652" w:type="pct"/>
            <w:vMerge w:val="restart"/>
            <w:vAlign w:val="center"/>
          </w:tcPr>
          <w:p w14:paraId="5066C859" w14:textId="77777777" w:rsidR="00F2263F" w:rsidRPr="003D0D8F" w:rsidRDefault="00F2263F" w:rsidP="00591567">
            <w:pPr>
              <w:autoSpaceDE w:val="0"/>
              <w:autoSpaceDN w:val="0"/>
              <w:adjustRightInd w:val="0"/>
              <w:rPr>
                <w:sz w:val="18"/>
                <w:szCs w:val="18"/>
              </w:rPr>
            </w:pPr>
            <w:r w:rsidRPr="003D0D8F">
              <w:rPr>
                <w:sz w:val="18"/>
                <w:szCs w:val="18"/>
              </w:rPr>
              <w:t>Основное мероприятие 2. Обеспечение питанием обучающихся в МОУ</w:t>
            </w:r>
          </w:p>
        </w:tc>
        <w:tc>
          <w:tcPr>
            <w:tcW w:w="465" w:type="pct"/>
            <w:vAlign w:val="center"/>
          </w:tcPr>
          <w:p w14:paraId="1220DD7E" w14:textId="77777777" w:rsidR="00F2263F" w:rsidRPr="003D0D8F" w:rsidRDefault="00F2263F" w:rsidP="00F11CF2">
            <w:pPr>
              <w:autoSpaceDE w:val="0"/>
              <w:autoSpaceDN w:val="0"/>
              <w:adjustRightInd w:val="0"/>
              <w:rPr>
                <w:sz w:val="18"/>
                <w:szCs w:val="18"/>
              </w:rPr>
            </w:pPr>
            <w:r w:rsidRPr="003D0D8F">
              <w:rPr>
                <w:sz w:val="18"/>
                <w:szCs w:val="18"/>
              </w:rPr>
              <w:t>всего</w:t>
            </w:r>
          </w:p>
        </w:tc>
        <w:tc>
          <w:tcPr>
            <w:tcW w:w="321" w:type="pct"/>
            <w:vAlign w:val="center"/>
          </w:tcPr>
          <w:p w14:paraId="11DDF87A" w14:textId="77777777" w:rsidR="00F2263F" w:rsidRPr="003D0D8F" w:rsidRDefault="00F2263F" w:rsidP="00F11CF2">
            <w:pPr>
              <w:jc w:val="center"/>
              <w:rPr>
                <w:sz w:val="18"/>
                <w:szCs w:val="18"/>
              </w:rPr>
            </w:pPr>
          </w:p>
        </w:tc>
        <w:tc>
          <w:tcPr>
            <w:tcW w:w="321" w:type="pct"/>
            <w:vAlign w:val="center"/>
          </w:tcPr>
          <w:p w14:paraId="0B9221A9" w14:textId="77777777" w:rsidR="00F2263F" w:rsidRPr="003D0D8F" w:rsidRDefault="00F2263F" w:rsidP="00F11CF2">
            <w:pPr>
              <w:jc w:val="center"/>
              <w:rPr>
                <w:sz w:val="18"/>
                <w:szCs w:val="18"/>
              </w:rPr>
            </w:pPr>
          </w:p>
        </w:tc>
        <w:tc>
          <w:tcPr>
            <w:tcW w:w="321" w:type="pct"/>
            <w:vAlign w:val="center"/>
          </w:tcPr>
          <w:p w14:paraId="002212DC" w14:textId="77777777" w:rsidR="00F2263F" w:rsidRPr="003D0D8F" w:rsidRDefault="00F2263F" w:rsidP="00F11CF2">
            <w:pPr>
              <w:jc w:val="center"/>
              <w:rPr>
                <w:sz w:val="18"/>
                <w:szCs w:val="18"/>
              </w:rPr>
            </w:pPr>
          </w:p>
        </w:tc>
        <w:tc>
          <w:tcPr>
            <w:tcW w:w="321" w:type="pct"/>
            <w:vAlign w:val="center"/>
          </w:tcPr>
          <w:p w14:paraId="363A39D2" w14:textId="77777777" w:rsidR="00F2263F" w:rsidRPr="003D0D8F" w:rsidRDefault="00F2263F" w:rsidP="00F11CF2">
            <w:pPr>
              <w:autoSpaceDE w:val="0"/>
              <w:autoSpaceDN w:val="0"/>
              <w:adjustRightInd w:val="0"/>
              <w:jc w:val="center"/>
              <w:rPr>
                <w:sz w:val="18"/>
                <w:szCs w:val="18"/>
              </w:rPr>
            </w:pPr>
          </w:p>
        </w:tc>
        <w:tc>
          <w:tcPr>
            <w:tcW w:w="336" w:type="pct"/>
            <w:vAlign w:val="center"/>
          </w:tcPr>
          <w:p w14:paraId="72C8F418" w14:textId="77777777" w:rsidR="00F2263F" w:rsidRPr="003D0D8F" w:rsidRDefault="00F2263F" w:rsidP="00F11CF2">
            <w:pPr>
              <w:jc w:val="center"/>
              <w:rPr>
                <w:sz w:val="18"/>
                <w:szCs w:val="18"/>
              </w:rPr>
            </w:pPr>
          </w:p>
        </w:tc>
        <w:tc>
          <w:tcPr>
            <w:tcW w:w="336" w:type="pct"/>
            <w:vAlign w:val="center"/>
          </w:tcPr>
          <w:p w14:paraId="22493DE6" w14:textId="77777777" w:rsidR="00F2263F" w:rsidRPr="003D0D8F" w:rsidRDefault="00F2263F" w:rsidP="00F11CF2">
            <w:pPr>
              <w:jc w:val="center"/>
              <w:rPr>
                <w:sz w:val="18"/>
                <w:szCs w:val="18"/>
              </w:rPr>
            </w:pPr>
          </w:p>
        </w:tc>
        <w:tc>
          <w:tcPr>
            <w:tcW w:w="392" w:type="pct"/>
            <w:vAlign w:val="center"/>
          </w:tcPr>
          <w:p w14:paraId="6ED859B9" w14:textId="77777777" w:rsidR="00F2263F" w:rsidRPr="003D0D8F" w:rsidRDefault="00F2263F" w:rsidP="00F11CF2">
            <w:pPr>
              <w:jc w:val="center"/>
              <w:rPr>
                <w:sz w:val="18"/>
                <w:szCs w:val="18"/>
              </w:rPr>
            </w:pPr>
          </w:p>
        </w:tc>
        <w:tc>
          <w:tcPr>
            <w:tcW w:w="379" w:type="pct"/>
            <w:vAlign w:val="center"/>
          </w:tcPr>
          <w:p w14:paraId="7CF6FEBF" w14:textId="77777777" w:rsidR="00F2263F" w:rsidRPr="003D0D8F" w:rsidRDefault="00F2263F">
            <w:pPr>
              <w:jc w:val="center"/>
              <w:rPr>
                <w:sz w:val="18"/>
                <w:szCs w:val="18"/>
              </w:rPr>
            </w:pPr>
            <w:r w:rsidRPr="003D0D8F">
              <w:rPr>
                <w:sz w:val="18"/>
                <w:szCs w:val="18"/>
              </w:rPr>
              <w:t>128 705,1</w:t>
            </w:r>
          </w:p>
        </w:tc>
        <w:tc>
          <w:tcPr>
            <w:tcW w:w="345" w:type="pct"/>
            <w:vAlign w:val="center"/>
          </w:tcPr>
          <w:p w14:paraId="2A97DEFF" w14:textId="77777777" w:rsidR="00F2263F" w:rsidRPr="003D0D8F" w:rsidRDefault="008E4894" w:rsidP="00F2263F">
            <w:pPr>
              <w:jc w:val="center"/>
              <w:rPr>
                <w:sz w:val="18"/>
                <w:szCs w:val="18"/>
              </w:rPr>
            </w:pPr>
            <w:r w:rsidRPr="003D0D8F">
              <w:rPr>
                <w:sz w:val="18"/>
                <w:szCs w:val="18"/>
              </w:rPr>
              <w:t>249 8</w:t>
            </w:r>
            <w:r w:rsidR="000A3691" w:rsidRPr="003D0D8F">
              <w:rPr>
                <w:sz w:val="18"/>
                <w:szCs w:val="18"/>
              </w:rPr>
              <w:t>31,0</w:t>
            </w:r>
          </w:p>
        </w:tc>
        <w:tc>
          <w:tcPr>
            <w:tcW w:w="343" w:type="pct"/>
            <w:vAlign w:val="center"/>
          </w:tcPr>
          <w:p w14:paraId="1F52AEFC" w14:textId="77777777" w:rsidR="00F2263F" w:rsidRPr="003D0D8F" w:rsidRDefault="00F2263F">
            <w:pPr>
              <w:jc w:val="center"/>
              <w:rPr>
                <w:sz w:val="18"/>
                <w:szCs w:val="18"/>
              </w:rPr>
            </w:pPr>
            <w:r w:rsidRPr="003D0D8F">
              <w:rPr>
                <w:sz w:val="18"/>
                <w:szCs w:val="18"/>
              </w:rPr>
              <w:t>256 591,5</w:t>
            </w:r>
          </w:p>
        </w:tc>
        <w:tc>
          <w:tcPr>
            <w:tcW w:w="342" w:type="pct"/>
            <w:vAlign w:val="center"/>
          </w:tcPr>
          <w:p w14:paraId="420FC4ED" w14:textId="77777777" w:rsidR="00F2263F" w:rsidRPr="003D0D8F" w:rsidRDefault="00F2263F">
            <w:pPr>
              <w:jc w:val="center"/>
              <w:rPr>
                <w:sz w:val="18"/>
                <w:szCs w:val="18"/>
              </w:rPr>
            </w:pPr>
            <w:r w:rsidRPr="003D0D8F">
              <w:rPr>
                <w:sz w:val="18"/>
                <w:szCs w:val="18"/>
              </w:rPr>
              <w:t>251 373,1</w:t>
            </w:r>
          </w:p>
        </w:tc>
      </w:tr>
      <w:tr w:rsidR="00FE6187" w:rsidRPr="003D0D8F" w14:paraId="6CC05389" w14:textId="77777777" w:rsidTr="00F2263F">
        <w:trPr>
          <w:trHeight w:val="505"/>
          <w:jc w:val="center"/>
        </w:trPr>
        <w:tc>
          <w:tcPr>
            <w:tcW w:w="126" w:type="pct"/>
            <w:vMerge/>
            <w:vAlign w:val="center"/>
          </w:tcPr>
          <w:p w14:paraId="6618C7B4" w14:textId="77777777" w:rsidR="00F2263F" w:rsidRPr="003D0D8F" w:rsidRDefault="00F2263F" w:rsidP="00F11CF2">
            <w:pPr>
              <w:autoSpaceDE w:val="0"/>
              <w:autoSpaceDN w:val="0"/>
              <w:adjustRightInd w:val="0"/>
              <w:jc w:val="center"/>
              <w:rPr>
                <w:sz w:val="18"/>
                <w:szCs w:val="18"/>
              </w:rPr>
            </w:pPr>
          </w:p>
        </w:tc>
        <w:tc>
          <w:tcPr>
            <w:tcW w:w="652" w:type="pct"/>
            <w:vMerge/>
            <w:vAlign w:val="center"/>
          </w:tcPr>
          <w:p w14:paraId="5FB23D66" w14:textId="77777777" w:rsidR="00F2263F" w:rsidRPr="003D0D8F" w:rsidRDefault="00F2263F" w:rsidP="00591567">
            <w:pPr>
              <w:autoSpaceDE w:val="0"/>
              <w:autoSpaceDN w:val="0"/>
              <w:adjustRightInd w:val="0"/>
              <w:rPr>
                <w:sz w:val="18"/>
                <w:szCs w:val="18"/>
              </w:rPr>
            </w:pPr>
          </w:p>
        </w:tc>
        <w:tc>
          <w:tcPr>
            <w:tcW w:w="465" w:type="pct"/>
            <w:vAlign w:val="center"/>
          </w:tcPr>
          <w:p w14:paraId="53EA594E" w14:textId="77777777" w:rsidR="00F2263F" w:rsidRPr="003D0D8F" w:rsidRDefault="00F2263F"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6070EAB6" w14:textId="77777777" w:rsidR="00F2263F" w:rsidRPr="003D0D8F" w:rsidRDefault="00F2263F" w:rsidP="00F11CF2">
            <w:pPr>
              <w:jc w:val="center"/>
              <w:rPr>
                <w:sz w:val="18"/>
                <w:szCs w:val="18"/>
              </w:rPr>
            </w:pPr>
            <w:r w:rsidRPr="003D0D8F">
              <w:rPr>
                <w:sz w:val="18"/>
                <w:szCs w:val="18"/>
              </w:rPr>
              <w:t>17 175,2</w:t>
            </w:r>
          </w:p>
        </w:tc>
        <w:tc>
          <w:tcPr>
            <w:tcW w:w="321" w:type="pct"/>
            <w:vAlign w:val="center"/>
          </w:tcPr>
          <w:p w14:paraId="66E93F1A" w14:textId="77777777" w:rsidR="00F2263F" w:rsidRPr="003D0D8F" w:rsidRDefault="00F2263F" w:rsidP="00F11CF2">
            <w:pPr>
              <w:jc w:val="center"/>
              <w:rPr>
                <w:sz w:val="18"/>
                <w:szCs w:val="18"/>
              </w:rPr>
            </w:pPr>
            <w:r w:rsidRPr="003D0D8F">
              <w:rPr>
                <w:sz w:val="18"/>
                <w:szCs w:val="18"/>
              </w:rPr>
              <w:t>8147,7</w:t>
            </w:r>
          </w:p>
        </w:tc>
        <w:tc>
          <w:tcPr>
            <w:tcW w:w="321" w:type="pct"/>
            <w:vAlign w:val="center"/>
          </w:tcPr>
          <w:p w14:paraId="1D26B35F" w14:textId="77777777" w:rsidR="00F2263F" w:rsidRPr="003D0D8F" w:rsidRDefault="00F2263F" w:rsidP="00F11CF2">
            <w:pPr>
              <w:jc w:val="center"/>
              <w:rPr>
                <w:sz w:val="18"/>
                <w:szCs w:val="18"/>
              </w:rPr>
            </w:pPr>
            <w:r w:rsidRPr="003D0D8F">
              <w:rPr>
                <w:sz w:val="18"/>
                <w:szCs w:val="18"/>
              </w:rPr>
              <w:t>4 543,8</w:t>
            </w:r>
          </w:p>
        </w:tc>
        <w:tc>
          <w:tcPr>
            <w:tcW w:w="321" w:type="pct"/>
            <w:vAlign w:val="center"/>
          </w:tcPr>
          <w:p w14:paraId="70BBFEB4" w14:textId="77777777" w:rsidR="00F2263F" w:rsidRPr="003D0D8F" w:rsidRDefault="00F2263F" w:rsidP="00F11CF2">
            <w:pPr>
              <w:autoSpaceDE w:val="0"/>
              <w:autoSpaceDN w:val="0"/>
              <w:adjustRightInd w:val="0"/>
              <w:jc w:val="center"/>
              <w:rPr>
                <w:sz w:val="18"/>
                <w:szCs w:val="18"/>
              </w:rPr>
            </w:pPr>
            <w:r w:rsidRPr="003D0D8F">
              <w:rPr>
                <w:sz w:val="18"/>
                <w:szCs w:val="18"/>
              </w:rPr>
              <w:t>5 026,3</w:t>
            </w:r>
          </w:p>
        </w:tc>
        <w:tc>
          <w:tcPr>
            <w:tcW w:w="336" w:type="pct"/>
            <w:vAlign w:val="center"/>
          </w:tcPr>
          <w:p w14:paraId="77272C42" w14:textId="77777777" w:rsidR="00F2263F" w:rsidRPr="003D0D8F" w:rsidRDefault="00F2263F" w:rsidP="00F11CF2">
            <w:pPr>
              <w:jc w:val="center"/>
              <w:rPr>
                <w:sz w:val="18"/>
                <w:szCs w:val="18"/>
              </w:rPr>
            </w:pPr>
            <w:r w:rsidRPr="003D0D8F">
              <w:rPr>
                <w:sz w:val="18"/>
                <w:szCs w:val="18"/>
              </w:rPr>
              <w:t>6 993,5</w:t>
            </w:r>
          </w:p>
        </w:tc>
        <w:tc>
          <w:tcPr>
            <w:tcW w:w="336" w:type="pct"/>
            <w:vAlign w:val="center"/>
          </w:tcPr>
          <w:p w14:paraId="34D9DD55" w14:textId="77777777" w:rsidR="00F2263F" w:rsidRPr="003D0D8F" w:rsidRDefault="00F2263F" w:rsidP="00F11CF2">
            <w:pPr>
              <w:jc w:val="center"/>
              <w:rPr>
                <w:sz w:val="18"/>
                <w:szCs w:val="18"/>
              </w:rPr>
            </w:pPr>
            <w:r w:rsidRPr="003D0D8F">
              <w:rPr>
                <w:sz w:val="18"/>
                <w:szCs w:val="18"/>
              </w:rPr>
              <w:t>6 514,6</w:t>
            </w:r>
          </w:p>
        </w:tc>
        <w:tc>
          <w:tcPr>
            <w:tcW w:w="392" w:type="pct"/>
            <w:vAlign w:val="center"/>
          </w:tcPr>
          <w:p w14:paraId="250CDB60" w14:textId="77777777" w:rsidR="00F2263F" w:rsidRPr="003D0D8F" w:rsidRDefault="00F2263F" w:rsidP="00F11CF2">
            <w:pPr>
              <w:jc w:val="center"/>
              <w:rPr>
                <w:sz w:val="18"/>
                <w:szCs w:val="18"/>
              </w:rPr>
            </w:pPr>
            <w:r w:rsidRPr="003D0D8F">
              <w:rPr>
                <w:sz w:val="18"/>
                <w:szCs w:val="18"/>
              </w:rPr>
              <w:t>6 999,8</w:t>
            </w:r>
          </w:p>
        </w:tc>
        <w:tc>
          <w:tcPr>
            <w:tcW w:w="379" w:type="pct"/>
            <w:vAlign w:val="center"/>
          </w:tcPr>
          <w:p w14:paraId="7948AF03" w14:textId="77777777" w:rsidR="00F2263F" w:rsidRPr="003D0D8F" w:rsidRDefault="00F2263F">
            <w:pPr>
              <w:jc w:val="center"/>
              <w:rPr>
                <w:sz w:val="18"/>
                <w:szCs w:val="18"/>
              </w:rPr>
            </w:pPr>
            <w:r w:rsidRPr="003D0D8F">
              <w:rPr>
                <w:sz w:val="18"/>
                <w:szCs w:val="18"/>
              </w:rPr>
              <w:t>10 725,9</w:t>
            </w:r>
          </w:p>
        </w:tc>
        <w:tc>
          <w:tcPr>
            <w:tcW w:w="345" w:type="pct"/>
            <w:vAlign w:val="center"/>
          </w:tcPr>
          <w:p w14:paraId="746F0EAE" w14:textId="77777777" w:rsidR="00F2263F" w:rsidRPr="003D0D8F" w:rsidRDefault="000A3691" w:rsidP="00F2263F">
            <w:pPr>
              <w:jc w:val="center"/>
              <w:rPr>
                <w:sz w:val="18"/>
                <w:szCs w:val="18"/>
              </w:rPr>
            </w:pPr>
            <w:r w:rsidRPr="003D0D8F">
              <w:rPr>
                <w:sz w:val="18"/>
                <w:szCs w:val="18"/>
              </w:rPr>
              <w:t>13 468,0</w:t>
            </w:r>
          </w:p>
        </w:tc>
        <w:tc>
          <w:tcPr>
            <w:tcW w:w="343" w:type="pct"/>
            <w:vAlign w:val="center"/>
          </w:tcPr>
          <w:p w14:paraId="63932E82" w14:textId="77777777" w:rsidR="00F2263F" w:rsidRPr="003D0D8F" w:rsidRDefault="00F2263F">
            <w:pPr>
              <w:jc w:val="center"/>
              <w:rPr>
                <w:sz w:val="18"/>
                <w:szCs w:val="18"/>
              </w:rPr>
            </w:pPr>
            <w:r w:rsidRPr="003D0D8F">
              <w:rPr>
                <w:sz w:val="18"/>
                <w:szCs w:val="18"/>
              </w:rPr>
              <w:t>11 305,2</w:t>
            </w:r>
          </w:p>
        </w:tc>
        <w:tc>
          <w:tcPr>
            <w:tcW w:w="342" w:type="pct"/>
            <w:vAlign w:val="center"/>
          </w:tcPr>
          <w:p w14:paraId="206C1076" w14:textId="77777777" w:rsidR="00F2263F" w:rsidRPr="003D0D8F" w:rsidRDefault="00F2263F">
            <w:pPr>
              <w:jc w:val="center"/>
              <w:rPr>
                <w:sz w:val="18"/>
                <w:szCs w:val="18"/>
              </w:rPr>
            </w:pPr>
            <w:r w:rsidRPr="003D0D8F">
              <w:rPr>
                <w:sz w:val="18"/>
                <w:szCs w:val="18"/>
              </w:rPr>
              <w:t>11 200,8</w:t>
            </w:r>
          </w:p>
        </w:tc>
      </w:tr>
      <w:tr w:rsidR="00FE6187" w:rsidRPr="003D0D8F" w14:paraId="7713E95A" w14:textId="77777777" w:rsidTr="001B77CC">
        <w:trPr>
          <w:trHeight w:val="505"/>
          <w:jc w:val="center"/>
        </w:trPr>
        <w:tc>
          <w:tcPr>
            <w:tcW w:w="126" w:type="pct"/>
            <w:vMerge/>
            <w:vAlign w:val="center"/>
          </w:tcPr>
          <w:p w14:paraId="2951925A" w14:textId="77777777" w:rsidR="002471D7" w:rsidRPr="003D0D8F" w:rsidRDefault="002471D7" w:rsidP="00F11CF2">
            <w:pPr>
              <w:autoSpaceDE w:val="0"/>
              <w:autoSpaceDN w:val="0"/>
              <w:adjustRightInd w:val="0"/>
              <w:jc w:val="center"/>
              <w:rPr>
                <w:sz w:val="18"/>
                <w:szCs w:val="18"/>
              </w:rPr>
            </w:pPr>
          </w:p>
        </w:tc>
        <w:tc>
          <w:tcPr>
            <w:tcW w:w="652" w:type="pct"/>
            <w:vMerge/>
            <w:vAlign w:val="center"/>
          </w:tcPr>
          <w:p w14:paraId="3968499B" w14:textId="77777777" w:rsidR="002471D7" w:rsidRPr="003D0D8F" w:rsidRDefault="002471D7" w:rsidP="00591567">
            <w:pPr>
              <w:autoSpaceDE w:val="0"/>
              <w:autoSpaceDN w:val="0"/>
              <w:adjustRightInd w:val="0"/>
              <w:rPr>
                <w:sz w:val="18"/>
                <w:szCs w:val="18"/>
              </w:rPr>
            </w:pPr>
          </w:p>
        </w:tc>
        <w:tc>
          <w:tcPr>
            <w:tcW w:w="465" w:type="pct"/>
            <w:vAlign w:val="center"/>
          </w:tcPr>
          <w:p w14:paraId="70DCA103" w14:textId="77777777" w:rsidR="002471D7" w:rsidRPr="003D0D8F" w:rsidRDefault="002471D7" w:rsidP="00F11CF2">
            <w:pPr>
              <w:autoSpaceDE w:val="0"/>
              <w:autoSpaceDN w:val="0"/>
              <w:adjustRightInd w:val="0"/>
              <w:rPr>
                <w:sz w:val="18"/>
                <w:szCs w:val="18"/>
              </w:rPr>
            </w:pPr>
            <w:r w:rsidRPr="003D0D8F">
              <w:rPr>
                <w:sz w:val="18"/>
                <w:szCs w:val="18"/>
              </w:rPr>
              <w:t>областной бюджет</w:t>
            </w:r>
          </w:p>
        </w:tc>
        <w:tc>
          <w:tcPr>
            <w:tcW w:w="321" w:type="pct"/>
            <w:vAlign w:val="center"/>
          </w:tcPr>
          <w:p w14:paraId="5B19EAE5" w14:textId="77777777" w:rsidR="002471D7" w:rsidRPr="003D0D8F" w:rsidRDefault="002471D7" w:rsidP="00F11CF2">
            <w:pPr>
              <w:jc w:val="center"/>
              <w:rPr>
                <w:sz w:val="18"/>
                <w:szCs w:val="18"/>
              </w:rPr>
            </w:pPr>
          </w:p>
        </w:tc>
        <w:tc>
          <w:tcPr>
            <w:tcW w:w="321" w:type="pct"/>
            <w:vAlign w:val="center"/>
          </w:tcPr>
          <w:p w14:paraId="0C55484F" w14:textId="77777777" w:rsidR="002471D7" w:rsidRPr="003D0D8F" w:rsidRDefault="002471D7" w:rsidP="00F11CF2">
            <w:pPr>
              <w:jc w:val="center"/>
              <w:rPr>
                <w:sz w:val="18"/>
                <w:szCs w:val="18"/>
              </w:rPr>
            </w:pPr>
            <w:r w:rsidRPr="003D0D8F">
              <w:rPr>
                <w:sz w:val="18"/>
                <w:szCs w:val="18"/>
              </w:rPr>
              <w:t>14 549,7</w:t>
            </w:r>
          </w:p>
        </w:tc>
        <w:tc>
          <w:tcPr>
            <w:tcW w:w="321" w:type="pct"/>
            <w:vAlign w:val="center"/>
          </w:tcPr>
          <w:p w14:paraId="3EC3AE81" w14:textId="77777777" w:rsidR="002471D7" w:rsidRPr="003D0D8F" w:rsidRDefault="002471D7" w:rsidP="00F11CF2">
            <w:pPr>
              <w:jc w:val="center"/>
              <w:rPr>
                <w:sz w:val="18"/>
                <w:szCs w:val="18"/>
              </w:rPr>
            </w:pPr>
            <w:r w:rsidRPr="003D0D8F">
              <w:rPr>
                <w:sz w:val="18"/>
                <w:szCs w:val="18"/>
              </w:rPr>
              <w:t>14 077,2</w:t>
            </w:r>
          </w:p>
        </w:tc>
        <w:tc>
          <w:tcPr>
            <w:tcW w:w="321" w:type="pct"/>
            <w:vAlign w:val="center"/>
          </w:tcPr>
          <w:p w14:paraId="740A605B" w14:textId="77777777" w:rsidR="002471D7" w:rsidRPr="003D0D8F" w:rsidRDefault="002471D7" w:rsidP="00F11CF2">
            <w:pPr>
              <w:autoSpaceDE w:val="0"/>
              <w:autoSpaceDN w:val="0"/>
              <w:adjustRightInd w:val="0"/>
              <w:jc w:val="center"/>
              <w:rPr>
                <w:sz w:val="18"/>
                <w:szCs w:val="18"/>
              </w:rPr>
            </w:pPr>
            <w:r w:rsidRPr="003D0D8F">
              <w:rPr>
                <w:sz w:val="18"/>
                <w:szCs w:val="18"/>
              </w:rPr>
              <w:t>21 636,3</w:t>
            </w:r>
          </w:p>
        </w:tc>
        <w:tc>
          <w:tcPr>
            <w:tcW w:w="336" w:type="pct"/>
            <w:vAlign w:val="center"/>
          </w:tcPr>
          <w:p w14:paraId="4D1F6690" w14:textId="77777777" w:rsidR="002471D7" w:rsidRPr="003D0D8F" w:rsidRDefault="002471D7" w:rsidP="00F11CF2">
            <w:pPr>
              <w:jc w:val="center"/>
              <w:rPr>
                <w:sz w:val="18"/>
                <w:szCs w:val="18"/>
              </w:rPr>
            </w:pPr>
            <w:r w:rsidRPr="003D0D8F">
              <w:rPr>
                <w:sz w:val="18"/>
                <w:szCs w:val="18"/>
              </w:rPr>
              <w:t>19 615,9</w:t>
            </w:r>
          </w:p>
        </w:tc>
        <w:tc>
          <w:tcPr>
            <w:tcW w:w="336" w:type="pct"/>
            <w:vAlign w:val="center"/>
          </w:tcPr>
          <w:p w14:paraId="48AE848B" w14:textId="77777777" w:rsidR="002471D7" w:rsidRPr="003D0D8F" w:rsidRDefault="002471D7" w:rsidP="00F11CF2">
            <w:pPr>
              <w:jc w:val="center"/>
              <w:rPr>
                <w:sz w:val="18"/>
                <w:szCs w:val="18"/>
              </w:rPr>
            </w:pPr>
            <w:r w:rsidRPr="003D0D8F">
              <w:rPr>
                <w:sz w:val="18"/>
                <w:szCs w:val="18"/>
              </w:rPr>
              <w:t>32 190,0</w:t>
            </w:r>
          </w:p>
        </w:tc>
        <w:tc>
          <w:tcPr>
            <w:tcW w:w="392" w:type="pct"/>
            <w:vAlign w:val="center"/>
          </w:tcPr>
          <w:p w14:paraId="6A1FA75A" w14:textId="77777777" w:rsidR="002471D7" w:rsidRPr="003D0D8F" w:rsidRDefault="002471D7" w:rsidP="00F11CF2">
            <w:pPr>
              <w:jc w:val="center"/>
              <w:rPr>
                <w:sz w:val="18"/>
                <w:szCs w:val="18"/>
              </w:rPr>
            </w:pPr>
            <w:r w:rsidRPr="003D0D8F">
              <w:rPr>
                <w:sz w:val="18"/>
                <w:szCs w:val="18"/>
              </w:rPr>
              <w:t>44 313,0</w:t>
            </w:r>
          </w:p>
        </w:tc>
        <w:tc>
          <w:tcPr>
            <w:tcW w:w="379" w:type="pct"/>
            <w:vAlign w:val="center"/>
          </w:tcPr>
          <w:p w14:paraId="5B64263F" w14:textId="77777777" w:rsidR="002471D7" w:rsidRPr="003D0D8F" w:rsidRDefault="002471D7">
            <w:pPr>
              <w:jc w:val="center"/>
              <w:rPr>
                <w:sz w:val="18"/>
                <w:szCs w:val="18"/>
              </w:rPr>
            </w:pPr>
            <w:r w:rsidRPr="003D0D8F">
              <w:rPr>
                <w:sz w:val="18"/>
                <w:szCs w:val="18"/>
              </w:rPr>
              <w:t>56 863,8</w:t>
            </w:r>
          </w:p>
        </w:tc>
        <w:tc>
          <w:tcPr>
            <w:tcW w:w="345" w:type="pct"/>
            <w:vAlign w:val="center"/>
          </w:tcPr>
          <w:p w14:paraId="2C1C3713" w14:textId="77777777" w:rsidR="002471D7" w:rsidRPr="003D0D8F" w:rsidRDefault="008E4894">
            <w:pPr>
              <w:jc w:val="center"/>
              <w:rPr>
                <w:sz w:val="18"/>
                <w:szCs w:val="18"/>
              </w:rPr>
            </w:pPr>
            <w:r w:rsidRPr="003D0D8F">
              <w:rPr>
                <w:sz w:val="18"/>
                <w:szCs w:val="18"/>
              </w:rPr>
              <w:t>82 6</w:t>
            </w:r>
            <w:r w:rsidR="000A3691" w:rsidRPr="003D0D8F">
              <w:rPr>
                <w:sz w:val="18"/>
                <w:szCs w:val="18"/>
              </w:rPr>
              <w:t>59</w:t>
            </w:r>
            <w:r w:rsidR="002471D7" w:rsidRPr="003D0D8F">
              <w:rPr>
                <w:sz w:val="18"/>
                <w:szCs w:val="18"/>
              </w:rPr>
              <w:t>,0</w:t>
            </w:r>
          </w:p>
        </w:tc>
        <w:tc>
          <w:tcPr>
            <w:tcW w:w="343" w:type="pct"/>
            <w:vAlign w:val="center"/>
          </w:tcPr>
          <w:p w14:paraId="517994DD" w14:textId="77777777" w:rsidR="002471D7" w:rsidRPr="003D0D8F" w:rsidRDefault="002471D7">
            <w:pPr>
              <w:jc w:val="center"/>
              <w:rPr>
                <w:sz w:val="18"/>
                <w:szCs w:val="18"/>
              </w:rPr>
            </w:pPr>
            <w:r w:rsidRPr="003D0D8F">
              <w:rPr>
                <w:sz w:val="18"/>
                <w:szCs w:val="18"/>
              </w:rPr>
              <w:t>84 711,3</w:t>
            </w:r>
          </w:p>
        </w:tc>
        <w:tc>
          <w:tcPr>
            <w:tcW w:w="342" w:type="pct"/>
            <w:vAlign w:val="center"/>
          </w:tcPr>
          <w:p w14:paraId="4050CEA2" w14:textId="77777777" w:rsidR="002471D7" w:rsidRPr="003D0D8F" w:rsidRDefault="002471D7">
            <w:pPr>
              <w:jc w:val="center"/>
              <w:rPr>
                <w:sz w:val="18"/>
                <w:szCs w:val="18"/>
              </w:rPr>
            </w:pPr>
            <w:r w:rsidRPr="003D0D8F">
              <w:rPr>
                <w:sz w:val="18"/>
                <w:szCs w:val="18"/>
              </w:rPr>
              <w:t>83 535,2</w:t>
            </w:r>
          </w:p>
        </w:tc>
      </w:tr>
      <w:tr w:rsidR="00FE6187" w:rsidRPr="003D0D8F" w14:paraId="449296E7" w14:textId="77777777" w:rsidTr="001B77CC">
        <w:trPr>
          <w:trHeight w:val="505"/>
          <w:jc w:val="center"/>
        </w:trPr>
        <w:tc>
          <w:tcPr>
            <w:tcW w:w="126" w:type="pct"/>
            <w:vMerge/>
            <w:vAlign w:val="center"/>
          </w:tcPr>
          <w:p w14:paraId="51EC0CFE" w14:textId="77777777" w:rsidR="002471D7" w:rsidRPr="003D0D8F" w:rsidRDefault="002471D7" w:rsidP="00F11CF2">
            <w:pPr>
              <w:autoSpaceDE w:val="0"/>
              <w:autoSpaceDN w:val="0"/>
              <w:adjustRightInd w:val="0"/>
              <w:jc w:val="center"/>
              <w:rPr>
                <w:sz w:val="18"/>
                <w:szCs w:val="18"/>
              </w:rPr>
            </w:pPr>
          </w:p>
        </w:tc>
        <w:tc>
          <w:tcPr>
            <w:tcW w:w="652" w:type="pct"/>
            <w:vMerge/>
            <w:vAlign w:val="center"/>
          </w:tcPr>
          <w:p w14:paraId="67BB4A4E" w14:textId="77777777" w:rsidR="002471D7" w:rsidRPr="003D0D8F" w:rsidRDefault="002471D7" w:rsidP="00591567">
            <w:pPr>
              <w:autoSpaceDE w:val="0"/>
              <w:autoSpaceDN w:val="0"/>
              <w:adjustRightInd w:val="0"/>
              <w:rPr>
                <w:sz w:val="18"/>
                <w:szCs w:val="18"/>
              </w:rPr>
            </w:pPr>
          </w:p>
        </w:tc>
        <w:tc>
          <w:tcPr>
            <w:tcW w:w="465" w:type="pct"/>
            <w:vAlign w:val="center"/>
          </w:tcPr>
          <w:p w14:paraId="171E90F8" w14:textId="77777777" w:rsidR="002471D7" w:rsidRPr="003D0D8F" w:rsidRDefault="002471D7" w:rsidP="00B436ED">
            <w:pPr>
              <w:autoSpaceDE w:val="0"/>
              <w:autoSpaceDN w:val="0"/>
              <w:adjustRightInd w:val="0"/>
              <w:rPr>
                <w:sz w:val="18"/>
                <w:szCs w:val="18"/>
              </w:rPr>
            </w:pPr>
            <w:r w:rsidRPr="003D0D8F">
              <w:rPr>
                <w:sz w:val="18"/>
                <w:szCs w:val="18"/>
              </w:rPr>
              <w:t>федеральный бюджет</w:t>
            </w:r>
          </w:p>
        </w:tc>
        <w:tc>
          <w:tcPr>
            <w:tcW w:w="321" w:type="pct"/>
            <w:vAlign w:val="center"/>
          </w:tcPr>
          <w:p w14:paraId="0AAC2C86" w14:textId="77777777" w:rsidR="002471D7" w:rsidRPr="003D0D8F" w:rsidRDefault="002471D7" w:rsidP="00F11CF2">
            <w:pPr>
              <w:jc w:val="center"/>
              <w:rPr>
                <w:sz w:val="18"/>
                <w:szCs w:val="18"/>
              </w:rPr>
            </w:pPr>
          </w:p>
        </w:tc>
        <w:tc>
          <w:tcPr>
            <w:tcW w:w="321" w:type="pct"/>
            <w:vAlign w:val="center"/>
          </w:tcPr>
          <w:p w14:paraId="0A34CD86" w14:textId="77777777" w:rsidR="002471D7" w:rsidRPr="003D0D8F" w:rsidRDefault="002471D7" w:rsidP="00F11CF2">
            <w:pPr>
              <w:jc w:val="center"/>
              <w:rPr>
                <w:sz w:val="18"/>
                <w:szCs w:val="18"/>
              </w:rPr>
            </w:pPr>
          </w:p>
        </w:tc>
        <w:tc>
          <w:tcPr>
            <w:tcW w:w="321" w:type="pct"/>
            <w:vAlign w:val="center"/>
          </w:tcPr>
          <w:p w14:paraId="26BD540A" w14:textId="77777777" w:rsidR="002471D7" w:rsidRPr="003D0D8F" w:rsidRDefault="002471D7" w:rsidP="00F11CF2">
            <w:pPr>
              <w:jc w:val="center"/>
              <w:rPr>
                <w:sz w:val="18"/>
                <w:szCs w:val="18"/>
              </w:rPr>
            </w:pPr>
          </w:p>
        </w:tc>
        <w:tc>
          <w:tcPr>
            <w:tcW w:w="321" w:type="pct"/>
            <w:vAlign w:val="center"/>
          </w:tcPr>
          <w:p w14:paraId="484DCC9D" w14:textId="77777777" w:rsidR="002471D7" w:rsidRPr="003D0D8F" w:rsidRDefault="002471D7" w:rsidP="00F11CF2">
            <w:pPr>
              <w:autoSpaceDE w:val="0"/>
              <w:autoSpaceDN w:val="0"/>
              <w:adjustRightInd w:val="0"/>
              <w:jc w:val="center"/>
              <w:rPr>
                <w:sz w:val="18"/>
                <w:szCs w:val="18"/>
              </w:rPr>
            </w:pPr>
          </w:p>
        </w:tc>
        <w:tc>
          <w:tcPr>
            <w:tcW w:w="336" w:type="pct"/>
            <w:vAlign w:val="center"/>
          </w:tcPr>
          <w:p w14:paraId="6BAF79BA" w14:textId="77777777" w:rsidR="002471D7" w:rsidRPr="003D0D8F" w:rsidRDefault="002471D7" w:rsidP="00F11CF2">
            <w:pPr>
              <w:jc w:val="center"/>
              <w:rPr>
                <w:sz w:val="18"/>
                <w:szCs w:val="18"/>
              </w:rPr>
            </w:pPr>
          </w:p>
        </w:tc>
        <w:tc>
          <w:tcPr>
            <w:tcW w:w="336" w:type="pct"/>
            <w:vAlign w:val="center"/>
          </w:tcPr>
          <w:p w14:paraId="45DDB47A" w14:textId="77777777" w:rsidR="002471D7" w:rsidRPr="003D0D8F" w:rsidRDefault="002471D7" w:rsidP="00F11CF2">
            <w:pPr>
              <w:jc w:val="center"/>
              <w:rPr>
                <w:sz w:val="18"/>
                <w:szCs w:val="18"/>
              </w:rPr>
            </w:pPr>
          </w:p>
        </w:tc>
        <w:tc>
          <w:tcPr>
            <w:tcW w:w="392" w:type="pct"/>
            <w:vAlign w:val="center"/>
          </w:tcPr>
          <w:p w14:paraId="65619957" w14:textId="77777777" w:rsidR="002471D7" w:rsidRPr="003D0D8F" w:rsidRDefault="002471D7" w:rsidP="00F11CF2">
            <w:pPr>
              <w:jc w:val="center"/>
              <w:rPr>
                <w:sz w:val="18"/>
                <w:szCs w:val="18"/>
              </w:rPr>
            </w:pPr>
          </w:p>
        </w:tc>
        <w:tc>
          <w:tcPr>
            <w:tcW w:w="379" w:type="pct"/>
            <w:vAlign w:val="center"/>
          </w:tcPr>
          <w:p w14:paraId="6C448375" w14:textId="77777777" w:rsidR="002471D7" w:rsidRPr="003D0D8F" w:rsidRDefault="002471D7">
            <w:pPr>
              <w:jc w:val="center"/>
              <w:rPr>
                <w:sz w:val="18"/>
                <w:szCs w:val="18"/>
              </w:rPr>
            </w:pPr>
            <w:r w:rsidRPr="003D0D8F">
              <w:rPr>
                <w:sz w:val="18"/>
                <w:szCs w:val="18"/>
              </w:rPr>
              <w:t>61 115,4</w:t>
            </w:r>
          </w:p>
        </w:tc>
        <w:tc>
          <w:tcPr>
            <w:tcW w:w="345" w:type="pct"/>
            <w:vAlign w:val="center"/>
          </w:tcPr>
          <w:p w14:paraId="1B740C14" w14:textId="77777777" w:rsidR="002471D7" w:rsidRPr="003D0D8F" w:rsidRDefault="002471D7">
            <w:pPr>
              <w:jc w:val="center"/>
              <w:rPr>
                <w:sz w:val="18"/>
                <w:szCs w:val="18"/>
              </w:rPr>
            </w:pPr>
            <w:r w:rsidRPr="003D0D8F">
              <w:rPr>
                <w:sz w:val="18"/>
                <w:szCs w:val="18"/>
              </w:rPr>
              <w:t>153 704,0</w:t>
            </w:r>
          </w:p>
        </w:tc>
        <w:tc>
          <w:tcPr>
            <w:tcW w:w="343" w:type="pct"/>
            <w:vAlign w:val="center"/>
          </w:tcPr>
          <w:p w14:paraId="4E001662" w14:textId="77777777" w:rsidR="002471D7" w:rsidRPr="003D0D8F" w:rsidRDefault="002471D7">
            <w:pPr>
              <w:jc w:val="center"/>
              <w:rPr>
                <w:sz w:val="18"/>
                <w:szCs w:val="18"/>
              </w:rPr>
            </w:pPr>
            <w:r w:rsidRPr="003D0D8F">
              <w:rPr>
                <w:sz w:val="18"/>
                <w:szCs w:val="18"/>
              </w:rPr>
              <w:t>160 575,0</w:t>
            </w:r>
          </w:p>
        </w:tc>
        <w:tc>
          <w:tcPr>
            <w:tcW w:w="342" w:type="pct"/>
            <w:vAlign w:val="center"/>
          </w:tcPr>
          <w:p w14:paraId="74679380" w14:textId="77777777" w:rsidR="002471D7" w:rsidRPr="003D0D8F" w:rsidRDefault="002471D7">
            <w:pPr>
              <w:jc w:val="center"/>
              <w:rPr>
                <w:sz w:val="18"/>
                <w:szCs w:val="18"/>
              </w:rPr>
            </w:pPr>
            <w:r w:rsidRPr="003D0D8F">
              <w:rPr>
                <w:sz w:val="18"/>
                <w:szCs w:val="18"/>
              </w:rPr>
              <w:t>156 637,1</w:t>
            </w:r>
          </w:p>
        </w:tc>
      </w:tr>
      <w:tr w:rsidR="00FE6187" w:rsidRPr="003D0D8F" w14:paraId="56AE42F6" w14:textId="77777777" w:rsidTr="001B77CC">
        <w:trPr>
          <w:trHeight w:val="505"/>
          <w:jc w:val="center"/>
        </w:trPr>
        <w:tc>
          <w:tcPr>
            <w:tcW w:w="126" w:type="pct"/>
            <w:vMerge/>
            <w:vAlign w:val="center"/>
          </w:tcPr>
          <w:p w14:paraId="46B3EA11" w14:textId="77777777" w:rsidR="000344FD" w:rsidRPr="003D0D8F" w:rsidRDefault="000344FD" w:rsidP="00F11CF2">
            <w:pPr>
              <w:autoSpaceDE w:val="0"/>
              <w:autoSpaceDN w:val="0"/>
              <w:adjustRightInd w:val="0"/>
              <w:jc w:val="center"/>
              <w:rPr>
                <w:sz w:val="18"/>
                <w:szCs w:val="18"/>
              </w:rPr>
            </w:pPr>
          </w:p>
        </w:tc>
        <w:tc>
          <w:tcPr>
            <w:tcW w:w="652" w:type="pct"/>
            <w:vMerge w:val="restart"/>
            <w:vAlign w:val="center"/>
          </w:tcPr>
          <w:p w14:paraId="7F277952" w14:textId="77777777" w:rsidR="000344FD" w:rsidRPr="003D0D8F" w:rsidRDefault="000344FD" w:rsidP="00591567">
            <w:pPr>
              <w:autoSpaceDE w:val="0"/>
              <w:autoSpaceDN w:val="0"/>
              <w:adjustRightInd w:val="0"/>
              <w:rPr>
                <w:sz w:val="18"/>
                <w:szCs w:val="18"/>
              </w:rPr>
            </w:pPr>
            <w:r w:rsidRPr="003D0D8F">
              <w:rPr>
                <w:sz w:val="18"/>
                <w:szCs w:val="18"/>
              </w:rPr>
              <w:t>в том числе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465" w:type="pct"/>
            <w:vAlign w:val="center"/>
          </w:tcPr>
          <w:p w14:paraId="28663541" w14:textId="77777777" w:rsidR="000344FD" w:rsidRPr="003D0D8F" w:rsidRDefault="000344FD" w:rsidP="00F11CF2">
            <w:pPr>
              <w:autoSpaceDE w:val="0"/>
              <w:autoSpaceDN w:val="0"/>
              <w:adjustRightInd w:val="0"/>
              <w:rPr>
                <w:sz w:val="18"/>
                <w:szCs w:val="18"/>
              </w:rPr>
            </w:pPr>
            <w:r w:rsidRPr="003D0D8F">
              <w:rPr>
                <w:sz w:val="18"/>
                <w:szCs w:val="18"/>
              </w:rPr>
              <w:t>всего</w:t>
            </w:r>
          </w:p>
        </w:tc>
        <w:tc>
          <w:tcPr>
            <w:tcW w:w="321" w:type="pct"/>
            <w:vAlign w:val="center"/>
          </w:tcPr>
          <w:p w14:paraId="7415B8D4" w14:textId="77777777" w:rsidR="000344FD" w:rsidRPr="003D0D8F" w:rsidRDefault="000344FD" w:rsidP="00F11CF2">
            <w:pPr>
              <w:jc w:val="center"/>
              <w:rPr>
                <w:sz w:val="18"/>
                <w:szCs w:val="18"/>
              </w:rPr>
            </w:pPr>
          </w:p>
        </w:tc>
        <w:tc>
          <w:tcPr>
            <w:tcW w:w="321" w:type="pct"/>
            <w:vAlign w:val="center"/>
          </w:tcPr>
          <w:p w14:paraId="0060A264" w14:textId="77777777" w:rsidR="000344FD" w:rsidRPr="003D0D8F" w:rsidRDefault="000344FD" w:rsidP="00F11CF2">
            <w:pPr>
              <w:jc w:val="center"/>
              <w:rPr>
                <w:sz w:val="18"/>
                <w:szCs w:val="18"/>
              </w:rPr>
            </w:pPr>
          </w:p>
        </w:tc>
        <w:tc>
          <w:tcPr>
            <w:tcW w:w="321" w:type="pct"/>
            <w:vAlign w:val="center"/>
          </w:tcPr>
          <w:p w14:paraId="16429618" w14:textId="77777777" w:rsidR="000344FD" w:rsidRPr="003D0D8F" w:rsidRDefault="000344FD" w:rsidP="00F11CF2">
            <w:pPr>
              <w:jc w:val="center"/>
              <w:rPr>
                <w:sz w:val="18"/>
                <w:szCs w:val="18"/>
              </w:rPr>
            </w:pPr>
          </w:p>
        </w:tc>
        <w:tc>
          <w:tcPr>
            <w:tcW w:w="321" w:type="pct"/>
            <w:vAlign w:val="center"/>
          </w:tcPr>
          <w:p w14:paraId="1384E04E" w14:textId="77777777" w:rsidR="000344FD" w:rsidRPr="003D0D8F" w:rsidRDefault="000344FD" w:rsidP="00F11CF2">
            <w:pPr>
              <w:jc w:val="center"/>
              <w:rPr>
                <w:sz w:val="18"/>
                <w:szCs w:val="18"/>
              </w:rPr>
            </w:pPr>
          </w:p>
        </w:tc>
        <w:tc>
          <w:tcPr>
            <w:tcW w:w="336" w:type="pct"/>
            <w:vAlign w:val="center"/>
          </w:tcPr>
          <w:p w14:paraId="6B9DBA0D" w14:textId="77777777" w:rsidR="000344FD" w:rsidRPr="003D0D8F" w:rsidRDefault="000344FD" w:rsidP="00F11CF2">
            <w:pPr>
              <w:jc w:val="center"/>
              <w:rPr>
                <w:sz w:val="18"/>
                <w:szCs w:val="18"/>
              </w:rPr>
            </w:pPr>
          </w:p>
        </w:tc>
        <w:tc>
          <w:tcPr>
            <w:tcW w:w="336" w:type="pct"/>
            <w:vAlign w:val="center"/>
          </w:tcPr>
          <w:p w14:paraId="1CF76D15" w14:textId="77777777" w:rsidR="000344FD" w:rsidRPr="003D0D8F" w:rsidRDefault="000344FD" w:rsidP="00F11CF2">
            <w:pPr>
              <w:jc w:val="center"/>
              <w:rPr>
                <w:sz w:val="18"/>
                <w:szCs w:val="18"/>
              </w:rPr>
            </w:pPr>
          </w:p>
        </w:tc>
        <w:tc>
          <w:tcPr>
            <w:tcW w:w="392" w:type="pct"/>
            <w:vAlign w:val="center"/>
          </w:tcPr>
          <w:p w14:paraId="5B207AF2" w14:textId="77777777" w:rsidR="000344FD" w:rsidRPr="003D0D8F" w:rsidRDefault="000344FD" w:rsidP="00F11CF2">
            <w:pPr>
              <w:jc w:val="center"/>
              <w:rPr>
                <w:sz w:val="18"/>
                <w:szCs w:val="18"/>
              </w:rPr>
            </w:pPr>
          </w:p>
        </w:tc>
        <w:tc>
          <w:tcPr>
            <w:tcW w:w="379" w:type="pct"/>
            <w:vAlign w:val="center"/>
          </w:tcPr>
          <w:p w14:paraId="08197839" w14:textId="77777777" w:rsidR="000344FD" w:rsidRPr="003D0D8F" w:rsidRDefault="000344FD">
            <w:pPr>
              <w:jc w:val="center"/>
              <w:rPr>
                <w:sz w:val="18"/>
                <w:szCs w:val="18"/>
              </w:rPr>
            </w:pPr>
            <w:r w:rsidRPr="003D0D8F">
              <w:rPr>
                <w:sz w:val="18"/>
                <w:szCs w:val="18"/>
              </w:rPr>
              <w:t>80 990,4</w:t>
            </w:r>
          </w:p>
        </w:tc>
        <w:tc>
          <w:tcPr>
            <w:tcW w:w="345" w:type="pct"/>
            <w:vAlign w:val="center"/>
          </w:tcPr>
          <w:p w14:paraId="5425E22C" w14:textId="77777777" w:rsidR="000344FD" w:rsidRPr="003D0D8F" w:rsidRDefault="000344FD">
            <w:pPr>
              <w:jc w:val="center"/>
              <w:rPr>
                <w:sz w:val="18"/>
                <w:szCs w:val="18"/>
              </w:rPr>
            </w:pPr>
            <w:r w:rsidRPr="003D0D8F">
              <w:rPr>
                <w:sz w:val="18"/>
                <w:szCs w:val="18"/>
              </w:rPr>
              <w:t>203 689,4</w:t>
            </w:r>
          </w:p>
        </w:tc>
        <w:tc>
          <w:tcPr>
            <w:tcW w:w="343" w:type="pct"/>
            <w:vAlign w:val="center"/>
          </w:tcPr>
          <w:p w14:paraId="4C62860E" w14:textId="77777777" w:rsidR="000344FD" w:rsidRPr="003D0D8F" w:rsidRDefault="000344FD">
            <w:pPr>
              <w:jc w:val="center"/>
              <w:rPr>
                <w:sz w:val="18"/>
                <w:szCs w:val="18"/>
              </w:rPr>
            </w:pPr>
            <w:r w:rsidRPr="003D0D8F">
              <w:rPr>
                <w:sz w:val="18"/>
                <w:szCs w:val="18"/>
              </w:rPr>
              <w:t>212 794,8</w:t>
            </w:r>
          </w:p>
        </w:tc>
        <w:tc>
          <w:tcPr>
            <w:tcW w:w="342" w:type="pct"/>
            <w:vAlign w:val="center"/>
          </w:tcPr>
          <w:p w14:paraId="7ABD9947" w14:textId="77777777" w:rsidR="000344FD" w:rsidRPr="003D0D8F" w:rsidRDefault="000344FD">
            <w:pPr>
              <w:jc w:val="center"/>
              <w:rPr>
                <w:sz w:val="18"/>
                <w:szCs w:val="18"/>
              </w:rPr>
            </w:pPr>
            <w:r w:rsidRPr="003D0D8F">
              <w:rPr>
                <w:sz w:val="18"/>
                <w:szCs w:val="18"/>
              </w:rPr>
              <w:t>207 576,4</w:t>
            </w:r>
          </w:p>
        </w:tc>
      </w:tr>
      <w:tr w:rsidR="00FE6187" w:rsidRPr="003D0D8F" w14:paraId="6BA22112" w14:textId="77777777" w:rsidTr="001B77CC">
        <w:trPr>
          <w:trHeight w:val="505"/>
          <w:jc w:val="center"/>
        </w:trPr>
        <w:tc>
          <w:tcPr>
            <w:tcW w:w="126" w:type="pct"/>
            <w:vMerge/>
            <w:vAlign w:val="center"/>
          </w:tcPr>
          <w:p w14:paraId="764BAF1B" w14:textId="77777777" w:rsidR="000344FD" w:rsidRPr="003D0D8F" w:rsidRDefault="000344FD" w:rsidP="00F11CF2">
            <w:pPr>
              <w:autoSpaceDE w:val="0"/>
              <w:autoSpaceDN w:val="0"/>
              <w:adjustRightInd w:val="0"/>
              <w:jc w:val="center"/>
              <w:rPr>
                <w:sz w:val="18"/>
                <w:szCs w:val="18"/>
              </w:rPr>
            </w:pPr>
          </w:p>
        </w:tc>
        <w:tc>
          <w:tcPr>
            <w:tcW w:w="652" w:type="pct"/>
            <w:vMerge/>
            <w:vAlign w:val="center"/>
          </w:tcPr>
          <w:p w14:paraId="5089938C" w14:textId="77777777" w:rsidR="000344FD" w:rsidRPr="003D0D8F" w:rsidRDefault="000344FD" w:rsidP="00F11CF2">
            <w:pPr>
              <w:autoSpaceDE w:val="0"/>
              <w:autoSpaceDN w:val="0"/>
              <w:adjustRightInd w:val="0"/>
              <w:rPr>
                <w:sz w:val="18"/>
                <w:szCs w:val="18"/>
              </w:rPr>
            </w:pPr>
          </w:p>
        </w:tc>
        <w:tc>
          <w:tcPr>
            <w:tcW w:w="465" w:type="pct"/>
            <w:vAlign w:val="center"/>
          </w:tcPr>
          <w:p w14:paraId="48EE3BB3" w14:textId="77777777" w:rsidR="000344FD" w:rsidRPr="003D0D8F" w:rsidRDefault="000344FD"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767513B2" w14:textId="77777777" w:rsidR="000344FD" w:rsidRPr="003D0D8F" w:rsidRDefault="000344FD" w:rsidP="00F11CF2">
            <w:pPr>
              <w:jc w:val="center"/>
              <w:rPr>
                <w:sz w:val="18"/>
                <w:szCs w:val="18"/>
              </w:rPr>
            </w:pPr>
          </w:p>
        </w:tc>
        <w:tc>
          <w:tcPr>
            <w:tcW w:w="321" w:type="pct"/>
            <w:vAlign w:val="center"/>
          </w:tcPr>
          <w:p w14:paraId="0481936C" w14:textId="77777777" w:rsidR="000344FD" w:rsidRPr="003D0D8F" w:rsidRDefault="000344FD" w:rsidP="00F11CF2">
            <w:pPr>
              <w:jc w:val="center"/>
              <w:rPr>
                <w:sz w:val="18"/>
                <w:szCs w:val="18"/>
              </w:rPr>
            </w:pPr>
          </w:p>
        </w:tc>
        <w:tc>
          <w:tcPr>
            <w:tcW w:w="321" w:type="pct"/>
            <w:vAlign w:val="center"/>
          </w:tcPr>
          <w:p w14:paraId="7A013E2B" w14:textId="77777777" w:rsidR="000344FD" w:rsidRPr="003D0D8F" w:rsidRDefault="000344FD" w:rsidP="00F11CF2">
            <w:pPr>
              <w:jc w:val="center"/>
              <w:rPr>
                <w:sz w:val="18"/>
                <w:szCs w:val="18"/>
              </w:rPr>
            </w:pPr>
          </w:p>
        </w:tc>
        <w:tc>
          <w:tcPr>
            <w:tcW w:w="321" w:type="pct"/>
            <w:vAlign w:val="center"/>
          </w:tcPr>
          <w:p w14:paraId="1CBAF0B5" w14:textId="77777777" w:rsidR="000344FD" w:rsidRPr="003D0D8F" w:rsidRDefault="000344FD" w:rsidP="00F11CF2">
            <w:pPr>
              <w:jc w:val="center"/>
              <w:rPr>
                <w:sz w:val="18"/>
                <w:szCs w:val="18"/>
              </w:rPr>
            </w:pPr>
          </w:p>
        </w:tc>
        <w:tc>
          <w:tcPr>
            <w:tcW w:w="336" w:type="pct"/>
            <w:vAlign w:val="center"/>
          </w:tcPr>
          <w:p w14:paraId="4AB1179C" w14:textId="77777777" w:rsidR="000344FD" w:rsidRPr="003D0D8F" w:rsidRDefault="000344FD" w:rsidP="00F11CF2">
            <w:pPr>
              <w:jc w:val="center"/>
              <w:rPr>
                <w:sz w:val="18"/>
                <w:szCs w:val="18"/>
              </w:rPr>
            </w:pPr>
          </w:p>
        </w:tc>
        <w:tc>
          <w:tcPr>
            <w:tcW w:w="336" w:type="pct"/>
            <w:vAlign w:val="center"/>
          </w:tcPr>
          <w:p w14:paraId="06E39CEF" w14:textId="77777777" w:rsidR="000344FD" w:rsidRPr="003D0D8F" w:rsidRDefault="000344FD" w:rsidP="00F11CF2">
            <w:pPr>
              <w:jc w:val="center"/>
              <w:rPr>
                <w:sz w:val="18"/>
                <w:szCs w:val="18"/>
              </w:rPr>
            </w:pPr>
          </w:p>
        </w:tc>
        <w:tc>
          <w:tcPr>
            <w:tcW w:w="392" w:type="pct"/>
            <w:vAlign w:val="center"/>
          </w:tcPr>
          <w:p w14:paraId="65082775" w14:textId="77777777" w:rsidR="000344FD" w:rsidRPr="003D0D8F" w:rsidRDefault="000344FD" w:rsidP="00F11CF2">
            <w:pPr>
              <w:jc w:val="center"/>
              <w:rPr>
                <w:sz w:val="18"/>
                <w:szCs w:val="18"/>
              </w:rPr>
            </w:pPr>
          </w:p>
        </w:tc>
        <w:tc>
          <w:tcPr>
            <w:tcW w:w="379" w:type="pct"/>
            <w:vAlign w:val="center"/>
          </w:tcPr>
          <w:p w14:paraId="04DE9AE9" w14:textId="77777777" w:rsidR="000344FD" w:rsidRPr="003D0D8F" w:rsidRDefault="000344FD">
            <w:pPr>
              <w:jc w:val="center"/>
              <w:rPr>
                <w:sz w:val="18"/>
                <w:szCs w:val="18"/>
              </w:rPr>
            </w:pPr>
            <w:r w:rsidRPr="003D0D8F">
              <w:rPr>
                <w:sz w:val="18"/>
                <w:szCs w:val="18"/>
              </w:rPr>
              <w:t>1 619,8</w:t>
            </w:r>
          </w:p>
        </w:tc>
        <w:tc>
          <w:tcPr>
            <w:tcW w:w="345" w:type="pct"/>
            <w:vAlign w:val="center"/>
          </w:tcPr>
          <w:p w14:paraId="6AE9833B" w14:textId="77777777" w:rsidR="000344FD" w:rsidRPr="003D0D8F" w:rsidRDefault="000344FD">
            <w:pPr>
              <w:jc w:val="center"/>
              <w:rPr>
                <w:sz w:val="18"/>
                <w:szCs w:val="18"/>
              </w:rPr>
            </w:pPr>
            <w:r w:rsidRPr="003D0D8F">
              <w:rPr>
                <w:sz w:val="18"/>
                <w:szCs w:val="18"/>
              </w:rPr>
              <w:t>4 073,8</w:t>
            </w:r>
          </w:p>
        </w:tc>
        <w:tc>
          <w:tcPr>
            <w:tcW w:w="343" w:type="pct"/>
            <w:vAlign w:val="center"/>
          </w:tcPr>
          <w:p w14:paraId="1B5C5D2E" w14:textId="77777777" w:rsidR="000344FD" w:rsidRPr="003D0D8F" w:rsidRDefault="000344FD">
            <w:pPr>
              <w:jc w:val="center"/>
              <w:rPr>
                <w:sz w:val="18"/>
                <w:szCs w:val="18"/>
              </w:rPr>
            </w:pPr>
            <w:r w:rsidRPr="003D0D8F">
              <w:rPr>
                <w:sz w:val="18"/>
                <w:szCs w:val="18"/>
              </w:rPr>
              <w:t>4 255,9</w:t>
            </w:r>
          </w:p>
        </w:tc>
        <w:tc>
          <w:tcPr>
            <w:tcW w:w="342" w:type="pct"/>
            <w:vAlign w:val="center"/>
          </w:tcPr>
          <w:p w14:paraId="416F732B" w14:textId="77777777" w:rsidR="000344FD" w:rsidRPr="003D0D8F" w:rsidRDefault="000344FD">
            <w:pPr>
              <w:jc w:val="center"/>
              <w:rPr>
                <w:sz w:val="18"/>
                <w:szCs w:val="18"/>
              </w:rPr>
            </w:pPr>
            <w:r w:rsidRPr="003D0D8F">
              <w:rPr>
                <w:sz w:val="18"/>
                <w:szCs w:val="18"/>
              </w:rPr>
              <w:t>4 151,5</w:t>
            </w:r>
          </w:p>
        </w:tc>
      </w:tr>
      <w:tr w:rsidR="00FE6187" w:rsidRPr="003D0D8F" w14:paraId="63194380" w14:textId="77777777" w:rsidTr="001B77CC">
        <w:trPr>
          <w:trHeight w:val="505"/>
          <w:jc w:val="center"/>
        </w:trPr>
        <w:tc>
          <w:tcPr>
            <w:tcW w:w="126" w:type="pct"/>
            <w:vMerge/>
            <w:vAlign w:val="center"/>
          </w:tcPr>
          <w:p w14:paraId="45DB9152" w14:textId="77777777" w:rsidR="000344FD" w:rsidRPr="003D0D8F" w:rsidRDefault="000344FD" w:rsidP="00F11CF2">
            <w:pPr>
              <w:autoSpaceDE w:val="0"/>
              <w:autoSpaceDN w:val="0"/>
              <w:adjustRightInd w:val="0"/>
              <w:jc w:val="center"/>
              <w:rPr>
                <w:sz w:val="18"/>
                <w:szCs w:val="18"/>
              </w:rPr>
            </w:pPr>
          </w:p>
        </w:tc>
        <w:tc>
          <w:tcPr>
            <w:tcW w:w="652" w:type="pct"/>
            <w:vMerge/>
            <w:vAlign w:val="center"/>
          </w:tcPr>
          <w:p w14:paraId="1362D248" w14:textId="77777777" w:rsidR="000344FD" w:rsidRPr="003D0D8F" w:rsidRDefault="000344FD" w:rsidP="00F11CF2">
            <w:pPr>
              <w:autoSpaceDE w:val="0"/>
              <w:autoSpaceDN w:val="0"/>
              <w:adjustRightInd w:val="0"/>
              <w:rPr>
                <w:sz w:val="18"/>
                <w:szCs w:val="18"/>
              </w:rPr>
            </w:pPr>
          </w:p>
        </w:tc>
        <w:tc>
          <w:tcPr>
            <w:tcW w:w="465" w:type="pct"/>
            <w:vAlign w:val="center"/>
          </w:tcPr>
          <w:p w14:paraId="5129BF50" w14:textId="77777777" w:rsidR="000344FD" w:rsidRPr="003D0D8F" w:rsidRDefault="000344FD" w:rsidP="00F11CF2">
            <w:pPr>
              <w:autoSpaceDE w:val="0"/>
              <w:autoSpaceDN w:val="0"/>
              <w:adjustRightInd w:val="0"/>
              <w:rPr>
                <w:sz w:val="18"/>
                <w:szCs w:val="18"/>
              </w:rPr>
            </w:pPr>
            <w:r w:rsidRPr="003D0D8F">
              <w:rPr>
                <w:sz w:val="18"/>
                <w:szCs w:val="18"/>
              </w:rPr>
              <w:t>областной бюджет</w:t>
            </w:r>
          </w:p>
        </w:tc>
        <w:tc>
          <w:tcPr>
            <w:tcW w:w="321" w:type="pct"/>
            <w:vAlign w:val="center"/>
          </w:tcPr>
          <w:p w14:paraId="499D51E1" w14:textId="77777777" w:rsidR="000344FD" w:rsidRPr="003D0D8F" w:rsidRDefault="000344FD" w:rsidP="00F11CF2">
            <w:pPr>
              <w:jc w:val="center"/>
              <w:rPr>
                <w:sz w:val="18"/>
                <w:szCs w:val="18"/>
              </w:rPr>
            </w:pPr>
          </w:p>
        </w:tc>
        <w:tc>
          <w:tcPr>
            <w:tcW w:w="321" w:type="pct"/>
            <w:vAlign w:val="center"/>
          </w:tcPr>
          <w:p w14:paraId="335AFB35" w14:textId="77777777" w:rsidR="000344FD" w:rsidRPr="003D0D8F" w:rsidRDefault="000344FD" w:rsidP="00F11CF2">
            <w:pPr>
              <w:jc w:val="center"/>
              <w:rPr>
                <w:sz w:val="18"/>
                <w:szCs w:val="18"/>
              </w:rPr>
            </w:pPr>
          </w:p>
        </w:tc>
        <w:tc>
          <w:tcPr>
            <w:tcW w:w="321" w:type="pct"/>
            <w:vAlign w:val="center"/>
          </w:tcPr>
          <w:p w14:paraId="4463EB42" w14:textId="77777777" w:rsidR="000344FD" w:rsidRPr="003D0D8F" w:rsidRDefault="000344FD" w:rsidP="00F11CF2">
            <w:pPr>
              <w:jc w:val="center"/>
              <w:rPr>
                <w:sz w:val="18"/>
                <w:szCs w:val="18"/>
              </w:rPr>
            </w:pPr>
          </w:p>
        </w:tc>
        <w:tc>
          <w:tcPr>
            <w:tcW w:w="321" w:type="pct"/>
            <w:vAlign w:val="center"/>
          </w:tcPr>
          <w:p w14:paraId="484515FF" w14:textId="77777777" w:rsidR="000344FD" w:rsidRPr="003D0D8F" w:rsidRDefault="000344FD" w:rsidP="00F11CF2">
            <w:pPr>
              <w:jc w:val="center"/>
              <w:rPr>
                <w:sz w:val="18"/>
                <w:szCs w:val="18"/>
              </w:rPr>
            </w:pPr>
          </w:p>
        </w:tc>
        <w:tc>
          <w:tcPr>
            <w:tcW w:w="336" w:type="pct"/>
            <w:vAlign w:val="center"/>
          </w:tcPr>
          <w:p w14:paraId="1D69BB5E" w14:textId="77777777" w:rsidR="000344FD" w:rsidRPr="003D0D8F" w:rsidRDefault="000344FD" w:rsidP="00F11CF2">
            <w:pPr>
              <w:jc w:val="center"/>
              <w:rPr>
                <w:sz w:val="18"/>
                <w:szCs w:val="18"/>
              </w:rPr>
            </w:pPr>
          </w:p>
        </w:tc>
        <w:tc>
          <w:tcPr>
            <w:tcW w:w="336" w:type="pct"/>
            <w:vAlign w:val="center"/>
          </w:tcPr>
          <w:p w14:paraId="7C45D5EB" w14:textId="77777777" w:rsidR="000344FD" w:rsidRPr="003D0D8F" w:rsidRDefault="000344FD" w:rsidP="00F11CF2">
            <w:pPr>
              <w:jc w:val="center"/>
              <w:rPr>
                <w:sz w:val="18"/>
                <w:szCs w:val="18"/>
              </w:rPr>
            </w:pPr>
          </w:p>
        </w:tc>
        <w:tc>
          <w:tcPr>
            <w:tcW w:w="392" w:type="pct"/>
            <w:vAlign w:val="center"/>
          </w:tcPr>
          <w:p w14:paraId="1E2C913C" w14:textId="77777777" w:rsidR="000344FD" w:rsidRPr="003D0D8F" w:rsidRDefault="000344FD" w:rsidP="00F11CF2">
            <w:pPr>
              <w:jc w:val="center"/>
              <w:rPr>
                <w:sz w:val="18"/>
                <w:szCs w:val="18"/>
              </w:rPr>
            </w:pPr>
          </w:p>
        </w:tc>
        <w:tc>
          <w:tcPr>
            <w:tcW w:w="379" w:type="pct"/>
            <w:vAlign w:val="center"/>
          </w:tcPr>
          <w:p w14:paraId="2ECC5DD3" w14:textId="77777777" w:rsidR="000344FD" w:rsidRPr="003D0D8F" w:rsidRDefault="000344FD">
            <w:pPr>
              <w:jc w:val="center"/>
              <w:rPr>
                <w:sz w:val="18"/>
                <w:szCs w:val="18"/>
              </w:rPr>
            </w:pPr>
            <w:r w:rsidRPr="003D0D8F">
              <w:rPr>
                <w:sz w:val="18"/>
                <w:szCs w:val="18"/>
              </w:rPr>
              <w:t>18 255,2</w:t>
            </w:r>
          </w:p>
        </w:tc>
        <w:tc>
          <w:tcPr>
            <w:tcW w:w="345" w:type="pct"/>
            <w:vAlign w:val="center"/>
          </w:tcPr>
          <w:p w14:paraId="713835E0" w14:textId="77777777" w:rsidR="000344FD" w:rsidRPr="003D0D8F" w:rsidRDefault="000344FD">
            <w:pPr>
              <w:jc w:val="center"/>
              <w:rPr>
                <w:sz w:val="18"/>
                <w:szCs w:val="18"/>
              </w:rPr>
            </w:pPr>
            <w:r w:rsidRPr="003D0D8F">
              <w:rPr>
                <w:sz w:val="18"/>
                <w:szCs w:val="18"/>
              </w:rPr>
              <w:t>45 911,6</w:t>
            </w:r>
          </w:p>
        </w:tc>
        <w:tc>
          <w:tcPr>
            <w:tcW w:w="343" w:type="pct"/>
            <w:vAlign w:val="center"/>
          </w:tcPr>
          <w:p w14:paraId="1477C47E" w14:textId="77777777" w:rsidR="000344FD" w:rsidRPr="003D0D8F" w:rsidRDefault="000344FD">
            <w:pPr>
              <w:jc w:val="center"/>
              <w:rPr>
                <w:sz w:val="18"/>
                <w:szCs w:val="18"/>
              </w:rPr>
            </w:pPr>
            <w:r w:rsidRPr="003D0D8F">
              <w:rPr>
                <w:sz w:val="18"/>
                <w:szCs w:val="18"/>
              </w:rPr>
              <w:t>47 963,9</w:t>
            </w:r>
          </w:p>
        </w:tc>
        <w:tc>
          <w:tcPr>
            <w:tcW w:w="342" w:type="pct"/>
            <w:vAlign w:val="center"/>
          </w:tcPr>
          <w:p w14:paraId="51B9E1D3" w14:textId="77777777" w:rsidR="000344FD" w:rsidRPr="003D0D8F" w:rsidRDefault="000344FD">
            <w:pPr>
              <w:jc w:val="center"/>
              <w:rPr>
                <w:sz w:val="18"/>
                <w:szCs w:val="18"/>
              </w:rPr>
            </w:pPr>
            <w:r w:rsidRPr="003D0D8F">
              <w:rPr>
                <w:sz w:val="18"/>
                <w:szCs w:val="18"/>
              </w:rPr>
              <w:t>46 787,8</w:t>
            </w:r>
          </w:p>
        </w:tc>
      </w:tr>
      <w:tr w:rsidR="00FE6187" w:rsidRPr="003D0D8F" w14:paraId="078C1A46" w14:textId="77777777" w:rsidTr="001B77CC">
        <w:trPr>
          <w:trHeight w:val="505"/>
          <w:jc w:val="center"/>
        </w:trPr>
        <w:tc>
          <w:tcPr>
            <w:tcW w:w="126" w:type="pct"/>
            <w:vMerge/>
            <w:vAlign w:val="center"/>
          </w:tcPr>
          <w:p w14:paraId="5B3F7C43" w14:textId="77777777" w:rsidR="000344FD" w:rsidRPr="003D0D8F" w:rsidRDefault="000344FD" w:rsidP="00F11CF2">
            <w:pPr>
              <w:autoSpaceDE w:val="0"/>
              <w:autoSpaceDN w:val="0"/>
              <w:adjustRightInd w:val="0"/>
              <w:jc w:val="center"/>
              <w:rPr>
                <w:sz w:val="18"/>
                <w:szCs w:val="18"/>
              </w:rPr>
            </w:pPr>
          </w:p>
        </w:tc>
        <w:tc>
          <w:tcPr>
            <w:tcW w:w="652" w:type="pct"/>
            <w:vMerge/>
            <w:vAlign w:val="center"/>
          </w:tcPr>
          <w:p w14:paraId="2D8EEC5C" w14:textId="77777777" w:rsidR="000344FD" w:rsidRPr="003D0D8F" w:rsidRDefault="000344FD" w:rsidP="00F11CF2">
            <w:pPr>
              <w:autoSpaceDE w:val="0"/>
              <w:autoSpaceDN w:val="0"/>
              <w:adjustRightInd w:val="0"/>
              <w:rPr>
                <w:sz w:val="18"/>
                <w:szCs w:val="18"/>
              </w:rPr>
            </w:pPr>
          </w:p>
        </w:tc>
        <w:tc>
          <w:tcPr>
            <w:tcW w:w="465" w:type="pct"/>
            <w:vAlign w:val="center"/>
          </w:tcPr>
          <w:p w14:paraId="5F0E4CFA" w14:textId="77777777" w:rsidR="000344FD" w:rsidRPr="003D0D8F" w:rsidRDefault="000344FD" w:rsidP="00F11CF2">
            <w:pPr>
              <w:autoSpaceDE w:val="0"/>
              <w:autoSpaceDN w:val="0"/>
              <w:adjustRightInd w:val="0"/>
              <w:rPr>
                <w:sz w:val="18"/>
                <w:szCs w:val="18"/>
              </w:rPr>
            </w:pPr>
            <w:r w:rsidRPr="003D0D8F">
              <w:rPr>
                <w:sz w:val="18"/>
                <w:szCs w:val="18"/>
              </w:rPr>
              <w:t>федеральный бюджет</w:t>
            </w:r>
          </w:p>
        </w:tc>
        <w:tc>
          <w:tcPr>
            <w:tcW w:w="321" w:type="pct"/>
            <w:vAlign w:val="center"/>
          </w:tcPr>
          <w:p w14:paraId="42ABFE91" w14:textId="77777777" w:rsidR="000344FD" w:rsidRPr="003D0D8F" w:rsidRDefault="000344FD" w:rsidP="00F11CF2">
            <w:pPr>
              <w:jc w:val="center"/>
              <w:rPr>
                <w:sz w:val="18"/>
                <w:szCs w:val="18"/>
              </w:rPr>
            </w:pPr>
          </w:p>
        </w:tc>
        <w:tc>
          <w:tcPr>
            <w:tcW w:w="321" w:type="pct"/>
            <w:vAlign w:val="center"/>
          </w:tcPr>
          <w:p w14:paraId="5B51E228" w14:textId="77777777" w:rsidR="000344FD" w:rsidRPr="003D0D8F" w:rsidRDefault="000344FD" w:rsidP="00F11CF2">
            <w:pPr>
              <w:jc w:val="center"/>
              <w:rPr>
                <w:sz w:val="18"/>
                <w:szCs w:val="18"/>
              </w:rPr>
            </w:pPr>
          </w:p>
        </w:tc>
        <w:tc>
          <w:tcPr>
            <w:tcW w:w="321" w:type="pct"/>
            <w:vAlign w:val="center"/>
          </w:tcPr>
          <w:p w14:paraId="6F5DFE6E" w14:textId="77777777" w:rsidR="000344FD" w:rsidRPr="003D0D8F" w:rsidRDefault="000344FD" w:rsidP="00F11CF2">
            <w:pPr>
              <w:jc w:val="center"/>
              <w:rPr>
                <w:sz w:val="18"/>
                <w:szCs w:val="18"/>
              </w:rPr>
            </w:pPr>
          </w:p>
        </w:tc>
        <w:tc>
          <w:tcPr>
            <w:tcW w:w="321" w:type="pct"/>
            <w:vAlign w:val="center"/>
          </w:tcPr>
          <w:p w14:paraId="03F6C35E" w14:textId="77777777" w:rsidR="000344FD" w:rsidRPr="003D0D8F" w:rsidRDefault="000344FD" w:rsidP="00F11CF2">
            <w:pPr>
              <w:jc w:val="center"/>
              <w:rPr>
                <w:sz w:val="18"/>
                <w:szCs w:val="18"/>
              </w:rPr>
            </w:pPr>
          </w:p>
        </w:tc>
        <w:tc>
          <w:tcPr>
            <w:tcW w:w="336" w:type="pct"/>
            <w:vAlign w:val="center"/>
          </w:tcPr>
          <w:p w14:paraId="2CB194F0" w14:textId="77777777" w:rsidR="000344FD" w:rsidRPr="003D0D8F" w:rsidRDefault="000344FD" w:rsidP="00F11CF2">
            <w:pPr>
              <w:jc w:val="center"/>
              <w:rPr>
                <w:sz w:val="18"/>
                <w:szCs w:val="18"/>
              </w:rPr>
            </w:pPr>
          </w:p>
        </w:tc>
        <w:tc>
          <w:tcPr>
            <w:tcW w:w="336" w:type="pct"/>
            <w:vAlign w:val="center"/>
          </w:tcPr>
          <w:p w14:paraId="33AB7FF9" w14:textId="77777777" w:rsidR="000344FD" w:rsidRPr="003D0D8F" w:rsidRDefault="000344FD" w:rsidP="00F11CF2">
            <w:pPr>
              <w:jc w:val="center"/>
              <w:rPr>
                <w:sz w:val="18"/>
                <w:szCs w:val="18"/>
              </w:rPr>
            </w:pPr>
          </w:p>
        </w:tc>
        <w:tc>
          <w:tcPr>
            <w:tcW w:w="392" w:type="pct"/>
            <w:vAlign w:val="center"/>
          </w:tcPr>
          <w:p w14:paraId="5559438E" w14:textId="77777777" w:rsidR="000344FD" w:rsidRPr="003D0D8F" w:rsidRDefault="000344FD" w:rsidP="00F11CF2">
            <w:pPr>
              <w:jc w:val="center"/>
              <w:rPr>
                <w:sz w:val="18"/>
                <w:szCs w:val="18"/>
              </w:rPr>
            </w:pPr>
          </w:p>
        </w:tc>
        <w:tc>
          <w:tcPr>
            <w:tcW w:w="379" w:type="pct"/>
            <w:vAlign w:val="center"/>
          </w:tcPr>
          <w:p w14:paraId="5C817F18" w14:textId="77777777" w:rsidR="000344FD" w:rsidRPr="003D0D8F" w:rsidRDefault="000344FD">
            <w:pPr>
              <w:jc w:val="center"/>
              <w:rPr>
                <w:sz w:val="18"/>
                <w:szCs w:val="18"/>
              </w:rPr>
            </w:pPr>
            <w:r w:rsidRPr="003D0D8F">
              <w:rPr>
                <w:sz w:val="18"/>
                <w:szCs w:val="18"/>
              </w:rPr>
              <w:t>61 115,4</w:t>
            </w:r>
          </w:p>
        </w:tc>
        <w:tc>
          <w:tcPr>
            <w:tcW w:w="345" w:type="pct"/>
            <w:vAlign w:val="center"/>
          </w:tcPr>
          <w:p w14:paraId="6EF593C2" w14:textId="77777777" w:rsidR="000344FD" w:rsidRPr="003D0D8F" w:rsidRDefault="000344FD">
            <w:pPr>
              <w:jc w:val="center"/>
              <w:rPr>
                <w:sz w:val="18"/>
                <w:szCs w:val="18"/>
              </w:rPr>
            </w:pPr>
            <w:r w:rsidRPr="003D0D8F">
              <w:rPr>
                <w:sz w:val="18"/>
                <w:szCs w:val="18"/>
              </w:rPr>
              <w:t>153 704,0</w:t>
            </w:r>
          </w:p>
        </w:tc>
        <w:tc>
          <w:tcPr>
            <w:tcW w:w="343" w:type="pct"/>
            <w:vAlign w:val="center"/>
          </w:tcPr>
          <w:p w14:paraId="5E3263B9" w14:textId="77777777" w:rsidR="000344FD" w:rsidRPr="003D0D8F" w:rsidRDefault="000344FD">
            <w:pPr>
              <w:jc w:val="center"/>
              <w:rPr>
                <w:sz w:val="18"/>
                <w:szCs w:val="18"/>
              </w:rPr>
            </w:pPr>
            <w:r w:rsidRPr="003D0D8F">
              <w:rPr>
                <w:sz w:val="18"/>
                <w:szCs w:val="18"/>
              </w:rPr>
              <w:t>160 575,0</w:t>
            </w:r>
          </w:p>
        </w:tc>
        <w:tc>
          <w:tcPr>
            <w:tcW w:w="342" w:type="pct"/>
            <w:vAlign w:val="center"/>
          </w:tcPr>
          <w:p w14:paraId="4E289FED" w14:textId="77777777" w:rsidR="000344FD" w:rsidRPr="003D0D8F" w:rsidRDefault="000344FD">
            <w:pPr>
              <w:jc w:val="center"/>
              <w:rPr>
                <w:sz w:val="18"/>
                <w:szCs w:val="18"/>
              </w:rPr>
            </w:pPr>
            <w:r w:rsidRPr="003D0D8F">
              <w:rPr>
                <w:sz w:val="18"/>
                <w:szCs w:val="18"/>
              </w:rPr>
              <w:t>156 637,1</w:t>
            </w:r>
          </w:p>
        </w:tc>
      </w:tr>
      <w:tr w:rsidR="00FE6187" w:rsidRPr="003D0D8F" w14:paraId="56C74139" w14:textId="77777777" w:rsidTr="001B77CC">
        <w:trPr>
          <w:trHeight w:val="1579"/>
          <w:jc w:val="center"/>
        </w:trPr>
        <w:tc>
          <w:tcPr>
            <w:tcW w:w="126" w:type="pct"/>
            <w:vAlign w:val="center"/>
          </w:tcPr>
          <w:p w14:paraId="24D8945F" w14:textId="77777777" w:rsidR="006C758E" w:rsidRPr="003D0D8F" w:rsidRDefault="006C758E" w:rsidP="00F11CF2">
            <w:pPr>
              <w:autoSpaceDE w:val="0"/>
              <w:autoSpaceDN w:val="0"/>
              <w:adjustRightInd w:val="0"/>
              <w:jc w:val="center"/>
              <w:rPr>
                <w:sz w:val="18"/>
                <w:szCs w:val="18"/>
              </w:rPr>
            </w:pPr>
            <w:r w:rsidRPr="003D0D8F">
              <w:rPr>
                <w:sz w:val="18"/>
                <w:szCs w:val="18"/>
              </w:rPr>
              <w:t>4</w:t>
            </w:r>
          </w:p>
        </w:tc>
        <w:tc>
          <w:tcPr>
            <w:tcW w:w="652" w:type="pct"/>
            <w:vAlign w:val="center"/>
          </w:tcPr>
          <w:p w14:paraId="23C0C90B" w14:textId="77777777" w:rsidR="006C758E" w:rsidRPr="003D0D8F" w:rsidRDefault="006C758E" w:rsidP="00F11CF2">
            <w:pPr>
              <w:autoSpaceDE w:val="0"/>
              <w:autoSpaceDN w:val="0"/>
              <w:adjustRightInd w:val="0"/>
              <w:rPr>
                <w:sz w:val="18"/>
                <w:szCs w:val="18"/>
              </w:rPr>
            </w:pPr>
            <w:r w:rsidRPr="003D0D8F">
              <w:rPr>
                <w:sz w:val="18"/>
                <w:szCs w:val="18"/>
              </w:rPr>
              <w:t>Основное мероприятие 3. Обеспечение работы по организации и ведению бухгалтерского (бюджетного)  учета и отчетности</w:t>
            </w:r>
          </w:p>
        </w:tc>
        <w:tc>
          <w:tcPr>
            <w:tcW w:w="465" w:type="pct"/>
            <w:vAlign w:val="center"/>
          </w:tcPr>
          <w:p w14:paraId="35ED7E3E" w14:textId="77777777" w:rsidR="006C758E" w:rsidRPr="003D0D8F" w:rsidRDefault="006C758E"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7310E2CB" w14:textId="77777777" w:rsidR="006C758E" w:rsidRPr="003D0D8F" w:rsidRDefault="006C758E" w:rsidP="00F11CF2">
            <w:pPr>
              <w:jc w:val="center"/>
              <w:rPr>
                <w:sz w:val="18"/>
                <w:szCs w:val="18"/>
              </w:rPr>
            </w:pPr>
            <w:r w:rsidRPr="003D0D8F">
              <w:rPr>
                <w:sz w:val="18"/>
                <w:szCs w:val="18"/>
              </w:rPr>
              <w:t>49 795,6</w:t>
            </w:r>
          </w:p>
        </w:tc>
        <w:tc>
          <w:tcPr>
            <w:tcW w:w="321" w:type="pct"/>
            <w:vAlign w:val="center"/>
          </w:tcPr>
          <w:p w14:paraId="69D97084" w14:textId="77777777" w:rsidR="006C758E" w:rsidRPr="003D0D8F" w:rsidRDefault="006C758E" w:rsidP="00F11CF2">
            <w:pPr>
              <w:jc w:val="center"/>
              <w:rPr>
                <w:sz w:val="18"/>
                <w:szCs w:val="18"/>
              </w:rPr>
            </w:pPr>
            <w:r w:rsidRPr="003D0D8F">
              <w:rPr>
                <w:sz w:val="18"/>
                <w:szCs w:val="18"/>
              </w:rPr>
              <w:t>43 086,0</w:t>
            </w:r>
          </w:p>
        </w:tc>
        <w:tc>
          <w:tcPr>
            <w:tcW w:w="321" w:type="pct"/>
            <w:vAlign w:val="center"/>
          </w:tcPr>
          <w:p w14:paraId="55BE7203" w14:textId="77777777" w:rsidR="006C758E" w:rsidRPr="003D0D8F" w:rsidRDefault="006C758E" w:rsidP="00F11CF2">
            <w:pPr>
              <w:jc w:val="center"/>
              <w:rPr>
                <w:sz w:val="18"/>
                <w:szCs w:val="18"/>
              </w:rPr>
            </w:pPr>
            <w:r w:rsidRPr="003D0D8F">
              <w:rPr>
                <w:sz w:val="18"/>
                <w:szCs w:val="18"/>
              </w:rPr>
              <w:t>34 066,4</w:t>
            </w:r>
          </w:p>
        </w:tc>
        <w:tc>
          <w:tcPr>
            <w:tcW w:w="321" w:type="pct"/>
            <w:vAlign w:val="center"/>
          </w:tcPr>
          <w:p w14:paraId="0628B2D0" w14:textId="77777777" w:rsidR="006C758E" w:rsidRPr="003D0D8F" w:rsidRDefault="006C758E" w:rsidP="00F11CF2">
            <w:pPr>
              <w:jc w:val="center"/>
              <w:rPr>
                <w:sz w:val="18"/>
                <w:szCs w:val="18"/>
              </w:rPr>
            </w:pPr>
            <w:r w:rsidRPr="003D0D8F">
              <w:rPr>
                <w:sz w:val="18"/>
                <w:szCs w:val="18"/>
              </w:rPr>
              <w:t>63 720,3</w:t>
            </w:r>
          </w:p>
        </w:tc>
        <w:tc>
          <w:tcPr>
            <w:tcW w:w="336" w:type="pct"/>
            <w:vAlign w:val="center"/>
          </w:tcPr>
          <w:p w14:paraId="6260813E" w14:textId="77777777" w:rsidR="006C758E" w:rsidRPr="003D0D8F" w:rsidRDefault="006C758E" w:rsidP="00F11CF2">
            <w:pPr>
              <w:jc w:val="center"/>
              <w:rPr>
                <w:sz w:val="18"/>
                <w:szCs w:val="18"/>
              </w:rPr>
            </w:pPr>
            <w:r w:rsidRPr="003D0D8F">
              <w:rPr>
                <w:sz w:val="18"/>
                <w:szCs w:val="18"/>
              </w:rPr>
              <w:t>65 181,1</w:t>
            </w:r>
          </w:p>
        </w:tc>
        <w:tc>
          <w:tcPr>
            <w:tcW w:w="336" w:type="pct"/>
            <w:vAlign w:val="center"/>
          </w:tcPr>
          <w:p w14:paraId="2B4B23C2" w14:textId="77777777" w:rsidR="006C758E" w:rsidRPr="003D0D8F" w:rsidRDefault="006C758E" w:rsidP="00F11CF2">
            <w:pPr>
              <w:jc w:val="center"/>
              <w:rPr>
                <w:sz w:val="18"/>
                <w:szCs w:val="18"/>
              </w:rPr>
            </w:pPr>
            <w:r w:rsidRPr="003D0D8F">
              <w:rPr>
                <w:sz w:val="18"/>
                <w:szCs w:val="18"/>
              </w:rPr>
              <w:t>72 550,6</w:t>
            </w:r>
          </w:p>
        </w:tc>
        <w:tc>
          <w:tcPr>
            <w:tcW w:w="392" w:type="pct"/>
            <w:vAlign w:val="center"/>
          </w:tcPr>
          <w:p w14:paraId="7CA78318" w14:textId="77777777" w:rsidR="006C758E" w:rsidRPr="003D0D8F" w:rsidRDefault="006C758E" w:rsidP="00F11CF2">
            <w:pPr>
              <w:jc w:val="center"/>
              <w:rPr>
                <w:sz w:val="18"/>
                <w:szCs w:val="18"/>
              </w:rPr>
            </w:pPr>
          </w:p>
        </w:tc>
        <w:tc>
          <w:tcPr>
            <w:tcW w:w="379" w:type="pct"/>
            <w:vAlign w:val="center"/>
          </w:tcPr>
          <w:p w14:paraId="415D23B5" w14:textId="77777777" w:rsidR="006C758E" w:rsidRPr="003D0D8F" w:rsidRDefault="006C758E" w:rsidP="00F11CF2">
            <w:pPr>
              <w:jc w:val="center"/>
              <w:rPr>
                <w:sz w:val="18"/>
                <w:szCs w:val="18"/>
              </w:rPr>
            </w:pPr>
          </w:p>
        </w:tc>
        <w:tc>
          <w:tcPr>
            <w:tcW w:w="345" w:type="pct"/>
            <w:vAlign w:val="center"/>
          </w:tcPr>
          <w:p w14:paraId="2D2FB77D" w14:textId="77777777" w:rsidR="006C758E" w:rsidRPr="003D0D8F" w:rsidRDefault="006C758E" w:rsidP="00F11CF2">
            <w:pPr>
              <w:jc w:val="center"/>
              <w:rPr>
                <w:sz w:val="18"/>
                <w:szCs w:val="18"/>
              </w:rPr>
            </w:pPr>
          </w:p>
        </w:tc>
        <w:tc>
          <w:tcPr>
            <w:tcW w:w="343" w:type="pct"/>
            <w:vAlign w:val="center"/>
          </w:tcPr>
          <w:p w14:paraId="1A9EFCFF" w14:textId="77777777" w:rsidR="006C758E" w:rsidRPr="003D0D8F" w:rsidRDefault="006C758E" w:rsidP="00F11CF2">
            <w:pPr>
              <w:jc w:val="center"/>
              <w:rPr>
                <w:sz w:val="18"/>
                <w:szCs w:val="18"/>
              </w:rPr>
            </w:pPr>
          </w:p>
        </w:tc>
        <w:tc>
          <w:tcPr>
            <w:tcW w:w="342" w:type="pct"/>
            <w:vAlign w:val="center"/>
          </w:tcPr>
          <w:p w14:paraId="605C7A28" w14:textId="77777777" w:rsidR="006C758E" w:rsidRPr="003D0D8F" w:rsidRDefault="006C758E" w:rsidP="00F22DCB">
            <w:pPr>
              <w:jc w:val="center"/>
              <w:rPr>
                <w:sz w:val="18"/>
                <w:szCs w:val="18"/>
              </w:rPr>
            </w:pPr>
          </w:p>
        </w:tc>
      </w:tr>
      <w:tr w:rsidR="00FE6187" w:rsidRPr="003D0D8F" w14:paraId="45CE8F15" w14:textId="77777777" w:rsidTr="001B77CC">
        <w:trPr>
          <w:trHeight w:val="1026"/>
          <w:jc w:val="center"/>
        </w:trPr>
        <w:tc>
          <w:tcPr>
            <w:tcW w:w="126" w:type="pct"/>
            <w:vAlign w:val="center"/>
          </w:tcPr>
          <w:p w14:paraId="351E08BD" w14:textId="77777777" w:rsidR="006C758E" w:rsidRPr="003D0D8F" w:rsidRDefault="006C758E" w:rsidP="00F11CF2">
            <w:pPr>
              <w:autoSpaceDE w:val="0"/>
              <w:autoSpaceDN w:val="0"/>
              <w:adjustRightInd w:val="0"/>
              <w:jc w:val="center"/>
              <w:rPr>
                <w:sz w:val="18"/>
                <w:szCs w:val="18"/>
              </w:rPr>
            </w:pPr>
            <w:r w:rsidRPr="003D0D8F">
              <w:rPr>
                <w:sz w:val="18"/>
                <w:szCs w:val="18"/>
              </w:rPr>
              <w:t>5</w:t>
            </w:r>
          </w:p>
        </w:tc>
        <w:tc>
          <w:tcPr>
            <w:tcW w:w="652" w:type="pct"/>
            <w:vAlign w:val="center"/>
          </w:tcPr>
          <w:p w14:paraId="5C421D1D" w14:textId="77777777" w:rsidR="006C758E" w:rsidRPr="003D0D8F" w:rsidRDefault="006C758E" w:rsidP="00F11CF2">
            <w:pPr>
              <w:autoSpaceDE w:val="0"/>
              <w:autoSpaceDN w:val="0"/>
              <w:adjustRightInd w:val="0"/>
              <w:ind w:right="-57"/>
              <w:rPr>
                <w:sz w:val="18"/>
                <w:szCs w:val="18"/>
              </w:rPr>
            </w:pPr>
            <w:r w:rsidRPr="003D0D8F">
              <w:rPr>
                <w:sz w:val="18"/>
                <w:szCs w:val="18"/>
              </w:rPr>
              <w:t>Основное мероприятие 4. Выплата компенсации на приобретение книгоиздательской продукции</w:t>
            </w:r>
          </w:p>
        </w:tc>
        <w:tc>
          <w:tcPr>
            <w:tcW w:w="465" w:type="pct"/>
            <w:vAlign w:val="center"/>
          </w:tcPr>
          <w:p w14:paraId="6F63D54C" w14:textId="77777777" w:rsidR="006C758E" w:rsidRPr="003D0D8F" w:rsidRDefault="006C758E"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63FAB6CC" w14:textId="77777777" w:rsidR="006C758E" w:rsidRPr="003D0D8F" w:rsidRDefault="006C758E" w:rsidP="00F11CF2">
            <w:pPr>
              <w:jc w:val="center"/>
              <w:rPr>
                <w:sz w:val="18"/>
                <w:szCs w:val="18"/>
              </w:rPr>
            </w:pPr>
            <w:r w:rsidRPr="003D0D8F">
              <w:rPr>
                <w:sz w:val="18"/>
                <w:szCs w:val="18"/>
              </w:rPr>
              <w:t>5451,2</w:t>
            </w:r>
          </w:p>
        </w:tc>
        <w:tc>
          <w:tcPr>
            <w:tcW w:w="321" w:type="pct"/>
            <w:vAlign w:val="center"/>
          </w:tcPr>
          <w:p w14:paraId="2443A96C" w14:textId="77777777" w:rsidR="006C758E" w:rsidRPr="003D0D8F" w:rsidRDefault="006C758E" w:rsidP="00F11CF2">
            <w:pPr>
              <w:jc w:val="center"/>
              <w:rPr>
                <w:sz w:val="18"/>
                <w:szCs w:val="18"/>
              </w:rPr>
            </w:pPr>
          </w:p>
        </w:tc>
        <w:tc>
          <w:tcPr>
            <w:tcW w:w="321" w:type="pct"/>
            <w:vAlign w:val="center"/>
          </w:tcPr>
          <w:p w14:paraId="52C74AA2" w14:textId="77777777" w:rsidR="006C758E" w:rsidRPr="003D0D8F" w:rsidRDefault="006C758E" w:rsidP="00F11CF2">
            <w:pPr>
              <w:jc w:val="center"/>
              <w:rPr>
                <w:sz w:val="18"/>
                <w:szCs w:val="18"/>
              </w:rPr>
            </w:pPr>
          </w:p>
        </w:tc>
        <w:tc>
          <w:tcPr>
            <w:tcW w:w="321" w:type="pct"/>
            <w:vAlign w:val="center"/>
          </w:tcPr>
          <w:p w14:paraId="4286FDBF" w14:textId="77777777" w:rsidR="006C758E" w:rsidRPr="003D0D8F" w:rsidRDefault="006C758E" w:rsidP="00F11CF2">
            <w:pPr>
              <w:jc w:val="center"/>
              <w:rPr>
                <w:sz w:val="18"/>
                <w:szCs w:val="18"/>
              </w:rPr>
            </w:pPr>
          </w:p>
        </w:tc>
        <w:tc>
          <w:tcPr>
            <w:tcW w:w="336" w:type="pct"/>
            <w:vAlign w:val="center"/>
          </w:tcPr>
          <w:p w14:paraId="4FC15A82" w14:textId="77777777" w:rsidR="006C758E" w:rsidRPr="003D0D8F" w:rsidRDefault="006C758E" w:rsidP="00F11CF2">
            <w:pPr>
              <w:jc w:val="center"/>
              <w:rPr>
                <w:sz w:val="18"/>
                <w:szCs w:val="18"/>
              </w:rPr>
            </w:pPr>
          </w:p>
        </w:tc>
        <w:tc>
          <w:tcPr>
            <w:tcW w:w="336" w:type="pct"/>
            <w:vAlign w:val="center"/>
          </w:tcPr>
          <w:p w14:paraId="47BA0A10" w14:textId="77777777" w:rsidR="006C758E" w:rsidRPr="003D0D8F" w:rsidRDefault="006C758E" w:rsidP="00F11CF2">
            <w:pPr>
              <w:jc w:val="center"/>
              <w:rPr>
                <w:sz w:val="18"/>
                <w:szCs w:val="18"/>
              </w:rPr>
            </w:pPr>
          </w:p>
        </w:tc>
        <w:tc>
          <w:tcPr>
            <w:tcW w:w="392" w:type="pct"/>
            <w:vAlign w:val="center"/>
          </w:tcPr>
          <w:p w14:paraId="4720E3AD" w14:textId="77777777" w:rsidR="006C758E" w:rsidRPr="003D0D8F" w:rsidRDefault="006C758E" w:rsidP="00F11CF2">
            <w:pPr>
              <w:jc w:val="center"/>
              <w:rPr>
                <w:sz w:val="18"/>
                <w:szCs w:val="18"/>
              </w:rPr>
            </w:pPr>
          </w:p>
        </w:tc>
        <w:tc>
          <w:tcPr>
            <w:tcW w:w="379" w:type="pct"/>
            <w:vAlign w:val="center"/>
          </w:tcPr>
          <w:p w14:paraId="53CB31D9" w14:textId="77777777" w:rsidR="006C758E" w:rsidRPr="003D0D8F" w:rsidRDefault="006C758E" w:rsidP="00F11CF2">
            <w:pPr>
              <w:jc w:val="center"/>
              <w:rPr>
                <w:sz w:val="18"/>
                <w:szCs w:val="18"/>
              </w:rPr>
            </w:pPr>
          </w:p>
        </w:tc>
        <w:tc>
          <w:tcPr>
            <w:tcW w:w="345" w:type="pct"/>
            <w:vAlign w:val="center"/>
          </w:tcPr>
          <w:p w14:paraId="35442F0B" w14:textId="77777777" w:rsidR="006C758E" w:rsidRPr="003D0D8F" w:rsidRDefault="006C758E" w:rsidP="00F11CF2">
            <w:pPr>
              <w:jc w:val="center"/>
              <w:rPr>
                <w:sz w:val="18"/>
                <w:szCs w:val="18"/>
              </w:rPr>
            </w:pPr>
          </w:p>
        </w:tc>
        <w:tc>
          <w:tcPr>
            <w:tcW w:w="343" w:type="pct"/>
            <w:vAlign w:val="center"/>
          </w:tcPr>
          <w:p w14:paraId="13CD9157" w14:textId="77777777" w:rsidR="006C758E" w:rsidRPr="003D0D8F" w:rsidRDefault="006C758E" w:rsidP="00F11CF2">
            <w:pPr>
              <w:jc w:val="center"/>
              <w:rPr>
                <w:sz w:val="18"/>
                <w:szCs w:val="18"/>
              </w:rPr>
            </w:pPr>
          </w:p>
        </w:tc>
        <w:tc>
          <w:tcPr>
            <w:tcW w:w="342" w:type="pct"/>
            <w:vAlign w:val="center"/>
          </w:tcPr>
          <w:p w14:paraId="504D7000" w14:textId="77777777" w:rsidR="006C758E" w:rsidRPr="003D0D8F" w:rsidRDefault="006C758E" w:rsidP="00F22DCB">
            <w:pPr>
              <w:jc w:val="center"/>
              <w:rPr>
                <w:sz w:val="18"/>
                <w:szCs w:val="18"/>
              </w:rPr>
            </w:pPr>
          </w:p>
        </w:tc>
      </w:tr>
      <w:tr w:rsidR="00FE6187" w:rsidRPr="003D0D8F" w14:paraId="6C35DE2C" w14:textId="77777777" w:rsidTr="001B77CC">
        <w:trPr>
          <w:trHeight w:val="689"/>
          <w:jc w:val="center"/>
        </w:trPr>
        <w:tc>
          <w:tcPr>
            <w:tcW w:w="126" w:type="pct"/>
            <w:vMerge w:val="restart"/>
            <w:vAlign w:val="center"/>
          </w:tcPr>
          <w:p w14:paraId="205405BA" w14:textId="77777777" w:rsidR="00ED5405" w:rsidRPr="003D0D8F" w:rsidRDefault="00ED5405" w:rsidP="00F11CF2">
            <w:pPr>
              <w:autoSpaceDE w:val="0"/>
              <w:autoSpaceDN w:val="0"/>
              <w:adjustRightInd w:val="0"/>
              <w:jc w:val="center"/>
              <w:rPr>
                <w:sz w:val="18"/>
                <w:szCs w:val="18"/>
              </w:rPr>
            </w:pPr>
            <w:r w:rsidRPr="003D0D8F">
              <w:rPr>
                <w:sz w:val="18"/>
                <w:szCs w:val="18"/>
              </w:rPr>
              <w:t>6</w:t>
            </w:r>
          </w:p>
        </w:tc>
        <w:tc>
          <w:tcPr>
            <w:tcW w:w="652" w:type="pct"/>
            <w:vMerge w:val="restart"/>
            <w:vAlign w:val="center"/>
          </w:tcPr>
          <w:p w14:paraId="526C7607" w14:textId="77777777" w:rsidR="00ED5405" w:rsidRPr="003D0D8F" w:rsidRDefault="00ED5405" w:rsidP="00F11CF2">
            <w:pPr>
              <w:autoSpaceDE w:val="0"/>
              <w:autoSpaceDN w:val="0"/>
              <w:adjustRightInd w:val="0"/>
              <w:ind w:right="-57"/>
              <w:rPr>
                <w:sz w:val="18"/>
                <w:szCs w:val="18"/>
              </w:rPr>
            </w:pPr>
            <w:r w:rsidRPr="003D0D8F">
              <w:rPr>
                <w:sz w:val="18"/>
                <w:szCs w:val="18"/>
              </w:rPr>
              <w:t>Основное мероприятие 5.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p>
        </w:tc>
        <w:tc>
          <w:tcPr>
            <w:tcW w:w="465" w:type="pct"/>
            <w:vAlign w:val="center"/>
          </w:tcPr>
          <w:p w14:paraId="25F8D2FF" w14:textId="77777777" w:rsidR="00ED5405" w:rsidRPr="003D0D8F" w:rsidRDefault="00ED5405" w:rsidP="00F11CF2">
            <w:pPr>
              <w:autoSpaceDE w:val="0"/>
              <w:autoSpaceDN w:val="0"/>
              <w:adjustRightInd w:val="0"/>
              <w:rPr>
                <w:sz w:val="18"/>
                <w:szCs w:val="18"/>
              </w:rPr>
            </w:pPr>
            <w:r w:rsidRPr="003D0D8F">
              <w:rPr>
                <w:sz w:val="18"/>
                <w:szCs w:val="18"/>
              </w:rPr>
              <w:t>всего</w:t>
            </w:r>
          </w:p>
        </w:tc>
        <w:tc>
          <w:tcPr>
            <w:tcW w:w="321" w:type="pct"/>
            <w:vAlign w:val="center"/>
          </w:tcPr>
          <w:p w14:paraId="55C33C0E" w14:textId="77777777" w:rsidR="00ED5405" w:rsidRPr="003D0D8F" w:rsidRDefault="00ED5405" w:rsidP="00F11CF2">
            <w:pPr>
              <w:jc w:val="center"/>
              <w:rPr>
                <w:sz w:val="18"/>
                <w:szCs w:val="18"/>
              </w:rPr>
            </w:pPr>
          </w:p>
        </w:tc>
        <w:tc>
          <w:tcPr>
            <w:tcW w:w="321" w:type="pct"/>
            <w:vAlign w:val="center"/>
          </w:tcPr>
          <w:p w14:paraId="3DE3C080" w14:textId="77777777" w:rsidR="00ED5405" w:rsidRPr="003D0D8F" w:rsidRDefault="00ED5405" w:rsidP="00F11CF2">
            <w:pPr>
              <w:jc w:val="center"/>
              <w:rPr>
                <w:sz w:val="18"/>
                <w:szCs w:val="18"/>
              </w:rPr>
            </w:pPr>
          </w:p>
        </w:tc>
        <w:tc>
          <w:tcPr>
            <w:tcW w:w="321" w:type="pct"/>
            <w:vAlign w:val="center"/>
          </w:tcPr>
          <w:p w14:paraId="655CB90D" w14:textId="77777777" w:rsidR="00ED5405" w:rsidRPr="003D0D8F" w:rsidRDefault="00ED5405" w:rsidP="00F11CF2">
            <w:pPr>
              <w:jc w:val="center"/>
              <w:rPr>
                <w:sz w:val="18"/>
                <w:szCs w:val="18"/>
              </w:rPr>
            </w:pPr>
          </w:p>
        </w:tc>
        <w:tc>
          <w:tcPr>
            <w:tcW w:w="321" w:type="pct"/>
            <w:vAlign w:val="center"/>
          </w:tcPr>
          <w:p w14:paraId="31341DA9" w14:textId="77777777" w:rsidR="00ED5405" w:rsidRPr="003D0D8F" w:rsidRDefault="00ED5405" w:rsidP="00F11CF2">
            <w:pPr>
              <w:jc w:val="center"/>
              <w:rPr>
                <w:sz w:val="18"/>
                <w:szCs w:val="18"/>
              </w:rPr>
            </w:pPr>
          </w:p>
        </w:tc>
        <w:tc>
          <w:tcPr>
            <w:tcW w:w="336" w:type="pct"/>
            <w:vAlign w:val="center"/>
          </w:tcPr>
          <w:p w14:paraId="3762B27D" w14:textId="77777777" w:rsidR="00ED5405" w:rsidRPr="003D0D8F" w:rsidRDefault="00ED5405" w:rsidP="00F11CF2">
            <w:pPr>
              <w:jc w:val="center"/>
              <w:rPr>
                <w:sz w:val="18"/>
                <w:szCs w:val="18"/>
              </w:rPr>
            </w:pPr>
          </w:p>
        </w:tc>
        <w:tc>
          <w:tcPr>
            <w:tcW w:w="336" w:type="pct"/>
            <w:vAlign w:val="center"/>
          </w:tcPr>
          <w:p w14:paraId="606633EF" w14:textId="77777777" w:rsidR="00ED5405" w:rsidRPr="003D0D8F" w:rsidRDefault="00ED5405" w:rsidP="00F11CF2">
            <w:pPr>
              <w:jc w:val="center"/>
              <w:rPr>
                <w:sz w:val="18"/>
                <w:szCs w:val="18"/>
              </w:rPr>
            </w:pPr>
          </w:p>
        </w:tc>
        <w:tc>
          <w:tcPr>
            <w:tcW w:w="392" w:type="pct"/>
            <w:vAlign w:val="center"/>
          </w:tcPr>
          <w:p w14:paraId="4BE33F73" w14:textId="77777777" w:rsidR="00ED5405" w:rsidRPr="003D0D8F" w:rsidRDefault="00ED5405" w:rsidP="00F11CF2">
            <w:pPr>
              <w:jc w:val="center"/>
              <w:rPr>
                <w:bCs/>
                <w:iCs/>
                <w:sz w:val="18"/>
                <w:szCs w:val="18"/>
              </w:rPr>
            </w:pPr>
            <w:r w:rsidRPr="003D0D8F">
              <w:rPr>
                <w:bCs/>
                <w:iCs/>
                <w:sz w:val="18"/>
                <w:szCs w:val="18"/>
              </w:rPr>
              <w:t>15 338,9</w:t>
            </w:r>
          </w:p>
        </w:tc>
        <w:tc>
          <w:tcPr>
            <w:tcW w:w="379" w:type="pct"/>
            <w:vAlign w:val="center"/>
          </w:tcPr>
          <w:p w14:paraId="680600A2" w14:textId="77777777" w:rsidR="00ED5405" w:rsidRPr="003D0D8F" w:rsidRDefault="00ED5405">
            <w:pPr>
              <w:jc w:val="center"/>
              <w:rPr>
                <w:sz w:val="18"/>
                <w:szCs w:val="18"/>
              </w:rPr>
            </w:pPr>
            <w:r w:rsidRPr="003D0D8F">
              <w:rPr>
                <w:sz w:val="18"/>
                <w:szCs w:val="18"/>
              </w:rPr>
              <w:t>18 869,1</w:t>
            </w:r>
          </w:p>
        </w:tc>
        <w:tc>
          <w:tcPr>
            <w:tcW w:w="345" w:type="pct"/>
            <w:vAlign w:val="center"/>
          </w:tcPr>
          <w:p w14:paraId="4953293B" w14:textId="77777777" w:rsidR="00ED5405" w:rsidRPr="003D0D8F" w:rsidRDefault="000A3691" w:rsidP="000A3691">
            <w:pPr>
              <w:jc w:val="center"/>
              <w:rPr>
                <w:sz w:val="18"/>
                <w:szCs w:val="18"/>
              </w:rPr>
            </w:pPr>
            <w:r w:rsidRPr="003D0D8F">
              <w:rPr>
                <w:sz w:val="18"/>
                <w:szCs w:val="18"/>
              </w:rPr>
              <w:t>18</w:t>
            </w:r>
            <w:r w:rsidR="00ED5405" w:rsidRPr="003D0D8F">
              <w:rPr>
                <w:sz w:val="18"/>
                <w:szCs w:val="18"/>
              </w:rPr>
              <w:t xml:space="preserve"> </w:t>
            </w:r>
            <w:r w:rsidR="008E4894" w:rsidRPr="003D0D8F">
              <w:rPr>
                <w:sz w:val="18"/>
                <w:szCs w:val="18"/>
              </w:rPr>
              <w:t>334</w:t>
            </w:r>
            <w:r w:rsidR="00ED5405" w:rsidRPr="003D0D8F">
              <w:rPr>
                <w:sz w:val="18"/>
                <w:szCs w:val="18"/>
              </w:rPr>
              <w:t>,2</w:t>
            </w:r>
          </w:p>
        </w:tc>
        <w:tc>
          <w:tcPr>
            <w:tcW w:w="343" w:type="pct"/>
            <w:vAlign w:val="center"/>
          </w:tcPr>
          <w:p w14:paraId="1661A93B" w14:textId="77777777" w:rsidR="00ED5405" w:rsidRPr="003D0D8F" w:rsidRDefault="00ED5405">
            <w:pPr>
              <w:jc w:val="center"/>
              <w:rPr>
                <w:sz w:val="18"/>
                <w:szCs w:val="18"/>
              </w:rPr>
            </w:pPr>
            <w:r w:rsidRPr="003D0D8F">
              <w:rPr>
                <w:sz w:val="18"/>
                <w:szCs w:val="18"/>
              </w:rPr>
              <w:t>17 823,2</w:t>
            </w:r>
          </w:p>
        </w:tc>
        <w:tc>
          <w:tcPr>
            <w:tcW w:w="342" w:type="pct"/>
            <w:vAlign w:val="center"/>
          </w:tcPr>
          <w:p w14:paraId="3BA60C62" w14:textId="77777777" w:rsidR="00ED5405" w:rsidRPr="003D0D8F" w:rsidRDefault="00ED5405">
            <w:pPr>
              <w:jc w:val="center"/>
              <w:rPr>
                <w:sz w:val="18"/>
                <w:szCs w:val="18"/>
              </w:rPr>
            </w:pPr>
            <w:r w:rsidRPr="003D0D8F">
              <w:rPr>
                <w:sz w:val="18"/>
                <w:szCs w:val="18"/>
              </w:rPr>
              <w:t>17 823,2</w:t>
            </w:r>
          </w:p>
        </w:tc>
      </w:tr>
      <w:tr w:rsidR="00FE6187" w:rsidRPr="003D0D8F" w14:paraId="6B72461B" w14:textId="77777777" w:rsidTr="001B77CC">
        <w:trPr>
          <w:trHeight w:val="689"/>
          <w:jc w:val="center"/>
        </w:trPr>
        <w:tc>
          <w:tcPr>
            <w:tcW w:w="126" w:type="pct"/>
            <w:vMerge/>
            <w:vAlign w:val="center"/>
          </w:tcPr>
          <w:p w14:paraId="69991E44" w14:textId="77777777" w:rsidR="00ED5405" w:rsidRPr="003D0D8F" w:rsidRDefault="00ED5405" w:rsidP="00F11CF2">
            <w:pPr>
              <w:autoSpaceDE w:val="0"/>
              <w:autoSpaceDN w:val="0"/>
              <w:adjustRightInd w:val="0"/>
              <w:jc w:val="center"/>
              <w:rPr>
                <w:sz w:val="18"/>
                <w:szCs w:val="18"/>
              </w:rPr>
            </w:pPr>
          </w:p>
        </w:tc>
        <w:tc>
          <w:tcPr>
            <w:tcW w:w="652" w:type="pct"/>
            <w:vMerge/>
            <w:vAlign w:val="center"/>
          </w:tcPr>
          <w:p w14:paraId="322B0047" w14:textId="77777777" w:rsidR="00ED5405" w:rsidRPr="003D0D8F" w:rsidRDefault="00ED5405" w:rsidP="00F11CF2">
            <w:pPr>
              <w:autoSpaceDE w:val="0"/>
              <w:autoSpaceDN w:val="0"/>
              <w:adjustRightInd w:val="0"/>
              <w:ind w:right="-57"/>
              <w:rPr>
                <w:sz w:val="18"/>
                <w:szCs w:val="18"/>
              </w:rPr>
            </w:pPr>
          </w:p>
        </w:tc>
        <w:tc>
          <w:tcPr>
            <w:tcW w:w="465" w:type="pct"/>
            <w:vAlign w:val="center"/>
          </w:tcPr>
          <w:p w14:paraId="36B67B03" w14:textId="77777777" w:rsidR="00ED5405" w:rsidRPr="003D0D8F" w:rsidRDefault="00ED5405"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1199E60E" w14:textId="77777777" w:rsidR="00ED5405" w:rsidRPr="003D0D8F" w:rsidRDefault="00ED5405" w:rsidP="00F11CF2">
            <w:pPr>
              <w:jc w:val="center"/>
              <w:rPr>
                <w:sz w:val="18"/>
                <w:szCs w:val="18"/>
              </w:rPr>
            </w:pPr>
          </w:p>
        </w:tc>
        <w:tc>
          <w:tcPr>
            <w:tcW w:w="321" w:type="pct"/>
            <w:vAlign w:val="center"/>
          </w:tcPr>
          <w:p w14:paraId="581B50E5" w14:textId="77777777" w:rsidR="00ED5405" w:rsidRPr="003D0D8F" w:rsidRDefault="00ED5405" w:rsidP="00F11CF2">
            <w:pPr>
              <w:jc w:val="center"/>
              <w:rPr>
                <w:sz w:val="18"/>
                <w:szCs w:val="18"/>
              </w:rPr>
            </w:pPr>
          </w:p>
        </w:tc>
        <w:tc>
          <w:tcPr>
            <w:tcW w:w="321" w:type="pct"/>
            <w:vAlign w:val="center"/>
          </w:tcPr>
          <w:p w14:paraId="2AFB48AB" w14:textId="77777777" w:rsidR="00ED5405" w:rsidRPr="003D0D8F" w:rsidRDefault="00ED5405" w:rsidP="00F11CF2">
            <w:pPr>
              <w:jc w:val="center"/>
              <w:rPr>
                <w:sz w:val="18"/>
                <w:szCs w:val="18"/>
              </w:rPr>
            </w:pPr>
            <w:r w:rsidRPr="003D0D8F">
              <w:rPr>
                <w:sz w:val="18"/>
                <w:szCs w:val="18"/>
              </w:rPr>
              <w:t>21 484,2</w:t>
            </w:r>
          </w:p>
        </w:tc>
        <w:tc>
          <w:tcPr>
            <w:tcW w:w="321" w:type="pct"/>
            <w:vAlign w:val="center"/>
          </w:tcPr>
          <w:p w14:paraId="051F9C0B" w14:textId="77777777" w:rsidR="00ED5405" w:rsidRPr="003D0D8F" w:rsidRDefault="00ED5405" w:rsidP="00F11CF2">
            <w:pPr>
              <w:jc w:val="center"/>
              <w:rPr>
                <w:sz w:val="18"/>
                <w:szCs w:val="18"/>
              </w:rPr>
            </w:pPr>
            <w:r w:rsidRPr="003D0D8F">
              <w:rPr>
                <w:sz w:val="18"/>
                <w:szCs w:val="18"/>
              </w:rPr>
              <w:t>16 841,2</w:t>
            </w:r>
          </w:p>
        </w:tc>
        <w:tc>
          <w:tcPr>
            <w:tcW w:w="336" w:type="pct"/>
            <w:vAlign w:val="center"/>
          </w:tcPr>
          <w:p w14:paraId="28B21642" w14:textId="77777777" w:rsidR="00ED5405" w:rsidRPr="003D0D8F" w:rsidRDefault="00ED5405" w:rsidP="00F11CF2">
            <w:pPr>
              <w:jc w:val="center"/>
              <w:rPr>
                <w:sz w:val="18"/>
                <w:szCs w:val="18"/>
              </w:rPr>
            </w:pPr>
            <w:r w:rsidRPr="003D0D8F">
              <w:rPr>
                <w:sz w:val="18"/>
                <w:szCs w:val="18"/>
              </w:rPr>
              <w:t>15 332,7</w:t>
            </w:r>
          </w:p>
        </w:tc>
        <w:tc>
          <w:tcPr>
            <w:tcW w:w="336" w:type="pct"/>
            <w:vAlign w:val="center"/>
          </w:tcPr>
          <w:p w14:paraId="530CA7A9" w14:textId="77777777" w:rsidR="00ED5405" w:rsidRPr="003D0D8F" w:rsidRDefault="00ED5405" w:rsidP="00F11CF2">
            <w:pPr>
              <w:jc w:val="center"/>
              <w:rPr>
                <w:sz w:val="18"/>
                <w:szCs w:val="18"/>
              </w:rPr>
            </w:pPr>
            <w:r w:rsidRPr="003D0D8F">
              <w:rPr>
                <w:sz w:val="18"/>
                <w:szCs w:val="18"/>
              </w:rPr>
              <w:t>15 428,1</w:t>
            </w:r>
          </w:p>
        </w:tc>
        <w:tc>
          <w:tcPr>
            <w:tcW w:w="392" w:type="pct"/>
            <w:vAlign w:val="center"/>
          </w:tcPr>
          <w:p w14:paraId="2788D563" w14:textId="77777777" w:rsidR="00ED5405" w:rsidRPr="003D0D8F" w:rsidRDefault="00ED5405" w:rsidP="00F11CF2">
            <w:pPr>
              <w:jc w:val="center"/>
              <w:rPr>
                <w:sz w:val="18"/>
                <w:szCs w:val="18"/>
              </w:rPr>
            </w:pPr>
            <w:r w:rsidRPr="003D0D8F">
              <w:rPr>
                <w:sz w:val="18"/>
                <w:szCs w:val="18"/>
              </w:rPr>
              <w:t>14 538,2</w:t>
            </w:r>
          </w:p>
        </w:tc>
        <w:tc>
          <w:tcPr>
            <w:tcW w:w="379" w:type="pct"/>
            <w:vAlign w:val="center"/>
          </w:tcPr>
          <w:p w14:paraId="476F0C62" w14:textId="77777777" w:rsidR="00ED5405" w:rsidRPr="003D0D8F" w:rsidRDefault="00ED5405">
            <w:pPr>
              <w:jc w:val="center"/>
              <w:rPr>
                <w:sz w:val="18"/>
                <w:szCs w:val="18"/>
              </w:rPr>
            </w:pPr>
            <w:r w:rsidRPr="003D0D8F">
              <w:rPr>
                <w:sz w:val="18"/>
                <w:szCs w:val="18"/>
              </w:rPr>
              <w:t>17 525,4</w:t>
            </w:r>
          </w:p>
        </w:tc>
        <w:tc>
          <w:tcPr>
            <w:tcW w:w="345" w:type="pct"/>
            <w:vAlign w:val="center"/>
          </w:tcPr>
          <w:p w14:paraId="0A3AE824" w14:textId="77777777" w:rsidR="00ED5405" w:rsidRPr="003D0D8F" w:rsidRDefault="008E4894" w:rsidP="00A95AE6">
            <w:pPr>
              <w:jc w:val="center"/>
              <w:rPr>
                <w:sz w:val="18"/>
                <w:szCs w:val="18"/>
              </w:rPr>
            </w:pPr>
            <w:r w:rsidRPr="003D0D8F">
              <w:rPr>
                <w:sz w:val="18"/>
                <w:szCs w:val="18"/>
              </w:rPr>
              <w:t>18 334</w:t>
            </w:r>
            <w:r w:rsidR="00ED5405" w:rsidRPr="003D0D8F">
              <w:rPr>
                <w:sz w:val="18"/>
                <w:szCs w:val="18"/>
              </w:rPr>
              <w:t>,2</w:t>
            </w:r>
          </w:p>
        </w:tc>
        <w:tc>
          <w:tcPr>
            <w:tcW w:w="343" w:type="pct"/>
            <w:vAlign w:val="center"/>
          </w:tcPr>
          <w:p w14:paraId="10E86D12" w14:textId="77777777" w:rsidR="00ED5405" w:rsidRPr="003D0D8F" w:rsidRDefault="00ED5405" w:rsidP="00A95AE6">
            <w:pPr>
              <w:jc w:val="center"/>
              <w:rPr>
                <w:sz w:val="18"/>
                <w:szCs w:val="18"/>
              </w:rPr>
            </w:pPr>
            <w:r w:rsidRPr="003D0D8F">
              <w:rPr>
                <w:sz w:val="18"/>
                <w:szCs w:val="18"/>
              </w:rPr>
              <w:t>17 823,2</w:t>
            </w:r>
          </w:p>
        </w:tc>
        <w:tc>
          <w:tcPr>
            <w:tcW w:w="342" w:type="pct"/>
            <w:vAlign w:val="center"/>
          </w:tcPr>
          <w:p w14:paraId="3FAD03A9" w14:textId="77777777" w:rsidR="00ED5405" w:rsidRPr="003D0D8F" w:rsidRDefault="00ED5405" w:rsidP="00A95AE6">
            <w:pPr>
              <w:jc w:val="center"/>
              <w:rPr>
                <w:sz w:val="18"/>
                <w:szCs w:val="18"/>
              </w:rPr>
            </w:pPr>
            <w:r w:rsidRPr="003D0D8F">
              <w:rPr>
                <w:sz w:val="18"/>
                <w:szCs w:val="18"/>
              </w:rPr>
              <w:t>17 823,2</w:t>
            </w:r>
          </w:p>
        </w:tc>
      </w:tr>
      <w:tr w:rsidR="00FE6187" w:rsidRPr="003D0D8F" w14:paraId="1F085AC8" w14:textId="77777777" w:rsidTr="001B77CC">
        <w:trPr>
          <w:trHeight w:val="689"/>
          <w:jc w:val="center"/>
        </w:trPr>
        <w:tc>
          <w:tcPr>
            <w:tcW w:w="126" w:type="pct"/>
            <w:vMerge/>
            <w:vAlign w:val="center"/>
          </w:tcPr>
          <w:p w14:paraId="19F8603D" w14:textId="77777777" w:rsidR="00ED5405" w:rsidRPr="003D0D8F" w:rsidRDefault="00ED5405" w:rsidP="00F11CF2">
            <w:pPr>
              <w:autoSpaceDE w:val="0"/>
              <w:autoSpaceDN w:val="0"/>
              <w:adjustRightInd w:val="0"/>
              <w:jc w:val="center"/>
              <w:rPr>
                <w:sz w:val="18"/>
                <w:szCs w:val="18"/>
              </w:rPr>
            </w:pPr>
          </w:p>
        </w:tc>
        <w:tc>
          <w:tcPr>
            <w:tcW w:w="652" w:type="pct"/>
            <w:vMerge/>
            <w:vAlign w:val="center"/>
          </w:tcPr>
          <w:p w14:paraId="6890C353" w14:textId="77777777" w:rsidR="00ED5405" w:rsidRPr="003D0D8F" w:rsidRDefault="00ED5405" w:rsidP="00F11CF2">
            <w:pPr>
              <w:autoSpaceDE w:val="0"/>
              <w:autoSpaceDN w:val="0"/>
              <w:adjustRightInd w:val="0"/>
              <w:ind w:right="-57"/>
              <w:rPr>
                <w:sz w:val="18"/>
                <w:szCs w:val="18"/>
              </w:rPr>
            </w:pPr>
          </w:p>
        </w:tc>
        <w:tc>
          <w:tcPr>
            <w:tcW w:w="465" w:type="pct"/>
            <w:vAlign w:val="center"/>
          </w:tcPr>
          <w:p w14:paraId="14A225B7" w14:textId="77777777" w:rsidR="00ED5405" w:rsidRPr="003D0D8F" w:rsidRDefault="00ED5405" w:rsidP="00F11CF2">
            <w:pPr>
              <w:autoSpaceDE w:val="0"/>
              <w:autoSpaceDN w:val="0"/>
              <w:adjustRightInd w:val="0"/>
              <w:rPr>
                <w:sz w:val="18"/>
                <w:szCs w:val="18"/>
              </w:rPr>
            </w:pPr>
            <w:r w:rsidRPr="003D0D8F">
              <w:rPr>
                <w:sz w:val="18"/>
                <w:szCs w:val="18"/>
              </w:rPr>
              <w:t>федеральный бюджет</w:t>
            </w:r>
          </w:p>
        </w:tc>
        <w:tc>
          <w:tcPr>
            <w:tcW w:w="321" w:type="pct"/>
            <w:vAlign w:val="center"/>
          </w:tcPr>
          <w:p w14:paraId="2B8D99CD" w14:textId="77777777" w:rsidR="00ED5405" w:rsidRPr="003D0D8F" w:rsidRDefault="00ED5405" w:rsidP="00F11CF2">
            <w:pPr>
              <w:jc w:val="center"/>
              <w:rPr>
                <w:sz w:val="18"/>
                <w:szCs w:val="18"/>
              </w:rPr>
            </w:pPr>
          </w:p>
        </w:tc>
        <w:tc>
          <w:tcPr>
            <w:tcW w:w="321" w:type="pct"/>
            <w:vAlign w:val="center"/>
          </w:tcPr>
          <w:p w14:paraId="7252096A" w14:textId="77777777" w:rsidR="00ED5405" w:rsidRPr="003D0D8F" w:rsidRDefault="00ED5405" w:rsidP="00F11CF2">
            <w:pPr>
              <w:jc w:val="center"/>
              <w:rPr>
                <w:sz w:val="18"/>
                <w:szCs w:val="18"/>
              </w:rPr>
            </w:pPr>
          </w:p>
        </w:tc>
        <w:tc>
          <w:tcPr>
            <w:tcW w:w="321" w:type="pct"/>
            <w:vAlign w:val="center"/>
          </w:tcPr>
          <w:p w14:paraId="50400D56" w14:textId="77777777" w:rsidR="00ED5405" w:rsidRPr="003D0D8F" w:rsidRDefault="00ED5405" w:rsidP="00F11CF2">
            <w:pPr>
              <w:jc w:val="center"/>
              <w:rPr>
                <w:sz w:val="18"/>
                <w:szCs w:val="18"/>
              </w:rPr>
            </w:pPr>
          </w:p>
        </w:tc>
        <w:tc>
          <w:tcPr>
            <w:tcW w:w="321" w:type="pct"/>
            <w:vAlign w:val="center"/>
          </w:tcPr>
          <w:p w14:paraId="444C7063" w14:textId="77777777" w:rsidR="00ED5405" w:rsidRPr="003D0D8F" w:rsidRDefault="00ED5405" w:rsidP="00F11CF2">
            <w:pPr>
              <w:jc w:val="center"/>
              <w:rPr>
                <w:sz w:val="18"/>
                <w:szCs w:val="18"/>
              </w:rPr>
            </w:pPr>
          </w:p>
        </w:tc>
        <w:tc>
          <w:tcPr>
            <w:tcW w:w="336" w:type="pct"/>
            <w:vAlign w:val="center"/>
          </w:tcPr>
          <w:p w14:paraId="43805F21" w14:textId="77777777" w:rsidR="00ED5405" w:rsidRPr="003D0D8F" w:rsidRDefault="00ED5405" w:rsidP="00F11CF2">
            <w:pPr>
              <w:jc w:val="center"/>
              <w:rPr>
                <w:sz w:val="18"/>
                <w:szCs w:val="18"/>
              </w:rPr>
            </w:pPr>
          </w:p>
        </w:tc>
        <w:tc>
          <w:tcPr>
            <w:tcW w:w="336" w:type="pct"/>
            <w:vAlign w:val="center"/>
          </w:tcPr>
          <w:p w14:paraId="2ECE54AC" w14:textId="77777777" w:rsidR="00ED5405" w:rsidRPr="003D0D8F" w:rsidRDefault="00ED5405" w:rsidP="00F11CF2">
            <w:pPr>
              <w:jc w:val="center"/>
              <w:rPr>
                <w:sz w:val="18"/>
                <w:szCs w:val="18"/>
              </w:rPr>
            </w:pPr>
          </w:p>
        </w:tc>
        <w:tc>
          <w:tcPr>
            <w:tcW w:w="392" w:type="pct"/>
            <w:vAlign w:val="center"/>
          </w:tcPr>
          <w:p w14:paraId="3C93229A" w14:textId="77777777" w:rsidR="00ED5405" w:rsidRPr="003D0D8F" w:rsidRDefault="00ED5405" w:rsidP="00F11CF2">
            <w:pPr>
              <w:jc w:val="center"/>
              <w:rPr>
                <w:sz w:val="18"/>
                <w:szCs w:val="18"/>
              </w:rPr>
            </w:pPr>
            <w:r w:rsidRPr="003D0D8F">
              <w:rPr>
                <w:sz w:val="18"/>
                <w:szCs w:val="18"/>
              </w:rPr>
              <w:t>800,7</w:t>
            </w:r>
          </w:p>
        </w:tc>
        <w:tc>
          <w:tcPr>
            <w:tcW w:w="379" w:type="pct"/>
            <w:vAlign w:val="center"/>
          </w:tcPr>
          <w:p w14:paraId="73A338CC" w14:textId="77777777" w:rsidR="00ED5405" w:rsidRPr="003D0D8F" w:rsidRDefault="00ED5405">
            <w:pPr>
              <w:jc w:val="center"/>
              <w:rPr>
                <w:sz w:val="18"/>
                <w:szCs w:val="18"/>
              </w:rPr>
            </w:pPr>
            <w:r w:rsidRPr="003D0D8F">
              <w:rPr>
                <w:sz w:val="18"/>
                <w:szCs w:val="18"/>
              </w:rPr>
              <w:t>1 343,7</w:t>
            </w:r>
          </w:p>
        </w:tc>
        <w:tc>
          <w:tcPr>
            <w:tcW w:w="345" w:type="pct"/>
            <w:vAlign w:val="center"/>
          </w:tcPr>
          <w:p w14:paraId="57C6D58E" w14:textId="77777777" w:rsidR="00ED5405" w:rsidRPr="003D0D8F" w:rsidRDefault="00ED5405" w:rsidP="00F11CF2">
            <w:pPr>
              <w:jc w:val="center"/>
              <w:rPr>
                <w:sz w:val="18"/>
                <w:szCs w:val="18"/>
              </w:rPr>
            </w:pPr>
          </w:p>
        </w:tc>
        <w:tc>
          <w:tcPr>
            <w:tcW w:w="343" w:type="pct"/>
            <w:vAlign w:val="center"/>
          </w:tcPr>
          <w:p w14:paraId="01FB94B6" w14:textId="77777777" w:rsidR="00ED5405" w:rsidRPr="003D0D8F" w:rsidRDefault="00ED5405" w:rsidP="00F11CF2">
            <w:pPr>
              <w:jc w:val="center"/>
              <w:rPr>
                <w:sz w:val="18"/>
                <w:szCs w:val="18"/>
              </w:rPr>
            </w:pPr>
          </w:p>
        </w:tc>
        <w:tc>
          <w:tcPr>
            <w:tcW w:w="342" w:type="pct"/>
            <w:vAlign w:val="center"/>
          </w:tcPr>
          <w:p w14:paraId="2B84C1B7" w14:textId="77777777" w:rsidR="00ED5405" w:rsidRPr="003D0D8F" w:rsidRDefault="00ED5405" w:rsidP="00F22DCB">
            <w:pPr>
              <w:jc w:val="center"/>
              <w:rPr>
                <w:sz w:val="18"/>
                <w:szCs w:val="18"/>
              </w:rPr>
            </w:pPr>
          </w:p>
        </w:tc>
      </w:tr>
      <w:tr w:rsidR="00FE6187" w:rsidRPr="003D0D8F" w14:paraId="0EF1498E" w14:textId="77777777" w:rsidTr="001B77CC">
        <w:trPr>
          <w:trHeight w:val="1080"/>
          <w:jc w:val="center"/>
        </w:trPr>
        <w:tc>
          <w:tcPr>
            <w:tcW w:w="126" w:type="pct"/>
            <w:vAlign w:val="center"/>
          </w:tcPr>
          <w:p w14:paraId="1E8F7836" w14:textId="77777777" w:rsidR="006C758E" w:rsidRPr="003D0D8F" w:rsidRDefault="006C758E" w:rsidP="00F11CF2">
            <w:pPr>
              <w:autoSpaceDE w:val="0"/>
              <w:autoSpaceDN w:val="0"/>
              <w:adjustRightInd w:val="0"/>
              <w:jc w:val="center"/>
              <w:rPr>
                <w:sz w:val="18"/>
                <w:szCs w:val="18"/>
              </w:rPr>
            </w:pPr>
            <w:r w:rsidRPr="003D0D8F">
              <w:rPr>
                <w:sz w:val="18"/>
                <w:szCs w:val="18"/>
              </w:rPr>
              <w:t>7</w:t>
            </w:r>
          </w:p>
        </w:tc>
        <w:tc>
          <w:tcPr>
            <w:tcW w:w="652" w:type="pct"/>
            <w:vAlign w:val="center"/>
          </w:tcPr>
          <w:p w14:paraId="01036306" w14:textId="77777777" w:rsidR="006C758E" w:rsidRPr="003D0D8F" w:rsidRDefault="006C758E" w:rsidP="00F11CF2">
            <w:pPr>
              <w:autoSpaceDE w:val="0"/>
              <w:autoSpaceDN w:val="0"/>
              <w:adjustRightInd w:val="0"/>
              <w:ind w:right="-57"/>
              <w:rPr>
                <w:sz w:val="18"/>
                <w:szCs w:val="18"/>
              </w:rPr>
            </w:pPr>
            <w:r w:rsidRPr="003D0D8F">
              <w:rPr>
                <w:sz w:val="18"/>
                <w:szCs w:val="18"/>
              </w:rPr>
              <w:t>Основное мероприятие 6. Проведение городского патриотического фестиваля «Город Победы»</w:t>
            </w:r>
          </w:p>
        </w:tc>
        <w:tc>
          <w:tcPr>
            <w:tcW w:w="465" w:type="pct"/>
            <w:vAlign w:val="center"/>
          </w:tcPr>
          <w:p w14:paraId="79FA8184" w14:textId="77777777" w:rsidR="006C758E" w:rsidRPr="003D0D8F" w:rsidRDefault="006C758E"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1A47A8D5" w14:textId="77777777" w:rsidR="006C758E" w:rsidRPr="003D0D8F" w:rsidRDefault="006C758E" w:rsidP="00F11CF2">
            <w:pPr>
              <w:jc w:val="center"/>
              <w:rPr>
                <w:sz w:val="18"/>
                <w:szCs w:val="18"/>
              </w:rPr>
            </w:pPr>
          </w:p>
        </w:tc>
        <w:tc>
          <w:tcPr>
            <w:tcW w:w="321" w:type="pct"/>
            <w:vAlign w:val="center"/>
          </w:tcPr>
          <w:p w14:paraId="4A24A668" w14:textId="77777777" w:rsidR="006C758E" w:rsidRPr="003D0D8F" w:rsidRDefault="006C758E" w:rsidP="00F11CF2">
            <w:pPr>
              <w:jc w:val="center"/>
              <w:rPr>
                <w:sz w:val="18"/>
                <w:szCs w:val="18"/>
              </w:rPr>
            </w:pPr>
          </w:p>
        </w:tc>
        <w:tc>
          <w:tcPr>
            <w:tcW w:w="321" w:type="pct"/>
            <w:vAlign w:val="center"/>
          </w:tcPr>
          <w:p w14:paraId="7B10B201" w14:textId="77777777" w:rsidR="006C758E" w:rsidRPr="003D0D8F" w:rsidRDefault="006C758E" w:rsidP="00F11CF2">
            <w:pPr>
              <w:jc w:val="center"/>
              <w:rPr>
                <w:sz w:val="18"/>
                <w:szCs w:val="18"/>
              </w:rPr>
            </w:pPr>
            <w:r w:rsidRPr="003D0D8F">
              <w:rPr>
                <w:sz w:val="18"/>
                <w:szCs w:val="18"/>
              </w:rPr>
              <w:t>22,3</w:t>
            </w:r>
          </w:p>
        </w:tc>
        <w:tc>
          <w:tcPr>
            <w:tcW w:w="321" w:type="pct"/>
            <w:vAlign w:val="center"/>
          </w:tcPr>
          <w:p w14:paraId="4A89C27B" w14:textId="77777777" w:rsidR="006C758E" w:rsidRPr="003D0D8F" w:rsidRDefault="006C758E" w:rsidP="00F11CF2">
            <w:pPr>
              <w:jc w:val="center"/>
              <w:rPr>
                <w:sz w:val="18"/>
                <w:szCs w:val="18"/>
              </w:rPr>
            </w:pPr>
          </w:p>
        </w:tc>
        <w:tc>
          <w:tcPr>
            <w:tcW w:w="336" w:type="pct"/>
            <w:vAlign w:val="center"/>
          </w:tcPr>
          <w:p w14:paraId="21F6B4BD" w14:textId="77777777" w:rsidR="006C758E" w:rsidRPr="003D0D8F" w:rsidRDefault="006C758E" w:rsidP="00F11CF2">
            <w:pPr>
              <w:jc w:val="center"/>
              <w:rPr>
                <w:sz w:val="18"/>
                <w:szCs w:val="18"/>
              </w:rPr>
            </w:pPr>
          </w:p>
        </w:tc>
        <w:tc>
          <w:tcPr>
            <w:tcW w:w="336" w:type="pct"/>
            <w:vAlign w:val="center"/>
          </w:tcPr>
          <w:p w14:paraId="10807827" w14:textId="77777777" w:rsidR="006C758E" w:rsidRPr="003D0D8F" w:rsidRDefault="006C758E" w:rsidP="00F11CF2">
            <w:pPr>
              <w:jc w:val="center"/>
              <w:rPr>
                <w:sz w:val="18"/>
                <w:szCs w:val="18"/>
              </w:rPr>
            </w:pPr>
          </w:p>
        </w:tc>
        <w:tc>
          <w:tcPr>
            <w:tcW w:w="392" w:type="pct"/>
            <w:vAlign w:val="center"/>
          </w:tcPr>
          <w:p w14:paraId="2B8E1A34" w14:textId="77777777" w:rsidR="006C758E" w:rsidRPr="003D0D8F" w:rsidRDefault="006C758E" w:rsidP="00F11CF2">
            <w:pPr>
              <w:jc w:val="center"/>
              <w:rPr>
                <w:sz w:val="18"/>
                <w:szCs w:val="18"/>
              </w:rPr>
            </w:pPr>
          </w:p>
        </w:tc>
        <w:tc>
          <w:tcPr>
            <w:tcW w:w="379" w:type="pct"/>
            <w:vAlign w:val="center"/>
          </w:tcPr>
          <w:p w14:paraId="059012EA" w14:textId="77777777" w:rsidR="006C758E" w:rsidRPr="003D0D8F" w:rsidRDefault="006C758E" w:rsidP="00F11CF2">
            <w:pPr>
              <w:jc w:val="center"/>
              <w:rPr>
                <w:sz w:val="18"/>
                <w:szCs w:val="18"/>
              </w:rPr>
            </w:pPr>
          </w:p>
        </w:tc>
        <w:tc>
          <w:tcPr>
            <w:tcW w:w="345" w:type="pct"/>
            <w:vAlign w:val="center"/>
          </w:tcPr>
          <w:p w14:paraId="03323C35" w14:textId="77777777" w:rsidR="006C758E" w:rsidRPr="003D0D8F" w:rsidRDefault="006C758E" w:rsidP="00F11CF2">
            <w:pPr>
              <w:jc w:val="center"/>
              <w:rPr>
                <w:sz w:val="18"/>
                <w:szCs w:val="18"/>
              </w:rPr>
            </w:pPr>
          </w:p>
        </w:tc>
        <w:tc>
          <w:tcPr>
            <w:tcW w:w="343" w:type="pct"/>
            <w:vAlign w:val="center"/>
          </w:tcPr>
          <w:p w14:paraId="393C5C46" w14:textId="77777777" w:rsidR="006C758E" w:rsidRPr="003D0D8F" w:rsidRDefault="006C758E" w:rsidP="00F11CF2">
            <w:pPr>
              <w:jc w:val="center"/>
              <w:rPr>
                <w:sz w:val="18"/>
                <w:szCs w:val="18"/>
              </w:rPr>
            </w:pPr>
          </w:p>
        </w:tc>
        <w:tc>
          <w:tcPr>
            <w:tcW w:w="342" w:type="pct"/>
            <w:vAlign w:val="center"/>
          </w:tcPr>
          <w:p w14:paraId="5BACCAEA" w14:textId="77777777" w:rsidR="006C758E" w:rsidRPr="003D0D8F" w:rsidRDefault="006C758E" w:rsidP="00F22DCB">
            <w:pPr>
              <w:jc w:val="center"/>
              <w:rPr>
                <w:sz w:val="18"/>
                <w:szCs w:val="18"/>
              </w:rPr>
            </w:pPr>
          </w:p>
        </w:tc>
      </w:tr>
      <w:tr w:rsidR="00FE6187" w:rsidRPr="003D0D8F" w14:paraId="0C7FD8C0" w14:textId="77777777" w:rsidTr="001B77CC">
        <w:trPr>
          <w:trHeight w:val="1599"/>
          <w:jc w:val="center"/>
        </w:trPr>
        <w:tc>
          <w:tcPr>
            <w:tcW w:w="126" w:type="pct"/>
            <w:vAlign w:val="center"/>
          </w:tcPr>
          <w:p w14:paraId="599F7831" w14:textId="77777777" w:rsidR="006C758E" w:rsidRPr="003D0D8F" w:rsidRDefault="006C758E" w:rsidP="00F11CF2">
            <w:pPr>
              <w:autoSpaceDE w:val="0"/>
              <w:autoSpaceDN w:val="0"/>
              <w:adjustRightInd w:val="0"/>
              <w:jc w:val="center"/>
              <w:rPr>
                <w:sz w:val="18"/>
                <w:szCs w:val="18"/>
              </w:rPr>
            </w:pPr>
            <w:r w:rsidRPr="003D0D8F">
              <w:rPr>
                <w:sz w:val="18"/>
                <w:szCs w:val="18"/>
              </w:rPr>
              <w:t>8</w:t>
            </w:r>
          </w:p>
        </w:tc>
        <w:tc>
          <w:tcPr>
            <w:tcW w:w="652" w:type="pct"/>
            <w:vAlign w:val="center"/>
          </w:tcPr>
          <w:p w14:paraId="55D2E510" w14:textId="77777777" w:rsidR="006C758E" w:rsidRPr="003D0D8F" w:rsidRDefault="006C758E" w:rsidP="00F11CF2">
            <w:pPr>
              <w:autoSpaceDE w:val="0"/>
              <w:autoSpaceDN w:val="0"/>
              <w:adjustRightInd w:val="0"/>
              <w:ind w:right="-57"/>
              <w:rPr>
                <w:sz w:val="18"/>
                <w:szCs w:val="18"/>
              </w:rPr>
            </w:pPr>
            <w:r w:rsidRPr="003D0D8F">
              <w:rPr>
                <w:sz w:val="18"/>
                <w:szCs w:val="18"/>
              </w:rPr>
              <w:t>Основное мероприятие 7. Реализация инновационного социального проекта «Служба комплексного сопровождения «Семья»</w:t>
            </w:r>
          </w:p>
        </w:tc>
        <w:tc>
          <w:tcPr>
            <w:tcW w:w="465" w:type="pct"/>
            <w:vAlign w:val="center"/>
          </w:tcPr>
          <w:p w14:paraId="16AA7AEB" w14:textId="77777777" w:rsidR="006C758E" w:rsidRPr="003D0D8F" w:rsidRDefault="006C758E"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253A56A0" w14:textId="77777777" w:rsidR="006C758E" w:rsidRPr="003D0D8F" w:rsidRDefault="006C758E" w:rsidP="00F11CF2">
            <w:pPr>
              <w:jc w:val="center"/>
              <w:rPr>
                <w:sz w:val="18"/>
                <w:szCs w:val="18"/>
              </w:rPr>
            </w:pPr>
          </w:p>
        </w:tc>
        <w:tc>
          <w:tcPr>
            <w:tcW w:w="321" w:type="pct"/>
            <w:vAlign w:val="center"/>
          </w:tcPr>
          <w:p w14:paraId="4A19F604" w14:textId="77777777" w:rsidR="006C758E" w:rsidRPr="003D0D8F" w:rsidRDefault="006C758E" w:rsidP="00F11CF2">
            <w:pPr>
              <w:jc w:val="center"/>
              <w:rPr>
                <w:sz w:val="18"/>
                <w:szCs w:val="18"/>
              </w:rPr>
            </w:pPr>
          </w:p>
        </w:tc>
        <w:tc>
          <w:tcPr>
            <w:tcW w:w="321" w:type="pct"/>
            <w:vAlign w:val="center"/>
          </w:tcPr>
          <w:p w14:paraId="60FFD2A4" w14:textId="77777777" w:rsidR="006C758E" w:rsidRPr="003D0D8F" w:rsidRDefault="006C758E" w:rsidP="00F11CF2">
            <w:pPr>
              <w:jc w:val="center"/>
              <w:rPr>
                <w:sz w:val="18"/>
                <w:szCs w:val="18"/>
              </w:rPr>
            </w:pPr>
          </w:p>
        </w:tc>
        <w:tc>
          <w:tcPr>
            <w:tcW w:w="321" w:type="pct"/>
            <w:vAlign w:val="center"/>
          </w:tcPr>
          <w:p w14:paraId="5140B997" w14:textId="77777777" w:rsidR="006C758E" w:rsidRPr="003D0D8F" w:rsidRDefault="006C758E" w:rsidP="00F11CF2">
            <w:pPr>
              <w:jc w:val="center"/>
              <w:rPr>
                <w:sz w:val="18"/>
                <w:szCs w:val="18"/>
              </w:rPr>
            </w:pPr>
          </w:p>
        </w:tc>
        <w:tc>
          <w:tcPr>
            <w:tcW w:w="336" w:type="pct"/>
            <w:vAlign w:val="center"/>
          </w:tcPr>
          <w:p w14:paraId="3B1CB1CB" w14:textId="77777777" w:rsidR="006C758E" w:rsidRPr="003D0D8F" w:rsidRDefault="006C758E" w:rsidP="00F11CF2">
            <w:pPr>
              <w:jc w:val="center"/>
              <w:rPr>
                <w:sz w:val="18"/>
                <w:szCs w:val="18"/>
              </w:rPr>
            </w:pPr>
          </w:p>
        </w:tc>
        <w:tc>
          <w:tcPr>
            <w:tcW w:w="336" w:type="pct"/>
            <w:vAlign w:val="center"/>
          </w:tcPr>
          <w:p w14:paraId="56DD8DB7" w14:textId="77777777" w:rsidR="006C758E" w:rsidRPr="003D0D8F" w:rsidRDefault="006C758E" w:rsidP="00F11CF2">
            <w:pPr>
              <w:jc w:val="center"/>
              <w:rPr>
                <w:sz w:val="18"/>
                <w:szCs w:val="18"/>
              </w:rPr>
            </w:pPr>
            <w:r w:rsidRPr="003D0D8F">
              <w:rPr>
                <w:sz w:val="18"/>
                <w:szCs w:val="18"/>
              </w:rPr>
              <w:t>1 000,0</w:t>
            </w:r>
          </w:p>
        </w:tc>
        <w:tc>
          <w:tcPr>
            <w:tcW w:w="392" w:type="pct"/>
            <w:vAlign w:val="center"/>
          </w:tcPr>
          <w:p w14:paraId="0C927E93" w14:textId="77777777" w:rsidR="006C758E" w:rsidRPr="003D0D8F" w:rsidRDefault="006C758E" w:rsidP="00F11CF2">
            <w:pPr>
              <w:jc w:val="center"/>
              <w:rPr>
                <w:sz w:val="18"/>
                <w:szCs w:val="18"/>
              </w:rPr>
            </w:pPr>
            <w:r w:rsidRPr="003D0D8F">
              <w:rPr>
                <w:sz w:val="18"/>
                <w:szCs w:val="18"/>
              </w:rPr>
              <w:t>1 018,8</w:t>
            </w:r>
          </w:p>
        </w:tc>
        <w:tc>
          <w:tcPr>
            <w:tcW w:w="379" w:type="pct"/>
            <w:vAlign w:val="center"/>
          </w:tcPr>
          <w:p w14:paraId="6B0E7FC0" w14:textId="77777777" w:rsidR="006C758E" w:rsidRPr="003D0D8F" w:rsidRDefault="006C758E" w:rsidP="00F11CF2">
            <w:pPr>
              <w:jc w:val="center"/>
              <w:rPr>
                <w:sz w:val="18"/>
                <w:szCs w:val="18"/>
              </w:rPr>
            </w:pPr>
          </w:p>
        </w:tc>
        <w:tc>
          <w:tcPr>
            <w:tcW w:w="345" w:type="pct"/>
            <w:vAlign w:val="center"/>
          </w:tcPr>
          <w:p w14:paraId="2647EB5A" w14:textId="77777777" w:rsidR="006C758E" w:rsidRPr="003D0D8F" w:rsidRDefault="006C758E" w:rsidP="00F11CF2">
            <w:pPr>
              <w:jc w:val="center"/>
              <w:rPr>
                <w:sz w:val="18"/>
                <w:szCs w:val="18"/>
              </w:rPr>
            </w:pPr>
          </w:p>
        </w:tc>
        <w:tc>
          <w:tcPr>
            <w:tcW w:w="343" w:type="pct"/>
            <w:vAlign w:val="center"/>
          </w:tcPr>
          <w:p w14:paraId="301CA640" w14:textId="77777777" w:rsidR="006C758E" w:rsidRPr="003D0D8F" w:rsidRDefault="006C758E" w:rsidP="00F11CF2">
            <w:pPr>
              <w:jc w:val="center"/>
              <w:rPr>
                <w:sz w:val="18"/>
                <w:szCs w:val="18"/>
              </w:rPr>
            </w:pPr>
          </w:p>
        </w:tc>
        <w:tc>
          <w:tcPr>
            <w:tcW w:w="342" w:type="pct"/>
            <w:vAlign w:val="center"/>
          </w:tcPr>
          <w:p w14:paraId="5622B4D3" w14:textId="77777777" w:rsidR="006C758E" w:rsidRPr="003D0D8F" w:rsidRDefault="006C758E" w:rsidP="00F22DCB">
            <w:pPr>
              <w:jc w:val="center"/>
              <w:rPr>
                <w:sz w:val="18"/>
                <w:szCs w:val="18"/>
              </w:rPr>
            </w:pPr>
          </w:p>
        </w:tc>
      </w:tr>
      <w:tr w:rsidR="00FE6187" w:rsidRPr="003D0D8F" w14:paraId="6FA6F59B" w14:textId="77777777" w:rsidTr="001B77CC">
        <w:trPr>
          <w:trHeight w:val="496"/>
          <w:jc w:val="center"/>
        </w:trPr>
        <w:tc>
          <w:tcPr>
            <w:tcW w:w="126" w:type="pct"/>
            <w:vMerge w:val="restart"/>
            <w:vAlign w:val="center"/>
          </w:tcPr>
          <w:p w14:paraId="1FAAE5EA" w14:textId="77777777" w:rsidR="001B77CC" w:rsidRPr="003D0D8F" w:rsidRDefault="001B77CC" w:rsidP="00F11CF2">
            <w:pPr>
              <w:autoSpaceDE w:val="0"/>
              <w:autoSpaceDN w:val="0"/>
              <w:adjustRightInd w:val="0"/>
              <w:jc w:val="center"/>
              <w:rPr>
                <w:sz w:val="18"/>
                <w:szCs w:val="18"/>
              </w:rPr>
            </w:pPr>
            <w:r w:rsidRPr="003D0D8F">
              <w:rPr>
                <w:sz w:val="18"/>
                <w:szCs w:val="18"/>
              </w:rPr>
              <w:t>9</w:t>
            </w:r>
          </w:p>
        </w:tc>
        <w:tc>
          <w:tcPr>
            <w:tcW w:w="652" w:type="pct"/>
            <w:vMerge w:val="restart"/>
            <w:vAlign w:val="center"/>
          </w:tcPr>
          <w:p w14:paraId="7A430344" w14:textId="77777777" w:rsidR="001B77CC" w:rsidRPr="003D0D8F" w:rsidRDefault="001B77CC" w:rsidP="00F11CF2">
            <w:pPr>
              <w:rPr>
                <w:sz w:val="18"/>
                <w:szCs w:val="18"/>
              </w:rPr>
            </w:pPr>
            <w:r w:rsidRPr="003D0D8F">
              <w:rPr>
                <w:sz w:val="18"/>
                <w:szCs w:val="18"/>
              </w:rPr>
              <w:t>Основное мероприятие 8. Экономическое и материально-техническое сопровождение деятельности муниципальных образовательных учреждений</w:t>
            </w:r>
          </w:p>
        </w:tc>
        <w:tc>
          <w:tcPr>
            <w:tcW w:w="465" w:type="pct"/>
            <w:vAlign w:val="center"/>
          </w:tcPr>
          <w:p w14:paraId="77E14FEB" w14:textId="77777777" w:rsidR="001B77CC" w:rsidRPr="003D0D8F" w:rsidRDefault="001B77CC" w:rsidP="00F11CF2">
            <w:pPr>
              <w:autoSpaceDE w:val="0"/>
              <w:autoSpaceDN w:val="0"/>
              <w:adjustRightInd w:val="0"/>
              <w:rPr>
                <w:sz w:val="18"/>
                <w:szCs w:val="18"/>
              </w:rPr>
            </w:pPr>
            <w:r w:rsidRPr="003D0D8F">
              <w:rPr>
                <w:sz w:val="18"/>
                <w:szCs w:val="18"/>
              </w:rPr>
              <w:t>всего</w:t>
            </w:r>
          </w:p>
        </w:tc>
        <w:tc>
          <w:tcPr>
            <w:tcW w:w="321" w:type="pct"/>
            <w:vAlign w:val="center"/>
          </w:tcPr>
          <w:p w14:paraId="19C3F345" w14:textId="77777777" w:rsidR="001B77CC" w:rsidRPr="003D0D8F" w:rsidRDefault="001B77CC" w:rsidP="00F11CF2">
            <w:pPr>
              <w:jc w:val="center"/>
              <w:rPr>
                <w:sz w:val="18"/>
                <w:szCs w:val="18"/>
              </w:rPr>
            </w:pPr>
          </w:p>
        </w:tc>
        <w:tc>
          <w:tcPr>
            <w:tcW w:w="321" w:type="pct"/>
            <w:vAlign w:val="center"/>
          </w:tcPr>
          <w:p w14:paraId="0D584C27" w14:textId="77777777" w:rsidR="001B77CC" w:rsidRPr="003D0D8F" w:rsidRDefault="001B77CC" w:rsidP="00F11CF2">
            <w:pPr>
              <w:jc w:val="center"/>
              <w:rPr>
                <w:sz w:val="18"/>
                <w:szCs w:val="18"/>
              </w:rPr>
            </w:pPr>
          </w:p>
        </w:tc>
        <w:tc>
          <w:tcPr>
            <w:tcW w:w="321" w:type="pct"/>
            <w:vAlign w:val="center"/>
          </w:tcPr>
          <w:p w14:paraId="0F6E1C7C" w14:textId="77777777" w:rsidR="001B77CC" w:rsidRPr="003D0D8F" w:rsidRDefault="001B77CC" w:rsidP="00F11CF2">
            <w:pPr>
              <w:jc w:val="center"/>
              <w:rPr>
                <w:sz w:val="18"/>
                <w:szCs w:val="18"/>
              </w:rPr>
            </w:pPr>
          </w:p>
        </w:tc>
        <w:tc>
          <w:tcPr>
            <w:tcW w:w="321" w:type="pct"/>
            <w:vAlign w:val="center"/>
          </w:tcPr>
          <w:p w14:paraId="0E4769E3" w14:textId="77777777" w:rsidR="001B77CC" w:rsidRPr="003D0D8F" w:rsidRDefault="001B77CC" w:rsidP="00F11CF2">
            <w:pPr>
              <w:autoSpaceDE w:val="0"/>
              <w:autoSpaceDN w:val="0"/>
              <w:adjustRightInd w:val="0"/>
              <w:jc w:val="center"/>
              <w:rPr>
                <w:sz w:val="18"/>
                <w:szCs w:val="18"/>
              </w:rPr>
            </w:pPr>
          </w:p>
        </w:tc>
        <w:tc>
          <w:tcPr>
            <w:tcW w:w="336" w:type="pct"/>
            <w:vAlign w:val="center"/>
          </w:tcPr>
          <w:p w14:paraId="64B5DCB7" w14:textId="77777777" w:rsidR="001B77CC" w:rsidRPr="003D0D8F" w:rsidRDefault="001B77CC" w:rsidP="00F11CF2">
            <w:pPr>
              <w:jc w:val="center"/>
              <w:rPr>
                <w:sz w:val="18"/>
                <w:szCs w:val="18"/>
              </w:rPr>
            </w:pPr>
          </w:p>
        </w:tc>
        <w:tc>
          <w:tcPr>
            <w:tcW w:w="336" w:type="pct"/>
            <w:vAlign w:val="center"/>
          </w:tcPr>
          <w:p w14:paraId="2FE13B9D" w14:textId="77777777" w:rsidR="001B77CC" w:rsidRPr="003D0D8F" w:rsidRDefault="001B77CC" w:rsidP="00F11CF2">
            <w:pPr>
              <w:jc w:val="center"/>
              <w:rPr>
                <w:sz w:val="18"/>
                <w:szCs w:val="18"/>
              </w:rPr>
            </w:pPr>
          </w:p>
        </w:tc>
        <w:tc>
          <w:tcPr>
            <w:tcW w:w="392" w:type="pct"/>
            <w:vAlign w:val="center"/>
          </w:tcPr>
          <w:p w14:paraId="6EB8B56C" w14:textId="77777777" w:rsidR="001B77CC" w:rsidRPr="003D0D8F" w:rsidRDefault="001B77CC" w:rsidP="00F11CF2">
            <w:pPr>
              <w:jc w:val="center"/>
              <w:rPr>
                <w:bCs/>
                <w:iCs/>
                <w:sz w:val="18"/>
                <w:szCs w:val="18"/>
              </w:rPr>
            </w:pPr>
            <w:r w:rsidRPr="003D0D8F">
              <w:rPr>
                <w:bCs/>
                <w:iCs/>
                <w:sz w:val="18"/>
                <w:szCs w:val="18"/>
              </w:rPr>
              <w:t>30 872,9</w:t>
            </w:r>
          </w:p>
        </w:tc>
        <w:tc>
          <w:tcPr>
            <w:tcW w:w="379" w:type="pct"/>
            <w:vAlign w:val="center"/>
          </w:tcPr>
          <w:p w14:paraId="3F14E3B3" w14:textId="77777777" w:rsidR="001B77CC" w:rsidRPr="003D0D8F" w:rsidRDefault="001B77CC">
            <w:pPr>
              <w:jc w:val="center"/>
              <w:rPr>
                <w:sz w:val="18"/>
                <w:szCs w:val="18"/>
              </w:rPr>
            </w:pPr>
            <w:r w:rsidRPr="003D0D8F">
              <w:rPr>
                <w:sz w:val="18"/>
                <w:szCs w:val="18"/>
              </w:rPr>
              <w:t>37 719,7</w:t>
            </w:r>
          </w:p>
        </w:tc>
        <w:tc>
          <w:tcPr>
            <w:tcW w:w="345" w:type="pct"/>
            <w:vAlign w:val="center"/>
          </w:tcPr>
          <w:p w14:paraId="1F70206C" w14:textId="77777777" w:rsidR="001B77CC" w:rsidRPr="003D0D8F" w:rsidRDefault="008E4894" w:rsidP="001B77CC">
            <w:pPr>
              <w:jc w:val="center"/>
              <w:rPr>
                <w:sz w:val="18"/>
                <w:szCs w:val="18"/>
              </w:rPr>
            </w:pPr>
            <w:r w:rsidRPr="003D0D8F">
              <w:rPr>
                <w:sz w:val="18"/>
                <w:szCs w:val="18"/>
              </w:rPr>
              <w:t>47 157</w:t>
            </w:r>
            <w:r w:rsidR="000A3691" w:rsidRPr="003D0D8F">
              <w:rPr>
                <w:sz w:val="18"/>
                <w:szCs w:val="18"/>
              </w:rPr>
              <w:t>,</w:t>
            </w:r>
            <w:r w:rsidR="00F84C33" w:rsidRPr="003D0D8F">
              <w:rPr>
                <w:sz w:val="18"/>
                <w:szCs w:val="18"/>
              </w:rPr>
              <w:t>8</w:t>
            </w:r>
          </w:p>
        </w:tc>
        <w:tc>
          <w:tcPr>
            <w:tcW w:w="343" w:type="pct"/>
            <w:vAlign w:val="center"/>
          </w:tcPr>
          <w:p w14:paraId="2B989345" w14:textId="77777777" w:rsidR="001B77CC" w:rsidRPr="003D0D8F" w:rsidRDefault="001B77CC">
            <w:pPr>
              <w:jc w:val="center"/>
              <w:rPr>
                <w:sz w:val="18"/>
                <w:szCs w:val="18"/>
              </w:rPr>
            </w:pPr>
            <w:r w:rsidRPr="003D0D8F">
              <w:rPr>
                <w:sz w:val="18"/>
                <w:szCs w:val="18"/>
              </w:rPr>
              <w:t>40 464,5</w:t>
            </w:r>
          </w:p>
        </w:tc>
        <w:tc>
          <w:tcPr>
            <w:tcW w:w="342" w:type="pct"/>
            <w:vAlign w:val="center"/>
          </w:tcPr>
          <w:p w14:paraId="17569536" w14:textId="77777777" w:rsidR="001B77CC" w:rsidRPr="003D0D8F" w:rsidRDefault="001B77CC">
            <w:pPr>
              <w:jc w:val="center"/>
              <w:rPr>
                <w:sz w:val="18"/>
                <w:szCs w:val="18"/>
              </w:rPr>
            </w:pPr>
            <w:r w:rsidRPr="003D0D8F">
              <w:rPr>
                <w:sz w:val="18"/>
                <w:szCs w:val="18"/>
              </w:rPr>
              <w:t>40 464,5</w:t>
            </w:r>
          </w:p>
        </w:tc>
      </w:tr>
      <w:tr w:rsidR="00FE6187" w:rsidRPr="003D0D8F" w14:paraId="3831A181" w14:textId="77777777" w:rsidTr="001B77CC">
        <w:trPr>
          <w:trHeight w:val="559"/>
          <w:jc w:val="center"/>
        </w:trPr>
        <w:tc>
          <w:tcPr>
            <w:tcW w:w="126" w:type="pct"/>
            <w:vMerge/>
            <w:vAlign w:val="center"/>
          </w:tcPr>
          <w:p w14:paraId="732935F7" w14:textId="77777777" w:rsidR="001B77CC" w:rsidRPr="003D0D8F" w:rsidRDefault="001B77CC" w:rsidP="00F11CF2">
            <w:pPr>
              <w:autoSpaceDE w:val="0"/>
              <w:autoSpaceDN w:val="0"/>
              <w:adjustRightInd w:val="0"/>
              <w:jc w:val="center"/>
              <w:rPr>
                <w:sz w:val="18"/>
                <w:szCs w:val="18"/>
              </w:rPr>
            </w:pPr>
          </w:p>
        </w:tc>
        <w:tc>
          <w:tcPr>
            <w:tcW w:w="652" w:type="pct"/>
            <w:vMerge/>
            <w:vAlign w:val="center"/>
          </w:tcPr>
          <w:p w14:paraId="0F082BE9" w14:textId="77777777" w:rsidR="001B77CC" w:rsidRPr="003D0D8F" w:rsidRDefault="001B77CC" w:rsidP="00F11CF2">
            <w:pPr>
              <w:rPr>
                <w:sz w:val="18"/>
                <w:szCs w:val="18"/>
              </w:rPr>
            </w:pPr>
          </w:p>
        </w:tc>
        <w:tc>
          <w:tcPr>
            <w:tcW w:w="465" w:type="pct"/>
            <w:vAlign w:val="center"/>
          </w:tcPr>
          <w:p w14:paraId="478941C4" w14:textId="77777777" w:rsidR="001B77CC" w:rsidRPr="003D0D8F" w:rsidRDefault="001B77CC"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77ACD7EA" w14:textId="77777777" w:rsidR="001B77CC" w:rsidRPr="003D0D8F" w:rsidRDefault="001B77CC" w:rsidP="00F11CF2">
            <w:pPr>
              <w:jc w:val="center"/>
              <w:rPr>
                <w:sz w:val="18"/>
                <w:szCs w:val="18"/>
              </w:rPr>
            </w:pPr>
          </w:p>
        </w:tc>
        <w:tc>
          <w:tcPr>
            <w:tcW w:w="321" w:type="pct"/>
            <w:vAlign w:val="center"/>
          </w:tcPr>
          <w:p w14:paraId="3CE4126F" w14:textId="77777777" w:rsidR="001B77CC" w:rsidRPr="003D0D8F" w:rsidRDefault="001B77CC" w:rsidP="00F11CF2">
            <w:pPr>
              <w:jc w:val="center"/>
              <w:rPr>
                <w:sz w:val="18"/>
                <w:szCs w:val="18"/>
              </w:rPr>
            </w:pPr>
          </w:p>
        </w:tc>
        <w:tc>
          <w:tcPr>
            <w:tcW w:w="321" w:type="pct"/>
            <w:vAlign w:val="center"/>
          </w:tcPr>
          <w:p w14:paraId="14A411DB" w14:textId="77777777" w:rsidR="001B77CC" w:rsidRPr="003D0D8F" w:rsidRDefault="001B77CC" w:rsidP="00F11CF2">
            <w:pPr>
              <w:jc w:val="center"/>
              <w:rPr>
                <w:sz w:val="18"/>
                <w:szCs w:val="18"/>
              </w:rPr>
            </w:pPr>
          </w:p>
        </w:tc>
        <w:tc>
          <w:tcPr>
            <w:tcW w:w="321" w:type="pct"/>
            <w:vAlign w:val="center"/>
          </w:tcPr>
          <w:p w14:paraId="754DB6C0" w14:textId="77777777" w:rsidR="001B77CC" w:rsidRPr="003D0D8F" w:rsidRDefault="001B77CC" w:rsidP="00F11CF2">
            <w:pPr>
              <w:autoSpaceDE w:val="0"/>
              <w:autoSpaceDN w:val="0"/>
              <w:adjustRightInd w:val="0"/>
              <w:jc w:val="center"/>
              <w:rPr>
                <w:sz w:val="18"/>
                <w:szCs w:val="18"/>
              </w:rPr>
            </w:pPr>
          </w:p>
        </w:tc>
        <w:tc>
          <w:tcPr>
            <w:tcW w:w="336" w:type="pct"/>
            <w:vAlign w:val="center"/>
          </w:tcPr>
          <w:p w14:paraId="4168ECCB" w14:textId="77777777" w:rsidR="001B77CC" w:rsidRPr="003D0D8F" w:rsidRDefault="001B77CC" w:rsidP="00F11CF2">
            <w:pPr>
              <w:jc w:val="center"/>
              <w:rPr>
                <w:sz w:val="18"/>
                <w:szCs w:val="18"/>
              </w:rPr>
            </w:pPr>
          </w:p>
        </w:tc>
        <w:tc>
          <w:tcPr>
            <w:tcW w:w="336" w:type="pct"/>
            <w:vAlign w:val="center"/>
          </w:tcPr>
          <w:p w14:paraId="71510A20" w14:textId="77777777" w:rsidR="001B77CC" w:rsidRPr="003D0D8F" w:rsidRDefault="001B77CC" w:rsidP="00F11CF2">
            <w:pPr>
              <w:jc w:val="center"/>
              <w:rPr>
                <w:sz w:val="18"/>
                <w:szCs w:val="18"/>
              </w:rPr>
            </w:pPr>
          </w:p>
        </w:tc>
        <w:tc>
          <w:tcPr>
            <w:tcW w:w="392" w:type="pct"/>
            <w:vAlign w:val="center"/>
          </w:tcPr>
          <w:p w14:paraId="4CFE5A6C" w14:textId="77777777" w:rsidR="001B77CC" w:rsidRPr="003D0D8F" w:rsidRDefault="001B77CC" w:rsidP="00F11CF2">
            <w:pPr>
              <w:jc w:val="center"/>
              <w:rPr>
                <w:sz w:val="18"/>
                <w:szCs w:val="18"/>
              </w:rPr>
            </w:pPr>
            <w:r w:rsidRPr="003D0D8F">
              <w:rPr>
                <w:sz w:val="18"/>
                <w:szCs w:val="18"/>
              </w:rPr>
              <w:t>29 271,0</w:t>
            </w:r>
          </w:p>
        </w:tc>
        <w:tc>
          <w:tcPr>
            <w:tcW w:w="379" w:type="pct"/>
            <w:vAlign w:val="center"/>
          </w:tcPr>
          <w:p w14:paraId="54DFB12F" w14:textId="77777777" w:rsidR="001B77CC" w:rsidRPr="003D0D8F" w:rsidRDefault="001B77CC">
            <w:pPr>
              <w:jc w:val="center"/>
              <w:rPr>
                <w:sz w:val="18"/>
                <w:szCs w:val="18"/>
              </w:rPr>
            </w:pPr>
            <w:r w:rsidRPr="003D0D8F">
              <w:rPr>
                <w:sz w:val="18"/>
                <w:szCs w:val="18"/>
              </w:rPr>
              <w:t>37 719,7</w:t>
            </w:r>
          </w:p>
        </w:tc>
        <w:tc>
          <w:tcPr>
            <w:tcW w:w="345" w:type="pct"/>
            <w:vAlign w:val="center"/>
          </w:tcPr>
          <w:p w14:paraId="249D2AA6" w14:textId="77777777" w:rsidR="001B77CC" w:rsidRPr="003D0D8F" w:rsidRDefault="008E4894" w:rsidP="001B77CC">
            <w:pPr>
              <w:jc w:val="center"/>
              <w:rPr>
                <w:sz w:val="18"/>
                <w:szCs w:val="18"/>
              </w:rPr>
            </w:pPr>
            <w:r w:rsidRPr="003D0D8F">
              <w:rPr>
                <w:sz w:val="18"/>
                <w:szCs w:val="18"/>
              </w:rPr>
              <w:t>47 157</w:t>
            </w:r>
            <w:r w:rsidR="000A3691" w:rsidRPr="003D0D8F">
              <w:rPr>
                <w:sz w:val="18"/>
                <w:szCs w:val="18"/>
              </w:rPr>
              <w:t>,</w:t>
            </w:r>
            <w:r w:rsidR="00F84C33" w:rsidRPr="003D0D8F">
              <w:rPr>
                <w:sz w:val="18"/>
                <w:szCs w:val="18"/>
              </w:rPr>
              <w:t>8</w:t>
            </w:r>
          </w:p>
        </w:tc>
        <w:tc>
          <w:tcPr>
            <w:tcW w:w="343" w:type="pct"/>
            <w:vAlign w:val="center"/>
          </w:tcPr>
          <w:p w14:paraId="3C79DC3A" w14:textId="77777777" w:rsidR="001B77CC" w:rsidRPr="003D0D8F" w:rsidRDefault="003F291B" w:rsidP="00843E0A">
            <w:pPr>
              <w:jc w:val="center"/>
              <w:rPr>
                <w:sz w:val="18"/>
                <w:szCs w:val="18"/>
              </w:rPr>
            </w:pPr>
            <w:r w:rsidRPr="003D0D8F">
              <w:rPr>
                <w:sz w:val="18"/>
                <w:szCs w:val="18"/>
              </w:rPr>
              <w:t>40</w:t>
            </w:r>
            <w:r w:rsidR="001B77CC" w:rsidRPr="003D0D8F">
              <w:rPr>
                <w:sz w:val="18"/>
                <w:szCs w:val="18"/>
              </w:rPr>
              <w:t xml:space="preserve"> 464,5</w:t>
            </w:r>
          </w:p>
        </w:tc>
        <w:tc>
          <w:tcPr>
            <w:tcW w:w="342" w:type="pct"/>
            <w:vAlign w:val="center"/>
          </w:tcPr>
          <w:p w14:paraId="2A026035" w14:textId="77777777" w:rsidR="001B77CC" w:rsidRPr="003D0D8F" w:rsidRDefault="001B77CC" w:rsidP="00A95AE6">
            <w:pPr>
              <w:jc w:val="center"/>
              <w:rPr>
                <w:sz w:val="18"/>
                <w:szCs w:val="18"/>
              </w:rPr>
            </w:pPr>
            <w:r w:rsidRPr="003D0D8F">
              <w:rPr>
                <w:sz w:val="18"/>
                <w:szCs w:val="18"/>
              </w:rPr>
              <w:t>40 464,5</w:t>
            </w:r>
          </w:p>
        </w:tc>
      </w:tr>
      <w:tr w:rsidR="00FE6187" w:rsidRPr="003D0D8F" w14:paraId="4F8CA669" w14:textId="77777777" w:rsidTr="001B77CC">
        <w:trPr>
          <w:trHeight w:val="411"/>
          <w:jc w:val="center"/>
        </w:trPr>
        <w:tc>
          <w:tcPr>
            <w:tcW w:w="126" w:type="pct"/>
            <w:vMerge/>
            <w:vAlign w:val="center"/>
          </w:tcPr>
          <w:p w14:paraId="630D99F1" w14:textId="77777777" w:rsidR="006C758E" w:rsidRPr="003D0D8F" w:rsidRDefault="006C758E" w:rsidP="00F11CF2">
            <w:pPr>
              <w:autoSpaceDE w:val="0"/>
              <w:autoSpaceDN w:val="0"/>
              <w:adjustRightInd w:val="0"/>
              <w:jc w:val="center"/>
              <w:rPr>
                <w:sz w:val="18"/>
                <w:szCs w:val="18"/>
              </w:rPr>
            </w:pPr>
          </w:p>
        </w:tc>
        <w:tc>
          <w:tcPr>
            <w:tcW w:w="652" w:type="pct"/>
            <w:vMerge/>
            <w:vAlign w:val="center"/>
          </w:tcPr>
          <w:p w14:paraId="1BD7A8B7" w14:textId="77777777" w:rsidR="006C758E" w:rsidRPr="003D0D8F" w:rsidRDefault="006C758E" w:rsidP="00F11CF2">
            <w:pPr>
              <w:rPr>
                <w:sz w:val="18"/>
                <w:szCs w:val="18"/>
              </w:rPr>
            </w:pPr>
          </w:p>
        </w:tc>
        <w:tc>
          <w:tcPr>
            <w:tcW w:w="465" w:type="pct"/>
            <w:vAlign w:val="center"/>
          </w:tcPr>
          <w:p w14:paraId="3B70391E" w14:textId="77777777" w:rsidR="006C758E" w:rsidRPr="003D0D8F" w:rsidRDefault="006C758E" w:rsidP="00F11CF2">
            <w:pPr>
              <w:autoSpaceDE w:val="0"/>
              <w:autoSpaceDN w:val="0"/>
              <w:adjustRightInd w:val="0"/>
              <w:rPr>
                <w:sz w:val="18"/>
                <w:szCs w:val="18"/>
              </w:rPr>
            </w:pPr>
            <w:r w:rsidRPr="003D0D8F">
              <w:rPr>
                <w:sz w:val="18"/>
                <w:szCs w:val="18"/>
              </w:rPr>
              <w:t>областной бюджет</w:t>
            </w:r>
          </w:p>
        </w:tc>
        <w:tc>
          <w:tcPr>
            <w:tcW w:w="321" w:type="pct"/>
            <w:vAlign w:val="center"/>
          </w:tcPr>
          <w:p w14:paraId="5B4BF60F" w14:textId="77777777" w:rsidR="006C758E" w:rsidRPr="003D0D8F" w:rsidRDefault="006C758E" w:rsidP="00F11CF2">
            <w:pPr>
              <w:jc w:val="center"/>
              <w:rPr>
                <w:sz w:val="18"/>
                <w:szCs w:val="18"/>
              </w:rPr>
            </w:pPr>
          </w:p>
        </w:tc>
        <w:tc>
          <w:tcPr>
            <w:tcW w:w="321" w:type="pct"/>
            <w:vAlign w:val="center"/>
          </w:tcPr>
          <w:p w14:paraId="0C2B8634" w14:textId="77777777" w:rsidR="006C758E" w:rsidRPr="003D0D8F" w:rsidRDefault="006C758E" w:rsidP="00F11CF2">
            <w:pPr>
              <w:jc w:val="center"/>
              <w:rPr>
                <w:sz w:val="18"/>
                <w:szCs w:val="18"/>
              </w:rPr>
            </w:pPr>
          </w:p>
        </w:tc>
        <w:tc>
          <w:tcPr>
            <w:tcW w:w="321" w:type="pct"/>
            <w:vAlign w:val="center"/>
          </w:tcPr>
          <w:p w14:paraId="7CC829D1" w14:textId="77777777" w:rsidR="006C758E" w:rsidRPr="003D0D8F" w:rsidRDefault="006C758E" w:rsidP="00F11CF2">
            <w:pPr>
              <w:jc w:val="center"/>
              <w:rPr>
                <w:sz w:val="18"/>
                <w:szCs w:val="18"/>
              </w:rPr>
            </w:pPr>
          </w:p>
        </w:tc>
        <w:tc>
          <w:tcPr>
            <w:tcW w:w="321" w:type="pct"/>
            <w:vAlign w:val="center"/>
          </w:tcPr>
          <w:p w14:paraId="25F92838" w14:textId="77777777" w:rsidR="006C758E" w:rsidRPr="003D0D8F" w:rsidRDefault="006C758E" w:rsidP="00F11CF2">
            <w:pPr>
              <w:autoSpaceDE w:val="0"/>
              <w:autoSpaceDN w:val="0"/>
              <w:adjustRightInd w:val="0"/>
              <w:jc w:val="center"/>
              <w:rPr>
                <w:sz w:val="18"/>
                <w:szCs w:val="18"/>
              </w:rPr>
            </w:pPr>
          </w:p>
        </w:tc>
        <w:tc>
          <w:tcPr>
            <w:tcW w:w="336" w:type="pct"/>
            <w:vAlign w:val="center"/>
          </w:tcPr>
          <w:p w14:paraId="6288B865" w14:textId="77777777" w:rsidR="006C758E" w:rsidRPr="003D0D8F" w:rsidRDefault="006C758E" w:rsidP="00F11CF2">
            <w:pPr>
              <w:jc w:val="center"/>
              <w:rPr>
                <w:sz w:val="18"/>
                <w:szCs w:val="18"/>
              </w:rPr>
            </w:pPr>
          </w:p>
        </w:tc>
        <w:tc>
          <w:tcPr>
            <w:tcW w:w="336" w:type="pct"/>
            <w:vAlign w:val="center"/>
          </w:tcPr>
          <w:p w14:paraId="3216E28B" w14:textId="77777777" w:rsidR="006C758E" w:rsidRPr="003D0D8F" w:rsidRDefault="006C758E" w:rsidP="00F11CF2">
            <w:pPr>
              <w:jc w:val="center"/>
              <w:rPr>
                <w:sz w:val="18"/>
                <w:szCs w:val="18"/>
              </w:rPr>
            </w:pPr>
          </w:p>
        </w:tc>
        <w:tc>
          <w:tcPr>
            <w:tcW w:w="392" w:type="pct"/>
            <w:vAlign w:val="center"/>
          </w:tcPr>
          <w:p w14:paraId="32FDBEE5" w14:textId="77777777" w:rsidR="006C758E" w:rsidRPr="003D0D8F" w:rsidRDefault="006C758E" w:rsidP="00F11CF2">
            <w:pPr>
              <w:jc w:val="center"/>
              <w:rPr>
                <w:sz w:val="18"/>
                <w:szCs w:val="18"/>
              </w:rPr>
            </w:pPr>
            <w:r w:rsidRPr="003D0D8F">
              <w:rPr>
                <w:sz w:val="18"/>
                <w:szCs w:val="18"/>
              </w:rPr>
              <w:t>1 601,9</w:t>
            </w:r>
          </w:p>
        </w:tc>
        <w:tc>
          <w:tcPr>
            <w:tcW w:w="379" w:type="pct"/>
            <w:vAlign w:val="center"/>
          </w:tcPr>
          <w:p w14:paraId="4B912D35" w14:textId="77777777" w:rsidR="006C758E" w:rsidRPr="003D0D8F" w:rsidRDefault="006C758E" w:rsidP="00F11CF2">
            <w:pPr>
              <w:jc w:val="center"/>
              <w:rPr>
                <w:sz w:val="18"/>
                <w:szCs w:val="18"/>
              </w:rPr>
            </w:pPr>
            <w:r w:rsidRPr="003D0D8F">
              <w:rPr>
                <w:sz w:val="18"/>
                <w:szCs w:val="18"/>
              </w:rPr>
              <w:t> </w:t>
            </w:r>
          </w:p>
        </w:tc>
        <w:tc>
          <w:tcPr>
            <w:tcW w:w="345" w:type="pct"/>
            <w:vAlign w:val="center"/>
          </w:tcPr>
          <w:p w14:paraId="1B80382D" w14:textId="77777777" w:rsidR="006C758E" w:rsidRPr="003D0D8F" w:rsidRDefault="006C758E" w:rsidP="00F11CF2">
            <w:pPr>
              <w:jc w:val="center"/>
              <w:rPr>
                <w:sz w:val="18"/>
                <w:szCs w:val="18"/>
              </w:rPr>
            </w:pPr>
            <w:r w:rsidRPr="003D0D8F">
              <w:rPr>
                <w:sz w:val="18"/>
                <w:szCs w:val="18"/>
              </w:rPr>
              <w:t> </w:t>
            </w:r>
          </w:p>
        </w:tc>
        <w:tc>
          <w:tcPr>
            <w:tcW w:w="343" w:type="pct"/>
            <w:vAlign w:val="center"/>
          </w:tcPr>
          <w:p w14:paraId="20F7DBBC" w14:textId="77777777" w:rsidR="006C758E" w:rsidRPr="003D0D8F" w:rsidRDefault="006C758E" w:rsidP="00F11CF2">
            <w:pPr>
              <w:jc w:val="center"/>
              <w:rPr>
                <w:sz w:val="18"/>
                <w:szCs w:val="18"/>
              </w:rPr>
            </w:pPr>
            <w:r w:rsidRPr="003D0D8F">
              <w:rPr>
                <w:sz w:val="18"/>
                <w:szCs w:val="18"/>
              </w:rPr>
              <w:t> </w:t>
            </w:r>
          </w:p>
        </w:tc>
        <w:tc>
          <w:tcPr>
            <w:tcW w:w="342" w:type="pct"/>
            <w:vAlign w:val="center"/>
          </w:tcPr>
          <w:p w14:paraId="5FB5766A" w14:textId="77777777" w:rsidR="006C758E" w:rsidRPr="003D0D8F" w:rsidRDefault="006C758E" w:rsidP="00F22DCB">
            <w:pPr>
              <w:jc w:val="center"/>
              <w:rPr>
                <w:sz w:val="18"/>
                <w:szCs w:val="18"/>
              </w:rPr>
            </w:pPr>
            <w:r w:rsidRPr="003D0D8F">
              <w:rPr>
                <w:sz w:val="18"/>
                <w:szCs w:val="18"/>
              </w:rPr>
              <w:t> </w:t>
            </w:r>
          </w:p>
        </w:tc>
      </w:tr>
      <w:tr w:rsidR="00FE6187" w:rsidRPr="003D0D8F" w14:paraId="2B217004" w14:textId="77777777" w:rsidTr="001B77CC">
        <w:trPr>
          <w:trHeight w:val="530"/>
          <w:jc w:val="center"/>
        </w:trPr>
        <w:tc>
          <w:tcPr>
            <w:tcW w:w="126" w:type="pct"/>
            <w:vMerge w:val="restart"/>
            <w:vAlign w:val="center"/>
          </w:tcPr>
          <w:p w14:paraId="61D8E52E" w14:textId="77777777" w:rsidR="006C758E" w:rsidRPr="003D0D8F" w:rsidRDefault="006C758E" w:rsidP="00F11CF2">
            <w:pPr>
              <w:autoSpaceDE w:val="0"/>
              <w:autoSpaceDN w:val="0"/>
              <w:adjustRightInd w:val="0"/>
              <w:jc w:val="center"/>
              <w:rPr>
                <w:sz w:val="18"/>
                <w:szCs w:val="18"/>
              </w:rPr>
            </w:pPr>
            <w:r w:rsidRPr="003D0D8F">
              <w:rPr>
                <w:sz w:val="18"/>
                <w:szCs w:val="18"/>
              </w:rPr>
              <w:t>10</w:t>
            </w:r>
          </w:p>
        </w:tc>
        <w:tc>
          <w:tcPr>
            <w:tcW w:w="652" w:type="pct"/>
            <w:vMerge w:val="restart"/>
            <w:vAlign w:val="center"/>
          </w:tcPr>
          <w:p w14:paraId="58DD0A26" w14:textId="77777777" w:rsidR="006C758E" w:rsidRPr="003D0D8F" w:rsidRDefault="006C758E" w:rsidP="00F11CF2">
            <w:pPr>
              <w:rPr>
                <w:sz w:val="18"/>
                <w:szCs w:val="18"/>
              </w:rPr>
            </w:pPr>
            <w:r w:rsidRPr="003D0D8F">
              <w:rPr>
                <w:sz w:val="18"/>
                <w:szCs w:val="18"/>
              </w:rPr>
              <w:t>Основное мероприятие 9. Оказание содействия в трудоустройстве незанятых инвалидов молодого возраста на оборудованные (оснащенные) для них рабочие места</w:t>
            </w:r>
          </w:p>
        </w:tc>
        <w:tc>
          <w:tcPr>
            <w:tcW w:w="465" w:type="pct"/>
            <w:vAlign w:val="center"/>
          </w:tcPr>
          <w:p w14:paraId="32DB37FC" w14:textId="77777777" w:rsidR="006C758E" w:rsidRPr="003D0D8F" w:rsidRDefault="006C758E" w:rsidP="00F11CF2">
            <w:pPr>
              <w:autoSpaceDE w:val="0"/>
              <w:autoSpaceDN w:val="0"/>
              <w:adjustRightInd w:val="0"/>
              <w:rPr>
                <w:sz w:val="18"/>
                <w:szCs w:val="18"/>
              </w:rPr>
            </w:pPr>
            <w:r w:rsidRPr="003D0D8F">
              <w:rPr>
                <w:sz w:val="18"/>
                <w:szCs w:val="18"/>
              </w:rPr>
              <w:t>всего</w:t>
            </w:r>
          </w:p>
        </w:tc>
        <w:tc>
          <w:tcPr>
            <w:tcW w:w="321" w:type="pct"/>
            <w:vAlign w:val="center"/>
          </w:tcPr>
          <w:p w14:paraId="1EFF92C5" w14:textId="77777777" w:rsidR="006C758E" w:rsidRPr="003D0D8F" w:rsidRDefault="006C758E" w:rsidP="00F11CF2">
            <w:pPr>
              <w:jc w:val="center"/>
              <w:rPr>
                <w:sz w:val="18"/>
                <w:szCs w:val="18"/>
              </w:rPr>
            </w:pPr>
          </w:p>
        </w:tc>
        <w:tc>
          <w:tcPr>
            <w:tcW w:w="321" w:type="pct"/>
            <w:vAlign w:val="center"/>
          </w:tcPr>
          <w:p w14:paraId="4DAE4956" w14:textId="77777777" w:rsidR="006C758E" w:rsidRPr="003D0D8F" w:rsidRDefault="006C758E" w:rsidP="00F11CF2">
            <w:pPr>
              <w:jc w:val="center"/>
              <w:rPr>
                <w:sz w:val="18"/>
                <w:szCs w:val="18"/>
              </w:rPr>
            </w:pPr>
          </w:p>
        </w:tc>
        <w:tc>
          <w:tcPr>
            <w:tcW w:w="321" w:type="pct"/>
            <w:vAlign w:val="center"/>
          </w:tcPr>
          <w:p w14:paraId="324043CE" w14:textId="77777777" w:rsidR="006C758E" w:rsidRPr="003D0D8F" w:rsidRDefault="006C758E" w:rsidP="00F11CF2">
            <w:pPr>
              <w:jc w:val="center"/>
              <w:rPr>
                <w:sz w:val="18"/>
                <w:szCs w:val="18"/>
              </w:rPr>
            </w:pPr>
          </w:p>
        </w:tc>
        <w:tc>
          <w:tcPr>
            <w:tcW w:w="321" w:type="pct"/>
            <w:vAlign w:val="center"/>
          </w:tcPr>
          <w:p w14:paraId="66760E53" w14:textId="77777777" w:rsidR="006C758E" w:rsidRPr="003D0D8F" w:rsidRDefault="006C758E" w:rsidP="00F11CF2">
            <w:pPr>
              <w:autoSpaceDE w:val="0"/>
              <w:autoSpaceDN w:val="0"/>
              <w:adjustRightInd w:val="0"/>
              <w:jc w:val="center"/>
              <w:rPr>
                <w:sz w:val="18"/>
                <w:szCs w:val="18"/>
              </w:rPr>
            </w:pPr>
          </w:p>
        </w:tc>
        <w:tc>
          <w:tcPr>
            <w:tcW w:w="336" w:type="pct"/>
            <w:vAlign w:val="center"/>
          </w:tcPr>
          <w:p w14:paraId="5A1073D9" w14:textId="77777777" w:rsidR="006C758E" w:rsidRPr="003D0D8F" w:rsidRDefault="006C758E" w:rsidP="00F11CF2">
            <w:pPr>
              <w:jc w:val="center"/>
              <w:rPr>
                <w:sz w:val="18"/>
                <w:szCs w:val="18"/>
              </w:rPr>
            </w:pPr>
          </w:p>
        </w:tc>
        <w:tc>
          <w:tcPr>
            <w:tcW w:w="336" w:type="pct"/>
            <w:vAlign w:val="center"/>
          </w:tcPr>
          <w:p w14:paraId="443922AD" w14:textId="77777777" w:rsidR="006C758E" w:rsidRPr="003D0D8F" w:rsidRDefault="006C758E" w:rsidP="00F11CF2">
            <w:pPr>
              <w:jc w:val="center"/>
              <w:rPr>
                <w:sz w:val="18"/>
                <w:szCs w:val="18"/>
              </w:rPr>
            </w:pPr>
          </w:p>
        </w:tc>
        <w:tc>
          <w:tcPr>
            <w:tcW w:w="392" w:type="pct"/>
            <w:vAlign w:val="center"/>
          </w:tcPr>
          <w:p w14:paraId="5EF40E54" w14:textId="77777777" w:rsidR="006C758E" w:rsidRPr="003D0D8F" w:rsidRDefault="006C758E" w:rsidP="00F11CF2">
            <w:pPr>
              <w:jc w:val="center"/>
              <w:rPr>
                <w:sz w:val="18"/>
                <w:szCs w:val="18"/>
              </w:rPr>
            </w:pPr>
            <w:r w:rsidRPr="003D0D8F">
              <w:rPr>
                <w:sz w:val="18"/>
                <w:szCs w:val="18"/>
              </w:rPr>
              <w:t>508,8</w:t>
            </w:r>
          </w:p>
        </w:tc>
        <w:tc>
          <w:tcPr>
            <w:tcW w:w="379" w:type="pct"/>
            <w:vAlign w:val="center"/>
          </w:tcPr>
          <w:p w14:paraId="53D6914B" w14:textId="77777777" w:rsidR="006C758E" w:rsidRPr="003D0D8F" w:rsidRDefault="006C758E" w:rsidP="00F11CF2">
            <w:pPr>
              <w:jc w:val="center"/>
              <w:rPr>
                <w:sz w:val="18"/>
                <w:szCs w:val="18"/>
              </w:rPr>
            </w:pPr>
          </w:p>
        </w:tc>
        <w:tc>
          <w:tcPr>
            <w:tcW w:w="345" w:type="pct"/>
            <w:vAlign w:val="center"/>
          </w:tcPr>
          <w:p w14:paraId="6990CFD9" w14:textId="77777777" w:rsidR="006C758E" w:rsidRPr="003D0D8F" w:rsidRDefault="006C758E" w:rsidP="00F11CF2">
            <w:pPr>
              <w:jc w:val="center"/>
              <w:rPr>
                <w:sz w:val="18"/>
                <w:szCs w:val="18"/>
              </w:rPr>
            </w:pPr>
          </w:p>
        </w:tc>
        <w:tc>
          <w:tcPr>
            <w:tcW w:w="343" w:type="pct"/>
            <w:vAlign w:val="center"/>
          </w:tcPr>
          <w:p w14:paraId="73829D5B" w14:textId="77777777" w:rsidR="006C758E" w:rsidRPr="003D0D8F" w:rsidRDefault="006C758E" w:rsidP="00F11CF2">
            <w:pPr>
              <w:jc w:val="center"/>
              <w:rPr>
                <w:sz w:val="18"/>
                <w:szCs w:val="18"/>
              </w:rPr>
            </w:pPr>
          </w:p>
        </w:tc>
        <w:tc>
          <w:tcPr>
            <w:tcW w:w="342" w:type="pct"/>
            <w:vAlign w:val="center"/>
          </w:tcPr>
          <w:p w14:paraId="74DBB0FA" w14:textId="77777777" w:rsidR="006C758E" w:rsidRPr="003D0D8F" w:rsidRDefault="006C758E" w:rsidP="00F22DCB">
            <w:pPr>
              <w:jc w:val="center"/>
              <w:rPr>
                <w:sz w:val="18"/>
                <w:szCs w:val="18"/>
              </w:rPr>
            </w:pPr>
          </w:p>
        </w:tc>
      </w:tr>
      <w:tr w:rsidR="00FE6187" w:rsidRPr="003D0D8F" w14:paraId="184FB65D" w14:textId="77777777" w:rsidTr="001B77CC">
        <w:trPr>
          <w:trHeight w:val="530"/>
          <w:jc w:val="center"/>
        </w:trPr>
        <w:tc>
          <w:tcPr>
            <w:tcW w:w="126" w:type="pct"/>
            <w:vMerge/>
            <w:vAlign w:val="center"/>
          </w:tcPr>
          <w:p w14:paraId="3CD31368" w14:textId="77777777" w:rsidR="006C758E" w:rsidRPr="003D0D8F" w:rsidRDefault="006C758E" w:rsidP="00F11CF2">
            <w:pPr>
              <w:autoSpaceDE w:val="0"/>
              <w:autoSpaceDN w:val="0"/>
              <w:adjustRightInd w:val="0"/>
              <w:jc w:val="center"/>
              <w:rPr>
                <w:sz w:val="18"/>
                <w:szCs w:val="18"/>
              </w:rPr>
            </w:pPr>
          </w:p>
        </w:tc>
        <w:tc>
          <w:tcPr>
            <w:tcW w:w="652" w:type="pct"/>
            <w:vMerge/>
            <w:vAlign w:val="center"/>
          </w:tcPr>
          <w:p w14:paraId="089C6157" w14:textId="77777777" w:rsidR="006C758E" w:rsidRPr="003D0D8F" w:rsidRDefault="006C758E" w:rsidP="00F11CF2">
            <w:pPr>
              <w:rPr>
                <w:sz w:val="18"/>
                <w:szCs w:val="18"/>
              </w:rPr>
            </w:pPr>
          </w:p>
        </w:tc>
        <w:tc>
          <w:tcPr>
            <w:tcW w:w="465" w:type="pct"/>
            <w:vAlign w:val="center"/>
          </w:tcPr>
          <w:p w14:paraId="724EF0F0" w14:textId="77777777" w:rsidR="006C758E" w:rsidRPr="003D0D8F" w:rsidRDefault="006C758E"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597E1914" w14:textId="77777777" w:rsidR="006C758E" w:rsidRPr="003D0D8F" w:rsidRDefault="006C758E" w:rsidP="00F11CF2">
            <w:pPr>
              <w:jc w:val="center"/>
              <w:rPr>
                <w:sz w:val="18"/>
                <w:szCs w:val="18"/>
              </w:rPr>
            </w:pPr>
          </w:p>
        </w:tc>
        <w:tc>
          <w:tcPr>
            <w:tcW w:w="321" w:type="pct"/>
            <w:vAlign w:val="center"/>
          </w:tcPr>
          <w:p w14:paraId="5594F1B3" w14:textId="77777777" w:rsidR="006C758E" w:rsidRPr="003D0D8F" w:rsidRDefault="006C758E" w:rsidP="00F11CF2">
            <w:pPr>
              <w:jc w:val="center"/>
              <w:rPr>
                <w:sz w:val="18"/>
                <w:szCs w:val="18"/>
              </w:rPr>
            </w:pPr>
          </w:p>
        </w:tc>
        <w:tc>
          <w:tcPr>
            <w:tcW w:w="321" w:type="pct"/>
            <w:vAlign w:val="center"/>
          </w:tcPr>
          <w:p w14:paraId="4E094D46" w14:textId="77777777" w:rsidR="006C758E" w:rsidRPr="003D0D8F" w:rsidRDefault="006C758E" w:rsidP="00F11CF2">
            <w:pPr>
              <w:jc w:val="center"/>
              <w:rPr>
                <w:sz w:val="18"/>
                <w:szCs w:val="18"/>
              </w:rPr>
            </w:pPr>
          </w:p>
        </w:tc>
        <w:tc>
          <w:tcPr>
            <w:tcW w:w="321" w:type="pct"/>
            <w:vAlign w:val="center"/>
          </w:tcPr>
          <w:p w14:paraId="55E649D3" w14:textId="77777777" w:rsidR="006C758E" w:rsidRPr="003D0D8F" w:rsidRDefault="006C758E" w:rsidP="00F11CF2">
            <w:pPr>
              <w:autoSpaceDE w:val="0"/>
              <w:autoSpaceDN w:val="0"/>
              <w:adjustRightInd w:val="0"/>
              <w:jc w:val="center"/>
              <w:rPr>
                <w:sz w:val="18"/>
                <w:szCs w:val="18"/>
              </w:rPr>
            </w:pPr>
          </w:p>
        </w:tc>
        <w:tc>
          <w:tcPr>
            <w:tcW w:w="336" w:type="pct"/>
            <w:vAlign w:val="center"/>
          </w:tcPr>
          <w:p w14:paraId="7EAB03DB" w14:textId="77777777" w:rsidR="006C758E" w:rsidRPr="003D0D8F" w:rsidRDefault="006C758E" w:rsidP="00F11CF2">
            <w:pPr>
              <w:jc w:val="center"/>
              <w:rPr>
                <w:sz w:val="18"/>
                <w:szCs w:val="18"/>
              </w:rPr>
            </w:pPr>
          </w:p>
        </w:tc>
        <w:tc>
          <w:tcPr>
            <w:tcW w:w="336" w:type="pct"/>
            <w:vAlign w:val="center"/>
          </w:tcPr>
          <w:p w14:paraId="01BFF175" w14:textId="77777777" w:rsidR="006C758E" w:rsidRPr="003D0D8F" w:rsidRDefault="006C758E" w:rsidP="00F11CF2">
            <w:pPr>
              <w:jc w:val="center"/>
              <w:rPr>
                <w:sz w:val="18"/>
                <w:szCs w:val="18"/>
              </w:rPr>
            </w:pPr>
          </w:p>
        </w:tc>
        <w:tc>
          <w:tcPr>
            <w:tcW w:w="392" w:type="pct"/>
            <w:vAlign w:val="center"/>
          </w:tcPr>
          <w:p w14:paraId="3B9EC396" w14:textId="77777777" w:rsidR="006C758E" w:rsidRPr="003D0D8F" w:rsidRDefault="006C758E" w:rsidP="00F11CF2">
            <w:pPr>
              <w:jc w:val="center"/>
              <w:rPr>
                <w:sz w:val="18"/>
                <w:szCs w:val="18"/>
              </w:rPr>
            </w:pPr>
          </w:p>
        </w:tc>
        <w:tc>
          <w:tcPr>
            <w:tcW w:w="379" w:type="pct"/>
            <w:vAlign w:val="center"/>
          </w:tcPr>
          <w:p w14:paraId="54C2202B" w14:textId="77777777" w:rsidR="006C758E" w:rsidRPr="003D0D8F" w:rsidRDefault="006C758E" w:rsidP="00F11CF2">
            <w:pPr>
              <w:jc w:val="center"/>
              <w:rPr>
                <w:sz w:val="18"/>
                <w:szCs w:val="18"/>
              </w:rPr>
            </w:pPr>
          </w:p>
        </w:tc>
        <w:tc>
          <w:tcPr>
            <w:tcW w:w="345" w:type="pct"/>
            <w:vAlign w:val="center"/>
          </w:tcPr>
          <w:p w14:paraId="3658F7D3" w14:textId="77777777" w:rsidR="006C758E" w:rsidRPr="003D0D8F" w:rsidRDefault="006C758E" w:rsidP="00F11CF2">
            <w:pPr>
              <w:jc w:val="center"/>
              <w:rPr>
                <w:sz w:val="18"/>
                <w:szCs w:val="18"/>
              </w:rPr>
            </w:pPr>
          </w:p>
        </w:tc>
        <w:tc>
          <w:tcPr>
            <w:tcW w:w="343" w:type="pct"/>
            <w:vAlign w:val="center"/>
          </w:tcPr>
          <w:p w14:paraId="0E282A34" w14:textId="77777777" w:rsidR="006C758E" w:rsidRPr="003D0D8F" w:rsidRDefault="006C758E" w:rsidP="00F11CF2">
            <w:pPr>
              <w:jc w:val="center"/>
              <w:rPr>
                <w:sz w:val="18"/>
                <w:szCs w:val="18"/>
              </w:rPr>
            </w:pPr>
          </w:p>
        </w:tc>
        <w:tc>
          <w:tcPr>
            <w:tcW w:w="342" w:type="pct"/>
            <w:vAlign w:val="center"/>
          </w:tcPr>
          <w:p w14:paraId="35E7CA7C" w14:textId="77777777" w:rsidR="006C758E" w:rsidRPr="003D0D8F" w:rsidRDefault="006C758E" w:rsidP="00F22DCB">
            <w:pPr>
              <w:jc w:val="center"/>
              <w:rPr>
                <w:sz w:val="18"/>
                <w:szCs w:val="18"/>
              </w:rPr>
            </w:pPr>
          </w:p>
        </w:tc>
      </w:tr>
      <w:tr w:rsidR="00FE6187" w:rsidRPr="003D0D8F" w14:paraId="5CBDCA70" w14:textId="77777777" w:rsidTr="001B77CC">
        <w:trPr>
          <w:trHeight w:val="530"/>
          <w:jc w:val="center"/>
        </w:trPr>
        <w:tc>
          <w:tcPr>
            <w:tcW w:w="126" w:type="pct"/>
            <w:vMerge/>
            <w:vAlign w:val="center"/>
          </w:tcPr>
          <w:p w14:paraId="4513D3EB" w14:textId="77777777" w:rsidR="006C758E" w:rsidRPr="003D0D8F" w:rsidRDefault="006C758E" w:rsidP="00F11CF2">
            <w:pPr>
              <w:autoSpaceDE w:val="0"/>
              <w:autoSpaceDN w:val="0"/>
              <w:adjustRightInd w:val="0"/>
              <w:jc w:val="center"/>
              <w:rPr>
                <w:sz w:val="18"/>
                <w:szCs w:val="18"/>
              </w:rPr>
            </w:pPr>
          </w:p>
        </w:tc>
        <w:tc>
          <w:tcPr>
            <w:tcW w:w="652" w:type="pct"/>
            <w:vMerge/>
            <w:vAlign w:val="center"/>
          </w:tcPr>
          <w:p w14:paraId="24B5B8D0" w14:textId="77777777" w:rsidR="006C758E" w:rsidRPr="003D0D8F" w:rsidRDefault="006C758E" w:rsidP="00F11CF2">
            <w:pPr>
              <w:rPr>
                <w:sz w:val="18"/>
                <w:szCs w:val="18"/>
              </w:rPr>
            </w:pPr>
          </w:p>
        </w:tc>
        <w:tc>
          <w:tcPr>
            <w:tcW w:w="465" w:type="pct"/>
            <w:vAlign w:val="center"/>
          </w:tcPr>
          <w:p w14:paraId="6A7FC041" w14:textId="77777777" w:rsidR="006C758E" w:rsidRPr="003D0D8F" w:rsidRDefault="006C758E" w:rsidP="00F11CF2">
            <w:pPr>
              <w:autoSpaceDE w:val="0"/>
              <w:autoSpaceDN w:val="0"/>
              <w:adjustRightInd w:val="0"/>
              <w:rPr>
                <w:sz w:val="18"/>
                <w:szCs w:val="18"/>
              </w:rPr>
            </w:pPr>
            <w:r w:rsidRPr="003D0D8F">
              <w:rPr>
                <w:sz w:val="18"/>
                <w:szCs w:val="18"/>
              </w:rPr>
              <w:t>областной бюджет</w:t>
            </w:r>
          </w:p>
        </w:tc>
        <w:tc>
          <w:tcPr>
            <w:tcW w:w="321" w:type="pct"/>
            <w:vAlign w:val="center"/>
          </w:tcPr>
          <w:p w14:paraId="41FF5C66" w14:textId="77777777" w:rsidR="006C758E" w:rsidRPr="003D0D8F" w:rsidRDefault="006C758E" w:rsidP="00F11CF2">
            <w:pPr>
              <w:jc w:val="center"/>
              <w:rPr>
                <w:sz w:val="18"/>
                <w:szCs w:val="18"/>
              </w:rPr>
            </w:pPr>
          </w:p>
        </w:tc>
        <w:tc>
          <w:tcPr>
            <w:tcW w:w="321" w:type="pct"/>
            <w:vAlign w:val="center"/>
          </w:tcPr>
          <w:p w14:paraId="7C888646" w14:textId="77777777" w:rsidR="006C758E" w:rsidRPr="003D0D8F" w:rsidRDefault="006C758E" w:rsidP="00F11CF2">
            <w:pPr>
              <w:jc w:val="center"/>
              <w:rPr>
                <w:sz w:val="18"/>
                <w:szCs w:val="18"/>
              </w:rPr>
            </w:pPr>
          </w:p>
        </w:tc>
        <w:tc>
          <w:tcPr>
            <w:tcW w:w="321" w:type="pct"/>
            <w:vAlign w:val="center"/>
          </w:tcPr>
          <w:p w14:paraId="1C9427BD" w14:textId="77777777" w:rsidR="006C758E" w:rsidRPr="003D0D8F" w:rsidRDefault="006C758E" w:rsidP="00F11CF2">
            <w:pPr>
              <w:jc w:val="center"/>
              <w:rPr>
                <w:sz w:val="18"/>
                <w:szCs w:val="18"/>
              </w:rPr>
            </w:pPr>
          </w:p>
        </w:tc>
        <w:tc>
          <w:tcPr>
            <w:tcW w:w="321" w:type="pct"/>
            <w:vAlign w:val="center"/>
          </w:tcPr>
          <w:p w14:paraId="7AC53E52" w14:textId="77777777" w:rsidR="006C758E" w:rsidRPr="003D0D8F" w:rsidRDefault="006C758E" w:rsidP="00F11CF2">
            <w:pPr>
              <w:autoSpaceDE w:val="0"/>
              <w:autoSpaceDN w:val="0"/>
              <w:adjustRightInd w:val="0"/>
              <w:jc w:val="center"/>
              <w:rPr>
                <w:sz w:val="18"/>
                <w:szCs w:val="18"/>
              </w:rPr>
            </w:pPr>
          </w:p>
        </w:tc>
        <w:tc>
          <w:tcPr>
            <w:tcW w:w="336" w:type="pct"/>
            <w:vAlign w:val="center"/>
          </w:tcPr>
          <w:p w14:paraId="7BF4C69F" w14:textId="77777777" w:rsidR="006C758E" w:rsidRPr="003D0D8F" w:rsidRDefault="006C758E" w:rsidP="00F11CF2">
            <w:pPr>
              <w:jc w:val="center"/>
              <w:rPr>
                <w:sz w:val="18"/>
                <w:szCs w:val="18"/>
              </w:rPr>
            </w:pPr>
          </w:p>
        </w:tc>
        <w:tc>
          <w:tcPr>
            <w:tcW w:w="336" w:type="pct"/>
            <w:vAlign w:val="center"/>
          </w:tcPr>
          <w:p w14:paraId="7874C542" w14:textId="77777777" w:rsidR="006C758E" w:rsidRPr="003D0D8F" w:rsidRDefault="006C758E" w:rsidP="00F11CF2">
            <w:pPr>
              <w:jc w:val="center"/>
              <w:rPr>
                <w:sz w:val="18"/>
                <w:szCs w:val="18"/>
              </w:rPr>
            </w:pPr>
          </w:p>
        </w:tc>
        <w:tc>
          <w:tcPr>
            <w:tcW w:w="392" w:type="pct"/>
            <w:vAlign w:val="center"/>
          </w:tcPr>
          <w:p w14:paraId="32C06CCA" w14:textId="77777777" w:rsidR="006C758E" w:rsidRPr="003D0D8F" w:rsidRDefault="006C758E" w:rsidP="00F11CF2">
            <w:pPr>
              <w:jc w:val="center"/>
              <w:rPr>
                <w:sz w:val="18"/>
                <w:szCs w:val="18"/>
              </w:rPr>
            </w:pPr>
            <w:r w:rsidRPr="003D0D8F">
              <w:rPr>
                <w:sz w:val="18"/>
                <w:szCs w:val="18"/>
              </w:rPr>
              <w:t>508,8</w:t>
            </w:r>
          </w:p>
        </w:tc>
        <w:tc>
          <w:tcPr>
            <w:tcW w:w="379" w:type="pct"/>
            <w:vAlign w:val="center"/>
          </w:tcPr>
          <w:p w14:paraId="1B1A45F2" w14:textId="77777777" w:rsidR="006C758E" w:rsidRPr="003D0D8F" w:rsidRDefault="006C758E" w:rsidP="00F11CF2">
            <w:pPr>
              <w:jc w:val="center"/>
              <w:rPr>
                <w:sz w:val="18"/>
                <w:szCs w:val="18"/>
              </w:rPr>
            </w:pPr>
          </w:p>
        </w:tc>
        <w:tc>
          <w:tcPr>
            <w:tcW w:w="345" w:type="pct"/>
            <w:vAlign w:val="center"/>
          </w:tcPr>
          <w:p w14:paraId="59FA101B" w14:textId="77777777" w:rsidR="006C758E" w:rsidRPr="003D0D8F" w:rsidRDefault="006C758E" w:rsidP="00F11CF2">
            <w:pPr>
              <w:jc w:val="center"/>
              <w:rPr>
                <w:sz w:val="18"/>
                <w:szCs w:val="18"/>
              </w:rPr>
            </w:pPr>
          </w:p>
        </w:tc>
        <w:tc>
          <w:tcPr>
            <w:tcW w:w="343" w:type="pct"/>
            <w:vAlign w:val="center"/>
          </w:tcPr>
          <w:p w14:paraId="6948C8AD" w14:textId="77777777" w:rsidR="006C758E" w:rsidRPr="003D0D8F" w:rsidRDefault="006C758E" w:rsidP="00F11CF2">
            <w:pPr>
              <w:jc w:val="center"/>
              <w:rPr>
                <w:sz w:val="18"/>
                <w:szCs w:val="18"/>
              </w:rPr>
            </w:pPr>
          </w:p>
        </w:tc>
        <w:tc>
          <w:tcPr>
            <w:tcW w:w="342" w:type="pct"/>
            <w:vAlign w:val="center"/>
          </w:tcPr>
          <w:p w14:paraId="28479221" w14:textId="77777777" w:rsidR="006C758E" w:rsidRPr="003D0D8F" w:rsidRDefault="006C758E" w:rsidP="00F22DCB">
            <w:pPr>
              <w:jc w:val="center"/>
              <w:rPr>
                <w:sz w:val="18"/>
                <w:szCs w:val="18"/>
              </w:rPr>
            </w:pPr>
          </w:p>
        </w:tc>
      </w:tr>
      <w:tr w:rsidR="00FE6187" w:rsidRPr="003D0D8F" w14:paraId="7BC7F130" w14:textId="77777777" w:rsidTr="00DB07E2">
        <w:trPr>
          <w:trHeight w:val="491"/>
          <w:jc w:val="center"/>
        </w:trPr>
        <w:tc>
          <w:tcPr>
            <w:tcW w:w="126" w:type="pct"/>
            <w:vMerge w:val="restart"/>
            <w:vAlign w:val="center"/>
          </w:tcPr>
          <w:p w14:paraId="780C0B58" w14:textId="77777777" w:rsidR="00DB07E2" w:rsidRPr="003D0D8F" w:rsidRDefault="00DB07E2" w:rsidP="00F11CF2">
            <w:pPr>
              <w:autoSpaceDE w:val="0"/>
              <w:autoSpaceDN w:val="0"/>
              <w:adjustRightInd w:val="0"/>
              <w:jc w:val="center"/>
              <w:rPr>
                <w:sz w:val="18"/>
                <w:szCs w:val="18"/>
              </w:rPr>
            </w:pPr>
            <w:r w:rsidRPr="003D0D8F">
              <w:rPr>
                <w:sz w:val="18"/>
                <w:szCs w:val="18"/>
              </w:rPr>
              <w:t>11</w:t>
            </w:r>
          </w:p>
        </w:tc>
        <w:tc>
          <w:tcPr>
            <w:tcW w:w="652" w:type="pct"/>
            <w:vMerge w:val="restart"/>
            <w:vAlign w:val="center"/>
          </w:tcPr>
          <w:p w14:paraId="011C14F3" w14:textId="77777777" w:rsidR="00DB07E2" w:rsidRPr="003D0D8F" w:rsidRDefault="00DB07E2" w:rsidP="00F11CF2">
            <w:pPr>
              <w:autoSpaceDE w:val="0"/>
              <w:autoSpaceDN w:val="0"/>
              <w:adjustRightInd w:val="0"/>
              <w:rPr>
                <w:sz w:val="18"/>
                <w:szCs w:val="18"/>
              </w:rPr>
            </w:pPr>
            <w:r w:rsidRPr="003D0D8F">
              <w:rPr>
                <w:sz w:val="18"/>
                <w:szCs w:val="18"/>
              </w:rPr>
              <w:t>Подпрограмма 1. Дошкольное образование</w:t>
            </w:r>
          </w:p>
        </w:tc>
        <w:tc>
          <w:tcPr>
            <w:tcW w:w="465" w:type="pct"/>
            <w:vAlign w:val="center"/>
          </w:tcPr>
          <w:p w14:paraId="2D5C69FF" w14:textId="77777777" w:rsidR="00DB07E2" w:rsidRPr="003D0D8F" w:rsidRDefault="00DB07E2" w:rsidP="00F11CF2">
            <w:pPr>
              <w:autoSpaceDE w:val="0"/>
              <w:autoSpaceDN w:val="0"/>
              <w:adjustRightInd w:val="0"/>
              <w:rPr>
                <w:sz w:val="18"/>
                <w:szCs w:val="18"/>
              </w:rPr>
            </w:pPr>
            <w:r w:rsidRPr="003D0D8F">
              <w:rPr>
                <w:sz w:val="18"/>
                <w:szCs w:val="18"/>
              </w:rPr>
              <w:t>всего</w:t>
            </w:r>
          </w:p>
        </w:tc>
        <w:tc>
          <w:tcPr>
            <w:tcW w:w="321" w:type="pct"/>
            <w:vAlign w:val="center"/>
          </w:tcPr>
          <w:p w14:paraId="4D5B2C8F" w14:textId="77777777" w:rsidR="00DB07E2" w:rsidRPr="003D0D8F" w:rsidRDefault="00DB07E2" w:rsidP="00F11CF2">
            <w:pPr>
              <w:jc w:val="center"/>
              <w:rPr>
                <w:sz w:val="18"/>
                <w:szCs w:val="18"/>
              </w:rPr>
            </w:pPr>
            <w:r w:rsidRPr="003D0D8F">
              <w:rPr>
                <w:sz w:val="18"/>
                <w:szCs w:val="18"/>
              </w:rPr>
              <w:t>1 212 752,4</w:t>
            </w:r>
          </w:p>
        </w:tc>
        <w:tc>
          <w:tcPr>
            <w:tcW w:w="321" w:type="pct"/>
            <w:vAlign w:val="center"/>
          </w:tcPr>
          <w:p w14:paraId="3DC955E2" w14:textId="77777777" w:rsidR="00DB07E2" w:rsidRPr="003D0D8F" w:rsidRDefault="00DB07E2" w:rsidP="00F11CF2">
            <w:pPr>
              <w:jc w:val="center"/>
              <w:rPr>
                <w:sz w:val="18"/>
                <w:szCs w:val="18"/>
              </w:rPr>
            </w:pPr>
            <w:r w:rsidRPr="003D0D8F">
              <w:rPr>
                <w:sz w:val="18"/>
                <w:szCs w:val="18"/>
              </w:rPr>
              <w:t>1 584 812,3</w:t>
            </w:r>
          </w:p>
        </w:tc>
        <w:tc>
          <w:tcPr>
            <w:tcW w:w="321" w:type="pct"/>
            <w:vAlign w:val="center"/>
          </w:tcPr>
          <w:p w14:paraId="6FF09EDB" w14:textId="77777777" w:rsidR="00DB07E2" w:rsidRPr="003D0D8F" w:rsidRDefault="00DB07E2" w:rsidP="00F11CF2">
            <w:pPr>
              <w:jc w:val="center"/>
              <w:rPr>
                <w:sz w:val="18"/>
                <w:szCs w:val="18"/>
              </w:rPr>
            </w:pPr>
            <w:r w:rsidRPr="003D0D8F">
              <w:rPr>
                <w:sz w:val="18"/>
                <w:szCs w:val="18"/>
              </w:rPr>
              <w:t>1 655 086,0</w:t>
            </w:r>
          </w:p>
        </w:tc>
        <w:tc>
          <w:tcPr>
            <w:tcW w:w="321" w:type="pct"/>
            <w:vAlign w:val="center"/>
          </w:tcPr>
          <w:p w14:paraId="7D0B3D01" w14:textId="77777777" w:rsidR="00DB07E2" w:rsidRPr="003D0D8F" w:rsidRDefault="00DB07E2" w:rsidP="00F11CF2">
            <w:pPr>
              <w:autoSpaceDE w:val="0"/>
              <w:autoSpaceDN w:val="0"/>
              <w:adjustRightInd w:val="0"/>
              <w:jc w:val="center"/>
              <w:rPr>
                <w:sz w:val="18"/>
                <w:szCs w:val="18"/>
              </w:rPr>
            </w:pPr>
            <w:r w:rsidRPr="003D0D8F">
              <w:rPr>
                <w:sz w:val="18"/>
                <w:szCs w:val="18"/>
              </w:rPr>
              <w:t>1 732 629,6</w:t>
            </w:r>
          </w:p>
        </w:tc>
        <w:tc>
          <w:tcPr>
            <w:tcW w:w="336" w:type="pct"/>
            <w:vAlign w:val="center"/>
          </w:tcPr>
          <w:p w14:paraId="33303C89" w14:textId="77777777" w:rsidR="00DB07E2" w:rsidRPr="003D0D8F" w:rsidRDefault="00DB07E2" w:rsidP="00F11CF2">
            <w:pPr>
              <w:jc w:val="center"/>
              <w:rPr>
                <w:sz w:val="18"/>
                <w:szCs w:val="18"/>
              </w:rPr>
            </w:pPr>
            <w:r w:rsidRPr="003D0D8F">
              <w:rPr>
                <w:sz w:val="18"/>
                <w:szCs w:val="18"/>
              </w:rPr>
              <w:t>1 964 048,8</w:t>
            </w:r>
          </w:p>
        </w:tc>
        <w:tc>
          <w:tcPr>
            <w:tcW w:w="336" w:type="pct"/>
            <w:vAlign w:val="center"/>
          </w:tcPr>
          <w:p w14:paraId="5C8F2045" w14:textId="77777777" w:rsidR="00DB07E2" w:rsidRPr="003D0D8F" w:rsidRDefault="00DB07E2" w:rsidP="00F11CF2">
            <w:pPr>
              <w:jc w:val="center"/>
              <w:rPr>
                <w:sz w:val="18"/>
                <w:szCs w:val="18"/>
              </w:rPr>
            </w:pPr>
            <w:r w:rsidRPr="003D0D8F">
              <w:rPr>
                <w:sz w:val="18"/>
                <w:szCs w:val="18"/>
              </w:rPr>
              <w:t>2 289 669,3</w:t>
            </w:r>
          </w:p>
        </w:tc>
        <w:tc>
          <w:tcPr>
            <w:tcW w:w="392" w:type="pct"/>
            <w:vAlign w:val="center"/>
          </w:tcPr>
          <w:p w14:paraId="79D5E25C" w14:textId="77777777" w:rsidR="00DB07E2" w:rsidRPr="003D0D8F" w:rsidRDefault="00DB07E2" w:rsidP="00F11CF2">
            <w:pPr>
              <w:jc w:val="center"/>
              <w:rPr>
                <w:sz w:val="18"/>
                <w:szCs w:val="18"/>
              </w:rPr>
            </w:pPr>
            <w:r w:rsidRPr="003D0D8F">
              <w:rPr>
                <w:sz w:val="18"/>
                <w:szCs w:val="18"/>
              </w:rPr>
              <w:t>2 634 691,0</w:t>
            </w:r>
          </w:p>
        </w:tc>
        <w:tc>
          <w:tcPr>
            <w:tcW w:w="379" w:type="pct"/>
            <w:vAlign w:val="center"/>
          </w:tcPr>
          <w:p w14:paraId="1D59E7D3" w14:textId="77777777" w:rsidR="00DB07E2" w:rsidRPr="003D0D8F" w:rsidRDefault="00DB07E2">
            <w:pPr>
              <w:jc w:val="center"/>
              <w:rPr>
                <w:sz w:val="18"/>
                <w:szCs w:val="18"/>
              </w:rPr>
            </w:pPr>
            <w:r w:rsidRPr="003D0D8F">
              <w:rPr>
                <w:sz w:val="18"/>
                <w:szCs w:val="18"/>
              </w:rPr>
              <w:t>2 787 100,6</w:t>
            </w:r>
          </w:p>
        </w:tc>
        <w:tc>
          <w:tcPr>
            <w:tcW w:w="345" w:type="pct"/>
            <w:vAlign w:val="center"/>
          </w:tcPr>
          <w:p w14:paraId="1D1F3BA2" w14:textId="77777777" w:rsidR="00DB07E2" w:rsidRPr="003D0D8F" w:rsidRDefault="008E4894" w:rsidP="00DB07E2">
            <w:pPr>
              <w:jc w:val="center"/>
              <w:rPr>
                <w:sz w:val="18"/>
                <w:szCs w:val="18"/>
              </w:rPr>
            </w:pPr>
            <w:r w:rsidRPr="003D0D8F">
              <w:rPr>
                <w:sz w:val="18"/>
                <w:szCs w:val="18"/>
              </w:rPr>
              <w:t>2 892 548</w:t>
            </w:r>
            <w:r w:rsidR="000A3691" w:rsidRPr="003D0D8F">
              <w:rPr>
                <w:sz w:val="18"/>
                <w:szCs w:val="18"/>
              </w:rPr>
              <w:t>,</w:t>
            </w:r>
            <w:r w:rsidR="00F84C33" w:rsidRPr="003D0D8F">
              <w:rPr>
                <w:sz w:val="18"/>
                <w:szCs w:val="18"/>
              </w:rPr>
              <w:t>5</w:t>
            </w:r>
          </w:p>
        </w:tc>
        <w:tc>
          <w:tcPr>
            <w:tcW w:w="343" w:type="pct"/>
            <w:vAlign w:val="center"/>
          </w:tcPr>
          <w:p w14:paraId="523F6F3F" w14:textId="77777777" w:rsidR="00DB07E2" w:rsidRPr="003D0D8F" w:rsidRDefault="00E33F02">
            <w:pPr>
              <w:jc w:val="center"/>
              <w:rPr>
                <w:sz w:val="18"/>
                <w:szCs w:val="18"/>
              </w:rPr>
            </w:pPr>
            <w:r w:rsidRPr="003D0D8F">
              <w:rPr>
                <w:sz w:val="18"/>
                <w:szCs w:val="18"/>
              </w:rPr>
              <w:t>2 826 345,2</w:t>
            </w:r>
          </w:p>
        </w:tc>
        <w:tc>
          <w:tcPr>
            <w:tcW w:w="342" w:type="pct"/>
            <w:vAlign w:val="center"/>
          </w:tcPr>
          <w:p w14:paraId="669BA2F8" w14:textId="77777777" w:rsidR="00DB07E2" w:rsidRPr="003D0D8F" w:rsidRDefault="00E33F02">
            <w:pPr>
              <w:jc w:val="center"/>
              <w:rPr>
                <w:sz w:val="18"/>
                <w:szCs w:val="18"/>
              </w:rPr>
            </w:pPr>
            <w:r w:rsidRPr="003D0D8F">
              <w:rPr>
                <w:sz w:val="18"/>
                <w:szCs w:val="18"/>
              </w:rPr>
              <w:t>2 828 387,2</w:t>
            </w:r>
          </w:p>
        </w:tc>
      </w:tr>
      <w:tr w:rsidR="00FE6187" w:rsidRPr="003D0D8F" w14:paraId="03FF996D" w14:textId="77777777" w:rsidTr="00DB07E2">
        <w:trPr>
          <w:trHeight w:val="541"/>
          <w:jc w:val="center"/>
        </w:trPr>
        <w:tc>
          <w:tcPr>
            <w:tcW w:w="126" w:type="pct"/>
            <w:vMerge/>
            <w:vAlign w:val="center"/>
          </w:tcPr>
          <w:p w14:paraId="407CAA42" w14:textId="77777777" w:rsidR="00DB07E2" w:rsidRPr="003D0D8F" w:rsidRDefault="00DB07E2" w:rsidP="00F11CF2">
            <w:pPr>
              <w:autoSpaceDE w:val="0"/>
              <w:autoSpaceDN w:val="0"/>
              <w:adjustRightInd w:val="0"/>
              <w:jc w:val="center"/>
              <w:rPr>
                <w:sz w:val="18"/>
                <w:szCs w:val="18"/>
              </w:rPr>
            </w:pPr>
          </w:p>
        </w:tc>
        <w:tc>
          <w:tcPr>
            <w:tcW w:w="652" w:type="pct"/>
            <w:vMerge/>
            <w:vAlign w:val="center"/>
          </w:tcPr>
          <w:p w14:paraId="099C8E81" w14:textId="77777777" w:rsidR="00DB07E2" w:rsidRPr="003D0D8F" w:rsidRDefault="00DB07E2" w:rsidP="00F11CF2">
            <w:pPr>
              <w:autoSpaceDE w:val="0"/>
              <w:autoSpaceDN w:val="0"/>
              <w:adjustRightInd w:val="0"/>
              <w:rPr>
                <w:sz w:val="18"/>
                <w:szCs w:val="18"/>
              </w:rPr>
            </w:pPr>
          </w:p>
        </w:tc>
        <w:tc>
          <w:tcPr>
            <w:tcW w:w="465" w:type="pct"/>
            <w:vAlign w:val="center"/>
          </w:tcPr>
          <w:p w14:paraId="5613AD40" w14:textId="77777777" w:rsidR="00DB07E2" w:rsidRPr="003D0D8F" w:rsidRDefault="00DB07E2"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4BEA478B" w14:textId="77777777" w:rsidR="00DB07E2" w:rsidRPr="003D0D8F" w:rsidRDefault="00DB07E2" w:rsidP="00F11CF2">
            <w:pPr>
              <w:jc w:val="center"/>
              <w:rPr>
                <w:sz w:val="18"/>
                <w:szCs w:val="18"/>
              </w:rPr>
            </w:pPr>
            <w:r w:rsidRPr="003D0D8F">
              <w:rPr>
                <w:sz w:val="18"/>
                <w:szCs w:val="18"/>
              </w:rPr>
              <w:t>1 062 752,4</w:t>
            </w:r>
          </w:p>
        </w:tc>
        <w:tc>
          <w:tcPr>
            <w:tcW w:w="321" w:type="pct"/>
            <w:vAlign w:val="center"/>
          </w:tcPr>
          <w:p w14:paraId="75C76A6C" w14:textId="77777777" w:rsidR="00DB07E2" w:rsidRPr="003D0D8F" w:rsidRDefault="00DB07E2" w:rsidP="00F11CF2">
            <w:pPr>
              <w:jc w:val="center"/>
              <w:rPr>
                <w:sz w:val="18"/>
                <w:szCs w:val="18"/>
              </w:rPr>
            </w:pPr>
            <w:r w:rsidRPr="003D0D8F">
              <w:rPr>
                <w:sz w:val="18"/>
                <w:szCs w:val="18"/>
              </w:rPr>
              <w:t>240 172,1</w:t>
            </w:r>
          </w:p>
        </w:tc>
        <w:tc>
          <w:tcPr>
            <w:tcW w:w="321" w:type="pct"/>
            <w:vAlign w:val="center"/>
          </w:tcPr>
          <w:p w14:paraId="7E4AA3A5" w14:textId="77777777" w:rsidR="00DB07E2" w:rsidRPr="003D0D8F" w:rsidRDefault="00DB07E2" w:rsidP="00F11CF2">
            <w:pPr>
              <w:jc w:val="center"/>
              <w:rPr>
                <w:sz w:val="18"/>
                <w:szCs w:val="18"/>
              </w:rPr>
            </w:pPr>
            <w:r w:rsidRPr="003D0D8F">
              <w:rPr>
                <w:sz w:val="18"/>
                <w:szCs w:val="18"/>
              </w:rPr>
              <w:t>390 467,3</w:t>
            </w:r>
          </w:p>
        </w:tc>
        <w:tc>
          <w:tcPr>
            <w:tcW w:w="321" w:type="pct"/>
            <w:vAlign w:val="center"/>
          </w:tcPr>
          <w:p w14:paraId="1074FF3C" w14:textId="77777777" w:rsidR="00DB07E2" w:rsidRPr="003D0D8F" w:rsidRDefault="00DB07E2" w:rsidP="00F11CF2">
            <w:pPr>
              <w:tabs>
                <w:tab w:val="center" w:pos="603"/>
              </w:tabs>
              <w:autoSpaceDE w:val="0"/>
              <w:autoSpaceDN w:val="0"/>
              <w:adjustRightInd w:val="0"/>
              <w:jc w:val="center"/>
              <w:rPr>
                <w:sz w:val="18"/>
                <w:szCs w:val="18"/>
              </w:rPr>
            </w:pPr>
            <w:r w:rsidRPr="003D0D8F">
              <w:rPr>
                <w:sz w:val="18"/>
                <w:szCs w:val="18"/>
              </w:rPr>
              <w:t>432 709,7</w:t>
            </w:r>
          </w:p>
        </w:tc>
        <w:tc>
          <w:tcPr>
            <w:tcW w:w="336" w:type="pct"/>
            <w:vAlign w:val="center"/>
          </w:tcPr>
          <w:p w14:paraId="737051DF" w14:textId="77777777" w:rsidR="00DB07E2" w:rsidRPr="003D0D8F" w:rsidRDefault="00DB07E2" w:rsidP="00F11CF2">
            <w:pPr>
              <w:jc w:val="center"/>
              <w:rPr>
                <w:sz w:val="18"/>
                <w:szCs w:val="18"/>
              </w:rPr>
            </w:pPr>
            <w:r w:rsidRPr="003D0D8F">
              <w:rPr>
                <w:sz w:val="18"/>
                <w:szCs w:val="18"/>
              </w:rPr>
              <w:t>464 712,1</w:t>
            </w:r>
          </w:p>
        </w:tc>
        <w:tc>
          <w:tcPr>
            <w:tcW w:w="336" w:type="pct"/>
            <w:vAlign w:val="center"/>
          </w:tcPr>
          <w:p w14:paraId="3701D73E" w14:textId="77777777" w:rsidR="00DB07E2" w:rsidRPr="003D0D8F" w:rsidRDefault="00DB07E2" w:rsidP="00F11CF2">
            <w:pPr>
              <w:jc w:val="center"/>
              <w:rPr>
                <w:sz w:val="18"/>
                <w:szCs w:val="18"/>
              </w:rPr>
            </w:pPr>
            <w:r w:rsidRPr="003D0D8F">
              <w:rPr>
                <w:sz w:val="18"/>
                <w:szCs w:val="18"/>
              </w:rPr>
              <w:t>567 759,5</w:t>
            </w:r>
          </w:p>
        </w:tc>
        <w:tc>
          <w:tcPr>
            <w:tcW w:w="392" w:type="pct"/>
            <w:vAlign w:val="center"/>
          </w:tcPr>
          <w:p w14:paraId="5CAB297B" w14:textId="77777777" w:rsidR="00DB07E2" w:rsidRPr="003D0D8F" w:rsidRDefault="00DB07E2" w:rsidP="00F11CF2">
            <w:pPr>
              <w:jc w:val="center"/>
              <w:rPr>
                <w:sz w:val="18"/>
                <w:szCs w:val="18"/>
              </w:rPr>
            </w:pPr>
            <w:r w:rsidRPr="003D0D8F">
              <w:rPr>
                <w:sz w:val="18"/>
                <w:szCs w:val="18"/>
              </w:rPr>
              <w:t>499 891,2</w:t>
            </w:r>
          </w:p>
        </w:tc>
        <w:tc>
          <w:tcPr>
            <w:tcW w:w="379" w:type="pct"/>
            <w:vAlign w:val="center"/>
          </w:tcPr>
          <w:p w14:paraId="2D634A39" w14:textId="77777777" w:rsidR="00DB07E2" w:rsidRPr="003D0D8F" w:rsidRDefault="00DB07E2">
            <w:pPr>
              <w:jc w:val="center"/>
              <w:rPr>
                <w:sz w:val="18"/>
                <w:szCs w:val="18"/>
              </w:rPr>
            </w:pPr>
            <w:r w:rsidRPr="003D0D8F">
              <w:rPr>
                <w:sz w:val="18"/>
                <w:szCs w:val="18"/>
              </w:rPr>
              <w:t>589 269,3</w:t>
            </w:r>
          </w:p>
        </w:tc>
        <w:tc>
          <w:tcPr>
            <w:tcW w:w="345" w:type="pct"/>
            <w:vAlign w:val="center"/>
          </w:tcPr>
          <w:p w14:paraId="55232DD2" w14:textId="77777777" w:rsidR="00DB07E2" w:rsidRPr="003D0D8F" w:rsidRDefault="00E33F02" w:rsidP="00DB07E2">
            <w:pPr>
              <w:jc w:val="center"/>
              <w:rPr>
                <w:sz w:val="18"/>
                <w:szCs w:val="18"/>
              </w:rPr>
            </w:pPr>
            <w:r w:rsidRPr="003D0D8F">
              <w:rPr>
                <w:sz w:val="18"/>
                <w:szCs w:val="18"/>
              </w:rPr>
              <w:t>611 578</w:t>
            </w:r>
            <w:r w:rsidR="000A3691" w:rsidRPr="003D0D8F">
              <w:rPr>
                <w:sz w:val="18"/>
                <w:szCs w:val="18"/>
              </w:rPr>
              <w:t>,</w:t>
            </w:r>
            <w:r w:rsidR="00F84C33" w:rsidRPr="003D0D8F">
              <w:rPr>
                <w:sz w:val="18"/>
                <w:szCs w:val="18"/>
              </w:rPr>
              <w:t>3</w:t>
            </w:r>
          </w:p>
        </w:tc>
        <w:tc>
          <w:tcPr>
            <w:tcW w:w="343" w:type="pct"/>
            <w:vAlign w:val="center"/>
          </w:tcPr>
          <w:p w14:paraId="41A1A535" w14:textId="77777777" w:rsidR="00DB07E2" w:rsidRPr="003D0D8F" w:rsidRDefault="00E33F02">
            <w:pPr>
              <w:jc w:val="center"/>
              <w:rPr>
                <w:sz w:val="18"/>
                <w:szCs w:val="18"/>
              </w:rPr>
            </w:pPr>
            <w:r w:rsidRPr="003D0D8F">
              <w:rPr>
                <w:sz w:val="18"/>
                <w:szCs w:val="18"/>
              </w:rPr>
              <w:t>618 102,0</w:t>
            </w:r>
          </w:p>
        </w:tc>
        <w:tc>
          <w:tcPr>
            <w:tcW w:w="342" w:type="pct"/>
            <w:vAlign w:val="center"/>
          </w:tcPr>
          <w:p w14:paraId="714BCCE0" w14:textId="77777777" w:rsidR="00DB07E2" w:rsidRPr="003D0D8F" w:rsidRDefault="00E33F02">
            <w:pPr>
              <w:jc w:val="center"/>
              <w:rPr>
                <w:sz w:val="18"/>
                <w:szCs w:val="18"/>
              </w:rPr>
            </w:pPr>
            <w:r w:rsidRPr="003D0D8F">
              <w:rPr>
                <w:sz w:val="18"/>
                <w:szCs w:val="18"/>
              </w:rPr>
              <w:t>617 719,0</w:t>
            </w:r>
          </w:p>
        </w:tc>
      </w:tr>
      <w:tr w:rsidR="00FE6187" w:rsidRPr="003D0D8F" w14:paraId="2EE882A0" w14:textId="77777777" w:rsidTr="001B77CC">
        <w:trPr>
          <w:trHeight w:val="561"/>
          <w:jc w:val="center"/>
        </w:trPr>
        <w:tc>
          <w:tcPr>
            <w:tcW w:w="126" w:type="pct"/>
            <w:vMerge/>
            <w:vAlign w:val="center"/>
          </w:tcPr>
          <w:p w14:paraId="7FAD9B5F" w14:textId="77777777" w:rsidR="00203D72" w:rsidRPr="003D0D8F" w:rsidRDefault="00203D72" w:rsidP="00F11CF2">
            <w:pPr>
              <w:autoSpaceDE w:val="0"/>
              <w:autoSpaceDN w:val="0"/>
              <w:adjustRightInd w:val="0"/>
              <w:jc w:val="center"/>
              <w:rPr>
                <w:sz w:val="18"/>
                <w:szCs w:val="18"/>
              </w:rPr>
            </w:pPr>
          </w:p>
        </w:tc>
        <w:tc>
          <w:tcPr>
            <w:tcW w:w="652" w:type="pct"/>
            <w:vMerge/>
            <w:vAlign w:val="center"/>
          </w:tcPr>
          <w:p w14:paraId="422E953B" w14:textId="77777777" w:rsidR="00203D72" w:rsidRPr="003D0D8F" w:rsidRDefault="00203D72" w:rsidP="00F11CF2">
            <w:pPr>
              <w:autoSpaceDE w:val="0"/>
              <w:autoSpaceDN w:val="0"/>
              <w:adjustRightInd w:val="0"/>
              <w:rPr>
                <w:sz w:val="18"/>
                <w:szCs w:val="18"/>
              </w:rPr>
            </w:pPr>
          </w:p>
        </w:tc>
        <w:tc>
          <w:tcPr>
            <w:tcW w:w="465" w:type="pct"/>
            <w:vAlign w:val="center"/>
          </w:tcPr>
          <w:p w14:paraId="101FCCE2" w14:textId="77777777" w:rsidR="00203D72" w:rsidRPr="003D0D8F" w:rsidRDefault="00203D72" w:rsidP="00F11CF2">
            <w:pPr>
              <w:autoSpaceDE w:val="0"/>
              <w:autoSpaceDN w:val="0"/>
              <w:adjustRightInd w:val="0"/>
              <w:rPr>
                <w:sz w:val="18"/>
                <w:szCs w:val="18"/>
              </w:rPr>
            </w:pPr>
            <w:r w:rsidRPr="003D0D8F">
              <w:rPr>
                <w:sz w:val="18"/>
                <w:szCs w:val="18"/>
              </w:rPr>
              <w:t>внебюджетные источники</w:t>
            </w:r>
          </w:p>
        </w:tc>
        <w:tc>
          <w:tcPr>
            <w:tcW w:w="321" w:type="pct"/>
            <w:vAlign w:val="center"/>
          </w:tcPr>
          <w:p w14:paraId="2F03A26A" w14:textId="77777777" w:rsidR="00203D72" w:rsidRPr="003D0D8F" w:rsidRDefault="00203D72" w:rsidP="00F11CF2">
            <w:pPr>
              <w:autoSpaceDE w:val="0"/>
              <w:autoSpaceDN w:val="0"/>
              <w:adjustRightInd w:val="0"/>
              <w:jc w:val="center"/>
              <w:rPr>
                <w:sz w:val="18"/>
                <w:szCs w:val="18"/>
              </w:rPr>
            </w:pPr>
            <w:r w:rsidRPr="003D0D8F">
              <w:rPr>
                <w:sz w:val="18"/>
                <w:szCs w:val="18"/>
              </w:rPr>
              <w:t>150 000,0</w:t>
            </w:r>
          </w:p>
        </w:tc>
        <w:tc>
          <w:tcPr>
            <w:tcW w:w="321" w:type="pct"/>
            <w:vAlign w:val="center"/>
          </w:tcPr>
          <w:p w14:paraId="397A8BB5" w14:textId="77777777" w:rsidR="00203D72" w:rsidRPr="003D0D8F" w:rsidRDefault="00203D72" w:rsidP="00F11CF2">
            <w:pPr>
              <w:autoSpaceDE w:val="0"/>
              <w:autoSpaceDN w:val="0"/>
              <w:adjustRightInd w:val="0"/>
              <w:jc w:val="center"/>
              <w:rPr>
                <w:sz w:val="18"/>
                <w:szCs w:val="18"/>
              </w:rPr>
            </w:pPr>
            <w:r w:rsidRPr="003D0D8F">
              <w:rPr>
                <w:sz w:val="18"/>
                <w:szCs w:val="18"/>
              </w:rPr>
              <w:t>180 000,0</w:t>
            </w:r>
          </w:p>
        </w:tc>
        <w:tc>
          <w:tcPr>
            <w:tcW w:w="321" w:type="pct"/>
            <w:vAlign w:val="center"/>
          </w:tcPr>
          <w:p w14:paraId="2D4E785F" w14:textId="77777777" w:rsidR="00203D72" w:rsidRPr="003D0D8F" w:rsidRDefault="00203D72" w:rsidP="00F11CF2">
            <w:pPr>
              <w:autoSpaceDE w:val="0"/>
              <w:autoSpaceDN w:val="0"/>
              <w:adjustRightInd w:val="0"/>
              <w:jc w:val="center"/>
              <w:rPr>
                <w:sz w:val="18"/>
                <w:szCs w:val="18"/>
              </w:rPr>
            </w:pPr>
            <w:r w:rsidRPr="003D0D8F">
              <w:rPr>
                <w:sz w:val="18"/>
                <w:szCs w:val="18"/>
              </w:rPr>
              <w:t>185 000,0</w:t>
            </w:r>
          </w:p>
        </w:tc>
        <w:tc>
          <w:tcPr>
            <w:tcW w:w="321" w:type="pct"/>
            <w:vAlign w:val="center"/>
          </w:tcPr>
          <w:p w14:paraId="366C9148" w14:textId="77777777" w:rsidR="00203D72" w:rsidRPr="003D0D8F" w:rsidRDefault="00203D72" w:rsidP="00F11CF2">
            <w:pPr>
              <w:autoSpaceDE w:val="0"/>
              <w:autoSpaceDN w:val="0"/>
              <w:adjustRightInd w:val="0"/>
              <w:jc w:val="center"/>
              <w:rPr>
                <w:sz w:val="18"/>
                <w:szCs w:val="18"/>
              </w:rPr>
            </w:pPr>
            <w:r w:rsidRPr="003D0D8F">
              <w:rPr>
                <w:sz w:val="18"/>
                <w:szCs w:val="18"/>
              </w:rPr>
              <w:t>185 000,0</w:t>
            </w:r>
          </w:p>
        </w:tc>
        <w:tc>
          <w:tcPr>
            <w:tcW w:w="336" w:type="pct"/>
            <w:vAlign w:val="center"/>
          </w:tcPr>
          <w:p w14:paraId="7E0E368B" w14:textId="77777777" w:rsidR="00203D72" w:rsidRPr="003D0D8F" w:rsidRDefault="00203D72" w:rsidP="00F11CF2">
            <w:pPr>
              <w:autoSpaceDE w:val="0"/>
              <w:autoSpaceDN w:val="0"/>
              <w:adjustRightInd w:val="0"/>
              <w:jc w:val="center"/>
              <w:rPr>
                <w:sz w:val="18"/>
                <w:szCs w:val="18"/>
              </w:rPr>
            </w:pPr>
            <w:r w:rsidRPr="003D0D8F">
              <w:rPr>
                <w:sz w:val="18"/>
                <w:szCs w:val="18"/>
              </w:rPr>
              <w:t>320 300,0</w:t>
            </w:r>
          </w:p>
        </w:tc>
        <w:tc>
          <w:tcPr>
            <w:tcW w:w="336" w:type="pct"/>
            <w:vAlign w:val="center"/>
          </w:tcPr>
          <w:p w14:paraId="024F65F7" w14:textId="77777777" w:rsidR="00203D72" w:rsidRPr="003D0D8F" w:rsidRDefault="00203D72" w:rsidP="00F11CF2">
            <w:pPr>
              <w:autoSpaceDE w:val="0"/>
              <w:autoSpaceDN w:val="0"/>
              <w:adjustRightInd w:val="0"/>
              <w:jc w:val="center"/>
              <w:rPr>
                <w:sz w:val="18"/>
                <w:szCs w:val="18"/>
              </w:rPr>
            </w:pPr>
            <w:r w:rsidRPr="003D0D8F">
              <w:rPr>
                <w:sz w:val="18"/>
                <w:szCs w:val="18"/>
              </w:rPr>
              <w:t>320 300,0</w:t>
            </w:r>
          </w:p>
        </w:tc>
        <w:tc>
          <w:tcPr>
            <w:tcW w:w="392" w:type="pct"/>
            <w:vAlign w:val="center"/>
          </w:tcPr>
          <w:p w14:paraId="3B0764C3" w14:textId="77777777" w:rsidR="00203D72" w:rsidRPr="003D0D8F" w:rsidRDefault="00203D72" w:rsidP="00F11CF2">
            <w:pPr>
              <w:jc w:val="center"/>
              <w:rPr>
                <w:sz w:val="18"/>
                <w:szCs w:val="18"/>
              </w:rPr>
            </w:pPr>
            <w:r w:rsidRPr="003D0D8F">
              <w:rPr>
                <w:sz w:val="18"/>
                <w:szCs w:val="18"/>
              </w:rPr>
              <w:t>360 000,0</w:t>
            </w:r>
          </w:p>
        </w:tc>
        <w:tc>
          <w:tcPr>
            <w:tcW w:w="379" w:type="pct"/>
            <w:vAlign w:val="center"/>
          </w:tcPr>
          <w:p w14:paraId="25B150E1" w14:textId="77777777" w:rsidR="00203D72" w:rsidRPr="003D0D8F" w:rsidRDefault="00203D72">
            <w:pPr>
              <w:jc w:val="center"/>
              <w:rPr>
                <w:sz w:val="18"/>
                <w:szCs w:val="18"/>
              </w:rPr>
            </w:pPr>
            <w:r w:rsidRPr="003D0D8F">
              <w:rPr>
                <w:sz w:val="18"/>
                <w:szCs w:val="18"/>
              </w:rPr>
              <w:t>360 000,0</w:t>
            </w:r>
          </w:p>
        </w:tc>
        <w:tc>
          <w:tcPr>
            <w:tcW w:w="345" w:type="pct"/>
            <w:vAlign w:val="center"/>
          </w:tcPr>
          <w:p w14:paraId="1E788F86" w14:textId="77777777" w:rsidR="00203D72" w:rsidRPr="003D0D8F" w:rsidRDefault="00203D72">
            <w:pPr>
              <w:jc w:val="center"/>
              <w:rPr>
                <w:sz w:val="18"/>
                <w:szCs w:val="18"/>
              </w:rPr>
            </w:pPr>
            <w:r w:rsidRPr="003D0D8F">
              <w:rPr>
                <w:sz w:val="18"/>
                <w:szCs w:val="18"/>
              </w:rPr>
              <w:t>360 000,0</w:t>
            </w:r>
          </w:p>
        </w:tc>
        <w:tc>
          <w:tcPr>
            <w:tcW w:w="343" w:type="pct"/>
            <w:vAlign w:val="center"/>
          </w:tcPr>
          <w:p w14:paraId="1226BB9C" w14:textId="77777777" w:rsidR="00203D72" w:rsidRPr="003D0D8F" w:rsidRDefault="00203D72">
            <w:pPr>
              <w:jc w:val="center"/>
              <w:rPr>
                <w:sz w:val="18"/>
                <w:szCs w:val="18"/>
              </w:rPr>
            </w:pPr>
            <w:r w:rsidRPr="003D0D8F">
              <w:rPr>
                <w:sz w:val="18"/>
                <w:szCs w:val="18"/>
              </w:rPr>
              <w:t>360 000,0</w:t>
            </w:r>
          </w:p>
        </w:tc>
        <w:tc>
          <w:tcPr>
            <w:tcW w:w="342" w:type="pct"/>
            <w:vAlign w:val="center"/>
          </w:tcPr>
          <w:p w14:paraId="72F7FE6D" w14:textId="77777777" w:rsidR="00203D72" w:rsidRPr="003D0D8F" w:rsidRDefault="00203D72">
            <w:pPr>
              <w:jc w:val="center"/>
              <w:rPr>
                <w:sz w:val="18"/>
                <w:szCs w:val="18"/>
              </w:rPr>
            </w:pPr>
            <w:r w:rsidRPr="003D0D8F">
              <w:rPr>
                <w:sz w:val="18"/>
                <w:szCs w:val="18"/>
              </w:rPr>
              <w:t>360 000,0</w:t>
            </w:r>
          </w:p>
        </w:tc>
      </w:tr>
      <w:tr w:rsidR="00FE6187" w:rsidRPr="003D0D8F" w14:paraId="6C232751" w14:textId="77777777" w:rsidTr="001B77CC">
        <w:trPr>
          <w:trHeight w:val="597"/>
          <w:jc w:val="center"/>
        </w:trPr>
        <w:tc>
          <w:tcPr>
            <w:tcW w:w="126" w:type="pct"/>
            <w:vMerge/>
            <w:vAlign w:val="center"/>
          </w:tcPr>
          <w:p w14:paraId="28E804AD" w14:textId="77777777" w:rsidR="00203D72" w:rsidRPr="003D0D8F" w:rsidRDefault="00203D72" w:rsidP="00F11CF2">
            <w:pPr>
              <w:autoSpaceDE w:val="0"/>
              <w:autoSpaceDN w:val="0"/>
              <w:adjustRightInd w:val="0"/>
              <w:jc w:val="center"/>
              <w:rPr>
                <w:sz w:val="18"/>
                <w:szCs w:val="18"/>
              </w:rPr>
            </w:pPr>
          </w:p>
        </w:tc>
        <w:tc>
          <w:tcPr>
            <w:tcW w:w="652" w:type="pct"/>
            <w:vMerge/>
            <w:vAlign w:val="center"/>
          </w:tcPr>
          <w:p w14:paraId="68081E70" w14:textId="77777777" w:rsidR="00203D72" w:rsidRPr="003D0D8F" w:rsidRDefault="00203D72" w:rsidP="00F11CF2">
            <w:pPr>
              <w:autoSpaceDE w:val="0"/>
              <w:autoSpaceDN w:val="0"/>
              <w:adjustRightInd w:val="0"/>
              <w:rPr>
                <w:sz w:val="18"/>
                <w:szCs w:val="18"/>
              </w:rPr>
            </w:pPr>
          </w:p>
        </w:tc>
        <w:tc>
          <w:tcPr>
            <w:tcW w:w="465" w:type="pct"/>
            <w:vAlign w:val="center"/>
          </w:tcPr>
          <w:p w14:paraId="1A84945E" w14:textId="77777777" w:rsidR="00203D72" w:rsidRPr="003D0D8F" w:rsidRDefault="00203D72" w:rsidP="00F11CF2">
            <w:pPr>
              <w:autoSpaceDE w:val="0"/>
              <w:autoSpaceDN w:val="0"/>
              <w:adjustRightInd w:val="0"/>
              <w:rPr>
                <w:sz w:val="18"/>
                <w:szCs w:val="18"/>
              </w:rPr>
            </w:pPr>
            <w:r w:rsidRPr="003D0D8F">
              <w:rPr>
                <w:sz w:val="18"/>
                <w:szCs w:val="18"/>
              </w:rPr>
              <w:t>областной бюджет</w:t>
            </w:r>
          </w:p>
        </w:tc>
        <w:tc>
          <w:tcPr>
            <w:tcW w:w="321" w:type="pct"/>
            <w:vAlign w:val="center"/>
          </w:tcPr>
          <w:p w14:paraId="6B3CA047" w14:textId="77777777" w:rsidR="00203D72" w:rsidRPr="003D0D8F" w:rsidRDefault="00203D72" w:rsidP="00F11CF2">
            <w:pPr>
              <w:jc w:val="center"/>
              <w:rPr>
                <w:sz w:val="18"/>
                <w:szCs w:val="18"/>
              </w:rPr>
            </w:pPr>
          </w:p>
        </w:tc>
        <w:tc>
          <w:tcPr>
            <w:tcW w:w="321" w:type="pct"/>
            <w:vAlign w:val="center"/>
          </w:tcPr>
          <w:p w14:paraId="0FDDC499" w14:textId="77777777" w:rsidR="00203D72" w:rsidRPr="003D0D8F" w:rsidRDefault="00203D72" w:rsidP="00F11CF2">
            <w:pPr>
              <w:jc w:val="center"/>
              <w:rPr>
                <w:sz w:val="18"/>
                <w:szCs w:val="18"/>
              </w:rPr>
            </w:pPr>
            <w:r w:rsidRPr="003D0D8F">
              <w:rPr>
                <w:sz w:val="18"/>
                <w:szCs w:val="18"/>
              </w:rPr>
              <w:t>1 164 640,2</w:t>
            </w:r>
          </w:p>
        </w:tc>
        <w:tc>
          <w:tcPr>
            <w:tcW w:w="321" w:type="pct"/>
            <w:vAlign w:val="center"/>
          </w:tcPr>
          <w:p w14:paraId="49CBDE59" w14:textId="77777777" w:rsidR="00203D72" w:rsidRPr="003D0D8F" w:rsidRDefault="00203D72" w:rsidP="00F11CF2">
            <w:pPr>
              <w:jc w:val="center"/>
              <w:rPr>
                <w:sz w:val="18"/>
                <w:szCs w:val="18"/>
              </w:rPr>
            </w:pPr>
            <w:r w:rsidRPr="003D0D8F">
              <w:rPr>
                <w:sz w:val="18"/>
                <w:szCs w:val="18"/>
              </w:rPr>
              <w:t>1 041 526,6</w:t>
            </w:r>
          </w:p>
        </w:tc>
        <w:tc>
          <w:tcPr>
            <w:tcW w:w="321" w:type="pct"/>
            <w:vAlign w:val="center"/>
          </w:tcPr>
          <w:p w14:paraId="2D1DE216" w14:textId="77777777" w:rsidR="00203D72" w:rsidRPr="003D0D8F" w:rsidRDefault="00203D72" w:rsidP="00F11CF2">
            <w:pPr>
              <w:tabs>
                <w:tab w:val="center" w:pos="603"/>
              </w:tabs>
              <w:autoSpaceDE w:val="0"/>
              <w:autoSpaceDN w:val="0"/>
              <w:adjustRightInd w:val="0"/>
              <w:jc w:val="center"/>
              <w:rPr>
                <w:sz w:val="18"/>
                <w:szCs w:val="18"/>
              </w:rPr>
            </w:pPr>
            <w:r w:rsidRPr="003D0D8F">
              <w:rPr>
                <w:sz w:val="18"/>
                <w:szCs w:val="18"/>
              </w:rPr>
              <w:t>1 114 919,9</w:t>
            </w:r>
          </w:p>
        </w:tc>
        <w:tc>
          <w:tcPr>
            <w:tcW w:w="336" w:type="pct"/>
            <w:vAlign w:val="center"/>
          </w:tcPr>
          <w:p w14:paraId="6E773317" w14:textId="77777777" w:rsidR="00203D72" w:rsidRPr="003D0D8F" w:rsidRDefault="00203D72" w:rsidP="00F11CF2">
            <w:pPr>
              <w:tabs>
                <w:tab w:val="center" w:pos="603"/>
              </w:tabs>
              <w:autoSpaceDE w:val="0"/>
              <w:autoSpaceDN w:val="0"/>
              <w:adjustRightInd w:val="0"/>
              <w:jc w:val="center"/>
              <w:rPr>
                <w:sz w:val="18"/>
                <w:szCs w:val="18"/>
              </w:rPr>
            </w:pPr>
            <w:r w:rsidRPr="003D0D8F">
              <w:rPr>
                <w:sz w:val="18"/>
                <w:szCs w:val="18"/>
              </w:rPr>
              <w:t>1 179 036,7</w:t>
            </w:r>
          </w:p>
        </w:tc>
        <w:tc>
          <w:tcPr>
            <w:tcW w:w="336" w:type="pct"/>
            <w:vAlign w:val="center"/>
          </w:tcPr>
          <w:p w14:paraId="6DEFF609" w14:textId="77777777" w:rsidR="00203D72" w:rsidRPr="003D0D8F" w:rsidRDefault="00203D72" w:rsidP="00F11CF2">
            <w:pPr>
              <w:jc w:val="center"/>
              <w:rPr>
                <w:sz w:val="18"/>
                <w:szCs w:val="18"/>
              </w:rPr>
            </w:pPr>
            <w:r w:rsidRPr="003D0D8F">
              <w:rPr>
                <w:sz w:val="18"/>
                <w:szCs w:val="18"/>
              </w:rPr>
              <w:t>1 400 816,3</w:t>
            </w:r>
          </w:p>
        </w:tc>
        <w:tc>
          <w:tcPr>
            <w:tcW w:w="392" w:type="pct"/>
            <w:vAlign w:val="center"/>
          </w:tcPr>
          <w:p w14:paraId="29BE9AB3" w14:textId="77777777" w:rsidR="00203D72" w:rsidRPr="003D0D8F" w:rsidRDefault="00203D72" w:rsidP="00F11CF2">
            <w:pPr>
              <w:jc w:val="center"/>
              <w:rPr>
                <w:sz w:val="18"/>
                <w:szCs w:val="18"/>
              </w:rPr>
            </w:pPr>
            <w:r w:rsidRPr="003D0D8F">
              <w:rPr>
                <w:sz w:val="18"/>
                <w:szCs w:val="18"/>
              </w:rPr>
              <w:t>1 773 811,1</w:t>
            </w:r>
          </w:p>
        </w:tc>
        <w:tc>
          <w:tcPr>
            <w:tcW w:w="379" w:type="pct"/>
            <w:vAlign w:val="center"/>
          </w:tcPr>
          <w:p w14:paraId="1041A05E" w14:textId="77777777" w:rsidR="00203D72" w:rsidRPr="003D0D8F" w:rsidRDefault="001311BD">
            <w:pPr>
              <w:jc w:val="center"/>
              <w:rPr>
                <w:sz w:val="18"/>
                <w:szCs w:val="18"/>
              </w:rPr>
            </w:pPr>
            <w:r w:rsidRPr="003D0D8F">
              <w:rPr>
                <w:sz w:val="18"/>
                <w:szCs w:val="18"/>
              </w:rPr>
              <w:t>1 806 994</w:t>
            </w:r>
            <w:r w:rsidR="000A3691" w:rsidRPr="003D0D8F">
              <w:rPr>
                <w:sz w:val="18"/>
                <w:szCs w:val="18"/>
              </w:rPr>
              <w:t>,</w:t>
            </w:r>
            <w:r w:rsidRPr="003D0D8F">
              <w:rPr>
                <w:sz w:val="18"/>
                <w:szCs w:val="18"/>
              </w:rPr>
              <w:t>3</w:t>
            </w:r>
          </w:p>
        </w:tc>
        <w:tc>
          <w:tcPr>
            <w:tcW w:w="345" w:type="pct"/>
            <w:vAlign w:val="center"/>
          </w:tcPr>
          <w:p w14:paraId="40B1F9BC" w14:textId="77777777" w:rsidR="00203D72" w:rsidRPr="003D0D8F" w:rsidRDefault="00E33F02" w:rsidP="00DE1264">
            <w:pPr>
              <w:jc w:val="center"/>
              <w:rPr>
                <w:sz w:val="18"/>
                <w:szCs w:val="18"/>
              </w:rPr>
            </w:pPr>
            <w:r w:rsidRPr="003D0D8F">
              <w:rPr>
                <w:sz w:val="18"/>
                <w:szCs w:val="18"/>
              </w:rPr>
              <w:t>1 915 405</w:t>
            </w:r>
            <w:r w:rsidR="000A3691" w:rsidRPr="003D0D8F">
              <w:rPr>
                <w:sz w:val="18"/>
                <w:szCs w:val="18"/>
              </w:rPr>
              <w:t>,</w:t>
            </w:r>
            <w:r w:rsidRPr="003D0D8F">
              <w:rPr>
                <w:sz w:val="18"/>
                <w:szCs w:val="18"/>
              </w:rPr>
              <w:t>9</w:t>
            </w:r>
          </w:p>
        </w:tc>
        <w:tc>
          <w:tcPr>
            <w:tcW w:w="343" w:type="pct"/>
            <w:vAlign w:val="center"/>
          </w:tcPr>
          <w:p w14:paraId="06C674FF" w14:textId="77777777" w:rsidR="00203D72" w:rsidRPr="003D0D8F" w:rsidRDefault="00E33F02">
            <w:pPr>
              <w:jc w:val="center"/>
              <w:rPr>
                <w:sz w:val="18"/>
                <w:szCs w:val="18"/>
              </w:rPr>
            </w:pPr>
            <w:r w:rsidRPr="003D0D8F">
              <w:rPr>
                <w:sz w:val="18"/>
                <w:szCs w:val="18"/>
              </w:rPr>
              <w:t>1 836 752,2</w:t>
            </w:r>
          </w:p>
        </w:tc>
        <w:tc>
          <w:tcPr>
            <w:tcW w:w="342" w:type="pct"/>
            <w:vAlign w:val="center"/>
          </w:tcPr>
          <w:p w14:paraId="068309FF" w14:textId="77777777" w:rsidR="00203D72" w:rsidRPr="003D0D8F" w:rsidRDefault="00E33F02">
            <w:pPr>
              <w:jc w:val="center"/>
              <w:rPr>
                <w:sz w:val="18"/>
                <w:szCs w:val="18"/>
              </w:rPr>
            </w:pPr>
            <w:r w:rsidRPr="003D0D8F">
              <w:rPr>
                <w:sz w:val="18"/>
                <w:szCs w:val="18"/>
              </w:rPr>
              <w:t>1 836 215,6</w:t>
            </w:r>
          </w:p>
        </w:tc>
      </w:tr>
      <w:tr w:rsidR="00FE6187" w:rsidRPr="003D0D8F" w14:paraId="69466A04" w14:textId="77777777" w:rsidTr="001B77CC">
        <w:trPr>
          <w:trHeight w:val="648"/>
          <w:jc w:val="center"/>
        </w:trPr>
        <w:tc>
          <w:tcPr>
            <w:tcW w:w="126" w:type="pct"/>
            <w:vMerge/>
            <w:vAlign w:val="center"/>
          </w:tcPr>
          <w:p w14:paraId="1BA84AA9" w14:textId="77777777" w:rsidR="00203D72" w:rsidRPr="003D0D8F" w:rsidRDefault="00203D72" w:rsidP="00F11CF2">
            <w:pPr>
              <w:autoSpaceDE w:val="0"/>
              <w:autoSpaceDN w:val="0"/>
              <w:adjustRightInd w:val="0"/>
              <w:jc w:val="center"/>
              <w:rPr>
                <w:sz w:val="18"/>
                <w:szCs w:val="18"/>
              </w:rPr>
            </w:pPr>
          </w:p>
        </w:tc>
        <w:tc>
          <w:tcPr>
            <w:tcW w:w="652" w:type="pct"/>
            <w:vMerge/>
            <w:vAlign w:val="center"/>
          </w:tcPr>
          <w:p w14:paraId="2244EF2B" w14:textId="77777777" w:rsidR="00203D72" w:rsidRPr="003D0D8F" w:rsidRDefault="00203D72" w:rsidP="00F11CF2">
            <w:pPr>
              <w:autoSpaceDE w:val="0"/>
              <w:autoSpaceDN w:val="0"/>
              <w:adjustRightInd w:val="0"/>
              <w:rPr>
                <w:sz w:val="18"/>
                <w:szCs w:val="18"/>
              </w:rPr>
            </w:pPr>
          </w:p>
        </w:tc>
        <w:tc>
          <w:tcPr>
            <w:tcW w:w="465" w:type="pct"/>
            <w:vAlign w:val="center"/>
          </w:tcPr>
          <w:p w14:paraId="4997F9D2" w14:textId="77777777" w:rsidR="00203D72" w:rsidRPr="003D0D8F" w:rsidRDefault="00203D72" w:rsidP="00F11CF2">
            <w:pPr>
              <w:autoSpaceDE w:val="0"/>
              <w:autoSpaceDN w:val="0"/>
              <w:adjustRightInd w:val="0"/>
              <w:rPr>
                <w:sz w:val="18"/>
                <w:szCs w:val="18"/>
              </w:rPr>
            </w:pPr>
            <w:r w:rsidRPr="003D0D8F">
              <w:rPr>
                <w:sz w:val="18"/>
                <w:szCs w:val="18"/>
              </w:rPr>
              <w:t>федеральный бюджет</w:t>
            </w:r>
          </w:p>
        </w:tc>
        <w:tc>
          <w:tcPr>
            <w:tcW w:w="321" w:type="pct"/>
            <w:vAlign w:val="center"/>
          </w:tcPr>
          <w:p w14:paraId="6657C5C7" w14:textId="77777777" w:rsidR="00203D72" w:rsidRPr="003D0D8F" w:rsidRDefault="00203D72" w:rsidP="00F11CF2">
            <w:pPr>
              <w:jc w:val="center"/>
              <w:rPr>
                <w:sz w:val="18"/>
                <w:szCs w:val="18"/>
              </w:rPr>
            </w:pPr>
          </w:p>
        </w:tc>
        <w:tc>
          <w:tcPr>
            <w:tcW w:w="321" w:type="pct"/>
            <w:vAlign w:val="center"/>
          </w:tcPr>
          <w:p w14:paraId="504B50FD" w14:textId="77777777" w:rsidR="00203D72" w:rsidRPr="003D0D8F" w:rsidRDefault="00203D72" w:rsidP="00F11CF2">
            <w:pPr>
              <w:jc w:val="center"/>
              <w:rPr>
                <w:sz w:val="18"/>
                <w:szCs w:val="18"/>
              </w:rPr>
            </w:pPr>
          </w:p>
        </w:tc>
        <w:tc>
          <w:tcPr>
            <w:tcW w:w="321" w:type="pct"/>
            <w:vAlign w:val="center"/>
          </w:tcPr>
          <w:p w14:paraId="746ED0C0" w14:textId="77777777" w:rsidR="00203D72" w:rsidRPr="003D0D8F" w:rsidRDefault="00203D72" w:rsidP="00F11CF2">
            <w:pPr>
              <w:jc w:val="center"/>
              <w:rPr>
                <w:sz w:val="18"/>
                <w:szCs w:val="18"/>
              </w:rPr>
            </w:pPr>
            <w:r w:rsidRPr="003D0D8F">
              <w:rPr>
                <w:sz w:val="18"/>
                <w:szCs w:val="18"/>
              </w:rPr>
              <w:t>38 092,1</w:t>
            </w:r>
          </w:p>
        </w:tc>
        <w:tc>
          <w:tcPr>
            <w:tcW w:w="321" w:type="pct"/>
            <w:vAlign w:val="center"/>
          </w:tcPr>
          <w:p w14:paraId="5A4B4398" w14:textId="77777777" w:rsidR="00203D72" w:rsidRPr="003D0D8F" w:rsidRDefault="00203D72" w:rsidP="00F11CF2">
            <w:pPr>
              <w:tabs>
                <w:tab w:val="center" w:pos="603"/>
              </w:tabs>
              <w:autoSpaceDE w:val="0"/>
              <w:autoSpaceDN w:val="0"/>
              <w:adjustRightInd w:val="0"/>
              <w:jc w:val="center"/>
              <w:rPr>
                <w:sz w:val="18"/>
                <w:szCs w:val="18"/>
              </w:rPr>
            </w:pPr>
          </w:p>
        </w:tc>
        <w:tc>
          <w:tcPr>
            <w:tcW w:w="336" w:type="pct"/>
            <w:vAlign w:val="center"/>
          </w:tcPr>
          <w:p w14:paraId="146D0326" w14:textId="77777777" w:rsidR="00203D72" w:rsidRPr="003D0D8F" w:rsidRDefault="00203D72" w:rsidP="00F11CF2">
            <w:pPr>
              <w:tabs>
                <w:tab w:val="center" w:pos="603"/>
              </w:tabs>
              <w:autoSpaceDE w:val="0"/>
              <w:autoSpaceDN w:val="0"/>
              <w:adjustRightInd w:val="0"/>
              <w:jc w:val="center"/>
              <w:rPr>
                <w:sz w:val="18"/>
                <w:szCs w:val="18"/>
              </w:rPr>
            </w:pPr>
          </w:p>
        </w:tc>
        <w:tc>
          <w:tcPr>
            <w:tcW w:w="336" w:type="pct"/>
            <w:vAlign w:val="center"/>
          </w:tcPr>
          <w:p w14:paraId="351E95FB" w14:textId="77777777" w:rsidR="00203D72" w:rsidRPr="003D0D8F" w:rsidRDefault="00203D72" w:rsidP="00F11CF2">
            <w:pPr>
              <w:tabs>
                <w:tab w:val="center" w:pos="603"/>
              </w:tabs>
              <w:autoSpaceDE w:val="0"/>
              <w:autoSpaceDN w:val="0"/>
              <w:adjustRightInd w:val="0"/>
              <w:jc w:val="center"/>
              <w:rPr>
                <w:sz w:val="18"/>
                <w:szCs w:val="18"/>
              </w:rPr>
            </w:pPr>
            <w:r w:rsidRPr="003D0D8F">
              <w:rPr>
                <w:sz w:val="18"/>
                <w:szCs w:val="18"/>
              </w:rPr>
              <w:t>793,5</w:t>
            </w:r>
          </w:p>
        </w:tc>
        <w:tc>
          <w:tcPr>
            <w:tcW w:w="392" w:type="pct"/>
            <w:vAlign w:val="center"/>
          </w:tcPr>
          <w:p w14:paraId="716C9B77" w14:textId="77777777" w:rsidR="00203D72" w:rsidRPr="003D0D8F" w:rsidRDefault="00203D72" w:rsidP="00F11CF2">
            <w:pPr>
              <w:jc w:val="center"/>
              <w:rPr>
                <w:sz w:val="18"/>
                <w:szCs w:val="18"/>
              </w:rPr>
            </w:pPr>
            <w:r w:rsidRPr="003D0D8F">
              <w:rPr>
                <w:sz w:val="18"/>
                <w:szCs w:val="18"/>
              </w:rPr>
              <w:t>988,7</w:t>
            </w:r>
          </w:p>
        </w:tc>
        <w:tc>
          <w:tcPr>
            <w:tcW w:w="379" w:type="pct"/>
            <w:vAlign w:val="center"/>
          </w:tcPr>
          <w:p w14:paraId="6E9529E6" w14:textId="77777777" w:rsidR="00203D72" w:rsidRPr="003D0D8F" w:rsidRDefault="00203D72">
            <w:pPr>
              <w:jc w:val="center"/>
              <w:rPr>
                <w:sz w:val="18"/>
                <w:szCs w:val="18"/>
              </w:rPr>
            </w:pPr>
            <w:r w:rsidRPr="003D0D8F">
              <w:rPr>
                <w:sz w:val="18"/>
                <w:szCs w:val="18"/>
              </w:rPr>
              <w:t>30 837,0</w:t>
            </w:r>
          </w:p>
        </w:tc>
        <w:tc>
          <w:tcPr>
            <w:tcW w:w="345" w:type="pct"/>
            <w:vAlign w:val="center"/>
          </w:tcPr>
          <w:p w14:paraId="6B755E8E" w14:textId="77777777" w:rsidR="00203D72" w:rsidRPr="003D0D8F" w:rsidRDefault="00E33F02">
            <w:pPr>
              <w:jc w:val="center"/>
              <w:rPr>
                <w:sz w:val="18"/>
                <w:szCs w:val="18"/>
              </w:rPr>
            </w:pPr>
            <w:r w:rsidRPr="003D0D8F">
              <w:rPr>
                <w:sz w:val="18"/>
                <w:szCs w:val="18"/>
              </w:rPr>
              <w:t>5 564,3</w:t>
            </w:r>
          </w:p>
        </w:tc>
        <w:tc>
          <w:tcPr>
            <w:tcW w:w="343" w:type="pct"/>
            <w:vAlign w:val="center"/>
          </w:tcPr>
          <w:p w14:paraId="10B94D1F" w14:textId="77777777" w:rsidR="00203D72" w:rsidRPr="003D0D8F" w:rsidRDefault="00E33F02">
            <w:pPr>
              <w:jc w:val="center"/>
              <w:rPr>
                <w:sz w:val="18"/>
                <w:szCs w:val="18"/>
              </w:rPr>
            </w:pPr>
            <w:r w:rsidRPr="003D0D8F">
              <w:rPr>
                <w:sz w:val="18"/>
                <w:szCs w:val="18"/>
              </w:rPr>
              <w:t>11 491,0</w:t>
            </w:r>
          </w:p>
        </w:tc>
        <w:tc>
          <w:tcPr>
            <w:tcW w:w="342" w:type="pct"/>
            <w:vAlign w:val="center"/>
          </w:tcPr>
          <w:p w14:paraId="2FD06884" w14:textId="77777777" w:rsidR="00203D72" w:rsidRPr="003D0D8F" w:rsidRDefault="00E33F02">
            <w:pPr>
              <w:jc w:val="center"/>
              <w:rPr>
                <w:sz w:val="18"/>
                <w:szCs w:val="18"/>
              </w:rPr>
            </w:pPr>
            <w:r w:rsidRPr="003D0D8F">
              <w:rPr>
                <w:sz w:val="18"/>
                <w:szCs w:val="18"/>
              </w:rPr>
              <w:t>14 452,6</w:t>
            </w:r>
          </w:p>
        </w:tc>
      </w:tr>
      <w:tr w:rsidR="00FE6187" w:rsidRPr="003D0D8F" w14:paraId="4B3A6F5D" w14:textId="77777777" w:rsidTr="001B77CC">
        <w:trPr>
          <w:trHeight w:val="915"/>
          <w:jc w:val="center"/>
        </w:trPr>
        <w:tc>
          <w:tcPr>
            <w:tcW w:w="126" w:type="pct"/>
            <w:vMerge w:val="restart"/>
            <w:vAlign w:val="center"/>
          </w:tcPr>
          <w:p w14:paraId="4D5E0208" w14:textId="77777777" w:rsidR="006C758E" w:rsidRPr="003D0D8F" w:rsidRDefault="006C758E" w:rsidP="00F11CF2">
            <w:pPr>
              <w:autoSpaceDE w:val="0"/>
              <w:autoSpaceDN w:val="0"/>
              <w:adjustRightInd w:val="0"/>
              <w:jc w:val="center"/>
              <w:rPr>
                <w:sz w:val="18"/>
                <w:szCs w:val="18"/>
              </w:rPr>
            </w:pPr>
            <w:r w:rsidRPr="003D0D8F">
              <w:rPr>
                <w:sz w:val="18"/>
                <w:szCs w:val="18"/>
              </w:rPr>
              <w:t>12</w:t>
            </w:r>
          </w:p>
        </w:tc>
        <w:tc>
          <w:tcPr>
            <w:tcW w:w="652" w:type="pct"/>
            <w:vMerge w:val="restart"/>
            <w:vAlign w:val="center"/>
          </w:tcPr>
          <w:p w14:paraId="2A80B9EF" w14:textId="77777777" w:rsidR="006C758E" w:rsidRPr="003D0D8F" w:rsidRDefault="006C758E" w:rsidP="00F11CF2">
            <w:pPr>
              <w:rPr>
                <w:sz w:val="18"/>
                <w:szCs w:val="18"/>
              </w:rPr>
            </w:pPr>
            <w:r w:rsidRPr="003D0D8F">
              <w:rPr>
                <w:sz w:val="18"/>
                <w:szCs w:val="18"/>
              </w:rPr>
              <w:t>Основное мероприятие 1.1. Организация предоставления общедоступного и бесплатного дошкольного образования в муниципальных дошкольных образовательных учреждениях</w:t>
            </w:r>
          </w:p>
        </w:tc>
        <w:tc>
          <w:tcPr>
            <w:tcW w:w="465" w:type="pct"/>
            <w:vAlign w:val="center"/>
          </w:tcPr>
          <w:p w14:paraId="2769D52D" w14:textId="77777777" w:rsidR="006C758E" w:rsidRPr="003D0D8F" w:rsidRDefault="006C758E"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2223E08A" w14:textId="77777777" w:rsidR="006C758E" w:rsidRPr="003D0D8F" w:rsidRDefault="006C758E" w:rsidP="00F11CF2">
            <w:pPr>
              <w:autoSpaceDE w:val="0"/>
              <w:autoSpaceDN w:val="0"/>
              <w:adjustRightInd w:val="0"/>
              <w:jc w:val="center"/>
              <w:rPr>
                <w:sz w:val="18"/>
                <w:szCs w:val="18"/>
              </w:rPr>
            </w:pPr>
            <w:r w:rsidRPr="003D0D8F">
              <w:rPr>
                <w:sz w:val="18"/>
                <w:szCs w:val="18"/>
              </w:rPr>
              <w:t>778 296,7</w:t>
            </w:r>
          </w:p>
        </w:tc>
        <w:tc>
          <w:tcPr>
            <w:tcW w:w="321" w:type="pct"/>
            <w:vAlign w:val="center"/>
          </w:tcPr>
          <w:p w14:paraId="5569C2A8" w14:textId="77777777" w:rsidR="006C758E" w:rsidRPr="003D0D8F" w:rsidRDefault="006C758E" w:rsidP="00F11CF2">
            <w:pPr>
              <w:autoSpaceDE w:val="0"/>
              <w:autoSpaceDN w:val="0"/>
              <w:adjustRightInd w:val="0"/>
              <w:jc w:val="center"/>
              <w:rPr>
                <w:sz w:val="18"/>
                <w:szCs w:val="18"/>
              </w:rPr>
            </w:pPr>
          </w:p>
        </w:tc>
        <w:tc>
          <w:tcPr>
            <w:tcW w:w="321" w:type="pct"/>
            <w:vAlign w:val="center"/>
          </w:tcPr>
          <w:p w14:paraId="555D8D88" w14:textId="77777777" w:rsidR="006C758E" w:rsidRPr="003D0D8F" w:rsidRDefault="006C758E" w:rsidP="00F11CF2">
            <w:pPr>
              <w:autoSpaceDE w:val="0"/>
              <w:autoSpaceDN w:val="0"/>
              <w:adjustRightInd w:val="0"/>
              <w:jc w:val="center"/>
              <w:rPr>
                <w:sz w:val="18"/>
                <w:szCs w:val="18"/>
              </w:rPr>
            </w:pPr>
          </w:p>
        </w:tc>
        <w:tc>
          <w:tcPr>
            <w:tcW w:w="321" w:type="pct"/>
            <w:vAlign w:val="center"/>
          </w:tcPr>
          <w:p w14:paraId="010B86D5" w14:textId="77777777" w:rsidR="006C758E" w:rsidRPr="003D0D8F" w:rsidRDefault="006C758E" w:rsidP="00F11CF2">
            <w:pPr>
              <w:autoSpaceDE w:val="0"/>
              <w:autoSpaceDN w:val="0"/>
              <w:adjustRightInd w:val="0"/>
              <w:jc w:val="center"/>
              <w:rPr>
                <w:sz w:val="18"/>
                <w:szCs w:val="18"/>
              </w:rPr>
            </w:pPr>
          </w:p>
        </w:tc>
        <w:tc>
          <w:tcPr>
            <w:tcW w:w="336" w:type="pct"/>
            <w:vAlign w:val="center"/>
          </w:tcPr>
          <w:p w14:paraId="3240467D" w14:textId="77777777" w:rsidR="006C758E" w:rsidRPr="003D0D8F" w:rsidRDefault="006C758E" w:rsidP="00F11CF2">
            <w:pPr>
              <w:autoSpaceDE w:val="0"/>
              <w:autoSpaceDN w:val="0"/>
              <w:adjustRightInd w:val="0"/>
              <w:jc w:val="center"/>
              <w:rPr>
                <w:sz w:val="18"/>
                <w:szCs w:val="18"/>
              </w:rPr>
            </w:pPr>
          </w:p>
        </w:tc>
        <w:tc>
          <w:tcPr>
            <w:tcW w:w="336" w:type="pct"/>
            <w:vAlign w:val="center"/>
          </w:tcPr>
          <w:p w14:paraId="66DCEA39" w14:textId="77777777" w:rsidR="006C758E" w:rsidRPr="003D0D8F" w:rsidRDefault="006C758E" w:rsidP="00F11CF2">
            <w:pPr>
              <w:autoSpaceDE w:val="0"/>
              <w:autoSpaceDN w:val="0"/>
              <w:adjustRightInd w:val="0"/>
              <w:jc w:val="center"/>
              <w:rPr>
                <w:sz w:val="18"/>
                <w:szCs w:val="18"/>
              </w:rPr>
            </w:pPr>
          </w:p>
        </w:tc>
        <w:tc>
          <w:tcPr>
            <w:tcW w:w="392" w:type="pct"/>
            <w:vAlign w:val="center"/>
          </w:tcPr>
          <w:p w14:paraId="4412769E" w14:textId="77777777" w:rsidR="006C758E" w:rsidRPr="003D0D8F" w:rsidRDefault="006C758E" w:rsidP="00F11CF2">
            <w:pPr>
              <w:autoSpaceDE w:val="0"/>
              <w:autoSpaceDN w:val="0"/>
              <w:adjustRightInd w:val="0"/>
              <w:jc w:val="center"/>
              <w:rPr>
                <w:sz w:val="18"/>
                <w:szCs w:val="18"/>
              </w:rPr>
            </w:pPr>
          </w:p>
        </w:tc>
        <w:tc>
          <w:tcPr>
            <w:tcW w:w="379" w:type="pct"/>
            <w:vAlign w:val="center"/>
          </w:tcPr>
          <w:p w14:paraId="135D6EC2" w14:textId="77777777" w:rsidR="006C758E" w:rsidRPr="003D0D8F" w:rsidRDefault="006C758E" w:rsidP="00F11CF2">
            <w:pPr>
              <w:autoSpaceDE w:val="0"/>
              <w:autoSpaceDN w:val="0"/>
              <w:adjustRightInd w:val="0"/>
              <w:jc w:val="center"/>
              <w:rPr>
                <w:sz w:val="18"/>
                <w:szCs w:val="18"/>
              </w:rPr>
            </w:pPr>
          </w:p>
        </w:tc>
        <w:tc>
          <w:tcPr>
            <w:tcW w:w="345" w:type="pct"/>
            <w:vAlign w:val="center"/>
          </w:tcPr>
          <w:p w14:paraId="026EB669" w14:textId="77777777" w:rsidR="006C758E" w:rsidRPr="003D0D8F" w:rsidRDefault="006C758E" w:rsidP="00F11CF2">
            <w:pPr>
              <w:autoSpaceDE w:val="0"/>
              <w:autoSpaceDN w:val="0"/>
              <w:adjustRightInd w:val="0"/>
              <w:jc w:val="center"/>
              <w:rPr>
                <w:sz w:val="18"/>
                <w:szCs w:val="18"/>
              </w:rPr>
            </w:pPr>
          </w:p>
        </w:tc>
        <w:tc>
          <w:tcPr>
            <w:tcW w:w="343" w:type="pct"/>
            <w:vAlign w:val="center"/>
          </w:tcPr>
          <w:p w14:paraId="6C589AE1" w14:textId="77777777" w:rsidR="006C758E" w:rsidRPr="003D0D8F" w:rsidRDefault="006C758E" w:rsidP="00F11CF2">
            <w:pPr>
              <w:autoSpaceDE w:val="0"/>
              <w:autoSpaceDN w:val="0"/>
              <w:adjustRightInd w:val="0"/>
              <w:jc w:val="center"/>
              <w:rPr>
                <w:sz w:val="18"/>
                <w:szCs w:val="18"/>
              </w:rPr>
            </w:pPr>
          </w:p>
        </w:tc>
        <w:tc>
          <w:tcPr>
            <w:tcW w:w="342" w:type="pct"/>
            <w:vAlign w:val="center"/>
          </w:tcPr>
          <w:p w14:paraId="1E3AA78C" w14:textId="77777777" w:rsidR="006C758E" w:rsidRPr="003D0D8F" w:rsidRDefault="006C758E" w:rsidP="00F22DCB">
            <w:pPr>
              <w:autoSpaceDE w:val="0"/>
              <w:autoSpaceDN w:val="0"/>
              <w:adjustRightInd w:val="0"/>
              <w:jc w:val="center"/>
              <w:rPr>
                <w:sz w:val="18"/>
                <w:szCs w:val="18"/>
              </w:rPr>
            </w:pPr>
          </w:p>
        </w:tc>
      </w:tr>
      <w:tr w:rsidR="00FE6187" w:rsidRPr="003D0D8F" w14:paraId="63A9F136" w14:textId="77777777" w:rsidTr="001B77CC">
        <w:trPr>
          <w:trHeight w:val="915"/>
          <w:jc w:val="center"/>
        </w:trPr>
        <w:tc>
          <w:tcPr>
            <w:tcW w:w="126" w:type="pct"/>
            <w:vMerge/>
            <w:vAlign w:val="center"/>
          </w:tcPr>
          <w:p w14:paraId="1BCF23E5" w14:textId="77777777" w:rsidR="006C758E" w:rsidRPr="003D0D8F" w:rsidRDefault="006C758E" w:rsidP="00F11CF2">
            <w:pPr>
              <w:autoSpaceDE w:val="0"/>
              <w:autoSpaceDN w:val="0"/>
              <w:adjustRightInd w:val="0"/>
              <w:jc w:val="center"/>
              <w:rPr>
                <w:sz w:val="18"/>
                <w:szCs w:val="18"/>
              </w:rPr>
            </w:pPr>
          </w:p>
        </w:tc>
        <w:tc>
          <w:tcPr>
            <w:tcW w:w="652" w:type="pct"/>
            <w:vMerge/>
            <w:vAlign w:val="center"/>
          </w:tcPr>
          <w:p w14:paraId="74A0CB40" w14:textId="77777777" w:rsidR="006C758E" w:rsidRPr="003D0D8F" w:rsidRDefault="006C758E" w:rsidP="00F11CF2">
            <w:pPr>
              <w:rPr>
                <w:sz w:val="18"/>
                <w:szCs w:val="18"/>
              </w:rPr>
            </w:pPr>
          </w:p>
        </w:tc>
        <w:tc>
          <w:tcPr>
            <w:tcW w:w="465" w:type="pct"/>
            <w:vAlign w:val="center"/>
          </w:tcPr>
          <w:p w14:paraId="57A245E4" w14:textId="77777777" w:rsidR="006C758E" w:rsidRPr="003D0D8F" w:rsidRDefault="006C758E" w:rsidP="00F11CF2">
            <w:pPr>
              <w:autoSpaceDE w:val="0"/>
              <w:autoSpaceDN w:val="0"/>
              <w:adjustRightInd w:val="0"/>
              <w:rPr>
                <w:sz w:val="18"/>
                <w:szCs w:val="18"/>
              </w:rPr>
            </w:pPr>
            <w:r w:rsidRPr="003D0D8F">
              <w:rPr>
                <w:sz w:val="18"/>
                <w:szCs w:val="18"/>
              </w:rPr>
              <w:t>областной бюджет</w:t>
            </w:r>
          </w:p>
        </w:tc>
        <w:tc>
          <w:tcPr>
            <w:tcW w:w="321" w:type="pct"/>
            <w:vAlign w:val="center"/>
          </w:tcPr>
          <w:p w14:paraId="07602E8C" w14:textId="77777777" w:rsidR="006C758E" w:rsidRPr="003D0D8F" w:rsidRDefault="006C758E" w:rsidP="00F11CF2">
            <w:pPr>
              <w:autoSpaceDE w:val="0"/>
              <w:autoSpaceDN w:val="0"/>
              <w:adjustRightInd w:val="0"/>
              <w:jc w:val="center"/>
              <w:rPr>
                <w:sz w:val="18"/>
                <w:szCs w:val="18"/>
              </w:rPr>
            </w:pPr>
          </w:p>
        </w:tc>
        <w:tc>
          <w:tcPr>
            <w:tcW w:w="321" w:type="pct"/>
            <w:vAlign w:val="center"/>
          </w:tcPr>
          <w:p w14:paraId="0FE667DC" w14:textId="77777777" w:rsidR="006C758E" w:rsidRPr="003D0D8F" w:rsidRDefault="006C758E" w:rsidP="00F11CF2">
            <w:pPr>
              <w:autoSpaceDE w:val="0"/>
              <w:autoSpaceDN w:val="0"/>
              <w:adjustRightInd w:val="0"/>
              <w:jc w:val="center"/>
              <w:rPr>
                <w:sz w:val="18"/>
                <w:szCs w:val="18"/>
              </w:rPr>
            </w:pPr>
            <w:r w:rsidRPr="003D0D8F">
              <w:rPr>
                <w:sz w:val="18"/>
                <w:szCs w:val="18"/>
              </w:rPr>
              <w:t>1 105 205,5</w:t>
            </w:r>
          </w:p>
        </w:tc>
        <w:tc>
          <w:tcPr>
            <w:tcW w:w="321" w:type="pct"/>
            <w:vAlign w:val="center"/>
          </w:tcPr>
          <w:p w14:paraId="152B22D7" w14:textId="77777777" w:rsidR="006C758E" w:rsidRPr="003D0D8F" w:rsidRDefault="006C758E" w:rsidP="00F11CF2">
            <w:pPr>
              <w:autoSpaceDE w:val="0"/>
              <w:autoSpaceDN w:val="0"/>
              <w:adjustRightInd w:val="0"/>
              <w:jc w:val="center"/>
              <w:rPr>
                <w:sz w:val="18"/>
                <w:szCs w:val="18"/>
              </w:rPr>
            </w:pPr>
            <w:r w:rsidRPr="003D0D8F">
              <w:rPr>
                <w:sz w:val="18"/>
                <w:szCs w:val="18"/>
              </w:rPr>
              <w:t>971 044,9</w:t>
            </w:r>
          </w:p>
        </w:tc>
        <w:tc>
          <w:tcPr>
            <w:tcW w:w="321" w:type="pct"/>
            <w:vAlign w:val="center"/>
          </w:tcPr>
          <w:p w14:paraId="32E44342" w14:textId="77777777" w:rsidR="006C758E" w:rsidRPr="003D0D8F" w:rsidRDefault="006C758E" w:rsidP="00F11CF2">
            <w:pPr>
              <w:autoSpaceDE w:val="0"/>
              <w:autoSpaceDN w:val="0"/>
              <w:adjustRightInd w:val="0"/>
              <w:jc w:val="center"/>
              <w:rPr>
                <w:sz w:val="18"/>
                <w:szCs w:val="18"/>
              </w:rPr>
            </w:pPr>
            <w:r w:rsidRPr="003D0D8F">
              <w:rPr>
                <w:sz w:val="18"/>
                <w:szCs w:val="18"/>
              </w:rPr>
              <w:t>1 043 807,8</w:t>
            </w:r>
          </w:p>
        </w:tc>
        <w:tc>
          <w:tcPr>
            <w:tcW w:w="336" w:type="pct"/>
            <w:vAlign w:val="center"/>
          </w:tcPr>
          <w:p w14:paraId="79F51ACE" w14:textId="77777777" w:rsidR="006C758E" w:rsidRPr="003D0D8F" w:rsidRDefault="006C758E" w:rsidP="00F11CF2">
            <w:pPr>
              <w:jc w:val="center"/>
              <w:rPr>
                <w:sz w:val="18"/>
                <w:szCs w:val="18"/>
              </w:rPr>
            </w:pPr>
            <w:r w:rsidRPr="003D0D8F">
              <w:rPr>
                <w:sz w:val="18"/>
                <w:szCs w:val="18"/>
              </w:rPr>
              <w:t>1 </w:t>
            </w:r>
            <w:r w:rsidRPr="003D0D8F">
              <w:rPr>
                <w:sz w:val="18"/>
                <w:szCs w:val="18"/>
                <w:lang w:val="en-US"/>
              </w:rPr>
              <w:t>100 051</w:t>
            </w:r>
            <w:r w:rsidRPr="003D0D8F">
              <w:rPr>
                <w:sz w:val="18"/>
                <w:szCs w:val="18"/>
              </w:rPr>
              <w:t>,7</w:t>
            </w:r>
          </w:p>
        </w:tc>
        <w:tc>
          <w:tcPr>
            <w:tcW w:w="336" w:type="pct"/>
            <w:vAlign w:val="center"/>
          </w:tcPr>
          <w:p w14:paraId="4B125D40" w14:textId="77777777" w:rsidR="006C758E" w:rsidRPr="003D0D8F" w:rsidRDefault="006C758E" w:rsidP="00F11CF2">
            <w:pPr>
              <w:jc w:val="center"/>
              <w:rPr>
                <w:sz w:val="18"/>
                <w:szCs w:val="18"/>
              </w:rPr>
            </w:pPr>
            <w:r w:rsidRPr="003D0D8F">
              <w:rPr>
                <w:sz w:val="18"/>
                <w:szCs w:val="18"/>
              </w:rPr>
              <w:t>1 321 555,0</w:t>
            </w:r>
          </w:p>
        </w:tc>
        <w:tc>
          <w:tcPr>
            <w:tcW w:w="392" w:type="pct"/>
            <w:vAlign w:val="center"/>
          </w:tcPr>
          <w:p w14:paraId="1A904961" w14:textId="77777777" w:rsidR="006C758E" w:rsidRPr="003D0D8F" w:rsidRDefault="006C758E" w:rsidP="00F11CF2">
            <w:pPr>
              <w:jc w:val="center"/>
              <w:rPr>
                <w:sz w:val="18"/>
                <w:szCs w:val="18"/>
              </w:rPr>
            </w:pPr>
            <w:r w:rsidRPr="003D0D8F">
              <w:rPr>
                <w:sz w:val="18"/>
                <w:szCs w:val="18"/>
              </w:rPr>
              <w:t>1 585 553,0</w:t>
            </w:r>
          </w:p>
        </w:tc>
        <w:tc>
          <w:tcPr>
            <w:tcW w:w="379" w:type="pct"/>
            <w:vAlign w:val="center"/>
          </w:tcPr>
          <w:p w14:paraId="2C5BBBA5" w14:textId="77777777" w:rsidR="006C758E" w:rsidRPr="003D0D8F" w:rsidRDefault="001F5234" w:rsidP="00F11CF2">
            <w:pPr>
              <w:jc w:val="center"/>
              <w:rPr>
                <w:bCs/>
                <w:sz w:val="18"/>
                <w:szCs w:val="18"/>
              </w:rPr>
            </w:pPr>
            <w:r w:rsidRPr="003D0D8F">
              <w:rPr>
                <w:bCs/>
                <w:sz w:val="18"/>
                <w:szCs w:val="18"/>
              </w:rPr>
              <w:t>1 745 876,2</w:t>
            </w:r>
          </w:p>
        </w:tc>
        <w:tc>
          <w:tcPr>
            <w:tcW w:w="345" w:type="pct"/>
            <w:vAlign w:val="center"/>
          </w:tcPr>
          <w:p w14:paraId="563A85A0" w14:textId="77777777" w:rsidR="006C758E" w:rsidRPr="003D0D8F" w:rsidRDefault="00E33F02">
            <w:pPr>
              <w:jc w:val="center"/>
              <w:rPr>
                <w:sz w:val="18"/>
                <w:szCs w:val="18"/>
              </w:rPr>
            </w:pPr>
            <w:r w:rsidRPr="003D0D8F">
              <w:rPr>
                <w:sz w:val="18"/>
                <w:szCs w:val="18"/>
              </w:rPr>
              <w:t>1 836 869</w:t>
            </w:r>
            <w:r w:rsidR="000A3691" w:rsidRPr="003D0D8F">
              <w:rPr>
                <w:sz w:val="18"/>
                <w:szCs w:val="18"/>
              </w:rPr>
              <w:t>,</w:t>
            </w:r>
            <w:r w:rsidRPr="003D0D8F">
              <w:rPr>
                <w:sz w:val="18"/>
                <w:szCs w:val="18"/>
              </w:rPr>
              <w:t>9</w:t>
            </w:r>
          </w:p>
        </w:tc>
        <w:tc>
          <w:tcPr>
            <w:tcW w:w="343" w:type="pct"/>
            <w:vAlign w:val="center"/>
          </w:tcPr>
          <w:p w14:paraId="1E253F6B" w14:textId="77777777" w:rsidR="006C758E" w:rsidRPr="003D0D8F" w:rsidRDefault="006C758E">
            <w:pPr>
              <w:jc w:val="center"/>
              <w:rPr>
                <w:sz w:val="18"/>
                <w:szCs w:val="18"/>
              </w:rPr>
            </w:pPr>
            <w:r w:rsidRPr="003D0D8F">
              <w:rPr>
                <w:sz w:val="18"/>
                <w:szCs w:val="18"/>
              </w:rPr>
              <w:t>1 756 163,3</w:t>
            </w:r>
          </w:p>
        </w:tc>
        <w:tc>
          <w:tcPr>
            <w:tcW w:w="342" w:type="pct"/>
            <w:vAlign w:val="center"/>
          </w:tcPr>
          <w:p w14:paraId="15FE9BC1" w14:textId="77777777" w:rsidR="006C758E" w:rsidRPr="003D0D8F" w:rsidRDefault="006C758E">
            <w:pPr>
              <w:jc w:val="center"/>
              <w:rPr>
                <w:sz w:val="18"/>
                <w:szCs w:val="18"/>
              </w:rPr>
            </w:pPr>
            <w:r w:rsidRPr="003D0D8F">
              <w:rPr>
                <w:sz w:val="18"/>
                <w:szCs w:val="18"/>
              </w:rPr>
              <w:t>1 756 163,3</w:t>
            </w:r>
          </w:p>
        </w:tc>
      </w:tr>
      <w:tr w:rsidR="00FE6187" w:rsidRPr="003D0D8F" w14:paraId="172D33A7" w14:textId="77777777" w:rsidTr="001B77CC">
        <w:trPr>
          <w:trHeight w:val="1488"/>
          <w:jc w:val="center"/>
        </w:trPr>
        <w:tc>
          <w:tcPr>
            <w:tcW w:w="126" w:type="pct"/>
            <w:vMerge w:val="restart"/>
            <w:vAlign w:val="center"/>
          </w:tcPr>
          <w:p w14:paraId="09978401" w14:textId="77777777" w:rsidR="006C758E" w:rsidRPr="003D0D8F" w:rsidRDefault="006C758E" w:rsidP="00F11CF2">
            <w:pPr>
              <w:autoSpaceDE w:val="0"/>
              <w:autoSpaceDN w:val="0"/>
              <w:adjustRightInd w:val="0"/>
              <w:jc w:val="center"/>
              <w:rPr>
                <w:sz w:val="18"/>
                <w:szCs w:val="18"/>
              </w:rPr>
            </w:pPr>
            <w:r w:rsidRPr="003D0D8F">
              <w:rPr>
                <w:sz w:val="18"/>
                <w:szCs w:val="18"/>
              </w:rPr>
              <w:t>13</w:t>
            </w:r>
          </w:p>
        </w:tc>
        <w:tc>
          <w:tcPr>
            <w:tcW w:w="652" w:type="pct"/>
            <w:vMerge w:val="restart"/>
            <w:vAlign w:val="center"/>
          </w:tcPr>
          <w:p w14:paraId="14AFD69C" w14:textId="77777777" w:rsidR="006C758E" w:rsidRPr="003D0D8F" w:rsidRDefault="006C758E" w:rsidP="00F11CF2">
            <w:pPr>
              <w:rPr>
                <w:sz w:val="18"/>
                <w:szCs w:val="18"/>
              </w:rPr>
            </w:pPr>
            <w:r w:rsidRPr="003D0D8F">
              <w:rPr>
                <w:sz w:val="18"/>
                <w:szCs w:val="18"/>
              </w:rPr>
              <w:t>Основное мероприятие 1.2.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465" w:type="pct"/>
            <w:vAlign w:val="center"/>
          </w:tcPr>
          <w:p w14:paraId="38C8D3A6" w14:textId="77777777" w:rsidR="006C758E" w:rsidRPr="003D0D8F" w:rsidRDefault="006C758E" w:rsidP="00F11CF2">
            <w:pPr>
              <w:autoSpaceDE w:val="0"/>
              <w:autoSpaceDN w:val="0"/>
              <w:adjustRightInd w:val="0"/>
              <w:rPr>
                <w:sz w:val="18"/>
                <w:szCs w:val="18"/>
              </w:rPr>
            </w:pPr>
            <w:r w:rsidRPr="003D0D8F">
              <w:rPr>
                <w:sz w:val="18"/>
                <w:szCs w:val="18"/>
              </w:rPr>
              <w:t>внебюджетные источники</w:t>
            </w:r>
          </w:p>
        </w:tc>
        <w:tc>
          <w:tcPr>
            <w:tcW w:w="321" w:type="pct"/>
            <w:vAlign w:val="center"/>
          </w:tcPr>
          <w:p w14:paraId="0B6C4AE5" w14:textId="77777777" w:rsidR="006C758E" w:rsidRPr="003D0D8F" w:rsidRDefault="006C758E" w:rsidP="00F11CF2">
            <w:pPr>
              <w:autoSpaceDE w:val="0"/>
              <w:autoSpaceDN w:val="0"/>
              <w:adjustRightInd w:val="0"/>
              <w:jc w:val="center"/>
              <w:rPr>
                <w:sz w:val="18"/>
                <w:szCs w:val="18"/>
              </w:rPr>
            </w:pPr>
            <w:r w:rsidRPr="003D0D8F">
              <w:rPr>
                <w:sz w:val="18"/>
                <w:szCs w:val="18"/>
              </w:rPr>
              <w:t>150 000,0</w:t>
            </w:r>
          </w:p>
        </w:tc>
        <w:tc>
          <w:tcPr>
            <w:tcW w:w="321" w:type="pct"/>
            <w:vAlign w:val="center"/>
          </w:tcPr>
          <w:p w14:paraId="5481E086" w14:textId="77777777" w:rsidR="006C758E" w:rsidRPr="003D0D8F" w:rsidRDefault="006C758E" w:rsidP="00F11CF2">
            <w:pPr>
              <w:autoSpaceDE w:val="0"/>
              <w:autoSpaceDN w:val="0"/>
              <w:adjustRightInd w:val="0"/>
              <w:jc w:val="center"/>
              <w:rPr>
                <w:sz w:val="18"/>
                <w:szCs w:val="18"/>
              </w:rPr>
            </w:pPr>
            <w:r w:rsidRPr="003D0D8F">
              <w:rPr>
                <w:sz w:val="18"/>
                <w:szCs w:val="18"/>
              </w:rPr>
              <w:t>180 000,0</w:t>
            </w:r>
          </w:p>
        </w:tc>
        <w:tc>
          <w:tcPr>
            <w:tcW w:w="321" w:type="pct"/>
            <w:vAlign w:val="center"/>
          </w:tcPr>
          <w:p w14:paraId="158F4A67" w14:textId="77777777" w:rsidR="006C758E" w:rsidRPr="003D0D8F" w:rsidRDefault="006C758E" w:rsidP="00F11CF2">
            <w:pPr>
              <w:autoSpaceDE w:val="0"/>
              <w:autoSpaceDN w:val="0"/>
              <w:adjustRightInd w:val="0"/>
              <w:jc w:val="center"/>
              <w:rPr>
                <w:sz w:val="18"/>
                <w:szCs w:val="18"/>
              </w:rPr>
            </w:pPr>
            <w:r w:rsidRPr="003D0D8F">
              <w:rPr>
                <w:sz w:val="18"/>
                <w:szCs w:val="18"/>
              </w:rPr>
              <w:t>185 000,0</w:t>
            </w:r>
          </w:p>
        </w:tc>
        <w:tc>
          <w:tcPr>
            <w:tcW w:w="321" w:type="pct"/>
            <w:vAlign w:val="center"/>
          </w:tcPr>
          <w:p w14:paraId="3525FD1A" w14:textId="77777777" w:rsidR="006C758E" w:rsidRPr="003D0D8F" w:rsidRDefault="006C758E" w:rsidP="00F11CF2">
            <w:pPr>
              <w:autoSpaceDE w:val="0"/>
              <w:autoSpaceDN w:val="0"/>
              <w:adjustRightInd w:val="0"/>
              <w:jc w:val="center"/>
              <w:rPr>
                <w:sz w:val="18"/>
                <w:szCs w:val="18"/>
              </w:rPr>
            </w:pPr>
            <w:r w:rsidRPr="003D0D8F">
              <w:rPr>
                <w:sz w:val="18"/>
                <w:szCs w:val="18"/>
              </w:rPr>
              <w:t>185 000,0</w:t>
            </w:r>
          </w:p>
        </w:tc>
        <w:tc>
          <w:tcPr>
            <w:tcW w:w="336" w:type="pct"/>
            <w:vAlign w:val="center"/>
          </w:tcPr>
          <w:p w14:paraId="0D6BA451" w14:textId="77777777" w:rsidR="006C758E" w:rsidRPr="003D0D8F" w:rsidRDefault="006C758E" w:rsidP="00F11CF2">
            <w:pPr>
              <w:autoSpaceDE w:val="0"/>
              <w:autoSpaceDN w:val="0"/>
              <w:adjustRightInd w:val="0"/>
              <w:jc w:val="center"/>
              <w:rPr>
                <w:sz w:val="18"/>
                <w:szCs w:val="18"/>
              </w:rPr>
            </w:pPr>
            <w:r w:rsidRPr="003D0D8F">
              <w:rPr>
                <w:sz w:val="18"/>
                <w:szCs w:val="18"/>
              </w:rPr>
              <w:t>320 300,0</w:t>
            </w:r>
          </w:p>
        </w:tc>
        <w:tc>
          <w:tcPr>
            <w:tcW w:w="336" w:type="pct"/>
            <w:vAlign w:val="center"/>
          </w:tcPr>
          <w:p w14:paraId="758B710B" w14:textId="77777777" w:rsidR="006C758E" w:rsidRPr="003D0D8F" w:rsidRDefault="006C758E" w:rsidP="00F11CF2">
            <w:pPr>
              <w:autoSpaceDE w:val="0"/>
              <w:autoSpaceDN w:val="0"/>
              <w:adjustRightInd w:val="0"/>
              <w:jc w:val="center"/>
              <w:rPr>
                <w:sz w:val="18"/>
                <w:szCs w:val="18"/>
              </w:rPr>
            </w:pPr>
            <w:r w:rsidRPr="003D0D8F">
              <w:rPr>
                <w:sz w:val="18"/>
                <w:szCs w:val="18"/>
              </w:rPr>
              <w:t>320 300,0</w:t>
            </w:r>
          </w:p>
        </w:tc>
        <w:tc>
          <w:tcPr>
            <w:tcW w:w="392" w:type="pct"/>
            <w:vAlign w:val="center"/>
          </w:tcPr>
          <w:p w14:paraId="017CA6FD" w14:textId="77777777" w:rsidR="006C758E" w:rsidRPr="003D0D8F" w:rsidRDefault="006C758E" w:rsidP="00F11CF2">
            <w:pPr>
              <w:jc w:val="center"/>
              <w:rPr>
                <w:sz w:val="18"/>
                <w:szCs w:val="18"/>
              </w:rPr>
            </w:pPr>
            <w:r w:rsidRPr="003D0D8F">
              <w:rPr>
                <w:sz w:val="18"/>
                <w:szCs w:val="18"/>
              </w:rPr>
              <w:t>360 000,0</w:t>
            </w:r>
          </w:p>
        </w:tc>
        <w:tc>
          <w:tcPr>
            <w:tcW w:w="379" w:type="pct"/>
            <w:vAlign w:val="center"/>
          </w:tcPr>
          <w:p w14:paraId="261EF248" w14:textId="77777777" w:rsidR="006C758E" w:rsidRPr="003D0D8F" w:rsidRDefault="006C758E" w:rsidP="00F11CF2">
            <w:pPr>
              <w:jc w:val="center"/>
              <w:rPr>
                <w:sz w:val="18"/>
                <w:szCs w:val="18"/>
              </w:rPr>
            </w:pPr>
            <w:r w:rsidRPr="003D0D8F">
              <w:rPr>
                <w:sz w:val="18"/>
                <w:szCs w:val="18"/>
              </w:rPr>
              <w:t>360 000,0</w:t>
            </w:r>
          </w:p>
        </w:tc>
        <w:tc>
          <w:tcPr>
            <w:tcW w:w="345" w:type="pct"/>
            <w:vAlign w:val="center"/>
          </w:tcPr>
          <w:p w14:paraId="0C417ABE" w14:textId="77777777" w:rsidR="006C758E" w:rsidRPr="003D0D8F" w:rsidRDefault="006C758E" w:rsidP="00F11CF2">
            <w:pPr>
              <w:jc w:val="center"/>
              <w:rPr>
                <w:sz w:val="18"/>
                <w:szCs w:val="18"/>
              </w:rPr>
            </w:pPr>
            <w:r w:rsidRPr="003D0D8F">
              <w:rPr>
                <w:sz w:val="18"/>
                <w:szCs w:val="18"/>
              </w:rPr>
              <w:t>360 000,0</w:t>
            </w:r>
          </w:p>
        </w:tc>
        <w:tc>
          <w:tcPr>
            <w:tcW w:w="343" w:type="pct"/>
            <w:vAlign w:val="center"/>
          </w:tcPr>
          <w:p w14:paraId="470E8E0C" w14:textId="77777777" w:rsidR="006C758E" w:rsidRPr="003D0D8F" w:rsidRDefault="006C758E" w:rsidP="00F11CF2">
            <w:pPr>
              <w:jc w:val="center"/>
              <w:rPr>
                <w:sz w:val="18"/>
                <w:szCs w:val="18"/>
              </w:rPr>
            </w:pPr>
            <w:r w:rsidRPr="003D0D8F">
              <w:rPr>
                <w:sz w:val="18"/>
                <w:szCs w:val="18"/>
              </w:rPr>
              <w:t>360 000,0</w:t>
            </w:r>
          </w:p>
        </w:tc>
        <w:tc>
          <w:tcPr>
            <w:tcW w:w="342" w:type="pct"/>
            <w:vAlign w:val="center"/>
          </w:tcPr>
          <w:p w14:paraId="146C3B57" w14:textId="77777777" w:rsidR="006C758E" w:rsidRPr="003D0D8F" w:rsidRDefault="006C758E" w:rsidP="00F22DCB">
            <w:pPr>
              <w:jc w:val="center"/>
              <w:rPr>
                <w:sz w:val="18"/>
                <w:szCs w:val="18"/>
              </w:rPr>
            </w:pPr>
            <w:r w:rsidRPr="003D0D8F">
              <w:rPr>
                <w:sz w:val="18"/>
                <w:szCs w:val="18"/>
              </w:rPr>
              <w:t>360 000,0</w:t>
            </w:r>
          </w:p>
        </w:tc>
      </w:tr>
      <w:tr w:rsidR="00FE6187" w:rsidRPr="003D0D8F" w14:paraId="188B0D4C" w14:textId="77777777" w:rsidTr="001B77CC">
        <w:trPr>
          <w:trHeight w:val="1537"/>
          <w:jc w:val="center"/>
        </w:trPr>
        <w:tc>
          <w:tcPr>
            <w:tcW w:w="126" w:type="pct"/>
            <w:vMerge/>
            <w:vAlign w:val="center"/>
          </w:tcPr>
          <w:p w14:paraId="3C23463D" w14:textId="77777777" w:rsidR="006C758E" w:rsidRPr="003D0D8F" w:rsidRDefault="006C758E" w:rsidP="00F11CF2">
            <w:pPr>
              <w:autoSpaceDE w:val="0"/>
              <w:autoSpaceDN w:val="0"/>
              <w:adjustRightInd w:val="0"/>
              <w:jc w:val="center"/>
              <w:rPr>
                <w:sz w:val="18"/>
                <w:szCs w:val="18"/>
              </w:rPr>
            </w:pPr>
          </w:p>
        </w:tc>
        <w:tc>
          <w:tcPr>
            <w:tcW w:w="652" w:type="pct"/>
            <w:vMerge/>
            <w:vAlign w:val="center"/>
          </w:tcPr>
          <w:p w14:paraId="304A7152" w14:textId="77777777" w:rsidR="006C758E" w:rsidRPr="003D0D8F" w:rsidRDefault="006C758E" w:rsidP="00F11CF2">
            <w:pPr>
              <w:rPr>
                <w:sz w:val="18"/>
                <w:szCs w:val="18"/>
              </w:rPr>
            </w:pPr>
          </w:p>
        </w:tc>
        <w:tc>
          <w:tcPr>
            <w:tcW w:w="465" w:type="pct"/>
            <w:vAlign w:val="center"/>
          </w:tcPr>
          <w:p w14:paraId="32EA247E" w14:textId="77777777" w:rsidR="006C758E" w:rsidRPr="003D0D8F" w:rsidRDefault="006C758E"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5B86B71C" w14:textId="77777777" w:rsidR="006C758E" w:rsidRPr="003D0D8F" w:rsidRDefault="006C758E" w:rsidP="00F11CF2">
            <w:pPr>
              <w:autoSpaceDE w:val="0"/>
              <w:autoSpaceDN w:val="0"/>
              <w:adjustRightInd w:val="0"/>
              <w:jc w:val="center"/>
              <w:rPr>
                <w:sz w:val="18"/>
                <w:szCs w:val="18"/>
              </w:rPr>
            </w:pPr>
            <w:r w:rsidRPr="003D0D8F">
              <w:rPr>
                <w:sz w:val="18"/>
                <w:szCs w:val="18"/>
              </w:rPr>
              <w:t>2</w:t>
            </w:r>
            <w:r w:rsidRPr="003D0D8F">
              <w:rPr>
                <w:sz w:val="18"/>
                <w:szCs w:val="18"/>
                <w:lang w:val="en-US"/>
              </w:rPr>
              <w:t>84</w:t>
            </w:r>
            <w:r w:rsidRPr="003D0D8F">
              <w:rPr>
                <w:sz w:val="18"/>
                <w:szCs w:val="18"/>
              </w:rPr>
              <w:t xml:space="preserve"> 455,7</w:t>
            </w:r>
          </w:p>
        </w:tc>
        <w:tc>
          <w:tcPr>
            <w:tcW w:w="321" w:type="pct"/>
            <w:vAlign w:val="center"/>
          </w:tcPr>
          <w:p w14:paraId="5A2B95FF" w14:textId="77777777" w:rsidR="006C758E" w:rsidRPr="003D0D8F" w:rsidRDefault="006C758E" w:rsidP="00F11CF2">
            <w:pPr>
              <w:autoSpaceDE w:val="0"/>
              <w:autoSpaceDN w:val="0"/>
              <w:adjustRightInd w:val="0"/>
              <w:jc w:val="center"/>
              <w:rPr>
                <w:sz w:val="18"/>
                <w:szCs w:val="18"/>
              </w:rPr>
            </w:pPr>
            <w:r w:rsidRPr="003D0D8F">
              <w:rPr>
                <w:sz w:val="18"/>
                <w:szCs w:val="18"/>
              </w:rPr>
              <w:t>240 172,1</w:t>
            </w:r>
          </w:p>
        </w:tc>
        <w:tc>
          <w:tcPr>
            <w:tcW w:w="321" w:type="pct"/>
            <w:vAlign w:val="center"/>
          </w:tcPr>
          <w:p w14:paraId="552635E5" w14:textId="77777777" w:rsidR="006C758E" w:rsidRPr="003D0D8F" w:rsidRDefault="006C758E" w:rsidP="00F11CF2">
            <w:pPr>
              <w:jc w:val="center"/>
              <w:rPr>
                <w:sz w:val="18"/>
                <w:szCs w:val="18"/>
              </w:rPr>
            </w:pPr>
            <w:r w:rsidRPr="003D0D8F">
              <w:rPr>
                <w:sz w:val="18"/>
                <w:szCs w:val="18"/>
              </w:rPr>
              <w:t>390 467,3</w:t>
            </w:r>
          </w:p>
        </w:tc>
        <w:tc>
          <w:tcPr>
            <w:tcW w:w="321" w:type="pct"/>
            <w:vAlign w:val="center"/>
          </w:tcPr>
          <w:p w14:paraId="35EE7F5D" w14:textId="77777777" w:rsidR="006C758E" w:rsidRPr="003D0D8F" w:rsidRDefault="006C758E" w:rsidP="00F11CF2">
            <w:pPr>
              <w:tabs>
                <w:tab w:val="center" w:pos="603"/>
              </w:tabs>
              <w:autoSpaceDE w:val="0"/>
              <w:autoSpaceDN w:val="0"/>
              <w:adjustRightInd w:val="0"/>
              <w:jc w:val="center"/>
              <w:rPr>
                <w:sz w:val="18"/>
                <w:szCs w:val="18"/>
              </w:rPr>
            </w:pPr>
            <w:r w:rsidRPr="003D0D8F">
              <w:rPr>
                <w:sz w:val="18"/>
                <w:szCs w:val="18"/>
              </w:rPr>
              <w:t>432 709,7</w:t>
            </w:r>
          </w:p>
        </w:tc>
        <w:tc>
          <w:tcPr>
            <w:tcW w:w="336" w:type="pct"/>
            <w:vAlign w:val="center"/>
          </w:tcPr>
          <w:p w14:paraId="1998DF37" w14:textId="77777777" w:rsidR="006C758E" w:rsidRPr="003D0D8F" w:rsidRDefault="006C758E" w:rsidP="00F11CF2">
            <w:pPr>
              <w:jc w:val="center"/>
              <w:rPr>
                <w:sz w:val="18"/>
                <w:szCs w:val="18"/>
              </w:rPr>
            </w:pPr>
            <w:r w:rsidRPr="003D0D8F">
              <w:rPr>
                <w:sz w:val="18"/>
                <w:szCs w:val="18"/>
              </w:rPr>
              <w:t>464 712,0</w:t>
            </w:r>
          </w:p>
        </w:tc>
        <w:tc>
          <w:tcPr>
            <w:tcW w:w="336" w:type="pct"/>
            <w:vAlign w:val="center"/>
          </w:tcPr>
          <w:p w14:paraId="18B7FEF3" w14:textId="77777777" w:rsidR="006C758E" w:rsidRPr="003D0D8F" w:rsidRDefault="006C758E" w:rsidP="00F11CF2">
            <w:pPr>
              <w:jc w:val="center"/>
              <w:rPr>
                <w:sz w:val="18"/>
                <w:szCs w:val="18"/>
              </w:rPr>
            </w:pPr>
            <w:r w:rsidRPr="003D0D8F">
              <w:rPr>
                <w:sz w:val="18"/>
                <w:szCs w:val="18"/>
              </w:rPr>
              <w:t>566 959,5</w:t>
            </w:r>
          </w:p>
        </w:tc>
        <w:tc>
          <w:tcPr>
            <w:tcW w:w="392" w:type="pct"/>
            <w:vAlign w:val="center"/>
          </w:tcPr>
          <w:p w14:paraId="65BC6C11" w14:textId="77777777" w:rsidR="006C758E" w:rsidRPr="003D0D8F" w:rsidRDefault="006C758E" w:rsidP="00F11CF2">
            <w:pPr>
              <w:jc w:val="center"/>
              <w:rPr>
                <w:sz w:val="18"/>
                <w:szCs w:val="18"/>
              </w:rPr>
            </w:pPr>
            <w:r w:rsidRPr="003D0D8F">
              <w:rPr>
                <w:sz w:val="18"/>
                <w:szCs w:val="18"/>
              </w:rPr>
              <w:t>498 894,6</w:t>
            </w:r>
          </w:p>
        </w:tc>
        <w:tc>
          <w:tcPr>
            <w:tcW w:w="379" w:type="pct"/>
            <w:vAlign w:val="center"/>
          </w:tcPr>
          <w:p w14:paraId="088AC66F" w14:textId="77777777" w:rsidR="006C758E" w:rsidRPr="003D0D8F" w:rsidRDefault="001F5234">
            <w:pPr>
              <w:jc w:val="center"/>
              <w:rPr>
                <w:sz w:val="18"/>
                <w:szCs w:val="18"/>
              </w:rPr>
            </w:pPr>
            <w:r w:rsidRPr="003D0D8F">
              <w:rPr>
                <w:sz w:val="18"/>
                <w:szCs w:val="18"/>
              </w:rPr>
              <w:t>588 268,8</w:t>
            </w:r>
          </w:p>
        </w:tc>
        <w:tc>
          <w:tcPr>
            <w:tcW w:w="345" w:type="pct"/>
            <w:vAlign w:val="center"/>
          </w:tcPr>
          <w:p w14:paraId="4EEB4646" w14:textId="77777777" w:rsidR="006C758E" w:rsidRPr="003D0D8F" w:rsidRDefault="00E33F02" w:rsidP="00DE1264">
            <w:pPr>
              <w:jc w:val="center"/>
              <w:rPr>
                <w:sz w:val="18"/>
                <w:szCs w:val="18"/>
              </w:rPr>
            </w:pPr>
            <w:r w:rsidRPr="003D0D8F">
              <w:rPr>
                <w:sz w:val="18"/>
                <w:szCs w:val="18"/>
              </w:rPr>
              <w:t>611 036</w:t>
            </w:r>
            <w:r w:rsidR="00CE143D" w:rsidRPr="003D0D8F">
              <w:rPr>
                <w:sz w:val="18"/>
                <w:szCs w:val="18"/>
              </w:rPr>
              <w:t>,</w:t>
            </w:r>
            <w:r w:rsidR="00F84C33" w:rsidRPr="003D0D8F">
              <w:rPr>
                <w:sz w:val="18"/>
                <w:szCs w:val="18"/>
              </w:rPr>
              <w:t>6</w:t>
            </w:r>
          </w:p>
        </w:tc>
        <w:tc>
          <w:tcPr>
            <w:tcW w:w="343" w:type="pct"/>
            <w:vAlign w:val="center"/>
          </w:tcPr>
          <w:p w14:paraId="32F3BCE1" w14:textId="77777777" w:rsidR="006C758E" w:rsidRPr="003D0D8F" w:rsidRDefault="006C758E">
            <w:pPr>
              <w:jc w:val="center"/>
              <w:rPr>
                <w:sz w:val="18"/>
                <w:szCs w:val="18"/>
              </w:rPr>
            </w:pPr>
            <w:r w:rsidRPr="003D0D8F">
              <w:rPr>
                <w:sz w:val="18"/>
                <w:szCs w:val="18"/>
              </w:rPr>
              <w:t>617 588,5</w:t>
            </w:r>
          </w:p>
        </w:tc>
        <w:tc>
          <w:tcPr>
            <w:tcW w:w="342" w:type="pct"/>
            <w:vAlign w:val="center"/>
          </w:tcPr>
          <w:p w14:paraId="4BA1C839" w14:textId="77777777" w:rsidR="006C758E" w:rsidRPr="003D0D8F" w:rsidRDefault="006C758E">
            <w:pPr>
              <w:jc w:val="center"/>
              <w:rPr>
                <w:sz w:val="18"/>
                <w:szCs w:val="18"/>
              </w:rPr>
            </w:pPr>
            <w:r w:rsidRPr="003D0D8F">
              <w:rPr>
                <w:sz w:val="18"/>
                <w:szCs w:val="18"/>
              </w:rPr>
              <w:t>617 717,5</w:t>
            </w:r>
          </w:p>
        </w:tc>
      </w:tr>
      <w:tr w:rsidR="00FE6187" w:rsidRPr="003D0D8F" w14:paraId="42A0BEE6" w14:textId="77777777" w:rsidTr="001B77CC">
        <w:trPr>
          <w:trHeight w:val="916"/>
          <w:jc w:val="center"/>
        </w:trPr>
        <w:tc>
          <w:tcPr>
            <w:tcW w:w="126" w:type="pct"/>
            <w:vMerge/>
            <w:vAlign w:val="center"/>
          </w:tcPr>
          <w:p w14:paraId="2989E73D" w14:textId="77777777" w:rsidR="006C758E" w:rsidRPr="003D0D8F" w:rsidRDefault="006C758E" w:rsidP="00F11CF2">
            <w:pPr>
              <w:autoSpaceDE w:val="0"/>
              <w:autoSpaceDN w:val="0"/>
              <w:adjustRightInd w:val="0"/>
              <w:jc w:val="center"/>
              <w:rPr>
                <w:sz w:val="18"/>
                <w:szCs w:val="18"/>
              </w:rPr>
            </w:pPr>
          </w:p>
        </w:tc>
        <w:tc>
          <w:tcPr>
            <w:tcW w:w="652" w:type="pct"/>
            <w:vMerge/>
            <w:vAlign w:val="center"/>
          </w:tcPr>
          <w:p w14:paraId="2A78E5B4" w14:textId="77777777" w:rsidR="006C758E" w:rsidRPr="003D0D8F" w:rsidRDefault="006C758E" w:rsidP="00F11CF2">
            <w:pPr>
              <w:ind w:right="-57"/>
              <w:rPr>
                <w:sz w:val="18"/>
                <w:szCs w:val="18"/>
              </w:rPr>
            </w:pPr>
          </w:p>
        </w:tc>
        <w:tc>
          <w:tcPr>
            <w:tcW w:w="465" w:type="pct"/>
            <w:vAlign w:val="center"/>
          </w:tcPr>
          <w:p w14:paraId="7B10FC5C" w14:textId="77777777" w:rsidR="006C758E" w:rsidRPr="003D0D8F" w:rsidRDefault="006C758E" w:rsidP="00F11CF2">
            <w:pPr>
              <w:autoSpaceDE w:val="0"/>
              <w:autoSpaceDN w:val="0"/>
              <w:adjustRightInd w:val="0"/>
              <w:rPr>
                <w:sz w:val="18"/>
                <w:szCs w:val="18"/>
              </w:rPr>
            </w:pPr>
            <w:r w:rsidRPr="003D0D8F">
              <w:rPr>
                <w:sz w:val="18"/>
                <w:szCs w:val="18"/>
              </w:rPr>
              <w:t>областной бюджет</w:t>
            </w:r>
          </w:p>
        </w:tc>
        <w:tc>
          <w:tcPr>
            <w:tcW w:w="321" w:type="pct"/>
            <w:vAlign w:val="center"/>
          </w:tcPr>
          <w:p w14:paraId="55AE4AAF" w14:textId="77777777" w:rsidR="006C758E" w:rsidRPr="003D0D8F" w:rsidRDefault="006C758E" w:rsidP="00F11CF2">
            <w:pPr>
              <w:autoSpaceDE w:val="0"/>
              <w:autoSpaceDN w:val="0"/>
              <w:adjustRightInd w:val="0"/>
              <w:jc w:val="center"/>
              <w:rPr>
                <w:sz w:val="18"/>
                <w:szCs w:val="18"/>
              </w:rPr>
            </w:pPr>
          </w:p>
        </w:tc>
        <w:tc>
          <w:tcPr>
            <w:tcW w:w="321" w:type="pct"/>
            <w:vAlign w:val="center"/>
          </w:tcPr>
          <w:p w14:paraId="1A73FFC2" w14:textId="77777777" w:rsidR="006C758E" w:rsidRPr="003D0D8F" w:rsidRDefault="006C758E" w:rsidP="00F11CF2">
            <w:pPr>
              <w:autoSpaceDE w:val="0"/>
              <w:autoSpaceDN w:val="0"/>
              <w:adjustRightInd w:val="0"/>
              <w:jc w:val="center"/>
              <w:rPr>
                <w:sz w:val="18"/>
                <w:szCs w:val="18"/>
              </w:rPr>
            </w:pPr>
          </w:p>
        </w:tc>
        <w:tc>
          <w:tcPr>
            <w:tcW w:w="321" w:type="pct"/>
            <w:vAlign w:val="center"/>
          </w:tcPr>
          <w:p w14:paraId="6F276355" w14:textId="77777777" w:rsidR="006C758E" w:rsidRPr="003D0D8F" w:rsidRDefault="006C758E" w:rsidP="00F11CF2">
            <w:pPr>
              <w:autoSpaceDE w:val="0"/>
              <w:autoSpaceDN w:val="0"/>
              <w:adjustRightInd w:val="0"/>
              <w:jc w:val="center"/>
              <w:rPr>
                <w:sz w:val="18"/>
                <w:szCs w:val="18"/>
              </w:rPr>
            </w:pPr>
          </w:p>
        </w:tc>
        <w:tc>
          <w:tcPr>
            <w:tcW w:w="321" w:type="pct"/>
            <w:vAlign w:val="center"/>
          </w:tcPr>
          <w:p w14:paraId="551A9403" w14:textId="77777777" w:rsidR="006C758E" w:rsidRPr="003D0D8F" w:rsidRDefault="006C758E" w:rsidP="00F11CF2">
            <w:pPr>
              <w:autoSpaceDE w:val="0"/>
              <w:autoSpaceDN w:val="0"/>
              <w:adjustRightInd w:val="0"/>
              <w:jc w:val="center"/>
              <w:rPr>
                <w:sz w:val="18"/>
                <w:szCs w:val="18"/>
              </w:rPr>
            </w:pPr>
          </w:p>
        </w:tc>
        <w:tc>
          <w:tcPr>
            <w:tcW w:w="336" w:type="pct"/>
            <w:vAlign w:val="center"/>
          </w:tcPr>
          <w:p w14:paraId="77AD12B9" w14:textId="77777777" w:rsidR="006C758E" w:rsidRPr="003D0D8F" w:rsidRDefault="006C758E" w:rsidP="00F11CF2">
            <w:pPr>
              <w:autoSpaceDE w:val="0"/>
              <w:autoSpaceDN w:val="0"/>
              <w:adjustRightInd w:val="0"/>
              <w:jc w:val="center"/>
              <w:rPr>
                <w:sz w:val="18"/>
                <w:szCs w:val="18"/>
              </w:rPr>
            </w:pPr>
          </w:p>
        </w:tc>
        <w:tc>
          <w:tcPr>
            <w:tcW w:w="336" w:type="pct"/>
            <w:vAlign w:val="center"/>
          </w:tcPr>
          <w:p w14:paraId="45B44907" w14:textId="77777777" w:rsidR="006C758E" w:rsidRPr="003D0D8F" w:rsidRDefault="006C758E" w:rsidP="00F11CF2">
            <w:pPr>
              <w:autoSpaceDE w:val="0"/>
              <w:autoSpaceDN w:val="0"/>
              <w:adjustRightInd w:val="0"/>
              <w:jc w:val="center"/>
              <w:rPr>
                <w:sz w:val="18"/>
                <w:szCs w:val="18"/>
              </w:rPr>
            </w:pPr>
          </w:p>
        </w:tc>
        <w:tc>
          <w:tcPr>
            <w:tcW w:w="392" w:type="pct"/>
            <w:vAlign w:val="center"/>
          </w:tcPr>
          <w:p w14:paraId="30627B45" w14:textId="77777777" w:rsidR="006C758E" w:rsidRPr="003D0D8F" w:rsidRDefault="006C758E" w:rsidP="00F11CF2">
            <w:pPr>
              <w:jc w:val="center"/>
              <w:rPr>
                <w:sz w:val="18"/>
                <w:szCs w:val="18"/>
              </w:rPr>
            </w:pPr>
            <w:r w:rsidRPr="003D0D8F">
              <w:rPr>
                <w:sz w:val="18"/>
                <w:szCs w:val="18"/>
              </w:rPr>
              <w:t>108 138,8</w:t>
            </w:r>
          </w:p>
        </w:tc>
        <w:tc>
          <w:tcPr>
            <w:tcW w:w="379" w:type="pct"/>
            <w:vAlign w:val="center"/>
          </w:tcPr>
          <w:p w14:paraId="4D1FC4DB" w14:textId="77777777" w:rsidR="006C758E" w:rsidRPr="003D0D8F" w:rsidRDefault="006C758E" w:rsidP="00F11CF2">
            <w:pPr>
              <w:jc w:val="center"/>
              <w:rPr>
                <w:b/>
                <w:bCs/>
                <w:sz w:val="18"/>
                <w:szCs w:val="18"/>
              </w:rPr>
            </w:pPr>
            <w:r w:rsidRPr="003D0D8F">
              <w:rPr>
                <w:b/>
                <w:bCs/>
                <w:sz w:val="18"/>
                <w:szCs w:val="18"/>
              </w:rPr>
              <w:t> </w:t>
            </w:r>
          </w:p>
        </w:tc>
        <w:tc>
          <w:tcPr>
            <w:tcW w:w="345" w:type="pct"/>
            <w:vAlign w:val="center"/>
          </w:tcPr>
          <w:p w14:paraId="56CFE7A3" w14:textId="77777777" w:rsidR="006C758E" w:rsidRPr="003D0D8F" w:rsidRDefault="006C758E" w:rsidP="00F11CF2">
            <w:pPr>
              <w:jc w:val="center"/>
              <w:rPr>
                <w:b/>
                <w:bCs/>
                <w:sz w:val="18"/>
                <w:szCs w:val="18"/>
              </w:rPr>
            </w:pPr>
            <w:r w:rsidRPr="003D0D8F">
              <w:rPr>
                <w:b/>
                <w:bCs/>
                <w:sz w:val="18"/>
                <w:szCs w:val="18"/>
              </w:rPr>
              <w:t> </w:t>
            </w:r>
          </w:p>
        </w:tc>
        <w:tc>
          <w:tcPr>
            <w:tcW w:w="343" w:type="pct"/>
            <w:vAlign w:val="center"/>
          </w:tcPr>
          <w:p w14:paraId="00F64F81" w14:textId="77777777" w:rsidR="006C758E" w:rsidRPr="003D0D8F" w:rsidRDefault="006C758E" w:rsidP="00F11CF2">
            <w:pPr>
              <w:jc w:val="center"/>
              <w:rPr>
                <w:b/>
                <w:bCs/>
                <w:sz w:val="18"/>
                <w:szCs w:val="18"/>
              </w:rPr>
            </w:pPr>
            <w:r w:rsidRPr="003D0D8F">
              <w:rPr>
                <w:b/>
                <w:bCs/>
                <w:sz w:val="18"/>
                <w:szCs w:val="18"/>
              </w:rPr>
              <w:t> </w:t>
            </w:r>
          </w:p>
        </w:tc>
        <w:tc>
          <w:tcPr>
            <w:tcW w:w="342" w:type="pct"/>
            <w:vAlign w:val="center"/>
          </w:tcPr>
          <w:p w14:paraId="0454C1F0" w14:textId="77777777" w:rsidR="006C758E" w:rsidRPr="003D0D8F" w:rsidRDefault="006C758E" w:rsidP="00F22DCB">
            <w:pPr>
              <w:jc w:val="center"/>
              <w:rPr>
                <w:b/>
                <w:bCs/>
                <w:sz w:val="18"/>
                <w:szCs w:val="18"/>
              </w:rPr>
            </w:pPr>
            <w:r w:rsidRPr="003D0D8F">
              <w:rPr>
                <w:b/>
                <w:bCs/>
                <w:sz w:val="18"/>
                <w:szCs w:val="18"/>
              </w:rPr>
              <w:t> </w:t>
            </w:r>
          </w:p>
        </w:tc>
      </w:tr>
      <w:tr w:rsidR="00FE6187" w:rsidRPr="003D0D8F" w14:paraId="11432EE0" w14:textId="77777777" w:rsidTr="001B77CC">
        <w:trPr>
          <w:trHeight w:val="20"/>
          <w:jc w:val="center"/>
        </w:trPr>
        <w:tc>
          <w:tcPr>
            <w:tcW w:w="126" w:type="pct"/>
            <w:vAlign w:val="center"/>
          </w:tcPr>
          <w:p w14:paraId="2BC8510F" w14:textId="77777777" w:rsidR="006C758E" w:rsidRPr="003D0D8F" w:rsidRDefault="006C758E" w:rsidP="00F11CF2">
            <w:pPr>
              <w:autoSpaceDE w:val="0"/>
              <w:autoSpaceDN w:val="0"/>
              <w:adjustRightInd w:val="0"/>
              <w:jc w:val="center"/>
              <w:rPr>
                <w:sz w:val="18"/>
                <w:szCs w:val="18"/>
              </w:rPr>
            </w:pPr>
            <w:r w:rsidRPr="003D0D8F">
              <w:rPr>
                <w:sz w:val="18"/>
                <w:szCs w:val="18"/>
              </w:rPr>
              <w:t>14</w:t>
            </w:r>
          </w:p>
        </w:tc>
        <w:tc>
          <w:tcPr>
            <w:tcW w:w="652" w:type="pct"/>
            <w:vAlign w:val="center"/>
          </w:tcPr>
          <w:p w14:paraId="3EDA7C53" w14:textId="77777777" w:rsidR="006C758E" w:rsidRPr="003D0D8F" w:rsidRDefault="006C758E" w:rsidP="00F11CF2">
            <w:pPr>
              <w:ind w:right="-57"/>
              <w:rPr>
                <w:sz w:val="18"/>
                <w:szCs w:val="18"/>
              </w:rPr>
            </w:pPr>
            <w:r w:rsidRPr="003D0D8F">
              <w:rPr>
                <w:sz w:val="18"/>
                <w:szCs w:val="18"/>
              </w:rPr>
              <w:t>Основное мероприятие 1.3. Создание дополнительных мест для детей в возрасте до 3 лет и с 3 до 7 лет путем комплектования вновь построенных детских садов в микрорайонах города с интенсивной жилищной застройкой (103,112, 144, 105 мкр); реконструкции (перепрофилирования) типовых зданий дошкольных учреждений, используемых не по прямому назначению</w:t>
            </w:r>
          </w:p>
        </w:tc>
        <w:tc>
          <w:tcPr>
            <w:tcW w:w="465" w:type="pct"/>
            <w:vAlign w:val="center"/>
          </w:tcPr>
          <w:p w14:paraId="5EE047C1" w14:textId="77777777" w:rsidR="006C758E" w:rsidRPr="003D0D8F" w:rsidRDefault="006C758E" w:rsidP="00F11CF2">
            <w:pPr>
              <w:autoSpaceDE w:val="0"/>
              <w:autoSpaceDN w:val="0"/>
              <w:adjustRightInd w:val="0"/>
              <w:rPr>
                <w:sz w:val="18"/>
                <w:szCs w:val="18"/>
              </w:rPr>
            </w:pPr>
            <w:r w:rsidRPr="003D0D8F">
              <w:rPr>
                <w:sz w:val="18"/>
                <w:szCs w:val="18"/>
              </w:rPr>
              <w:t>федеральный бюджет</w:t>
            </w:r>
          </w:p>
        </w:tc>
        <w:tc>
          <w:tcPr>
            <w:tcW w:w="321" w:type="pct"/>
            <w:vAlign w:val="center"/>
          </w:tcPr>
          <w:p w14:paraId="5D2D9B84" w14:textId="77777777" w:rsidR="006C758E" w:rsidRPr="003D0D8F" w:rsidRDefault="006C758E" w:rsidP="00F11CF2">
            <w:pPr>
              <w:autoSpaceDE w:val="0"/>
              <w:autoSpaceDN w:val="0"/>
              <w:adjustRightInd w:val="0"/>
              <w:jc w:val="center"/>
              <w:rPr>
                <w:sz w:val="18"/>
                <w:szCs w:val="18"/>
              </w:rPr>
            </w:pPr>
          </w:p>
        </w:tc>
        <w:tc>
          <w:tcPr>
            <w:tcW w:w="321" w:type="pct"/>
            <w:vAlign w:val="center"/>
          </w:tcPr>
          <w:p w14:paraId="39B40014" w14:textId="77777777" w:rsidR="006C758E" w:rsidRPr="003D0D8F" w:rsidRDefault="006C758E" w:rsidP="00F11CF2">
            <w:pPr>
              <w:autoSpaceDE w:val="0"/>
              <w:autoSpaceDN w:val="0"/>
              <w:adjustRightInd w:val="0"/>
              <w:jc w:val="center"/>
              <w:rPr>
                <w:sz w:val="18"/>
                <w:szCs w:val="18"/>
              </w:rPr>
            </w:pPr>
          </w:p>
        </w:tc>
        <w:tc>
          <w:tcPr>
            <w:tcW w:w="321" w:type="pct"/>
            <w:vAlign w:val="center"/>
          </w:tcPr>
          <w:p w14:paraId="4973D309" w14:textId="77777777" w:rsidR="006C758E" w:rsidRPr="003D0D8F" w:rsidRDefault="006C758E" w:rsidP="00F11CF2">
            <w:pPr>
              <w:autoSpaceDE w:val="0"/>
              <w:autoSpaceDN w:val="0"/>
              <w:adjustRightInd w:val="0"/>
              <w:jc w:val="center"/>
              <w:rPr>
                <w:sz w:val="18"/>
                <w:szCs w:val="18"/>
              </w:rPr>
            </w:pPr>
            <w:r w:rsidRPr="003D0D8F">
              <w:rPr>
                <w:sz w:val="18"/>
                <w:szCs w:val="18"/>
              </w:rPr>
              <w:t>37 401,6</w:t>
            </w:r>
          </w:p>
        </w:tc>
        <w:tc>
          <w:tcPr>
            <w:tcW w:w="321" w:type="pct"/>
            <w:vAlign w:val="center"/>
          </w:tcPr>
          <w:p w14:paraId="7B73DCF4" w14:textId="77777777" w:rsidR="006C758E" w:rsidRPr="003D0D8F" w:rsidRDefault="006C758E" w:rsidP="00F11CF2">
            <w:pPr>
              <w:autoSpaceDE w:val="0"/>
              <w:autoSpaceDN w:val="0"/>
              <w:adjustRightInd w:val="0"/>
              <w:jc w:val="center"/>
              <w:rPr>
                <w:sz w:val="18"/>
                <w:szCs w:val="18"/>
              </w:rPr>
            </w:pPr>
          </w:p>
        </w:tc>
        <w:tc>
          <w:tcPr>
            <w:tcW w:w="336" w:type="pct"/>
            <w:vAlign w:val="center"/>
          </w:tcPr>
          <w:p w14:paraId="26F070EE" w14:textId="77777777" w:rsidR="006C758E" w:rsidRPr="003D0D8F" w:rsidRDefault="006C758E" w:rsidP="00F11CF2">
            <w:pPr>
              <w:autoSpaceDE w:val="0"/>
              <w:autoSpaceDN w:val="0"/>
              <w:adjustRightInd w:val="0"/>
              <w:jc w:val="center"/>
              <w:rPr>
                <w:sz w:val="18"/>
                <w:szCs w:val="18"/>
              </w:rPr>
            </w:pPr>
          </w:p>
        </w:tc>
        <w:tc>
          <w:tcPr>
            <w:tcW w:w="336" w:type="pct"/>
            <w:vAlign w:val="center"/>
          </w:tcPr>
          <w:p w14:paraId="712930B3" w14:textId="77777777" w:rsidR="006C758E" w:rsidRPr="003D0D8F" w:rsidRDefault="006C758E" w:rsidP="00F11CF2">
            <w:pPr>
              <w:autoSpaceDE w:val="0"/>
              <w:autoSpaceDN w:val="0"/>
              <w:adjustRightInd w:val="0"/>
              <w:jc w:val="center"/>
              <w:rPr>
                <w:sz w:val="18"/>
                <w:szCs w:val="18"/>
              </w:rPr>
            </w:pPr>
          </w:p>
        </w:tc>
        <w:tc>
          <w:tcPr>
            <w:tcW w:w="392" w:type="pct"/>
            <w:vAlign w:val="center"/>
          </w:tcPr>
          <w:p w14:paraId="543E45DA" w14:textId="77777777" w:rsidR="006C758E" w:rsidRPr="003D0D8F" w:rsidRDefault="006C758E" w:rsidP="00F11CF2">
            <w:pPr>
              <w:autoSpaceDE w:val="0"/>
              <w:autoSpaceDN w:val="0"/>
              <w:adjustRightInd w:val="0"/>
              <w:jc w:val="center"/>
              <w:rPr>
                <w:sz w:val="18"/>
                <w:szCs w:val="18"/>
              </w:rPr>
            </w:pPr>
          </w:p>
        </w:tc>
        <w:tc>
          <w:tcPr>
            <w:tcW w:w="379" w:type="pct"/>
            <w:vAlign w:val="center"/>
          </w:tcPr>
          <w:p w14:paraId="740A9BBA" w14:textId="77777777" w:rsidR="006C758E" w:rsidRPr="003D0D8F" w:rsidRDefault="006C758E" w:rsidP="00F11CF2">
            <w:pPr>
              <w:autoSpaceDE w:val="0"/>
              <w:autoSpaceDN w:val="0"/>
              <w:adjustRightInd w:val="0"/>
              <w:jc w:val="center"/>
              <w:rPr>
                <w:sz w:val="18"/>
                <w:szCs w:val="18"/>
              </w:rPr>
            </w:pPr>
          </w:p>
        </w:tc>
        <w:tc>
          <w:tcPr>
            <w:tcW w:w="345" w:type="pct"/>
            <w:vAlign w:val="center"/>
          </w:tcPr>
          <w:p w14:paraId="56051F1D" w14:textId="77777777" w:rsidR="006C758E" w:rsidRPr="003D0D8F" w:rsidRDefault="006C758E" w:rsidP="00F11CF2">
            <w:pPr>
              <w:autoSpaceDE w:val="0"/>
              <w:autoSpaceDN w:val="0"/>
              <w:adjustRightInd w:val="0"/>
              <w:jc w:val="center"/>
              <w:rPr>
                <w:sz w:val="18"/>
                <w:szCs w:val="18"/>
              </w:rPr>
            </w:pPr>
          </w:p>
        </w:tc>
        <w:tc>
          <w:tcPr>
            <w:tcW w:w="343" w:type="pct"/>
            <w:vAlign w:val="center"/>
          </w:tcPr>
          <w:p w14:paraId="1D876EC8" w14:textId="77777777" w:rsidR="006C758E" w:rsidRPr="003D0D8F" w:rsidRDefault="006C758E" w:rsidP="00F11CF2">
            <w:pPr>
              <w:autoSpaceDE w:val="0"/>
              <w:autoSpaceDN w:val="0"/>
              <w:adjustRightInd w:val="0"/>
              <w:jc w:val="center"/>
              <w:rPr>
                <w:sz w:val="18"/>
                <w:szCs w:val="18"/>
              </w:rPr>
            </w:pPr>
          </w:p>
        </w:tc>
        <w:tc>
          <w:tcPr>
            <w:tcW w:w="342" w:type="pct"/>
            <w:vAlign w:val="center"/>
          </w:tcPr>
          <w:p w14:paraId="6FB1C0ED" w14:textId="77777777" w:rsidR="006C758E" w:rsidRPr="003D0D8F" w:rsidRDefault="006C758E" w:rsidP="00F22DCB">
            <w:pPr>
              <w:autoSpaceDE w:val="0"/>
              <w:autoSpaceDN w:val="0"/>
              <w:adjustRightInd w:val="0"/>
              <w:jc w:val="center"/>
              <w:rPr>
                <w:sz w:val="18"/>
                <w:szCs w:val="18"/>
              </w:rPr>
            </w:pPr>
          </w:p>
        </w:tc>
      </w:tr>
      <w:tr w:rsidR="00FE6187" w:rsidRPr="003D0D8F" w14:paraId="0A18DA0E" w14:textId="77777777" w:rsidTr="001B77CC">
        <w:trPr>
          <w:trHeight w:val="1609"/>
          <w:jc w:val="center"/>
        </w:trPr>
        <w:tc>
          <w:tcPr>
            <w:tcW w:w="126" w:type="pct"/>
            <w:vAlign w:val="center"/>
          </w:tcPr>
          <w:p w14:paraId="5969F4B5" w14:textId="77777777" w:rsidR="006C758E" w:rsidRPr="003D0D8F" w:rsidRDefault="006C758E" w:rsidP="00F11CF2">
            <w:pPr>
              <w:autoSpaceDE w:val="0"/>
              <w:autoSpaceDN w:val="0"/>
              <w:adjustRightInd w:val="0"/>
              <w:jc w:val="center"/>
              <w:rPr>
                <w:sz w:val="18"/>
                <w:szCs w:val="18"/>
              </w:rPr>
            </w:pPr>
            <w:r w:rsidRPr="003D0D8F">
              <w:rPr>
                <w:sz w:val="18"/>
                <w:szCs w:val="18"/>
              </w:rPr>
              <w:t>15</w:t>
            </w:r>
          </w:p>
        </w:tc>
        <w:tc>
          <w:tcPr>
            <w:tcW w:w="652" w:type="pct"/>
            <w:vAlign w:val="center"/>
          </w:tcPr>
          <w:p w14:paraId="50DD9979" w14:textId="77777777" w:rsidR="006C758E" w:rsidRPr="003D0D8F" w:rsidRDefault="006C758E" w:rsidP="00F11CF2">
            <w:pPr>
              <w:ind w:right="-57"/>
              <w:rPr>
                <w:sz w:val="18"/>
                <w:szCs w:val="18"/>
              </w:rPr>
            </w:pPr>
            <w:r w:rsidRPr="003D0D8F">
              <w:rPr>
                <w:sz w:val="18"/>
                <w:szCs w:val="18"/>
              </w:rPr>
              <w:t>Основное мероприятие 1.4. Оказание содействия родителям (законным представителям) детей, посещающих дошкольные образовательные учреждения, реализующие основные общеобразовательные программы - образовательные программы дошкольного образования</w:t>
            </w:r>
          </w:p>
        </w:tc>
        <w:tc>
          <w:tcPr>
            <w:tcW w:w="465" w:type="pct"/>
            <w:vAlign w:val="center"/>
          </w:tcPr>
          <w:p w14:paraId="60558900" w14:textId="77777777" w:rsidR="006C758E" w:rsidRPr="003D0D8F" w:rsidRDefault="006C758E" w:rsidP="00F11CF2">
            <w:pPr>
              <w:autoSpaceDE w:val="0"/>
              <w:autoSpaceDN w:val="0"/>
              <w:adjustRightInd w:val="0"/>
              <w:rPr>
                <w:sz w:val="18"/>
                <w:szCs w:val="18"/>
              </w:rPr>
            </w:pPr>
            <w:r w:rsidRPr="003D0D8F">
              <w:rPr>
                <w:sz w:val="18"/>
                <w:szCs w:val="18"/>
              </w:rPr>
              <w:t>областной бюджет</w:t>
            </w:r>
          </w:p>
        </w:tc>
        <w:tc>
          <w:tcPr>
            <w:tcW w:w="321" w:type="pct"/>
            <w:vAlign w:val="center"/>
          </w:tcPr>
          <w:p w14:paraId="4C75C13B" w14:textId="77777777" w:rsidR="006C758E" w:rsidRPr="003D0D8F" w:rsidRDefault="006C758E" w:rsidP="00F11CF2">
            <w:pPr>
              <w:autoSpaceDE w:val="0"/>
              <w:autoSpaceDN w:val="0"/>
              <w:adjustRightInd w:val="0"/>
              <w:jc w:val="center"/>
              <w:rPr>
                <w:sz w:val="18"/>
                <w:szCs w:val="18"/>
              </w:rPr>
            </w:pPr>
          </w:p>
        </w:tc>
        <w:tc>
          <w:tcPr>
            <w:tcW w:w="321" w:type="pct"/>
            <w:vAlign w:val="center"/>
          </w:tcPr>
          <w:p w14:paraId="5C82D46A" w14:textId="77777777" w:rsidR="006C758E" w:rsidRPr="003D0D8F" w:rsidRDefault="006C758E" w:rsidP="00F11CF2">
            <w:pPr>
              <w:autoSpaceDE w:val="0"/>
              <w:autoSpaceDN w:val="0"/>
              <w:adjustRightInd w:val="0"/>
              <w:jc w:val="center"/>
              <w:rPr>
                <w:sz w:val="18"/>
                <w:szCs w:val="18"/>
              </w:rPr>
            </w:pPr>
            <w:r w:rsidRPr="003D0D8F">
              <w:rPr>
                <w:sz w:val="18"/>
                <w:szCs w:val="18"/>
              </w:rPr>
              <w:t>59 434,7</w:t>
            </w:r>
          </w:p>
        </w:tc>
        <w:tc>
          <w:tcPr>
            <w:tcW w:w="321" w:type="pct"/>
            <w:vAlign w:val="center"/>
          </w:tcPr>
          <w:p w14:paraId="221BDA80" w14:textId="77777777" w:rsidR="006C758E" w:rsidRPr="003D0D8F" w:rsidRDefault="006C758E" w:rsidP="00F11CF2">
            <w:pPr>
              <w:autoSpaceDE w:val="0"/>
              <w:autoSpaceDN w:val="0"/>
              <w:adjustRightInd w:val="0"/>
              <w:jc w:val="center"/>
              <w:rPr>
                <w:sz w:val="18"/>
                <w:szCs w:val="18"/>
              </w:rPr>
            </w:pPr>
            <w:r w:rsidRPr="003D0D8F">
              <w:rPr>
                <w:sz w:val="18"/>
                <w:szCs w:val="18"/>
              </w:rPr>
              <w:t>70 445,4</w:t>
            </w:r>
          </w:p>
        </w:tc>
        <w:tc>
          <w:tcPr>
            <w:tcW w:w="321" w:type="pct"/>
            <w:vAlign w:val="center"/>
          </w:tcPr>
          <w:p w14:paraId="219A1ADF" w14:textId="77777777" w:rsidR="006C758E" w:rsidRPr="003D0D8F" w:rsidRDefault="006C758E" w:rsidP="00F11CF2">
            <w:pPr>
              <w:autoSpaceDE w:val="0"/>
              <w:autoSpaceDN w:val="0"/>
              <w:adjustRightInd w:val="0"/>
              <w:jc w:val="center"/>
              <w:rPr>
                <w:sz w:val="18"/>
                <w:szCs w:val="18"/>
              </w:rPr>
            </w:pPr>
            <w:r w:rsidRPr="003D0D8F">
              <w:rPr>
                <w:sz w:val="18"/>
                <w:szCs w:val="18"/>
              </w:rPr>
              <w:t>71 112,1</w:t>
            </w:r>
          </w:p>
        </w:tc>
        <w:tc>
          <w:tcPr>
            <w:tcW w:w="336" w:type="pct"/>
            <w:vAlign w:val="center"/>
          </w:tcPr>
          <w:p w14:paraId="3005A398" w14:textId="77777777" w:rsidR="006C758E" w:rsidRPr="003D0D8F" w:rsidRDefault="006C758E" w:rsidP="00F11CF2">
            <w:pPr>
              <w:jc w:val="center"/>
              <w:rPr>
                <w:sz w:val="18"/>
                <w:szCs w:val="18"/>
              </w:rPr>
            </w:pPr>
            <w:r w:rsidRPr="003D0D8F">
              <w:rPr>
                <w:sz w:val="18"/>
                <w:szCs w:val="18"/>
              </w:rPr>
              <w:t>78 485,0</w:t>
            </w:r>
          </w:p>
        </w:tc>
        <w:tc>
          <w:tcPr>
            <w:tcW w:w="336" w:type="pct"/>
            <w:vAlign w:val="center"/>
          </w:tcPr>
          <w:p w14:paraId="6361DC1A" w14:textId="77777777" w:rsidR="006C758E" w:rsidRPr="003D0D8F" w:rsidRDefault="006C758E" w:rsidP="00F11CF2">
            <w:pPr>
              <w:jc w:val="center"/>
              <w:rPr>
                <w:sz w:val="18"/>
                <w:szCs w:val="18"/>
              </w:rPr>
            </w:pPr>
            <w:r w:rsidRPr="003D0D8F">
              <w:rPr>
                <w:sz w:val="18"/>
                <w:szCs w:val="18"/>
              </w:rPr>
              <w:t>79 024,3</w:t>
            </w:r>
          </w:p>
        </w:tc>
        <w:tc>
          <w:tcPr>
            <w:tcW w:w="392" w:type="pct"/>
            <w:vAlign w:val="center"/>
          </w:tcPr>
          <w:p w14:paraId="3C45C223" w14:textId="77777777" w:rsidR="006C758E" w:rsidRPr="003D0D8F" w:rsidRDefault="006C758E" w:rsidP="00F11CF2">
            <w:pPr>
              <w:jc w:val="center"/>
              <w:rPr>
                <w:sz w:val="18"/>
                <w:szCs w:val="18"/>
              </w:rPr>
            </w:pPr>
            <w:r w:rsidRPr="003D0D8F">
              <w:rPr>
                <w:sz w:val="18"/>
                <w:szCs w:val="18"/>
              </w:rPr>
              <w:t>79 824,0</w:t>
            </w:r>
          </w:p>
        </w:tc>
        <w:tc>
          <w:tcPr>
            <w:tcW w:w="379" w:type="pct"/>
            <w:vAlign w:val="center"/>
          </w:tcPr>
          <w:p w14:paraId="5B3599BF" w14:textId="77777777" w:rsidR="006C758E" w:rsidRPr="003D0D8F" w:rsidRDefault="009F7ED0" w:rsidP="00F11CF2">
            <w:pPr>
              <w:jc w:val="center"/>
              <w:rPr>
                <w:bCs/>
                <w:sz w:val="18"/>
                <w:szCs w:val="18"/>
              </w:rPr>
            </w:pPr>
            <w:r w:rsidRPr="003D0D8F">
              <w:rPr>
                <w:bCs/>
                <w:sz w:val="18"/>
                <w:szCs w:val="18"/>
              </w:rPr>
              <w:t>59 578,8</w:t>
            </w:r>
          </w:p>
        </w:tc>
        <w:tc>
          <w:tcPr>
            <w:tcW w:w="345" w:type="pct"/>
            <w:vAlign w:val="center"/>
          </w:tcPr>
          <w:p w14:paraId="325816D8" w14:textId="77777777" w:rsidR="006C758E" w:rsidRPr="003D0D8F" w:rsidRDefault="00E33F02" w:rsidP="00DE1264">
            <w:pPr>
              <w:jc w:val="center"/>
              <w:rPr>
                <w:sz w:val="18"/>
                <w:szCs w:val="18"/>
              </w:rPr>
            </w:pPr>
            <w:r w:rsidRPr="003D0D8F">
              <w:rPr>
                <w:sz w:val="18"/>
                <w:szCs w:val="18"/>
              </w:rPr>
              <w:t>77</w:t>
            </w:r>
            <w:r w:rsidR="006C758E" w:rsidRPr="003D0D8F">
              <w:rPr>
                <w:sz w:val="18"/>
                <w:szCs w:val="18"/>
              </w:rPr>
              <w:t xml:space="preserve"> </w:t>
            </w:r>
            <w:r w:rsidRPr="003D0D8F">
              <w:rPr>
                <w:sz w:val="18"/>
                <w:szCs w:val="18"/>
              </w:rPr>
              <w:t>7</w:t>
            </w:r>
            <w:r w:rsidR="00DE1264" w:rsidRPr="003D0D8F">
              <w:rPr>
                <w:sz w:val="18"/>
                <w:szCs w:val="18"/>
              </w:rPr>
              <w:t>1</w:t>
            </w:r>
            <w:r w:rsidR="006C758E" w:rsidRPr="003D0D8F">
              <w:rPr>
                <w:sz w:val="18"/>
                <w:szCs w:val="18"/>
              </w:rPr>
              <w:t>0,1</w:t>
            </w:r>
          </w:p>
        </w:tc>
        <w:tc>
          <w:tcPr>
            <w:tcW w:w="343" w:type="pct"/>
            <w:vAlign w:val="center"/>
          </w:tcPr>
          <w:p w14:paraId="787129DE" w14:textId="77777777" w:rsidR="006C758E" w:rsidRPr="003D0D8F" w:rsidRDefault="006C758E">
            <w:pPr>
              <w:jc w:val="center"/>
              <w:rPr>
                <w:sz w:val="18"/>
                <w:szCs w:val="18"/>
              </w:rPr>
            </w:pPr>
            <w:r w:rsidRPr="003D0D8F">
              <w:rPr>
                <w:sz w:val="18"/>
                <w:szCs w:val="18"/>
              </w:rPr>
              <w:t>79 450,1</w:t>
            </w:r>
          </w:p>
        </w:tc>
        <w:tc>
          <w:tcPr>
            <w:tcW w:w="342" w:type="pct"/>
            <w:vAlign w:val="center"/>
          </w:tcPr>
          <w:p w14:paraId="28601BD7" w14:textId="77777777" w:rsidR="006C758E" w:rsidRPr="003D0D8F" w:rsidRDefault="006C758E">
            <w:pPr>
              <w:jc w:val="center"/>
              <w:rPr>
                <w:sz w:val="18"/>
                <w:szCs w:val="18"/>
              </w:rPr>
            </w:pPr>
            <w:r w:rsidRPr="003D0D8F">
              <w:rPr>
                <w:sz w:val="18"/>
                <w:szCs w:val="18"/>
              </w:rPr>
              <w:t>79 450,1</w:t>
            </w:r>
          </w:p>
        </w:tc>
      </w:tr>
      <w:tr w:rsidR="00FE6187" w:rsidRPr="003D0D8F" w14:paraId="6B9012EE" w14:textId="77777777" w:rsidTr="001B77CC">
        <w:trPr>
          <w:trHeight w:val="285"/>
          <w:jc w:val="center"/>
        </w:trPr>
        <w:tc>
          <w:tcPr>
            <w:tcW w:w="126" w:type="pct"/>
            <w:vMerge w:val="restart"/>
            <w:vAlign w:val="center"/>
          </w:tcPr>
          <w:p w14:paraId="7672017B" w14:textId="77777777" w:rsidR="006C758E" w:rsidRPr="003D0D8F" w:rsidRDefault="006C758E" w:rsidP="00F11CF2">
            <w:pPr>
              <w:autoSpaceDE w:val="0"/>
              <w:autoSpaceDN w:val="0"/>
              <w:adjustRightInd w:val="0"/>
              <w:jc w:val="center"/>
              <w:rPr>
                <w:sz w:val="18"/>
                <w:szCs w:val="18"/>
              </w:rPr>
            </w:pPr>
            <w:r w:rsidRPr="003D0D8F">
              <w:rPr>
                <w:sz w:val="18"/>
                <w:szCs w:val="18"/>
              </w:rPr>
              <w:t>16</w:t>
            </w:r>
          </w:p>
        </w:tc>
        <w:tc>
          <w:tcPr>
            <w:tcW w:w="652" w:type="pct"/>
            <w:vMerge w:val="restart"/>
            <w:vAlign w:val="center"/>
          </w:tcPr>
          <w:p w14:paraId="0EAFC6F2" w14:textId="77777777" w:rsidR="006C758E" w:rsidRPr="003D0D8F" w:rsidRDefault="006C758E" w:rsidP="00F11CF2">
            <w:pPr>
              <w:ind w:right="-57"/>
              <w:rPr>
                <w:sz w:val="18"/>
                <w:szCs w:val="18"/>
              </w:rPr>
            </w:pPr>
            <w:r w:rsidRPr="003D0D8F">
              <w:rPr>
                <w:sz w:val="18"/>
                <w:szCs w:val="18"/>
              </w:rPr>
              <w:t>Основное мероприятие 1.5. Создание оборудованных (оснащенных) мест для трудоустройства незанятых инвалидов</w:t>
            </w:r>
          </w:p>
        </w:tc>
        <w:tc>
          <w:tcPr>
            <w:tcW w:w="465" w:type="pct"/>
            <w:vAlign w:val="center"/>
          </w:tcPr>
          <w:p w14:paraId="086FDDC0" w14:textId="77777777" w:rsidR="006C758E" w:rsidRPr="003D0D8F" w:rsidRDefault="006C758E" w:rsidP="00F11CF2">
            <w:pPr>
              <w:autoSpaceDE w:val="0"/>
              <w:autoSpaceDN w:val="0"/>
              <w:adjustRightInd w:val="0"/>
              <w:rPr>
                <w:sz w:val="18"/>
                <w:szCs w:val="18"/>
              </w:rPr>
            </w:pPr>
            <w:r w:rsidRPr="003D0D8F">
              <w:rPr>
                <w:sz w:val="18"/>
                <w:szCs w:val="18"/>
              </w:rPr>
              <w:t>всего</w:t>
            </w:r>
          </w:p>
        </w:tc>
        <w:tc>
          <w:tcPr>
            <w:tcW w:w="321" w:type="pct"/>
            <w:vAlign w:val="center"/>
          </w:tcPr>
          <w:p w14:paraId="469ACC31" w14:textId="77777777" w:rsidR="006C758E" w:rsidRPr="003D0D8F" w:rsidRDefault="006C758E" w:rsidP="00F11CF2">
            <w:pPr>
              <w:autoSpaceDE w:val="0"/>
              <w:autoSpaceDN w:val="0"/>
              <w:adjustRightInd w:val="0"/>
              <w:jc w:val="center"/>
              <w:rPr>
                <w:sz w:val="18"/>
                <w:szCs w:val="18"/>
              </w:rPr>
            </w:pPr>
          </w:p>
        </w:tc>
        <w:tc>
          <w:tcPr>
            <w:tcW w:w="321" w:type="pct"/>
            <w:vAlign w:val="center"/>
          </w:tcPr>
          <w:p w14:paraId="3B984B8B" w14:textId="77777777" w:rsidR="006C758E" w:rsidRPr="003D0D8F" w:rsidRDefault="006C758E" w:rsidP="00F11CF2">
            <w:pPr>
              <w:autoSpaceDE w:val="0"/>
              <w:autoSpaceDN w:val="0"/>
              <w:adjustRightInd w:val="0"/>
              <w:jc w:val="center"/>
              <w:rPr>
                <w:sz w:val="18"/>
                <w:szCs w:val="18"/>
              </w:rPr>
            </w:pPr>
          </w:p>
        </w:tc>
        <w:tc>
          <w:tcPr>
            <w:tcW w:w="321" w:type="pct"/>
            <w:vAlign w:val="center"/>
          </w:tcPr>
          <w:p w14:paraId="5C96E1DF" w14:textId="77777777" w:rsidR="006C758E" w:rsidRPr="003D0D8F" w:rsidRDefault="006C758E" w:rsidP="00F11CF2">
            <w:pPr>
              <w:autoSpaceDE w:val="0"/>
              <w:autoSpaceDN w:val="0"/>
              <w:adjustRightInd w:val="0"/>
              <w:jc w:val="center"/>
              <w:rPr>
                <w:sz w:val="18"/>
                <w:szCs w:val="18"/>
              </w:rPr>
            </w:pPr>
            <w:r w:rsidRPr="003D0D8F">
              <w:rPr>
                <w:sz w:val="18"/>
                <w:szCs w:val="18"/>
              </w:rPr>
              <w:t>726,8</w:t>
            </w:r>
          </w:p>
        </w:tc>
        <w:tc>
          <w:tcPr>
            <w:tcW w:w="321" w:type="pct"/>
            <w:vAlign w:val="center"/>
          </w:tcPr>
          <w:p w14:paraId="236401B4" w14:textId="77777777" w:rsidR="006C758E" w:rsidRPr="003D0D8F" w:rsidRDefault="006C758E" w:rsidP="00F11CF2">
            <w:pPr>
              <w:autoSpaceDE w:val="0"/>
              <w:autoSpaceDN w:val="0"/>
              <w:adjustRightInd w:val="0"/>
              <w:jc w:val="center"/>
              <w:rPr>
                <w:sz w:val="18"/>
                <w:szCs w:val="18"/>
              </w:rPr>
            </w:pPr>
          </w:p>
        </w:tc>
        <w:tc>
          <w:tcPr>
            <w:tcW w:w="336" w:type="pct"/>
            <w:vAlign w:val="center"/>
          </w:tcPr>
          <w:p w14:paraId="4EA21A20" w14:textId="77777777" w:rsidR="006C758E" w:rsidRPr="003D0D8F" w:rsidRDefault="006C758E" w:rsidP="00F11CF2">
            <w:pPr>
              <w:autoSpaceDE w:val="0"/>
              <w:autoSpaceDN w:val="0"/>
              <w:adjustRightInd w:val="0"/>
              <w:jc w:val="center"/>
              <w:rPr>
                <w:sz w:val="18"/>
                <w:szCs w:val="18"/>
              </w:rPr>
            </w:pPr>
          </w:p>
        </w:tc>
        <w:tc>
          <w:tcPr>
            <w:tcW w:w="336" w:type="pct"/>
            <w:vAlign w:val="center"/>
          </w:tcPr>
          <w:p w14:paraId="3BD11F42" w14:textId="77777777" w:rsidR="006C758E" w:rsidRPr="003D0D8F" w:rsidRDefault="006C758E" w:rsidP="00F11CF2">
            <w:pPr>
              <w:jc w:val="center"/>
              <w:rPr>
                <w:sz w:val="18"/>
                <w:szCs w:val="18"/>
              </w:rPr>
            </w:pPr>
          </w:p>
        </w:tc>
        <w:tc>
          <w:tcPr>
            <w:tcW w:w="392" w:type="pct"/>
            <w:vAlign w:val="center"/>
          </w:tcPr>
          <w:p w14:paraId="60A8F473" w14:textId="77777777" w:rsidR="006C758E" w:rsidRPr="003D0D8F" w:rsidRDefault="006C758E" w:rsidP="00F11CF2">
            <w:pPr>
              <w:jc w:val="center"/>
              <w:rPr>
                <w:sz w:val="18"/>
                <w:szCs w:val="18"/>
              </w:rPr>
            </w:pPr>
          </w:p>
        </w:tc>
        <w:tc>
          <w:tcPr>
            <w:tcW w:w="379" w:type="pct"/>
            <w:vAlign w:val="center"/>
          </w:tcPr>
          <w:p w14:paraId="4CB6D8F0" w14:textId="77777777" w:rsidR="006C758E" w:rsidRPr="003D0D8F" w:rsidRDefault="006C758E" w:rsidP="00F11CF2">
            <w:pPr>
              <w:jc w:val="center"/>
              <w:rPr>
                <w:sz w:val="18"/>
                <w:szCs w:val="18"/>
              </w:rPr>
            </w:pPr>
          </w:p>
        </w:tc>
        <w:tc>
          <w:tcPr>
            <w:tcW w:w="345" w:type="pct"/>
            <w:vAlign w:val="center"/>
          </w:tcPr>
          <w:p w14:paraId="1DAD3E04" w14:textId="77777777" w:rsidR="006C758E" w:rsidRPr="003D0D8F" w:rsidRDefault="006C758E" w:rsidP="00F11CF2">
            <w:pPr>
              <w:jc w:val="center"/>
              <w:rPr>
                <w:sz w:val="18"/>
                <w:szCs w:val="18"/>
              </w:rPr>
            </w:pPr>
          </w:p>
        </w:tc>
        <w:tc>
          <w:tcPr>
            <w:tcW w:w="343" w:type="pct"/>
            <w:vAlign w:val="center"/>
          </w:tcPr>
          <w:p w14:paraId="1A30D63A" w14:textId="77777777" w:rsidR="006C758E" w:rsidRPr="003D0D8F" w:rsidRDefault="006C758E" w:rsidP="00F11CF2">
            <w:pPr>
              <w:jc w:val="center"/>
              <w:rPr>
                <w:sz w:val="18"/>
                <w:szCs w:val="18"/>
              </w:rPr>
            </w:pPr>
          </w:p>
        </w:tc>
        <w:tc>
          <w:tcPr>
            <w:tcW w:w="342" w:type="pct"/>
            <w:vAlign w:val="center"/>
          </w:tcPr>
          <w:p w14:paraId="5E974071" w14:textId="77777777" w:rsidR="006C758E" w:rsidRPr="003D0D8F" w:rsidRDefault="006C758E" w:rsidP="00F22DCB">
            <w:pPr>
              <w:jc w:val="center"/>
              <w:rPr>
                <w:sz w:val="18"/>
                <w:szCs w:val="18"/>
              </w:rPr>
            </w:pPr>
          </w:p>
        </w:tc>
      </w:tr>
      <w:tr w:rsidR="00FE6187" w:rsidRPr="003D0D8F" w14:paraId="6FDBBEEA" w14:textId="77777777" w:rsidTr="001B77CC">
        <w:trPr>
          <w:trHeight w:val="270"/>
          <w:jc w:val="center"/>
        </w:trPr>
        <w:tc>
          <w:tcPr>
            <w:tcW w:w="126" w:type="pct"/>
            <w:vMerge/>
            <w:vAlign w:val="center"/>
          </w:tcPr>
          <w:p w14:paraId="1133132C" w14:textId="77777777" w:rsidR="006C758E" w:rsidRPr="003D0D8F" w:rsidRDefault="006C758E" w:rsidP="00F11CF2">
            <w:pPr>
              <w:autoSpaceDE w:val="0"/>
              <w:autoSpaceDN w:val="0"/>
              <w:adjustRightInd w:val="0"/>
              <w:jc w:val="center"/>
              <w:rPr>
                <w:sz w:val="18"/>
                <w:szCs w:val="18"/>
              </w:rPr>
            </w:pPr>
          </w:p>
        </w:tc>
        <w:tc>
          <w:tcPr>
            <w:tcW w:w="652" w:type="pct"/>
            <w:vMerge/>
            <w:vAlign w:val="center"/>
          </w:tcPr>
          <w:p w14:paraId="6F73493C" w14:textId="77777777" w:rsidR="006C758E" w:rsidRPr="003D0D8F" w:rsidRDefault="006C758E" w:rsidP="00F11CF2">
            <w:pPr>
              <w:ind w:right="-57"/>
              <w:rPr>
                <w:sz w:val="18"/>
                <w:szCs w:val="18"/>
              </w:rPr>
            </w:pPr>
          </w:p>
        </w:tc>
        <w:tc>
          <w:tcPr>
            <w:tcW w:w="465" w:type="pct"/>
            <w:vAlign w:val="center"/>
          </w:tcPr>
          <w:p w14:paraId="34CD833A" w14:textId="77777777" w:rsidR="006C758E" w:rsidRPr="003D0D8F" w:rsidRDefault="006C758E" w:rsidP="00F11CF2">
            <w:pPr>
              <w:autoSpaceDE w:val="0"/>
              <w:autoSpaceDN w:val="0"/>
              <w:adjustRightInd w:val="0"/>
              <w:rPr>
                <w:sz w:val="18"/>
                <w:szCs w:val="18"/>
              </w:rPr>
            </w:pPr>
            <w:r w:rsidRPr="003D0D8F">
              <w:rPr>
                <w:sz w:val="18"/>
                <w:szCs w:val="18"/>
              </w:rPr>
              <w:t>областной бюджет</w:t>
            </w:r>
          </w:p>
        </w:tc>
        <w:tc>
          <w:tcPr>
            <w:tcW w:w="321" w:type="pct"/>
            <w:vAlign w:val="center"/>
          </w:tcPr>
          <w:p w14:paraId="4B30086F" w14:textId="77777777" w:rsidR="006C758E" w:rsidRPr="003D0D8F" w:rsidRDefault="006C758E" w:rsidP="00F11CF2">
            <w:pPr>
              <w:autoSpaceDE w:val="0"/>
              <w:autoSpaceDN w:val="0"/>
              <w:adjustRightInd w:val="0"/>
              <w:jc w:val="center"/>
              <w:rPr>
                <w:sz w:val="18"/>
                <w:szCs w:val="18"/>
              </w:rPr>
            </w:pPr>
          </w:p>
        </w:tc>
        <w:tc>
          <w:tcPr>
            <w:tcW w:w="321" w:type="pct"/>
            <w:vAlign w:val="center"/>
          </w:tcPr>
          <w:p w14:paraId="0CC0654A" w14:textId="77777777" w:rsidR="006C758E" w:rsidRPr="003D0D8F" w:rsidRDefault="006C758E" w:rsidP="00F11CF2">
            <w:pPr>
              <w:autoSpaceDE w:val="0"/>
              <w:autoSpaceDN w:val="0"/>
              <w:adjustRightInd w:val="0"/>
              <w:jc w:val="center"/>
              <w:rPr>
                <w:sz w:val="18"/>
                <w:szCs w:val="18"/>
              </w:rPr>
            </w:pPr>
          </w:p>
        </w:tc>
        <w:tc>
          <w:tcPr>
            <w:tcW w:w="321" w:type="pct"/>
            <w:vAlign w:val="center"/>
          </w:tcPr>
          <w:p w14:paraId="4BFA8EFD" w14:textId="77777777" w:rsidR="006C758E" w:rsidRPr="003D0D8F" w:rsidRDefault="006C758E" w:rsidP="00F11CF2">
            <w:pPr>
              <w:autoSpaceDE w:val="0"/>
              <w:autoSpaceDN w:val="0"/>
              <w:adjustRightInd w:val="0"/>
              <w:jc w:val="center"/>
              <w:rPr>
                <w:sz w:val="18"/>
                <w:szCs w:val="18"/>
              </w:rPr>
            </w:pPr>
            <w:r w:rsidRPr="003D0D8F">
              <w:rPr>
                <w:sz w:val="18"/>
                <w:szCs w:val="18"/>
              </w:rPr>
              <w:t>36,3</w:t>
            </w:r>
          </w:p>
        </w:tc>
        <w:tc>
          <w:tcPr>
            <w:tcW w:w="321" w:type="pct"/>
            <w:vAlign w:val="center"/>
          </w:tcPr>
          <w:p w14:paraId="664C6835" w14:textId="77777777" w:rsidR="006C758E" w:rsidRPr="003D0D8F" w:rsidRDefault="006C758E" w:rsidP="00F11CF2">
            <w:pPr>
              <w:autoSpaceDE w:val="0"/>
              <w:autoSpaceDN w:val="0"/>
              <w:adjustRightInd w:val="0"/>
              <w:jc w:val="center"/>
              <w:rPr>
                <w:sz w:val="18"/>
                <w:szCs w:val="18"/>
              </w:rPr>
            </w:pPr>
          </w:p>
        </w:tc>
        <w:tc>
          <w:tcPr>
            <w:tcW w:w="336" w:type="pct"/>
            <w:vAlign w:val="center"/>
          </w:tcPr>
          <w:p w14:paraId="1C46B377" w14:textId="77777777" w:rsidR="006C758E" w:rsidRPr="003D0D8F" w:rsidRDefault="006C758E" w:rsidP="00F11CF2">
            <w:pPr>
              <w:autoSpaceDE w:val="0"/>
              <w:autoSpaceDN w:val="0"/>
              <w:adjustRightInd w:val="0"/>
              <w:jc w:val="center"/>
              <w:rPr>
                <w:sz w:val="18"/>
                <w:szCs w:val="18"/>
              </w:rPr>
            </w:pPr>
          </w:p>
        </w:tc>
        <w:tc>
          <w:tcPr>
            <w:tcW w:w="336" w:type="pct"/>
            <w:vAlign w:val="center"/>
          </w:tcPr>
          <w:p w14:paraId="5F5F9985" w14:textId="77777777" w:rsidR="006C758E" w:rsidRPr="003D0D8F" w:rsidRDefault="006C758E" w:rsidP="00F11CF2">
            <w:pPr>
              <w:jc w:val="center"/>
              <w:rPr>
                <w:sz w:val="18"/>
                <w:szCs w:val="18"/>
              </w:rPr>
            </w:pPr>
          </w:p>
        </w:tc>
        <w:tc>
          <w:tcPr>
            <w:tcW w:w="392" w:type="pct"/>
            <w:vAlign w:val="center"/>
          </w:tcPr>
          <w:p w14:paraId="7191737B" w14:textId="77777777" w:rsidR="006C758E" w:rsidRPr="003D0D8F" w:rsidRDefault="006C758E" w:rsidP="00F11CF2">
            <w:pPr>
              <w:jc w:val="center"/>
              <w:rPr>
                <w:sz w:val="18"/>
                <w:szCs w:val="18"/>
              </w:rPr>
            </w:pPr>
          </w:p>
        </w:tc>
        <w:tc>
          <w:tcPr>
            <w:tcW w:w="379" w:type="pct"/>
            <w:vAlign w:val="center"/>
          </w:tcPr>
          <w:p w14:paraId="740832A9" w14:textId="77777777" w:rsidR="006C758E" w:rsidRPr="003D0D8F" w:rsidRDefault="006C758E" w:rsidP="00F11CF2">
            <w:pPr>
              <w:jc w:val="center"/>
              <w:rPr>
                <w:sz w:val="18"/>
                <w:szCs w:val="18"/>
              </w:rPr>
            </w:pPr>
          </w:p>
        </w:tc>
        <w:tc>
          <w:tcPr>
            <w:tcW w:w="345" w:type="pct"/>
            <w:vAlign w:val="center"/>
          </w:tcPr>
          <w:p w14:paraId="798C7CB2" w14:textId="77777777" w:rsidR="006C758E" w:rsidRPr="003D0D8F" w:rsidRDefault="006C758E" w:rsidP="00F11CF2">
            <w:pPr>
              <w:jc w:val="center"/>
              <w:rPr>
                <w:sz w:val="18"/>
                <w:szCs w:val="18"/>
              </w:rPr>
            </w:pPr>
          </w:p>
        </w:tc>
        <w:tc>
          <w:tcPr>
            <w:tcW w:w="343" w:type="pct"/>
            <w:vAlign w:val="center"/>
          </w:tcPr>
          <w:p w14:paraId="1D98A9E2" w14:textId="77777777" w:rsidR="006C758E" w:rsidRPr="003D0D8F" w:rsidRDefault="006C758E" w:rsidP="00F11CF2">
            <w:pPr>
              <w:jc w:val="center"/>
              <w:rPr>
                <w:sz w:val="18"/>
                <w:szCs w:val="18"/>
              </w:rPr>
            </w:pPr>
          </w:p>
        </w:tc>
        <w:tc>
          <w:tcPr>
            <w:tcW w:w="342" w:type="pct"/>
            <w:vAlign w:val="center"/>
          </w:tcPr>
          <w:p w14:paraId="04BA0844" w14:textId="77777777" w:rsidR="006C758E" w:rsidRPr="003D0D8F" w:rsidRDefault="006C758E" w:rsidP="00F22DCB">
            <w:pPr>
              <w:jc w:val="center"/>
              <w:rPr>
                <w:sz w:val="18"/>
                <w:szCs w:val="18"/>
              </w:rPr>
            </w:pPr>
          </w:p>
        </w:tc>
      </w:tr>
      <w:tr w:rsidR="00FE6187" w:rsidRPr="003D0D8F" w14:paraId="05DE7332" w14:textId="77777777" w:rsidTr="001B77CC">
        <w:trPr>
          <w:trHeight w:val="565"/>
          <w:jc w:val="center"/>
        </w:trPr>
        <w:tc>
          <w:tcPr>
            <w:tcW w:w="126" w:type="pct"/>
            <w:vMerge/>
            <w:vAlign w:val="center"/>
          </w:tcPr>
          <w:p w14:paraId="5C380946" w14:textId="77777777" w:rsidR="006C758E" w:rsidRPr="003D0D8F" w:rsidRDefault="006C758E" w:rsidP="00F11CF2">
            <w:pPr>
              <w:autoSpaceDE w:val="0"/>
              <w:autoSpaceDN w:val="0"/>
              <w:adjustRightInd w:val="0"/>
              <w:jc w:val="center"/>
              <w:rPr>
                <w:sz w:val="18"/>
                <w:szCs w:val="18"/>
              </w:rPr>
            </w:pPr>
          </w:p>
        </w:tc>
        <w:tc>
          <w:tcPr>
            <w:tcW w:w="652" w:type="pct"/>
            <w:vMerge/>
            <w:vAlign w:val="center"/>
          </w:tcPr>
          <w:p w14:paraId="6CC89C6B" w14:textId="77777777" w:rsidR="006C758E" w:rsidRPr="003D0D8F" w:rsidRDefault="006C758E" w:rsidP="00F11CF2">
            <w:pPr>
              <w:ind w:right="-57"/>
              <w:rPr>
                <w:sz w:val="18"/>
                <w:szCs w:val="18"/>
              </w:rPr>
            </w:pPr>
          </w:p>
        </w:tc>
        <w:tc>
          <w:tcPr>
            <w:tcW w:w="465" w:type="pct"/>
            <w:vAlign w:val="center"/>
          </w:tcPr>
          <w:p w14:paraId="6725947A" w14:textId="77777777" w:rsidR="006C758E" w:rsidRPr="003D0D8F" w:rsidRDefault="006C758E" w:rsidP="00F11CF2">
            <w:pPr>
              <w:autoSpaceDE w:val="0"/>
              <w:autoSpaceDN w:val="0"/>
              <w:adjustRightInd w:val="0"/>
              <w:rPr>
                <w:sz w:val="18"/>
                <w:szCs w:val="18"/>
              </w:rPr>
            </w:pPr>
            <w:r w:rsidRPr="003D0D8F">
              <w:rPr>
                <w:sz w:val="18"/>
                <w:szCs w:val="18"/>
              </w:rPr>
              <w:t>федеральный бюджет</w:t>
            </w:r>
          </w:p>
        </w:tc>
        <w:tc>
          <w:tcPr>
            <w:tcW w:w="321" w:type="pct"/>
            <w:vAlign w:val="center"/>
          </w:tcPr>
          <w:p w14:paraId="27BE03D5" w14:textId="77777777" w:rsidR="006C758E" w:rsidRPr="003D0D8F" w:rsidRDefault="006C758E" w:rsidP="00F11CF2">
            <w:pPr>
              <w:autoSpaceDE w:val="0"/>
              <w:autoSpaceDN w:val="0"/>
              <w:adjustRightInd w:val="0"/>
              <w:jc w:val="center"/>
              <w:rPr>
                <w:sz w:val="18"/>
                <w:szCs w:val="18"/>
              </w:rPr>
            </w:pPr>
          </w:p>
        </w:tc>
        <w:tc>
          <w:tcPr>
            <w:tcW w:w="321" w:type="pct"/>
            <w:vAlign w:val="center"/>
          </w:tcPr>
          <w:p w14:paraId="3FA5D15B" w14:textId="77777777" w:rsidR="006C758E" w:rsidRPr="003D0D8F" w:rsidRDefault="006C758E" w:rsidP="00F11CF2">
            <w:pPr>
              <w:autoSpaceDE w:val="0"/>
              <w:autoSpaceDN w:val="0"/>
              <w:adjustRightInd w:val="0"/>
              <w:jc w:val="center"/>
              <w:rPr>
                <w:sz w:val="18"/>
                <w:szCs w:val="18"/>
              </w:rPr>
            </w:pPr>
          </w:p>
        </w:tc>
        <w:tc>
          <w:tcPr>
            <w:tcW w:w="321" w:type="pct"/>
            <w:vAlign w:val="center"/>
          </w:tcPr>
          <w:p w14:paraId="575D54C4" w14:textId="77777777" w:rsidR="006C758E" w:rsidRPr="003D0D8F" w:rsidRDefault="006C758E" w:rsidP="00F11CF2">
            <w:pPr>
              <w:autoSpaceDE w:val="0"/>
              <w:autoSpaceDN w:val="0"/>
              <w:adjustRightInd w:val="0"/>
              <w:jc w:val="center"/>
              <w:rPr>
                <w:sz w:val="18"/>
                <w:szCs w:val="18"/>
              </w:rPr>
            </w:pPr>
            <w:r w:rsidRPr="003D0D8F">
              <w:rPr>
                <w:sz w:val="18"/>
                <w:szCs w:val="18"/>
              </w:rPr>
              <w:t>690,5</w:t>
            </w:r>
          </w:p>
        </w:tc>
        <w:tc>
          <w:tcPr>
            <w:tcW w:w="321" w:type="pct"/>
            <w:vAlign w:val="center"/>
          </w:tcPr>
          <w:p w14:paraId="3289D2B3" w14:textId="77777777" w:rsidR="006C758E" w:rsidRPr="003D0D8F" w:rsidRDefault="006C758E" w:rsidP="00F11CF2">
            <w:pPr>
              <w:autoSpaceDE w:val="0"/>
              <w:autoSpaceDN w:val="0"/>
              <w:adjustRightInd w:val="0"/>
              <w:jc w:val="center"/>
              <w:rPr>
                <w:sz w:val="18"/>
                <w:szCs w:val="18"/>
              </w:rPr>
            </w:pPr>
          </w:p>
        </w:tc>
        <w:tc>
          <w:tcPr>
            <w:tcW w:w="336" w:type="pct"/>
            <w:vAlign w:val="center"/>
          </w:tcPr>
          <w:p w14:paraId="6C64DB4A" w14:textId="77777777" w:rsidR="006C758E" w:rsidRPr="003D0D8F" w:rsidRDefault="006C758E" w:rsidP="00F11CF2">
            <w:pPr>
              <w:autoSpaceDE w:val="0"/>
              <w:autoSpaceDN w:val="0"/>
              <w:adjustRightInd w:val="0"/>
              <w:jc w:val="center"/>
              <w:rPr>
                <w:sz w:val="18"/>
                <w:szCs w:val="18"/>
              </w:rPr>
            </w:pPr>
          </w:p>
        </w:tc>
        <w:tc>
          <w:tcPr>
            <w:tcW w:w="336" w:type="pct"/>
            <w:vAlign w:val="center"/>
          </w:tcPr>
          <w:p w14:paraId="743DA3E9" w14:textId="77777777" w:rsidR="006C758E" w:rsidRPr="003D0D8F" w:rsidRDefault="006C758E" w:rsidP="00F11CF2">
            <w:pPr>
              <w:jc w:val="center"/>
              <w:rPr>
                <w:sz w:val="18"/>
                <w:szCs w:val="18"/>
              </w:rPr>
            </w:pPr>
          </w:p>
        </w:tc>
        <w:tc>
          <w:tcPr>
            <w:tcW w:w="392" w:type="pct"/>
            <w:vAlign w:val="center"/>
          </w:tcPr>
          <w:p w14:paraId="7BC60F90" w14:textId="77777777" w:rsidR="006C758E" w:rsidRPr="003D0D8F" w:rsidRDefault="006C758E" w:rsidP="00F11CF2">
            <w:pPr>
              <w:jc w:val="center"/>
              <w:rPr>
                <w:sz w:val="18"/>
                <w:szCs w:val="18"/>
              </w:rPr>
            </w:pPr>
          </w:p>
        </w:tc>
        <w:tc>
          <w:tcPr>
            <w:tcW w:w="379" w:type="pct"/>
            <w:vAlign w:val="center"/>
          </w:tcPr>
          <w:p w14:paraId="784FF322" w14:textId="77777777" w:rsidR="006C758E" w:rsidRPr="003D0D8F" w:rsidRDefault="006C758E" w:rsidP="00F11CF2">
            <w:pPr>
              <w:jc w:val="center"/>
              <w:rPr>
                <w:sz w:val="18"/>
                <w:szCs w:val="18"/>
              </w:rPr>
            </w:pPr>
          </w:p>
        </w:tc>
        <w:tc>
          <w:tcPr>
            <w:tcW w:w="345" w:type="pct"/>
            <w:vAlign w:val="center"/>
          </w:tcPr>
          <w:p w14:paraId="2E2F47E1" w14:textId="77777777" w:rsidR="006C758E" w:rsidRPr="003D0D8F" w:rsidRDefault="006C758E" w:rsidP="00F11CF2">
            <w:pPr>
              <w:jc w:val="center"/>
              <w:rPr>
                <w:sz w:val="18"/>
                <w:szCs w:val="18"/>
              </w:rPr>
            </w:pPr>
          </w:p>
        </w:tc>
        <w:tc>
          <w:tcPr>
            <w:tcW w:w="343" w:type="pct"/>
            <w:vAlign w:val="center"/>
          </w:tcPr>
          <w:p w14:paraId="66E54533" w14:textId="77777777" w:rsidR="006C758E" w:rsidRPr="003D0D8F" w:rsidRDefault="006C758E" w:rsidP="00F11CF2">
            <w:pPr>
              <w:jc w:val="center"/>
              <w:rPr>
                <w:sz w:val="18"/>
                <w:szCs w:val="18"/>
              </w:rPr>
            </w:pPr>
          </w:p>
        </w:tc>
        <w:tc>
          <w:tcPr>
            <w:tcW w:w="342" w:type="pct"/>
            <w:vAlign w:val="center"/>
          </w:tcPr>
          <w:p w14:paraId="049C93CB" w14:textId="77777777" w:rsidR="006C758E" w:rsidRPr="003D0D8F" w:rsidRDefault="006C758E" w:rsidP="00F22DCB">
            <w:pPr>
              <w:jc w:val="center"/>
              <w:rPr>
                <w:sz w:val="18"/>
                <w:szCs w:val="18"/>
              </w:rPr>
            </w:pPr>
          </w:p>
        </w:tc>
      </w:tr>
      <w:tr w:rsidR="00FE6187" w:rsidRPr="003D0D8F" w14:paraId="125DB504" w14:textId="77777777" w:rsidTr="001B77CC">
        <w:trPr>
          <w:trHeight w:val="968"/>
          <w:jc w:val="center"/>
        </w:trPr>
        <w:tc>
          <w:tcPr>
            <w:tcW w:w="126" w:type="pct"/>
            <w:vMerge w:val="restart"/>
            <w:vAlign w:val="center"/>
          </w:tcPr>
          <w:p w14:paraId="41F5EB3A" w14:textId="77777777" w:rsidR="00193C53" w:rsidRPr="003D0D8F" w:rsidRDefault="00193C53" w:rsidP="00F11CF2">
            <w:pPr>
              <w:autoSpaceDE w:val="0"/>
              <w:autoSpaceDN w:val="0"/>
              <w:adjustRightInd w:val="0"/>
              <w:jc w:val="center"/>
              <w:rPr>
                <w:sz w:val="18"/>
                <w:szCs w:val="18"/>
              </w:rPr>
            </w:pPr>
            <w:r w:rsidRPr="003D0D8F">
              <w:rPr>
                <w:sz w:val="18"/>
                <w:szCs w:val="18"/>
              </w:rPr>
              <w:t>17</w:t>
            </w:r>
          </w:p>
        </w:tc>
        <w:tc>
          <w:tcPr>
            <w:tcW w:w="652" w:type="pct"/>
            <w:vMerge w:val="restart"/>
            <w:vAlign w:val="center"/>
          </w:tcPr>
          <w:p w14:paraId="124DF467" w14:textId="77777777" w:rsidR="00193C53" w:rsidRPr="003D0D8F" w:rsidRDefault="00193C53" w:rsidP="005D4C2F">
            <w:pPr>
              <w:ind w:right="-57"/>
              <w:rPr>
                <w:sz w:val="18"/>
                <w:szCs w:val="18"/>
              </w:rPr>
            </w:pPr>
            <w:r w:rsidRPr="003D0D8F">
              <w:rPr>
                <w:sz w:val="18"/>
                <w:szCs w:val="18"/>
              </w:rPr>
              <w:t xml:space="preserve">Основное мероприятие 1.6.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w:t>
            </w:r>
            <w:r w:rsidRPr="003D0D8F">
              <w:rPr>
                <w:sz w:val="19"/>
                <w:szCs w:val="19"/>
              </w:rPr>
              <w:t xml:space="preserve">медицинских кабинетов с учетом требований </w:t>
            </w:r>
            <w:r w:rsidR="005D4C2F" w:rsidRPr="003D0D8F">
              <w:rPr>
                <w:sz w:val="19"/>
                <w:szCs w:val="19"/>
              </w:rPr>
              <w:t>действующего законодательства</w:t>
            </w:r>
            <w:r w:rsidRPr="003D0D8F">
              <w:rPr>
                <w:sz w:val="19"/>
                <w:szCs w:val="19"/>
              </w:rPr>
              <w:t xml:space="preserve"> (установка поручней, расширение дверных проемов, устранение перепадов вы</w:t>
            </w:r>
            <w:r w:rsidRPr="003D0D8F">
              <w:rPr>
                <w:sz w:val="18"/>
                <w:szCs w:val="18"/>
              </w:rPr>
              <w:t>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p>
        </w:tc>
        <w:tc>
          <w:tcPr>
            <w:tcW w:w="465" w:type="pct"/>
            <w:vAlign w:val="center"/>
          </w:tcPr>
          <w:p w14:paraId="53A5CF36" w14:textId="77777777" w:rsidR="00193C53" w:rsidRPr="003D0D8F" w:rsidRDefault="00193C53" w:rsidP="00F11CF2">
            <w:pPr>
              <w:autoSpaceDE w:val="0"/>
              <w:autoSpaceDN w:val="0"/>
              <w:adjustRightInd w:val="0"/>
              <w:rPr>
                <w:sz w:val="18"/>
                <w:szCs w:val="18"/>
              </w:rPr>
            </w:pPr>
            <w:r w:rsidRPr="003D0D8F">
              <w:rPr>
                <w:sz w:val="18"/>
                <w:szCs w:val="18"/>
              </w:rPr>
              <w:t>всего</w:t>
            </w:r>
          </w:p>
        </w:tc>
        <w:tc>
          <w:tcPr>
            <w:tcW w:w="321" w:type="pct"/>
            <w:vAlign w:val="center"/>
          </w:tcPr>
          <w:p w14:paraId="1B0B2283" w14:textId="77777777" w:rsidR="00193C53" w:rsidRPr="003D0D8F" w:rsidRDefault="00193C53" w:rsidP="00F11CF2">
            <w:pPr>
              <w:autoSpaceDE w:val="0"/>
              <w:autoSpaceDN w:val="0"/>
              <w:adjustRightInd w:val="0"/>
              <w:jc w:val="center"/>
              <w:rPr>
                <w:sz w:val="18"/>
                <w:szCs w:val="18"/>
              </w:rPr>
            </w:pPr>
          </w:p>
        </w:tc>
        <w:tc>
          <w:tcPr>
            <w:tcW w:w="321" w:type="pct"/>
            <w:vAlign w:val="center"/>
          </w:tcPr>
          <w:p w14:paraId="1537B18B" w14:textId="77777777" w:rsidR="00193C53" w:rsidRPr="003D0D8F" w:rsidRDefault="00193C53" w:rsidP="00F11CF2">
            <w:pPr>
              <w:autoSpaceDE w:val="0"/>
              <w:autoSpaceDN w:val="0"/>
              <w:adjustRightInd w:val="0"/>
              <w:jc w:val="center"/>
              <w:rPr>
                <w:sz w:val="18"/>
                <w:szCs w:val="18"/>
              </w:rPr>
            </w:pPr>
          </w:p>
        </w:tc>
        <w:tc>
          <w:tcPr>
            <w:tcW w:w="321" w:type="pct"/>
            <w:vAlign w:val="center"/>
          </w:tcPr>
          <w:p w14:paraId="14A2CC95" w14:textId="77777777" w:rsidR="00193C53" w:rsidRPr="003D0D8F" w:rsidRDefault="00193C53" w:rsidP="00F11CF2">
            <w:pPr>
              <w:autoSpaceDE w:val="0"/>
              <w:autoSpaceDN w:val="0"/>
              <w:adjustRightInd w:val="0"/>
              <w:jc w:val="center"/>
              <w:rPr>
                <w:sz w:val="18"/>
                <w:szCs w:val="18"/>
              </w:rPr>
            </w:pPr>
          </w:p>
        </w:tc>
        <w:tc>
          <w:tcPr>
            <w:tcW w:w="321" w:type="pct"/>
            <w:vAlign w:val="center"/>
          </w:tcPr>
          <w:p w14:paraId="448F349D" w14:textId="77777777" w:rsidR="00193C53" w:rsidRPr="003D0D8F" w:rsidRDefault="00193C53" w:rsidP="00F11CF2">
            <w:pPr>
              <w:autoSpaceDE w:val="0"/>
              <w:autoSpaceDN w:val="0"/>
              <w:adjustRightInd w:val="0"/>
              <w:jc w:val="center"/>
              <w:rPr>
                <w:sz w:val="18"/>
                <w:szCs w:val="18"/>
              </w:rPr>
            </w:pPr>
          </w:p>
        </w:tc>
        <w:tc>
          <w:tcPr>
            <w:tcW w:w="336" w:type="pct"/>
            <w:vAlign w:val="center"/>
          </w:tcPr>
          <w:p w14:paraId="44E245A0" w14:textId="77777777" w:rsidR="00193C53" w:rsidRPr="003D0D8F" w:rsidRDefault="00193C53" w:rsidP="00F11CF2">
            <w:pPr>
              <w:autoSpaceDE w:val="0"/>
              <w:autoSpaceDN w:val="0"/>
              <w:adjustRightInd w:val="0"/>
              <w:jc w:val="center"/>
              <w:rPr>
                <w:sz w:val="18"/>
                <w:szCs w:val="18"/>
              </w:rPr>
            </w:pPr>
          </w:p>
        </w:tc>
        <w:tc>
          <w:tcPr>
            <w:tcW w:w="336" w:type="pct"/>
            <w:vAlign w:val="center"/>
          </w:tcPr>
          <w:p w14:paraId="3795D5C1" w14:textId="77777777" w:rsidR="00193C53" w:rsidRPr="003D0D8F" w:rsidRDefault="00193C53" w:rsidP="00F11CF2">
            <w:pPr>
              <w:jc w:val="center"/>
              <w:rPr>
                <w:sz w:val="18"/>
                <w:szCs w:val="18"/>
              </w:rPr>
            </w:pPr>
            <w:r w:rsidRPr="003D0D8F">
              <w:rPr>
                <w:sz w:val="18"/>
                <w:szCs w:val="18"/>
              </w:rPr>
              <w:t>1 830,5</w:t>
            </w:r>
          </w:p>
        </w:tc>
        <w:tc>
          <w:tcPr>
            <w:tcW w:w="392" w:type="pct"/>
            <w:vAlign w:val="center"/>
          </w:tcPr>
          <w:p w14:paraId="0A3623A9" w14:textId="77777777" w:rsidR="00193C53" w:rsidRPr="003D0D8F" w:rsidRDefault="00193C53" w:rsidP="00F11CF2">
            <w:pPr>
              <w:jc w:val="center"/>
              <w:rPr>
                <w:sz w:val="18"/>
                <w:szCs w:val="18"/>
              </w:rPr>
            </w:pPr>
            <w:r w:rsidRPr="003D0D8F">
              <w:rPr>
                <w:sz w:val="18"/>
                <w:szCs w:val="18"/>
              </w:rPr>
              <w:t>2 280,6</w:t>
            </w:r>
          </w:p>
        </w:tc>
        <w:tc>
          <w:tcPr>
            <w:tcW w:w="379" w:type="pct"/>
            <w:vAlign w:val="center"/>
          </w:tcPr>
          <w:p w14:paraId="5A02B600" w14:textId="77777777" w:rsidR="00193C53" w:rsidRPr="003D0D8F" w:rsidRDefault="00193C53" w:rsidP="00F11CF2">
            <w:pPr>
              <w:jc w:val="center"/>
              <w:rPr>
                <w:iCs/>
                <w:sz w:val="18"/>
                <w:szCs w:val="18"/>
              </w:rPr>
            </w:pPr>
            <w:r w:rsidRPr="003D0D8F">
              <w:rPr>
                <w:iCs/>
                <w:sz w:val="18"/>
                <w:szCs w:val="18"/>
              </w:rPr>
              <w:t>2 282,4</w:t>
            </w:r>
          </w:p>
        </w:tc>
        <w:tc>
          <w:tcPr>
            <w:tcW w:w="345" w:type="pct"/>
            <w:vAlign w:val="center"/>
          </w:tcPr>
          <w:p w14:paraId="350D1344" w14:textId="77777777" w:rsidR="00193C53" w:rsidRPr="003D0D8F" w:rsidRDefault="00193C53">
            <w:pPr>
              <w:jc w:val="center"/>
              <w:rPr>
                <w:sz w:val="18"/>
                <w:szCs w:val="18"/>
              </w:rPr>
            </w:pPr>
            <w:r w:rsidRPr="003D0D8F">
              <w:rPr>
                <w:sz w:val="18"/>
                <w:szCs w:val="18"/>
              </w:rPr>
              <w:t>1 055,1</w:t>
            </w:r>
          </w:p>
        </w:tc>
        <w:tc>
          <w:tcPr>
            <w:tcW w:w="343" w:type="pct"/>
            <w:vAlign w:val="center"/>
          </w:tcPr>
          <w:p w14:paraId="51A8D571" w14:textId="77777777" w:rsidR="00193C53" w:rsidRPr="003D0D8F" w:rsidRDefault="00193C53">
            <w:pPr>
              <w:jc w:val="center"/>
              <w:rPr>
                <w:sz w:val="18"/>
                <w:szCs w:val="18"/>
              </w:rPr>
            </w:pPr>
            <w:r w:rsidRPr="003D0D8F">
              <w:rPr>
                <w:sz w:val="18"/>
                <w:szCs w:val="18"/>
              </w:rPr>
              <w:t>1 172,3</w:t>
            </w:r>
          </w:p>
        </w:tc>
        <w:tc>
          <w:tcPr>
            <w:tcW w:w="342" w:type="pct"/>
            <w:vAlign w:val="center"/>
          </w:tcPr>
          <w:p w14:paraId="551143AA" w14:textId="77777777" w:rsidR="00193C53" w:rsidRPr="003D0D8F" w:rsidRDefault="00193C53" w:rsidP="00F22DCB">
            <w:pPr>
              <w:jc w:val="center"/>
              <w:rPr>
                <w:sz w:val="18"/>
                <w:szCs w:val="18"/>
              </w:rPr>
            </w:pPr>
          </w:p>
        </w:tc>
      </w:tr>
      <w:tr w:rsidR="00FE6187" w:rsidRPr="003D0D8F" w14:paraId="66935536" w14:textId="77777777" w:rsidTr="001B77CC">
        <w:trPr>
          <w:trHeight w:val="565"/>
          <w:jc w:val="center"/>
        </w:trPr>
        <w:tc>
          <w:tcPr>
            <w:tcW w:w="126" w:type="pct"/>
            <w:vMerge/>
            <w:vAlign w:val="center"/>
          </w:tcPr>
          <w:p w14:paraId="2FF60F47" w14:textId="77777777" w:rsidR="00193C53" w:rsidRPr="003D0D8F" w:rsidRDefault="00193C53" w:rsidP="00F11CF2">
            <w:pPr>
              <w:autoSpaceDE w:val="0"/>
              <w:autoSpaceDN w:val="0"/>
              <w:adjustRightInd w:val="0"/>
              <w:jc w:val="center"/>
              <w:rPr>
                <w:sz w:val="18"/>
                <w:szCs w:val="18"/>
              </w:rPr>
            </w:pPr>
          </w:p>
        </w:tc>
        <w:tc>
          <w:tcPr>
            <w:tcW w:w="652" w:type="pct"/>
            <w:vMerge/>
            <w:vAlign w:val="center"/>
          </w:tcPr>
          <w:p w14:paraId="0DB4F2CF" w14:textId="77777777" w:rsidR="00193C53" w:rsidRPr="003D0D8F" w:rsidRDefault="00193C53" w:rsidP="00F11CF2">
            <w:pPr>
              <w:ind w:right="-57"/>
              <w:rPr>
                <w:sz w:val="18"/>
                <w:szCs w:val="18"/>
              </w:rPr>
            </w:pPr>
          </w:p>
        </w:tc>
        <w:tc>
          <w:tcPr>
            <w:tcW w:w="465" w:type="pct"/>
            <w:vAlign w:val="center"/>
          </w:tcPr>
          <w:p w14:paraId="71D3A4C5" w14:textId="77777777" w:rsidR="00193C53" w:rsidRPr="003D0D8F" w:rsidRDefault="00193C53"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5F6514E6" w14:textId="77777777" w:rsidR="00193C53" w:rsidRPr="003D0D8F" w:rsidRDefault="00193C53" w:rsidP="00F11CF2">
            <w:pPr>
              <w:autoSpaceDE w:val="0"/>
              <w:autoSpaceDN w:val="0"/>
              <w:adjustRightInd w:val="0"/>
              <w:jc w:val="center"/>
              <w:rPr>
                <w:sz w:val="18"/>
                <w:szCs w:val="18"/>
              </w:rPr>
            </w:pPr>
          </w:p>
        </w:tc>
        <w:tc>
          <w:tcPr>
            <w:tcW w:w="321" w:type="pct"/>
            <w:vAlign w:val="center"/>
          </w:tcPr>
          <w:p w14:paraId="43DF94CB" w14:textId="77777777" w:rsidR="00193C53" w:rsidRPr="003D0D8F" w:rsidRDefault="00193C53" w:rsidP="00F11CF2">
            <w:pPr>
              <w:autoSpaceDE w:val="0"/>
              <w:autoSpaceDN w:val="0"/>
              <w:adjustRightInd w:val="0"/>
              <w:jc w:val="center"/>
              <w:rPr>
                <w:sz w:val="18"/>
                <w:szCs w:val="18"/>
              </w:rPr>
            </w:pPr>
          </w:p>
        </w:tc>
        <w:tc>
          <w:tcPr>
            <w:tcW w:w="321" w:type="pct"/>
            <w:vAlign w:val="center"/>
          </w:tcPr>
          <w:p w14:paraId="735C1665" w14:textId="77777777" w:rsidR="00193C53" w:rsidRPr="003D0D8F" w:rsidRDefault="00193C53" w:rsidP="00F11CF2">
            <w:pPr>
              <w:autoSpaceDE w:val="0"/>
              <w:autoSpaceDN w:val="0"/>
              <w:adjustRightInd w:val="0"/>
              <w:jc w:val="center"/>
              <w:rPr>
                <w:sz w:val="18"/>
                <w:szCs w:val="18"/>
              </w:rPr>
            </w:pPr>
          </w:p>
        </w:tc>
        <w:tc>
          <w:tcPr>
            <w:tcW w:w="321" w:type="pct"/>
            <w:vAlign w:val="center"/>
          </w:tcPr>
          <w:p w14:paraId="2ED41B0D" w14:textId="77777777" w:rsidR="00193C53" w:rsidRPr="003D0D8F" w:rsidRDefault="00193C53" w:rsidP="00F11CF2">
            <w:pPr>
              <w:autoSpaceDE w:val="0"/>
              <w:autoSpaceDN w:val="0"/>
              <w:adjustRightInd w:val="0"/>
              <w:jc w:val="center"/>
              <w:rPr>
                <w:sz w:val="18"/>
                <w:szCs w:val="18"/>
              </w:rPr>
            </w:pPr>
          </w:p>
        </w:tc>
        <w:tc>
          <w:tcPr>
            <w:tcW w:w="336" w:type="pct"/>
            <w:vAlign w:val="center"/>
          </w:tcPr>
          <w:p w14:paraId="1A1E8D07" w14:textId="77777777" w:rsidR="00193C53" w:rsidRPr="003D0D8F" w:rsidRDefault="00193C53" w:rsidP="00F11CF2">
            <w:pPr>
              <w:autoSpaceDE w:val="0"/>
              <w:autoSpaceDN w:val="0"/>
              <w:adjustRightInd w:val="0"/>
              <w:jc w:val="center"/>
              <w:rPr>
                <w:sz w:val="18"/>
                <w:szCs w:val="18"/>
              </w:rPr>
            </w:pPr>
          </w:p>
        </w:tc>
        <w:tc>
          <w:tcPr>
            <w:tcW w:w="336" w:type="pct"/>
            <w:vAlign w:val="center"/>
          </w:tcPr>
          <w:p w14:paraId="21150E13" w14:textId="77777777" w:rsidR="00193C53" w:rsidRPr="003D0D8F" w:rsidRDefault="00193C53" w:rsidP="00F11CF2">
            <w:pPr>
              <w:jc w:val="center"/>
              <w:rPr>
                <w:sz w:val="18"/>
                <w:szCs w:val="18"/>
              </w:rPr>
            </w:pPr>
            <w:r w:rsidRPr="003D0D8F">
              <w:rPr>
                <w:sz w:val="18"/>
                <w:szCs w:val="18"/>
              </w:rPr>
              <w:t>800,0</w:t>
            </w:r>
          </w:p>
        </w:tc>
        <w:tc>
          <w:tcPr>
            <w:tcW w:w="392" w:type="pct"/>
            <w:vAlign w:val="center"/>
          </w:tcPr>
          <w:p w14:paraId="3FC9C226" w14:textId="77777777" w:rsidR="00193C53" w:rsidRPr="003D0D8F" w:rsidRDefault="00193C53" w:rsidP="00F11CF2">
            <w:pPr>
              <w:jc w:val="center"/>
              <w:rPr>
                <w:sz w:val="18"/>
                <w:szCs w:val="18"/>
              </w:rPr>
            </w:pPr>
            <w:r w:rsidRPr="003D0D8F">
              <w:rPr>
                <w:sz w:val="18"/>
                <w:szCs w:val="18"/>
              </w:rPr>
              <w:t>996,6</w:t>
            </w:r>
          </w:p>
        </w:tc>
        <w:tc>
          <w:tcPr>
            <w:tcW w:w="379" w:type="pct"/>
            <w:vAlign w:val="center"/>
          </w:tcPr>
          <w:p w14:paraId="3A29FE14" w14:textId="77777777" w:rsidR="00193C53" w:rsidRPr="003D0D8F" w:rsidRDefault="00193C53" w:rsidP="00F11CF2">
            <w:pPr>
              <w:jc w:val="center"/>
              <w:rPr>
                <w:bCs/>
                <w:sz w:val="18"/>
                <w:szCs w:val="18"/>
              </w:rPr>
            </w:pPr>
            <w:r w:rsidRPr="003D0D8F">
              <w:rPr>
                <w:bCs/>
                <w:sz w:val="18"/>
                <w:szCs w:val="18"/>
              </w:rPr>
              <w:t>997,4</w:t>
            </w:r>
          </w:p>
        </w:tc>
        <w:tc>
          <w:tcPr>
            <w:tcW w:w="345" w:type="pct"/>
            <w:vAlign w:val="center"/>
          </w:tcPr>
          <w:p w14:paraId="780509AC" w14:textId="77777777" w:rsidR="00193C53" w:rsidRPr="003D0D8F" w:rsidRDefault="00193C53">
            <w:pPr>
              <w:jc w:val="center"/>
              <w:rPr>
                <w:sz w:val="18"/>
                <w:szCs w:val="18"/>
              </w:rPr>
            </w:pPr>
            <w:r w:rsidRPr="003D0D8F">
              <w:rPr>
                <w:sz w:val="18"/>
                <w:szCs w:val="18"/>
              </w:rPr>
              <w:t>461,1</w:t>
            </w:r>
          </w:p>
        </w:tc>
        <w:tc>
          <w:tcPr>
            <w:tcW w:w="343" w:type="pct"/>
            <w:vAlign w:val="center"/>
          </w:tcPr>
          <w:p w14:paraId="74510577" w14:textId="77777777" w:rsidR="00193C53" w:rsidRPr="003D0D8F" w:rsidRDefault="00193C53">
            <w:pPr>
              <w:jc w:val="center"/>
              <w:rPr>
                <w:sz w:val="18"/>
                <w:szCs w:val="18"/>
              </w:rPr>
            </w:pPr>
            <w:r w:rsidRPr="003D0D8F">
              <w:rPr>
                <w:sz w:val="18"/>
                <w:szCs w:val="18"/>
              </w:rPr>
              <w:t>512,3</w:t>
            </w:r>
          </w:p>
        </w:tc>
        <w:tc>
          <w:tcPr>
            <w:tcW w:w="342" w:type="pct"/>
            <w:vAlign w:val="center"/>
          </w:tcPr>
          <w:p w14:paraId="634B9B57" w14:textId="77777777" w:rsidR="00193C53" w:rsidRPr="003D0D8F" w:rsidRDefault="00193C53" w:rsidP="00F22DCB">
            <w:pPr>
              <w:jc w:val="center"/>
              <w:rPr>
                <w:sz w:val="18"/>
                <w:szCs w:val="18"/>
              </w:rPr>
            </w:pPr>
          </w:p>
        </w:tc>
      </w:tr>
      <w:tr w:rsidR="00FE6187" w:rsidRPr="003D0D8F" w14:paraId="0056DCB2" w14:textId="77777777" w:rsidTr="001B77CC">
        <w:trPr>
          <w:trHeight w:val="565"/>
          <w:jc w:val="center"/>
        </w:trPr>
        <w:tc>
          <w:tcPr>
            <w:tcW w:w="126" w:type="pct"/>
            <w:vMerge/>
            <w:vAlign w:val="center"/>
          </w:tcPr>
          <w:p w14:paraId="3D38D514" w14:textId="77777777" w:rsidR="00193C53" w:rsidRPr="003D0D8F" w:rsidRDefault="00193C53" w:rsidP="00F11CF2">
            <w:pPr>
              <w:autoSpaceDE w:val="0"/>
              <w:autoSpaceDN w:val="0"/>
              <w:adjustRightInd w:val="0"/>
              <w:jc w:val="center"/>
              <w:rPr>
                <w:sz w:val="18"/>
                <w:szCs w:val="18"/>
              </w:rPr>
            </w:pPr>
          </w:p>
        </w:tc>
        <w:tc>
          <w:tcPr>
            <w:tcW w:w="652" w:type="pct"/>
            <w:vMerge/>
            <w:vAlign w:val="center"/>
          </w:tcPr>
          <w:p w14:paraId="48533FA6" w14:textId="77777777" w:rsidR="00193C53" w:rsidRPr="003D0D8F" w:rsidRDefault="00193C53" w:rsidP="00F11CF2">
            <w:pPr>
              <w:ind w:right="-57"/>
              <w:rPr>
                <w:sz w:val="18"/>
                <w:szCs w:val="18"/>
              </w:rPr>
            </w:pPr>
          </w:p>
        </w:tc>
        <w:tc>
          <w:tcPr>
            <w:tcW w:w="465" w:type="pct"/>
            <w:vAlign w:val="center"/>
          </w:tcPr>
          <w:p w14:paraId="3CBDA5E9" w14:textId="77777777" w:rsidR="00193C53" w:rsidRPr="003D0D8F" w:rsidRDefault="00193C53" w:rsidP="00F11CF2">
            <w:pPr>
              <w:autoSpaceDE w:val="0"/>
              <w:autoSpaceDN w:val="0"/>
              <w:adjustRightInd w:val="0"/>
              <w:rPr>
                <w:sz w:val="18"/>
                <w:szCs w:val="18"/>
              </w:rPr>
            </w:pPr>
            <w:r w:rsidRPr="003D0D8F">
              <w:rPr>
                <w:sz w:val="18"/>
                <w:szCs w:val="18"/>
              </w:rPr>
              <w:t>областной бюджет</w:t>
            </w:r>
          </w:p>
        </w:tc>
        <w:tc>
          <w:tcPr>
            <w:tcW w:w="321" w:type="pct"/>
            <w:vAlign w:val="center"/>
          </w:tcPr>
          <w:p w14:paraId="5292B6FB" w14:textId="77777777" w:rsidR="00193C53" w:rsidRPr="003D0D8F" w:rsidRDefault="00193C53" w:rsidP="00F11CF2">
            <w:pPr>
              <w:autoSpaceDE w:val="0"/>
              <w:autoSpaceDN w:val="0"/>
              <w:adjustRightInd w:val="0"/>
              <w:jc w:val="center"/>
              <w:rPr>
                <w:sz w:val="18"/>
                <w:szCs w:val="18"/>
              </w:rPr>
            </w:pPr>
          </w:p>
        </w:tc>
        <w:tc>
          <w:tcPr>
            <w:tcW w:w="321" w:type="pct"/>
            <w:vAlign w:val="center"/>
          </w:tcPr>
          <w:p w14:paraId="6182A521" w14:textId="77777777" w:rsidR="00193C53" w:rsidRPr="003D0D8F" w:rsidRDefault="00193C53" w:rsidP="00F11CF2">
            <w:pPr>
              <w:autoSpaceDE w:val="0"/>
              <w:autoSpaceDN w:val="0"/>
              <w:adjustRightInd w:val="0"/>
              <w:jc w:val="center"/>
              <w:rPr>
                <w:sz w:val="18"/>
                <w:szCs w:val="18"/>
              </w:rPr>
            </w:pPr>
          </w:p>
        </w:tc>
        <w:tc>
          <w:tcPr>
            <w:tcW w:w="321" w:type="pct"/>
            <w:vAlign w:val="center"/>
          </w:tcPr>
          <w:p w14:paraId="6C05DD0B" w14:textId="77777777" w:rsidR="00193C53" w:rsidRPr="003D0D8F" w:rsidRDefault="00193C53" w:rsidP="00F11CF2">
            <w:pPr>
              <w:autoSpaceDE w:val="0"/>
              <w:autoSpaceDN w:val="0"/>
              <w:adjustRightInd w:val="0"/>
              <w:jc w:val="center"/>
              <w:rPr>
                <w:sz w:val="18"/>
                <w:szCs w:val="18"/>
              </w:rPr>
            </w:pPr>
          </w:p>
        </w:tc>
        <w:tc>
          <w:tcPr>
            <w:tcW w:w="321" w:type="pct"/>
            <w:vAlign w:val="center"/>
          </w:tcPr>
          <w:p w14:paraId="37FDEB14" w14:textId="77777777" w:rsidR="00193C53" w:rsidRPr="003D0D8F" w:rsidRDefault="00193C53" w:rsidP="00F11CF2">
            <w:pPr>
              <w:autoSpaceDE w:val="0"/>
              <w:autoSpaceDN w:val="0"/>
              <w:adjustRightInd w:val="0"/>
              <w:jc w:val="center"/>
              <w:rPr>
                <w:sz w:val="18"/>
                <w:szCs w:val="18"/>
              </w:rPr>
            </w:pPr>
          </w:p>
        </w:tc>
        <w:tc>
          <w:tcPr>
            <w:tcW w:w="336" w:type="pct"/>
            <w:vAlign w:val="center"/>
          </w:tcPr>
          <w:p w14:paraId="23303050" w14:textId="77777777" w:rsidR="00193C53" w:rsidRPr="003D0D8F" w:rsidRDefault="00193C53" w:rsidP="00F11CF2">
            <w:pPr>
              <w:autoSpaceDE w:val="0"/>
              <w:autoSpaceDN w:val="0"/>
              <w:adjustRightInd w:val="0"/>
              <w:jc w:val="center"/>
              <w:rPr>
                <w:sz w:val="18"/>
                <w:szCs w:val="18"/>
              </w:rPr>
            </w:pPr>
          </w:p>
        </w:tc>
        <w:tc>
          <w:tcPr>
            <w:tcW w:w="336" w:type="pct"/>
            <w:vAlign w:val="center"/>
          </w:tcPr>
          <w:p w14:paraId="0ABA42EF" w14:textId="77777777" w:rsidR="00193C53" w:rsidRPr="003D0D8F" w:rsidRDefault="00193C53" w:rsidP="00F11CF2">
            <w:pPr>
              <w:jc w:val="center"/>
              <w:rPr>
                <w:sz w:val="18"/>
                <w:szCs w:val="18"/>
              </w:rPr>
            </w:pPr>
            <w:r w:rsidRPr="003D0D8F">
              <w:rPr>
                <w:sz w:val="18"/>
                <w:szCs w:val="18"/>
              </w:rPr>
              <w:t>237,0</w:t>
            </w:r>
          </w:p>
        </w:tc>
        <w:tc>
          <w:tcPr>
            <w:tcW w:w="392" w:type="pct"/>
            <w:vAlign w:val="center"/>
          </w:tcPr>
          <w:p w14:paraId="26A68472" w14:textId="77777777" w:rsidR="00193C53" w:rsidRPr="003D0D8F" w:rsidRDefault="00193C53" w:rsidP="00F11CF2">
            <w:pPr>
              <w:jc w:val="center"/>
              <w:rPr>
                <w:sz w:val="18"/>
                <w:szCs w:val="18"/>
              </w:rPr>
            </w:pPr>
            <w:r w:rsidRPr="003D0D8F">
              <w:rPr>
                <w:sz w:val="18"/>
                <w:szCs w:val="18"/>
              </w:rPr>
              <w:t>295,3</w:t>
            </w:r>
          </w:p>
        </w:tc>
        <w:tc>
          <w:tcPr>
            <w:tcW w:w="379" w:type="pct"/>
            <w:vAlign w:val="center"/>
          </w:tcPr>
          <w:p w14:paraId="5D33D70A" w14:textId="77777777" w:rsidR="00193C53" w:rsidRPr="003D0D8F" w:rsidRDefault="00193C53" w:rsidP="00F11CF2">
            <w:pPr>
              <w:jc w:val="center"/>
              <w:rPr>
                <w:bCs/>
                <w:sz w:val="18"/>
                <w:szCs w:val="18"/>
              </w:rPr>
            </w:pPr>
            <w:r w:rsidRPr="003D0D8F">
              <w:rPr>
                <w:bCs/>
                <w:sz w:val="18"/>
                <w:szCs w:val="18"/>
              </w:rPr>
              <w:t>295,6</w:t>
            </w:r>
          </w:p>
        </w:tc>
        <w:tc>
          <w:tcPr>
            <w:tcW w:w="345" w:type="pct"/>
            <w:vAlign w:val="center"/>
          </w:tcPr>
          <w:p w14:paraId="28CD7B5E" w14:textId="77777777" w:rsidR="00193C53" w:rsidRPr="003D0D8F" w:rsidRDefault="00193C53">
            <w:pPr>
              <w:jc w:val="center"/>
              <w:rPr>
                <w:sz w:val="18"/>
                <w:szCs w:val="18"/>
              </w:rPr>
            </w:pPr>
            <w:r w:rsidRPr="003D0D8F">
              <w:rPr>
                <w:sz w:val="18"/>
                <w:szCs w:val="18"/>
              </w:rPr>
              <w:t>594,0</w:t>
            </w:r>
          </w:p>
        </w:tc>
        <w:tc>
          <w:tcPr>
            <w:tcW w:w="343" w:type="pct"/>
            <w:vAlign w:val="center"/>
          </w:tcPr>
          <w:p w14:paraId="6E028BBA" w14:textId="77777777" w:rsidR="00193C53" w:rsidRPr="003D0D8F" w:rsidRDefault="00193C53">
            <w:pPr>
              <w:jc w:val="center"/>
              <w:rPr>
                <w:sz w:val="18"/>
                <w:szCs w:val="18"/>
              </w:rPr>
            </w:pPr>
            <w:r w:rsidRPr="003D0D8F">
              <w:rPr>
                <w:sz w:val="18"/>
                <w:szCs w:val="18"/>
              </w:rPr>
              <w:t>660,0</w:t>
            </w:r>
          </w:p>
        </w:tc>
        <w:tc>
          <w:tcPr>
            <w:tcW w:w="342" w:type="pct"/>
            <w:vAlign w:val="center"/>
          </w:tcPr>
          <w:p w14:paraId="72B762D1" w14:textId="77777777" w:rsidR="00193C53" w:rsidRPr="003D0D8F" w:rsidRDefault="00193C53" w:rsidP="00F22DCB">
            <w:pPr>
              <w:jc w:val="center"/>
              <w:rPr>
                <w:sz w:val="18"/>
                <w:szCs w:val="18"/>
              </w:rPr>
            </w:pPr>
          </w:p>
        </w:tc>
      </w:tr>
      <w:tr w:rsidR="00FE6187" w:rsidRPr="003D0D8F" w14:paraId="06CBA7A9" w14:textId="77777777" w:rsidTr="001B77CC">
        <w:trPr>
          <w:trHeight w:val="565"/>
          <w:jc w:val="center"/>
        </w:trPr>
        <w:tc>
          <w:tcPr>
            <w:tcW w:w="126" w:type="pct"/>
            <w:vMerge/>
            <w:vAlign w:val="center"/>
          </w:tcPr>
          <w:p w14:paraId="1F5D5A61" w14:textId="77777777" w:rsidR="00193C53" w:rsidRPr="003D0D8F" w:rsidRDefault="00193C53" w:rsidP="00F11CF2">
            <w:pPr>
              <w:autoSpaceDE w:val="0"/>
              <w:autoSpaceDN w:val="0"/>
              <w:adjustRightInd w:val="0"/>
              <w:jc w:val="center"/>
              <w:rPr>
                <w:sz w:val="18"/>
                <w:szCs w:val="18"/>
              </w:rPr>
            </w:pPr>
          </w:p>
        </w:tc>
        <w:tc>
          <w:tcPr>
            <w:tcW w:w="652" w:type="pct"/>
            <w:vMerge/>
            <w:vAlign w:val="center"/>
          </w:tcPr>
          <w:p w14:paraId="5B60FA2E" w14:textId="77777777" w:rsidR="00193C53" w:rsidRPr="003D0D8F" w:rsidRDefault="00193C53" w:rsidP="00F11CF2">
            <w:pPr>
              <w:ind w:right="-57"/>
              <w:rPr>
                <w:sz w:val="18"/>
                <w:szCs w:val="18"/>
              </w:rPr>
            </w:pPr>
          </w:p>
        </w:tc>
        <w:tc>
          <w:tcPr>
            <w:tcW w:w="465" w:type="pct"/>
            <w:vAlign w:val="center"/>
          </w:tcPr>
          <w:p w14:paraId="326A8EC1" w14:textId="77777777" w:rsidR="00193C53" w:rsidRPr="003D0D8F" w:rsidRDefault="00193C53" w:rsidP="00F11CF2">
            <w:pPr>
              <w:autoSpaceDE w:val="0"/>
              <w:autoSpaceDN w:val="0"/>
              <w:adjustRightInd w:val="0"/>
              <w:rPr>
                <w:sz w:val="18"/>
                <w:szCs w:val="18"/>
              </w:rPr>
            </w:pPr>
            <w:r w:rsidRPr="003D0D8F">
              <w:rPr>
                <w:sz w:val="18"/>
                <w:szCs w:val="18"/>
              </w:rPr>
              <w:t>федеральный бюджет</w:t>
            </w:r>
          </w:p>
        </w:tc>
        <w:tc>
          <w:tcPr>
            <w:tcW w:w="321" w:type="pct"/>
            <w:vAlign w:val="center"/>
          </w:tcPr>
          <w:p w14:paraId="3CF34600" w14:textId="77777777" w:rsidR="00193C53" w:rsidRPr="003D0D8F" w:rsidRDefault="00193C53" w:rsidP="00F11CF2">
            <w:pPr>
              <w:autoSpaceDE w:val="0"/>
              <w:autoSpaceDN w:val="0"/>
              <w:adjustRightInd w:val="0"/>
              <w:jc w:val="center"/>
              <w:rPr>
                <w:sz w:val="18"/>
                <w:szCs w:val="18"/>
              </w:rPr>
            </w:pPr>
          </w:p>
        </w:tc>
        <w:tc>
          <w:tcPr>
            <w:tcW w:w="321" w:type="pct"/>
            <w:vAlign w:val="center"/>
          </w:tcPr>
          <w:p w14:paraId="5BD13734" w14:textId="77777777" w:rsidR="00193C53" w:rsidRPr="003D0D8F" w:rsidRDefault="00193C53" w:rsidP="00F11CF2">
            <w:pPr>
              <w:autoSpaceDE w:val="0"/>
              <w:autoSpaceDN w:val="0"/>
              <w:adjustRightInd w:val="0"/>
              <w:jc w:val="center"/>
              <w:rPr>
                <w:sz w:val="18"/>
                <w:szCs w:val="18"/>
              </w:rPr>
            </w:pPr>
          </w:p>
        </w:tc>
        <w:tc>
          <w:tcPr>
            <w:tcW w:w="321" w:type="pct"/>
            <w:vAlign w:val="center"/>
          </w:tcPr>
          <w:p w14:paraId="043FB17E" w14:textId="77777777" w:rsidR="00193C53" w:rsidRPr="003D0D8F" w:rsidRDefault="00193C53" w:rsidP="00F11CF2">
            <w:pPr>
              <w:autoSpaceDE w:val="0"/>
              <w:autoSpaceDN w:val="0"/>
              <w:adjustRightInd w:val="0"/>
              <w:jc w:val="center"/>
              <w:rPr>
                <w:sz w:val="18"/>
                <w:szCs w:val="18"/>
              </w:rPr>
            </w:pPr>
          </w:p>
        </w:tc>
        <w:tc>
          <w:tcPr>
            <w:tcW w:w="321" w:type="pct"/>
            <w:vAlign w:val="center"/>
          </w:tcPr>
          <w:p w14:paraId="1A88DBF5" w14:textId="77777777" w:rsidR="00193C53" w:rsidRPr="003D0D8F" w:rsidRDefault="00193C53" w:rsidP="00F11CF2">
            <w:pPr>
              <w:autoSpaceDE w:val="0"/>
              <w:autoSpaceDN w:val="0"/>
              <w:adjustRightInd w:val="0"/>
              <w:jc w:val="center"/>
              <w:rPr>
                <w:sz w:val="18"/>
                <w:szCs w:val="18"/>
              </w:rPr>
            </w:pPr>
          </w:p>
        </w:tc>
        <w:tc>
          <w:tcPr>
            <w:tcW w:w="336" w:type="pct"/>
            <w:vAlign w:val="center"/>
          </w:tcPr>
          <w:p w14:paraId="0F6B0DCA" w14:textId="77777777" w:rsidR="00193C53" w:rsidRPr="003D0D8F" w:rsidRDefault="00193C53" w:rsidP="00F11CF2">
            <w:pPr>
              <w:autoSpaceDE w:val="0"/>
              <w:autoSpaceDN w:val="0"/>
              <w:adjustRightInd w:val="0"/>
              <w:jc w:val="center"/>
              <w:rPr>
                <w:sz w:val="18"/>
                <w:szCs w:val="18"/>
              </w:rPr>
            </w:pPr>
          </w:p>
        </w:tc>
        <w:tc>
          <w:tcPr>
            <w:tcW w:w="336" w:type="pct"/>
            <w:vAlign w:val="center"/>
          </w:tcPr>
          <w:p w14:paraId="18FCB250" w14:textId="77777777" w:rsidR="00193C53" w:rsidRPr="003D0D8F" w:rsidRDefault="00193C53" w:rsidP="00F11CF2">
            <w:pPr>
              <w:rPr>
                <w:sz w:val="18"/>
                <w:szCs w:val="18"/>
              </w:rPr>
            </w:pPr>
            <w:r w:rsidRPr="003D0D8F">
              <w:rPr>
                <w:sz w:val="18"/>
                <w:szCs w:val="18"/>
              </w:rPr>
              <w:t xml:space="preserve">     793,5</w:t>
            </w:r>
          </w:p>
        </w:tc>
        <w:tc>
          <w:tcPr>
            <w:tcW w:w="392" w:type="pct"/>
            <w:vAlign w:val="center"/>
          </w:tcPr>
          <w:p w14:paraId="315155D2" w14:textId="77777777" w:rsidR="00193C53" w:rsidRPr="003D0D8F" w:rsidRDefault="00193C53" w:rsidP="00F11CF2">
            <w:pPr>
              <w:jc w:val="center"/>
              <w:rPr>
                <w:sz w:val="18"/>
                <w:szCs w:val="18"/>
              </w:rPr>
            </w:pPr>
            <w:r w:rsidRPr="003D0D8F">
              <w:rPr>
                <w:sz w:val="18"/>
                <w:szCs w:val="18"/>
              </w:rPr>
              <w:t>988,7</w:t>
            </w:r>
          </w:p>
        </w:tc>
        <w:tc>
          <w:tcPr>
            <w:tcW w:w="379" w:type="pct"/>
            <w:vAlign w:val="center"/>
          </w:tcPr>
          <w:p w14:paraId="185619F4" w14:textId="77777777" w:rsidR="00193C53" w:rsidRPr="003D0D8F" w:rsidRDefault="00193C53" w:rsidP="00F11CF2">
            <w:pPr>
              <w:jc w:val="center"/>
              <w:rPr>
                <w:bCs/>
                <w:sz w:val="18"/>
                <w:szCs w:val="18"/>
              </w:rPr>
            </w:pPr>
            <w:r w:rsidRPr="003D0D8F">
              <w:rPr>
                <w:bCs/>
                <w:sz w:val="18"/>
                <w:szCs w:val="18"/>
              </w:rPr>
              <w:t>989,4</w:t>
            </w:r>
          </w:p>
        </w:tc>
        <w:tc>
          <w:tcPr>
            <w:tcW w:w="345" w:type="pct"/>
            <w:vAlign w:val="center"/>
          </w:tcPr>
          <w:p w14:paraId="3A2E761D" w14:textId="77777777" w:rsidR="00193C53" w:rsidRPr="003D0D8F" w:rsidRDefault="00193C53" w:rsidP="00F11CF2">
            <w:pPr>
              <w:jc w:val="center"/>
              <w:rPr>
                <w:sz w:val="18"/>
                <w:szCs w:val="18"/>
              </w:rPr>
            </w:pPr>
          </w:p>
        </w:tc>
        <w:tc>
          <w:tcPr>
            <w:tcW w:w="343" w:type="pct"/>
            <w:vAlign w:val="center"/>
          </w:tcPr>
          <w:p w14:paraId="23761386" w14:textId="77777777" w:rsidR="00193C53" w:rsidRPr="003D0D8F" w:rsidRDefault="00193C53" w:rsidP="00F11CF2">
            <w:pPr>
              <w:jc w:val="center"/>
              <w:rPr>
                <w:sz w:val="18"/>
                <w:szCs w:val="18"/>
              </w:rPr>
            </w:pPr>
          </w:p>
        </w:tc>
        <w:tc>
          <w:tcPr>
            <w:tcW w:w="342" w:type="pct"/>
            <w:vAlign w:val="center"/>
          </w:tcPr>
          <w:p w14:paraId="03D7BF1F" w14:textId="77777777" w:rsidR="00193C53" w:rsidRPr="003D0D8F" w:rsidRDefault="00193C53" w:rsidP="00F22DCB">
            <w:pPr>
              <w:jc w:val="center"/>
              <w:rPr>
                <w:sz w:val="18"/>
                <w:szCs w:val="18"/>
              </w:rPr>
            </w:pPr>
          </w:p>
        </w:tc>
      </w:tr>
      <w:tr w:rsidR="00FE6187" w:rsidRPr="003D0D8F" w14:paraId="098B4305" w14:textId="77777777" w:rsidTr="001B77CC">
        <w:trPr>
          <w:trHeight w:val="399"/>
          <w:jc w:val="center"/>
        </w:trPr>
        <w:tc>
          <w:tcPr>
            <w:tcW w:w="126" w:type="pct"/>
            <w:vMerge/>
            <w:vAlign w:val="center"/>
          </w:tcPr>
          <w:p w14:paraId="4DEBB5FE" w14:textId="77777777" w:rsidR="005324BF" w:rsidRPr="003D0D8F" w:rsidRDefault="005324BF" w:rsidP="00F11CF2">
            <w:pPr>
              <w:autoSpaceDE w:val="0"/>
              <w:autoSpaceDN w:val="0"/>
              <w:adjustRightInd w:val="0"/>
              <w:jc w:val="center"/>
              <w:rPr>
                <w:sz w:val="18"/>
                <w:szCs w:val="18"/>
              </w:rPr>
            </w:pPr>
          </w:p>
        </w:tc>
        <w:tc>
          <w:tcPr>
            <w:tcW w:w="652" w:type="pct"/>
            <w:vMerge w:val="restart"/>
            <w:vAlign w:val="center"/>
          </w:tcPr>
          <w:p w14:paraId="66B1A292" w14:textId="77777777" w:rsidR="005324BF" w:rsidRPr="003D0D8F" w:rsidRDefault="005324BF" w:rsidP="00F11CF2">
            <w:pPr>
              <w:autoSpaceDE w:val="0"/>
              <w:autoSpaceDN w:val="0"/>
              <w:adjustRightInd w:val="0"/>
              <w:rPr>
                <w:sz w:val="18"/>
                <w:szCs w:val="18"/>
              </w:rPr>
            </w:pPr>
            <w:r w:rsidRPr="003D0D8F">
              <w:rPr>
                <w:sz w:val="18"/>
                <w:szCs w:val="18"/>
              </w:rPr>
              <w:t>в том числе проведение работ по повышению уровня доступности для инвалидов и других маломобильных групп населения объектов муниципальных образовательных организаций</w:t>
            </w:r>
          </w:p>
        </w:tc>
        <w:tc>
          <w:tcPr>
            <w:tcW w:w="465" w:type="pct"/>
            <w:vAlign w:val="center"/>
          </w:tcPr>
          <w:p w14:paraId="47B697F3" w14:textId="77777777" w:rsidR="005324BF" w:rsidRPr="003D0D8F" w:rsidRDefault="005324BF" w:rsidP="00D959DC">
            <w:pPr>
              <w:autoSpaceDE w:val="0"/>
              <w:autoSpaceDN w:val="0"/>
              <w:adjustRightInd w:val="0"/>
              <w:rPr>
                <w:sz w:val="18"/>
                <w:szCs w:val="18"/>
              </w:rPr>
            </w:pPr>
            <w:r w:rsidRPr="003D0D8F">
              <w:rPr>
                <w:sz w:val="18"/>
                <w:szCs w:val="18"/>
              </w:rPr>
              <w:t>всего</w:t>
            </w:r>
          </w:p>
        </w:tc>
        <w:tc>
          <w:tcPr>
            <w:tcW w:w="321" w:type="pct"/>
            <w:vAlign w:val="center"/>
          </w:tcPr>
          <w:p w14:paraId="42F0281C"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123F840E"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29B9C44F"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56ACDF84" w14:textId="77777777" w:rsidR="005324BF" w:rsidRPr="003D0D8F" w:rsidRDefault="005324BF" w:rsidP="00F11CF2">
            <w:pPr>
              <w:autoSpaceDE w:val="0"/>
              <w:autoSpaceDN w:val="0"/>
              <w:adjustRightInd w:val="0"/>
              <w:jc w:val="center"/>
              <w:rPr>
                <w:sz w:val="18"/>
                <w:szCs w:val="18"/>
              </w:rPr>
            </w:pPr>
          </w:p>
        </w:tc>
        <w:tc>
          <w:tcPr>
            <w:tcW w:w="336" w:type="pct"/>
            <w:vAlign w:val="center"/>
          </w:tcPr>
          <w:p w14:paraId="4107BC78" w14:textId="77777777" w:rsidR="005324BF" w:rsidRPr="003D0D8F" w:rsidRDefault="005324BF" w:rsidP="00F11CF2">
            <w:pPr>
              <w:autoSpaceDE w:val="0"/>
              <w:autoSpaceDN w:val="0"/>
              <w:adjustRightInd w:val="0"/>
              <w:jc w:val="center"/>
              <w:rPr>
                <w:sz w:val="18"/>
                <w:szCs w:val="18"/>
              </w:rPr>
            </w:pPr>
          </w:p>
        </w:tc>
        <w:tc>
          <w:tcPr>
            <w:tcW w:w="336" w:type="pct"/>
            <w:vAlign w:val="center"/>
          </w:tcPr>
          <w:p w14:paraId="60D6288D" w14:textId="77777777" w:rsidR="005324BF" w:rsidRPr="003D0D8F" w:rsidRDefault="005324BF" w:rsidP="00F11CF2">
            <w:pPr>
              <w:jc w:val="center"/>
              <w:rPr>
                <w:sz w:val="18"/>
                <w:szCs w:val="18"/>
              </w:rPr>
            </w:pPr>
          </w:p>
        </w:tc>
        <w:tc>
          <w:tcPr>
            <w:tcW w:w="392" w:type="pct"/>
            <w:vAlign w:val="center"/>
          </w:tcPr>
          <w:p w14:paraId="12DE84B7" w14:textId="77777777" w:rsidR="005324BF" w:rsidRPr="003D0D8F" w:rsidRDefault="005324BF" w:rsidP="00F11CF2">
            <w:pPr>
              <w:jc w:val="center"/>
              <w:rPr>
                <w:sz w:val="18"/>
                <w:szCs w:val="18"/>
              </w:rPr>
            </w:pPr>
          </w:p>
        </w:tc>
        <w:tc>
          <w:tcPr>
            <w:tcW w:w="379" w:type="pct"/>
            <w:vAlign w:val="center"/>
          </w:tcPr>
          <w:p w14:paraId="7D960BA3" w14:textId="77777777" w:rsidR="005324BF" w:rsidRPr="003D0D8F" w:rsidRDefault="005324BF" w:rsidP="00F11CF2">
            <w:pPr>
              <w:jc w:val="center"/>
              <w:rPr>
                <w:sz w:val="18"/>
                <w:szCs w:val="18"/>
              </w:rPr>
            </w:pPr>
          </w:p>
        </w:tc>
        <w:tc>
          <w:tcPr>
            <w:tcW w:w="345" w:type="pct"/>
            <w:vAlign w:val="center"/>
          </w:tcPr>
          <w:p w14:paraId="00495E09" w14:textId="77777777" w:rsidR="005324BF" w:rsidRPr="003D0D8F" w:rsidRDefault="005324BF" w:rsidP="00D959DC">
            <w:pPr>
              <w:jc w:val="center"/>
              <w:rPr>
                <w:sz w:val="18"/>
                <w:szCs w:val="18"/>
              </w:rPr>
            </w:pPr>
            <w:r w:rsidRPr="003D0D8F">
              <w:rPr>
                <w:sz w:val="18"/>
                <w:szCs w:val="18"/>
              </w:rPr>
              <w:t>1 055,1</w:t>
            </w:r>
          </w:p>
        </w:tc>
        <w:tc>
          <w:tcPr>
            <w:tcW w:w="343" w:type="pct"/>
            <w:vAlign w:val="center"/>
          </w:tcPr>
          <w:p w14:paraId="19A92F73" w14:textId="77777777" w:rsidR="005324BF" w:rsidRPr="003D0D8F" w:rsidRDefault="005324BF" w:rsidP="00D959DC">
            <w:pPr>
              <w:jc w:val="center"/>
              <w:rPr>
                <w:sz w:val="18"/>
                <w:szCs w:val="18"/>
              </w:rPr>
            </w:pPr>
            <w:r w:rsidRPr="003D0D8F">
              <w:rPr>
                <w:sz w:val="18"/>
                <w:szCs w:val="18"/>
              </w:rPr>
              <w:t>1 172,3</w:t>
            </w:r>
          </w:p>
        </w:tc>
        <w:tc>
          <w:tcPr>
            <w:tcW w:w="342" w:type="pct"/>
            <w:vAlign w:val="center"/>
          </w:tcPr>
          <w:p w14:paraId="0A8E20C1" w14:textId="77777777" w:rsidR="005324BF" w:rsidRPr="003D0D8F" w:rsidRDefault="005324BF" w:rsidP="00F22DCB">
            <w:pPr>
              <w:jc w:val="center"/>
              <w:rPr>
                <w:sz w:val="18"/>
                <w:szCs w:val="18"/>
              </w:rPr>
            </w:pPr>
          </w:p>
        </w:tc>
      </w:tr>
      <w:tr w:rsidR="00FE6187" w:rsidRPr="003D0D8F" w14:paraId="013CB3E5" w14:textId="77777777" w:rsidTr="001B77CC">
        <w:trPr>
          <w:trHeight w:val="560"/>
          <w:jc w:val="center"/>
        </w:trPr>
        <w:tc>
          <w:tcPr>
            <w:tcW w:w="126" w:type="pct"/>
            <w:vMerge/>
            <w:vAlign w:val="center"/>
          </w:tcPr>
          <w:p w14:paraId="3E96D79C" w14:textId="77777777" w:rsidR="005324BF" w:rsidRPr="003D0D8F" w:rsidRDefault="005324BF" w:rsidP="00F11CF2">
            <w:pPr>
              <w:autoSpaceDE w:val="0"/>
              <w:autoSpaceDN w:val="0"/>
              <w:adjustRightInd w:val="0"/>
              <w:jc w:val="center"/>
              <w:rPr>
                <w:sz w:val="18"/>
                <w:szCs w:val="18"/>
              </w:rPr>
            </w:pPr>
          </w:p>
        </w:tc>
        <w:tc>
          <w:tcPr>
            <w:tcW w:w="652" w:type="pct"/>
            <w:vMerge/>
            <w:vAlign w:val="center"/>
          </w:tcPr>
          <w:p w14:paraId="3BDA61EE" w14:textId="77777777" w:rsidR="005324BF" w:rsidRPr="003D0D8F" w:rsidRDefault="005324BF" w:rsidP="00F11CF2">
            <w:pPr>
              <w:autoSpaceDE w:val="0"/>
              <w:autoSpaceDN w:val="0"/>
              <w:adjustRightInd w:val="0"/>
              <w:rPr>
                <w:sz w:val="18"/>
                <w:szCs w:val="18"/>
              </w:rPr>
            </w:pPr>
          </w:p>
        </w:tc>
        <w:tc>
          <w:tcPr>
            <w:tcW w:w="465" w:type="pct"/>
            <w:vAlign w:val="center"/>
          </w:tcPr>
          <w:p w14:paraId="43EBC6D8" w14:textId="77777777" w:rsidR="005324BF" w:rsidRPr="003D0D8F" w:rsidRDefault="005324BF" w:rsidP="00D959DC">
            <w:pPr>
              <w:autoSpaceDE w:val="0"/>
              <w:autoSpaceDN w:val="0"/>
              <w:adjustRightInd w:val="0"/>
              <w:rPr>
                <w:sz w:val="18"/>
                <w:szCs w:val="18"/>
              </w:rPr>
            </w:pPr>
            <w:r w:rsidRPr="003D0D8F">
              <w:rPr>
                <w:sz w:val="18"/>
                <w:szCs w:val="18"/>
              </w:rPr>
              <w:t>городской бюджет</w:t>
            </w:r>
          </w:p>
        </w:tc>
        <w:tc>
          <w:tcPr>
            <w:tcW w:w="321" w:type="pct"/>
            <w:vAlign w:val="center"/>
          </w:tcPr>
          <w:p w14:paraId="47382F13"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5172C73D"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3B52591C"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61315ADD" w14:textId="77777777" w:rsidR="005324BF" w:rsidRPr="003D0D8F" w:rsidRDefault="005324BF" w:rsidP="00F11CF2">
            <w:pPr>
              <w:autoSpaceDE w:val="0"/>
              <w:autoSpaceDN w:val="0"/>
              <w:adjustRightInd w:val="0"/>
              <w:jc w:val="center"/>
              <w:rPr>
                <w:sz w:val="18"/>
                <w:szCs w:val="18"/>
              </w:rPr>
            </w:pPr>
          </w:p>
        </w:tc>
        <w:tc>
          <w:tcPr>
            <w:tcW w:w="336" w:type="pct"/>
            <w:vAlign w:val="center"/>
          </w:tcPr>
          <w:p w14:paraId="3D77CC5E" w14:textId="77777777" w:rsidR="005324BF" w:rsidRPr="003D0D8F" w:rsidRDefault="005324BF" w:rsidP="00F11CF2">
            <w:pPr>
              <w:autoSpaceDE w:val="0"/>
              <w:autoSpaceDN w:val="0"/>
              <w:adjustRightInd w:val="0"/>
              <w:jc w:val="center"/>
              <w:rPr>
                <w:sz w:val="18"/>
                <w:szCs w:val="18"/>
              </w:rPr>
            </w:pPr>
          </w:p>
        </w:tc>
        <w:tc>
          <w:tcPr>
            <w:tcW w:w="336" w:type="pct"/>
            <w:vAlign w:val="center"/>
          </w:tcPr>
          <w:p w14:paraId="37E80432" w14:textId="77777777" w:rsidR="005324BF" w:rsidRPr="003D0D8F" w:rsidRDefault="005324BF" w:rsidP="00F11CF2">
            <w:pPr>
              <w:jc w:val="center"/>
              <w:rPr>
                <w:sz w:val="18"/>
                <w:szCs w:val="18"/>
              </w:rPr>
            </w:pPr>
          </w:p>
        </w:tc>
        <w:tc>
          <w:tcPr>
            <w:tcW w:w="392" w:type="pct"/>
            <w:vAlign w:val="center"/>
          </w:tcPr>
          <w:p w14:paraId="5AF5C808" w14:textId="77777777" w:rsidR="005324BF" w:rsidRPr="003D0D8F" w:rsidRDefault="005324BF" w:rsidP="00F11CF2">
            <w:pPr>
              <w:jc w:val="center"/>
              <w:rPr>
                <w:sz w:val="18"/>
                <w:szCs w:val="18"/>
              </w:rPr>
            </w:pPr>
          </w:p>
        </w:tc>
        <w:tc>
          <w:tcPr>
            <w:tcW w:w="379" w:type="pct"/>
            <w:vAlign w:val="center"/>
          </w:tcPr>
          <w:p w14:paraId="2207BAE4" w14:textId="77777777" w:rsidR="005324BF" w:rsidRPr="003D0D8F" w:rsidRDefault="005324BF" w:rsidP="00F11CF2">
            <w:pPr>
              <w:jc w:val="center"/>
              <w:rPr>
                <w:sz w:val="18"/>
                <w:szCs w:val="18"/>
              </w:rPr>
            </w:pPr>
          </w:p>
        </w:tc>
        <w:tc>
          <w:tcPr>
            <w:tcW w:w="345" w:type="pct"/>
            <w:vAlign w:val="center"/>
          </w:tcPr>
          <w:p w14:paraId="1D998A75" w14:textId="77777777" w:rsidR="005324BF" w:rsidRPr="003D0D8F" w:rsidRDefault="005324BF" w:rsidP="00D959DC">
            <w:pPr>
              <w:jc w:val="center"/>
              <w:rPr>
                <w:sz w:val="18"/>
                <w:szCs w:val="18"/>
              </w:rPr>
            </w:pPr>
            <w:r w:rsidRPr="003D0D8F">
              <w:rPr>
                <w:sz w:val="18"/>
                <w:szCs w:val="18"/>
              </w:rPr>
              <w:t>461,1</w:t>
            </w:r>
          </w:p>
        </w:tc>
        <w:tc>
          <w:tcPr>
            <w:tcW w:w="343" w:type="pct"/>
            <w:vAlign w:val="center"/>
          </w:tcPr>
          <w:p w14:paraId="266164E0" w14:textId="77777777" w:rsidR="005324BF" w:rsidRPr="003D0D8F" w:rsidRDefault="005324BF" w:rsidP="00D959DC">
            <w:pPr>
              <w:jc w:val="center"/>
              <w:rPr>
                <w:sz w:val="18"/>
                <w:szCs w:val="18"/>
              </w:rPr>
            </w:pPr>
            <w:r w:rsidRPr="003D0D8F">
              <w:rPr>
                <w:sz w:val="18"/>
                <w:szCs w:val="18"/>
              </w:rPr>
              <w:t>512,3</w:t>
            </w:r>
          </w:p>
        </w:tc>
        <w:tc>
          <w:tcPr>
            <w:tcW w:w="342" w:type="pct"/>
            <w:vAlign w:val="center"/>
          </w:tcPr>
          <w:p w14:paraId="0167ABF6" w14:textId="77777777" w:rsidR="005324BF" w:rsidRPr="003D0D8F" w:rsidRDefault="005324BF" w:rsidP="00F22DCB">
            <w:pPr>
              <w:jc w:val="center"/>
              <w:rPr>
                <w:sz w:val="18"/>
                <w:szCs w:val="18"/>
              </w:rPr>
            </w:pPr>
          </w:p>
        </w:tc>
      </w:tr>
      <w:tr w:rsidR="00FE6187" w:rsidRPr="003D0D8F" w14:paraId="725A0656" w14:textId="77777777" w:rsidTr="001B77CC">
        <w:trPr>
          <w:trHeight w:val="412"/>
          <w:jc w:val="center"/>
        </w:trPr>
        <w:tc>
          <w:tcPr>
            <w:tcW w:w="126" w:type="pct"/>
            <w:vMerge/>
            <w:vAlign w:val="center"/>
          </w:tcPr>
          <w:p w14:paraId="10CDFC29" w14:textId="77777777" w:rsidR="005324BF" w:rsidRPr="003D0D8F" w:rsidRDefault="005324BF" w:rsidP="00F11CF2">
            <w:pPr>
              <w:autoSpaceDE w:val="0"/>
              <w:autoSpaceDN w:val="0"/>
              <w:adjustRightInd w:val="0"/>
              <w:jc w:val="center"/>
              <w:rPr>
                <w:sz w:val="18"/>
                <w:szCs w:val="18"/>
              </w:rPr>
            </w:pPr>
          </w:p>
        </w:tc>
        <w:tc>
          <w:tcPr>
            <w:tcW w:w="652" w:type="pct"/>
            <w:vMerge/>
            <w:vAlign w:val="center"/>
          </w:tcPr>
          <w:p w14:paraId="494F7710" w14:textId="77777777" w:rsidR="005324BF" w:rsidRPr="003D0D8F" w:rsidRDefault="005324BF" w:rsidP="00F11CF2">
            <w:pPr>
              <w:autoSpaceDE w:val="0"/>
              <w:autoSpaceDN w:val="0"/>
              <w:adjustRightInd w:val="0"/>
              <w:rPr>
                <w:sz w:val="18"/>
                <w:szCs w:val="18"/>
              </w:rPr>
            </w:pPr>
          </w:p>
        </w:tc>
        <w:tc>
          <w:tcPr>
            <w:tcW w:w="465" w:type="pct"/>
            <w:vAlign w:val="center"/>
          </w:tcPr>
          <w:p w14:paraId="08977AEB" w14:textId="77777777" w:rsidR="005324BF" w:rsidRPr="003D0D8F" w:rsidRDefault="005324BF" w:rsidP="00D959DC">
            <w:pPr>
              <w:autoSpaceDE w:val="0"/>
              <w:autoSpaceDN w:val="0"/>
              <w:adjustRightInd w:val="0"/>
              <w:rPr>
                <w:sz w:val="18"/>
                <w:szCs w:val="18"/>
              </w:rPr>
            </w:pPr>
            <w:r w:rsidRPr="003D0D8F">
              <w:rPr>
                <w:sz w:val="18"/>
                <w:szCs w:val="18"/>
              </w:rPr>
              <w:t>областной бюджет</w:t>
            </w:r>
          </w:p>
        </w:tc>
        <w:tc>
          <w:tcPr>
            <w:tcW w:w="321" w:type="pct"/>
            <w:vAlign w:val="center"/>
          </w:tcPr>
          <w:p w14:paraId="365339ED"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31E2078C"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47486684"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3F91BBEE" w14:textId="77777777" w:rsidR="005324BF" w:rsidRPr="003D0D8F" w:rsidRDefault="005324BF" w:rsidP="00F11CF2">
            <w:pPr>
              <w:autoSpaceDE w:val="0"/>
              <w:autoSpaceDN w:val="0"/>
              <w:adjustRightInd w:val="0"/>
              <w:jc w:val="center"/>
              <w:rPr>
                <w:sz w:val="18"/>
                <w:szCs w:val="18"/>
              </w:rPr>
            </w:pPr>
          </w:p>
        </w:tc>
        <w:tc>
          <w:tcPr>
            <w:tcW w:w="336" w:type="pct"/>
            <w:vAlign w:val="center"/>
          </w:tcPr>
          <w:p w14:paraId="54E37B77" w14:textId="77777777" w:rsidR="005324BF" w:rsidRPr="003D0D8F" w:rsidRDefault="005324BF" w:rsidP="00F11CF2">
            <w:pPr>
              <w:autoSpaceDE w:val="0"/>
              <w:autoSpaceDN w:val="0"/>
              <w:adjustRightInd w:val="0"/>
              <w:jc w:val="center"/>
              <w:rPr>
                <w:sz w:val="18"/>
                <w:szCs w:val="18"/>
              </w:rPr>
            </w:pPr>
          </w:p>
        </w:tc>
        <w:tc>
          <w:tcPr>
            <w:tcW w:w="336" w:type="pct"/>
            <w:vAlign w:val="center"/>
          </w:tcPr>
          <w:p w14:paraId="3604748D" w14:textId="77777777" w:rsidR="005324BF" w:rsidRPr="003D0D8F" w:rsidRDefault="005324BF" w:rsidP="00F11CF2">
            <w:pPr>
              <w:jc w:val="center"/>
              <w:rPr>
                <w:sz w:val="18"/>
                <w:szCs w:val="18"/>
              </w:rPr>
            </w:pPr>
          </w:p>
        </w:tc>
        <w:tc>
          <w:tcPr>
            <w:tcW w:w="392" w:type="pct"/>
            <w:vAlign w:val="center"/>
          </w:tcPr>
          <w:p w14:paraId="63F80369" w14:textId="77777777" w:rsidR="005324BF" w:rsidRPr="003D0D8F" w:rsidRDefault="005324BF" w:rsidP="00F11CF2">
            <w:pPr>
              <w:jc w:val="center"/>
              <w:rPr>
                <w:sz w:val="18"/>
                <w:szCs w:val="18"/>
              </w:rPr>
            </w:pPr>
          </w:p>
        </w:tc>
        <w:tc>
          <w:tcPr>
            <w:tcW w:w="379" w:type="pct"/>
            <w:vAlign w:val="center"/>
          </w:tcPr>
          <w:p w14:paraId="3CA7CA35" w14:textId="77777777" w:rsidR="005324BF" w:rsidRPr="003D0D8F" w:rsidRDefault="005324BF" w:rsidP="00F11CF2">
            <w:pPr>
              <w:jc w:val="center"/>
              <w:rPr>
                <w:sz w:val="18"/>
                <w:szCs w:val="18"/>
              </w:rPr>
            </w:pPr>
          </w:p>
        </w:tc>
        <w:tc>
          <w:tcPr>
            <w:tcW w:w="345" w:type="pct"/>
            <w:vAlign w:val="center"/>
          </w:tcPr>
          <w:p w14:paraId="0C051EC9" w14:textId="77777777" w:rsidR="005324BF" w:rsidRPr="003D0D8F" w:rsidRDefault="005324BF" w:rsidP="00D959DC">
            <w:pPr>
              <w:jc w:val="center"/>
              <w:rPr>
                <w:sz w:val="18"/>
                <w:szCs w:val="18"/>
              </w:rPr>
            </w:pPr>
            <w:r w:rsidRPr="003D0D8F">
              <w:rPr>
                <w:sz w:val="18"/>
                <w:szCs w:val="18"/>
              </w:rPr>
              <w:t>594,0</w:t>
            </w:r>
          </w:p>
        </w:tc>
        <w:tc>
          <w:tcPr>
            <w:tcW w:w="343" w:type="pct"/>
            <w:vAlign w:val="center"/>
          </w:tcPr>
          <w:p w14:paraId="3B7ABC18" w14:textId="77777777" w:rsidR="005324BF" w:rsidRPr="003D0D8F" w:rsidRDefault="005324BF" w:rsidP="00D959DC">
            <w:pPr>
              <w:jc w:val="center"/>
              <w:rPr>
                <w:sz w:val="18"/>
                <w:szCs w:val="18"/>
              </w:rPr>
            </w:pPr>
            <w:r w:rsidRPr="003D0D8F">
              <w:rPr>
                <w:sz w:val="18"/>
                <w:szCs w:val="18"/>
              </w:rPr>
              <w:t>660,0</w:t>
            </w:r>
          </w:p>
        </w:tc>
        <w:tc>
          <w:tcPr>
            <w:tcW w:w="342" w:type="pct"/>
            <w:vAlign w:val="center"/>
          </w:tcPr>
          <w:p w14:paraId="6E8EAB99" w14:textId="77777777" w:rsidR="005324BF" w:rsidRPr="003D0D8F" w:rsidRDefault="005324BF" w:rsidP="00F22DCB">
            <w:pPr>
              <w:jc w:val="center"/>
              <w:rPr>
                <w:sz w:val="18"/>
                <w:szCs w:val="18"/>
              </w:rPr>
            </w:pPr>
          </w:p>
        </w:tc>
      </w:tr>
      <w:tr w:rsidR="00FE6187" w:rsidRPr="003D0D8F" w14:paraId="45141648" w14:textId="77777777" w:rsidTr="001B77CC">
        <w:trPr>
          <w:trHeight w:val="560"/>
          <w:jc w:val="center"/>
        </w:trPr>
        <w:tc>
          <w:tcPr>
            <w:tcW w:w="126" w:type="pct"/>
            <w:vMerge/>
            <w:vAlign w:val="center"/>
          </w:tcPr>
          <w:p w14:paraId="02B217E4" w14:textId="77777777" w:rsidR="005324BF" w:rsidRPr="003D0D8F" w:rsidRDefault="005324BF" w:rsidP="00F11CF2">
            <w:pPr>
              <w:autoSpaceDE w:val="0"/>
              <w:autoSpaceDN w:val="0"/>
              <w:adjustRightInd w:val="0"/>
              <w:jc w:val="center"/>
              <w:rPr>
                <w:sz w:val="18"/>
                <w:szCs w:val="18"/>
              </w:rPr>
            </w:pPr>
          </w:p>
        </w:tc>
        <w:tc>
          <w:tcPr>
            <w:tcW w:w="652" w:type="pct"/>
            <w:vMerge/>
            <w:vAlign w:val="center"/>
          </w:tcPr>
          <w:p w14:paraId="054B490B" w14:textId="77777777" w:rsidR="005324BF" w:rsidRPr="003D0D8F" w:rsidRDefault="005324BF" w:rsidP="00F11CF2">
            <w:pPr>
              <w:autoSpaceDE w:val="0"/>
              <w:autoSpaceDN w:val="0"/>
              <w:adjustRightInd w:val="0"/>
              <w:rPr>
                <w:sz w:val="18"/>
                <w:szCs w:val="18"/>
              </w:rPr>
            </w:pPr>
          </w:p>
        </w:tc>
        <w:tc>
          <w:tcPr>
            <w:tcW w:w="465" w:type="pct"/>
            <w:vAlign w:val="center"/>
          </w:tcPr>
          <w:p w14:paraId="343DDBDA" w14:textId="77777777" w:rsidR="005324BF" w:rsidRPr="003D0D8F" w:rsidRDefault="005324BF" w:rsidP="00D959DC">
            <w:pPr>
              <w:autoSpaceDE w:val="0"/>
              <w:autoSpaceDN w:val="0"/>
              <w:adjustRightInd w:val="0"/>
              <w:rPr>
                <w:sz w:val="18"/>
                <w:szCs w:val="18"/>
              </w:rPr>
            </w:pPr>
            <w:r w:rsidRPr="003D0D8F">
              <w:rPr>
                <w:sz w:val="18"/>
                <w:szCs w:val="18"/>
              </w:rPr>
              <w:t>федеральный бюджет</w:t>
            </w:r>
          </w:p>
        </w:tc>
        <w:tc>
          <w:tcPr>
            <w:tcW w:w="321" w:type="pct"/>
            <w:vAlign w:val="center"/>
          </w:tcPr>
          <w:p w14:paraId="44281526"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50C03107"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7825B002"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58DE2E18" w14:textId="77777777" w:rsidR="005324BF" w:rsidRPr="003D0D8F" w:rsidRDefault="005324BF" w:rsidP="00F11CF2">
            <w:pPr>
              <w:autoSpaceDE w:val="0"/>
              <w:autoSpaceDN w:val="0"/>
              <w:adjustRightInd w:val="0"/>
              <w:jc w:val="center"/>
              <w:rPr>
                <w:sz w:val="18"/>
                <w:szCs w:val="18"/>
              </w:rPr>
            </w:pPr>
          </w:p>
        </w:tc>
        <w:tc>
          <w:tcPr>
            <w:tcW w:w="336" w:type="pct"/>
            <w:vAlign w:val="center"/>
          </w:tcPr>
          <w:p w14:paraId="5E9B21D0" w14:textId="77777777" w:rsidR="005324BF" w:rsidRPr="003D0D8F" w:rsidRDefault="005324BF" w:rsidP="00F11CF2">
            <w:pPr>
              <w:autoSpaceDE w:val="0"/>
              <w:autoSpaceDN w:val="0"/>
              <w:adjustRightInd w:val="0"/>
              <w:jc w:val="center"/>
              <w:rPr>
                <w:sz w:val="18"/>
                <w:szCs w:val="18"/>
              </w:rPr>
            </w:pPr>
          </w:p>
        </w:tc>
        <w:tc>
          <w:tcPr>
            <w:tcW w:w="336" w:type="pct"/>
            <w:vAlign w:val="center"/>
          </w:tcPr>
          <w:p w14:paraId="006D1344" w14:textId="77777777" w:rsidR="005324BF" w:rsidRPr="003D0D8F" w:rsidRDefault="005324BF" w:rsidP="00F11CF2">
            <w:pPr>
              <w:jc w:val="center"/>
              <w:rPr>
                <w:sz w:val="18"/>
                <w:szCs w:val="18"/>
              </w:rPr>
            </w:pPr>
          </w:p>
        </w:tc>
        <w:tc>
          <w:tcPr>
            <w:tcW w:w="392" w:type="pct"/>
            <w:vAlign w:val="center"/>
          </w:tcPr>
          <w:p w14:paraId="7388BDFD" w14:textId="77777777" w:rsidR="005324BF" w:rsidRPr="003D0D8F" w:rsidRDefault="005324BF" w:rsidP="00F11CF2">
            <w:pPr>
              <w:jc w:val="center"/>
              <w:rPr>
                <w:sz w:val="18"/>
                <w:szCs w:val="18"/>
              </w:rPr>
            </w:pPr>
          </w:p>
        </w:tc>
        <w:tc>
          <w:tcPr>
            <w:tcW w:w="379" w:type="pct"/>
            <w:vAlign w:val="center"/>
          </w:tcPr>
          <w:p w14:paraId="5FED8C25" w14:textId="77777777" w:rsidR="005324BF" w:rsidRPr="003D0D8F" w:rsidRDefault="005324BF" w:rsidP="00F11CF2">
            <w:pPr>
              <w:jc w:val="center"/>
              <w:rPr>
                <w:sz w:val="18"/>
                <w:szCs w:val="18"/>
              </w:rPr>
            </w:pPr>
          </w:p>
        </w:tc>
        <w:tc>
          <w:tcPr>
            <w:tcW w:w="345" w:type="pct"/>
            <w:vAlign w:val="center"/>
          </w:tcPr>
          <w:p w14:paraId="372648C6" w14:textId="77777777" w:rsidR="005324BF" w:rsidRPr="003D0D8F" w:rsidRDefault="005324BF" w:rsidP="00F11CF2">
            <w:pPr>
              <w:jc w:val="center"/>
              <w:rPr>
                <w:sz w:val="18"/>
                <w:szCs w:val="18"/>
              </w:rPr>
            </w:pPr>
          </w:p>
        </w:tc>
        <w:tc>
          <w:tcPr>
            <w:tcW w:w="343" w:type="pct"/>
            <w:vAlign w:val="center"/>
          </w:tcPr>
          <w:p w14:paraId="52C2ABE5" w14:textId="77777777" w:rsidR="005324BF" w:rsidRPr="003D0D8F" w:rsidRDefault="005324BF" w:rsidP="00F11CF2">
            <w:pPr>
              <w:jc w:val="center"/>
              <w:rPr>
                <w:sz w:val="18"/>
                <w:szCs w:val="18"/>
              </w:rPr>
            </w:pPr>
          </w:p>
        </w:tc>
        <w:tc>
          <w:tcPr>
            <w:tcW w:w="342" w:type="pct"/>
            <w:vAlign w:val="center"/>
          </w:tcPr>
          <w:p w14:paraId="11495379" w14:textId="77777777" w:rsidR="005324BF" w:rsidRPr="003D0D8F" w:rsidRDefault="005324BF" w:rsidP="00F22DCB">
            <w:pPr>
              <w:jc w:val="center"/>
              <w:rPr>
                <w:sz w:val="18"/>
                <w:szCs w:val="18"/>
              </w:rPr>
            </w:pPr>
          </w:p>
        </w:tc>
      </w:tr>
      <w:tr w:rsidR="00FE6187" w:rsidRPr="003D0D8F" w14:paraId="76823D52" w14:textId="77777777" w:rsidTr="001B77CC">
        <w:trPr>
          <w:trHeight w:val="331"/>
          <w:jc w:val="center"/>
        </w:trPr>
        <w:tc>
          <w:tcPr>
            <w:tcW w:w="126" w:type="pct"/>
            <w:vAlign w:val="center"/>
          </w:tcPr>
          <w:p w14:paraId="2EA7B361" w14:textId="77777777" w:rsidR="00BC38EF" w:rsidRPr="003D0D8F" w:rsidRDefault="00BC38EF" w:rsidP="00F11CF2">
            <w:pPr>
              <w:autoSpaceDE w:val="0"/>
              <w:autoSpaceDN w:val="0"/>
              <w:adjustRightInd w:val="0"/>
              <w:jc w:val="center"/>
              <w:rPr>
                <w:sz w:val="18"/>
                <w:szCs w:val="18"/>
              </w:rPr>
            </w:pPr>
          </w:p>
        </w:tc>
        <w:tc>
          <w:tcPr>
            <w:tcW w:w="652" w:type="pct"/>
            <w:vAlign w:val="center"/>
          </w:tcPr>
          <w:p w14:paraId="7299674D" w14:textId="77777777" w:rsidR="00BC38EF" w:rsidRPr="003D0D8F" w:rsidRDefault="00BC38EF" w:rsidP="00F11CF2">
            <w:pPr>
              <w:autoSpaceDE w:val="0"/>
              <w:autoSpaceDN w:val="0"/>
              <w:adjustRightInd w:val="0"/>
              <w:rPr>
                <w:sz w:val="18"/>
                <w:szCs w:val="18"/>
              </w:rPr>
            </w:pPr>
          </w:p>
        </w:tc>
        <w:tc>
          <w:tcPr>
            <w:tcW w:w="465" w:type="pct"/>
            <w:vAlign w:val="center"/>
          </w:tcPr>
          <w:p w14:paraId="021CF7BA" w14:textId="77777777" w:rsidR="00BC38EF" w:rsidRPr="003D0D8F" w:rsidRDefault="00BC38EF" w:rsidP="00BC38EF">
            <w:pPr>
              <w:autoSpaceDE w:val="0"/>
              <w:autoSpaceDN w:val="0"/>
              <w:adjustRightInd w:val="0"/>
              <w:rPr>
                <w:sz w:val="18"/>
                <w:szCs w:val="18"/>
              </w:rPr>
            </w:pPr>
            <w:r w:rsidRPr="003D0D8F">
              <w:rPr>
                <w:sz w:val="18"/>
                <w:szCs w:val="18"/>
              </w:rPr>
              <w:t>в том числе:</w:t>
            </w:r>
          </w:p>
        </w:tc>
        <w:tc>
          <w:tcPr>
            <w:tcW w:w="321" w:type="pct"/>
            <w:vAlign w:val="center"/>
          </w:tcPr>
          <w:p w14:paraId="2C584CB3" w14:textId="77777777" w:rsidR="00BC38EF" w:rsidRPr="003D0D8F" w:rsidRDefault="00BC38EF" w:rsidP="00F11CF2">
            <w:pPr>
              <w:autoSpaceDE w:val="0"/>
              <w:autoSpaceDN w:val="0"/>
              <w:adjustRightInd w:val="0"/>
              <w:jc w:val="center"/>
              <w:rPr>
                <w:sz w:val="18"/>
                <w:szCs w:val="18"/>
              </w:rPr>
            </w:pPr>
          </w:p>
        </w:tc>
        <w:tc>
          <w:tcPr>
            <w:tcW w:w="321" w:type="pct"/>
            <w:vAlign w:val="center"/>
          </w:tcPr>
          <w:p w14:paraId="5283365C" w14:textId="77777777" w:rsidR="00BC38EF" w:rsidRPr="003D0D8F" w:rsidRDefault="00BC38EF" w:rsidP="00F11CF2">
            <w:pPr>
              <w:autoSpaceDE w:val="0"/>
              <w:autoSpaceDN w:val="0"/>
              <w:adjustRightInd w:val="0"/>
              <w:jc w:val="center"/>
              <w:rPr>
                <w:sz w:val="18"/>
                <w:szCs w:val="18"/>
              </w:rPr>
            </w:pPr>
          </w:p>
        </w:tc>
        <w:tc>
          <w:tcPr>
            <w:tcW w:w="321" w:type="pct"/>
            <w:vAlign w:val="center"/>
          </w:tcPr>
          <w:p w14:paraId="0EC95545" w14:textId="77777777" w:rsidR="00BC38EF" w:rsidRPr="003D0D8F" w:rsidRDefault="00BC38EF" w:rsidP="00F11CF2">
            <w:pPr>
              <w:autoSpaceDE w:val="0"/>
              <w:autoSpaceDN w:val="0"/>
              <w:adjustRightInd w:val="0"/>
              <w:jc w:val="center"/>
              <w:rPr>
                <w:sz w:val="18"/>
                <w:szCs w:val="18"/>
              </w:rPr>
            </w:pPr>
          </w:p>
        </w:tc>
        <w:tc>
          <w:tcPr>
            <w:tcW w:w="321" w:type="pct"/>
            <w:vAlign w:val="center"/>
          </w:tcPr>
          <w:p w14:paraId="5CD8F67B" w14:textId="77777777" w:rsidR="00BC38EF" w:rsidRPr="003D0D8F" w:rsidRDefault="00BC38EF" w:rsidP="00F11CF2">
            <w:pPr>
              <w:autoSpaceDE w:val="0"/>
              <w:autoSpaceDN w:val="0"/>
              <w:adjustRightInd w:val="0"/>
              <w:jc w:val="center"/>
              <w:rPr>
                <w:sz w:val="18"/>
                <w:szCs w:val="18"/>
              </w:rPr>
            </w:pPr>
          </w:p>
        </w:tc>
        <w:tc>
          <w:tcPr>
            <w:tcW w:w="336" w:type="pct"/>
            <w:vAlign w:val="center"/>
          </w:tcPr>
          <w:p w14:paraId="0A74B24A" w14:textId="77777777" w:rsidR="00BC38EF" w:rsidRPr="003D0D8F" w:rsidRDefault="00BC38EF" w:rsidP="00F11CF2">
            <w:pPr>
              <w:autoSpaceDE w:val="0"/>
              <w:autoSpaceDN w:val="0"/>
              <w:adjustRightInd w:val="0"/>
              <w:jc w:val="center"/>
              <w:rPr>
                <w:sz w:val="18"/>
                <w:szCs w:val="18"/>
              </w:rPr>
            </w:pPr>
          </w:p>
        </w:tc>
        <w:tc>
          <w:tcPr>
            <w:tcW w:w="336" w:type="pct"/>
            <w:vAlign w:val="center"/>
          </w:tcPr>
          <w:p w14:paraId="39E8800C" w14:textId="77777777" w:rsidR="00BC38EF" w:rsidRPr="003D0D8F" w:rsidRDefault="00BC38EF" w:rsidP="00F11CF2">
            <w:pPr>
              <w:jc w:val="center"/>
              <w:rPr>
                <w:sz w:val="18"/>
                <w:szCs w:val="18"/>
              </w:rPr>
            </w:pPr>
          </w:p>
        </w:tc>
        <w:tc>
          <w:tcPr>
            <w:tcW w:w="392" w:type="pct"/>
            <w:vAlign w:val="center"/>
          </w:tcPr>
          <w:p w14:paraId="27852AEC" w14:textId="77777777" w:rsidR="00BC38EF" w:rsidRPr="003D0D8F" w:rsidRDefault="00BC38EF" w:rsidP="00F11CF2">
            <w:pPr>
              <w:jc w:val="center"/>
              <w:rPr>
                <w:sz w:val="18"/>
                <w:szCs w:val="18"/>
              </w:rPr>
            </w:pPr>
          </w:p>
        </w:tc>
        <w:tc>
          <w:tcPr>
            <w:tcW w:w="379" w:type="pct"/>
            <w:vAlign w:val="center"/>
          </w:tcPr>
          <w:p w14:paraId="3ACC5C0D" w14:textId="77777777" w:rsidR="00BC38EF" w:rsidRPr="003D0D8F" w:rsidRDefault="00BC38EF" w:rsidP="00F11CF2">
            <w:pPr>
              <w:jc w:val="center"/>
              <w:rPr>
                <w:sz w:val="18"/>
                <w:szCs w:val="18"/>
              </w:rPr>
            </w:pPr>
          </w:p>
        </w:tc>
        <w:tc>
          <w:tcPr>
            <w:tcW w:w="345" w:type="pct"/>
            <w:vAlign w:val="center"/>
          </w:tcPr>
          <w:p w14:paraId="4CF44107" w14:textId="77777777" w:rsidR="00BC38EF" w:rsidRPr="003D0D8F" w:rsidRDefault="00BC38EF" w:rsidP="00F11CF2">
            <w:pPr>
              <w:jc w:val="center"/>
              <w:rPr>
                <w:sz w:val="18"/>
                <w:szCs w:val="18"/>
              </w:rPr>
            </w:pPr>
          </w:p>
        </w:tc>
        <w:tc>
          <w:tcPr>
            <w:tcW w:w="343" w:type="pct"/>
            <w:vAlign w:val="center"/>
          </w:tcPr>
          <w:p w14:paraId="516F8F5F" w14:textId="77777777" w:rsidR="00BC38EF" w:rsidRPr="003D0D8F" w:rsidRDefault="00BC38EF" w:rsidP="00F11CF2">
            <w:pPr>
              <w:jc w:val="center"/>
              <w:rPr>
                <w:sz w:val="18"/>
                <w:szCs w:val="18"/>
              </w:rPr>
            </w:pPr>
          </w:p>
        </w:tc>
        <w:tc>
          <w:tcPr>
            <w:tcW w:w="342" w:type="pct"/>
            <w:vAlign w:val="center"/>
          </w:tcPr>
          <w:p w14:paraId="3FDC0395" w14:textId="77777777" w:rsidR="00BC38EF" w:rsidRPr="003D0D8F" w:rsidRDefault="00BC38EF" w:rsidP="00F22DCB">
            <w:pPr>
              <w:jc w:val="center"/>
              <w:rPr>
                <w:sz w:val="18"/>
                <w:szCs w:val="18"/>
              </w:rPr>
            </w:pPr>
          </w:p>
        </w:tc>
      </w:tr>
      <w:tr w:rsidR="00FE6187" w:rsidRPr="003D0D8F" w14:paraId="7DDE4D76" w14:textId="77777777" w:rsidTr="001B77CC">
        <w:trPr>
          <w:trHeight w:val="560"/>
          <w:jc w:val="center"/>
        </w:trPr>
        <w:tc>
          <w:tcPr>
            <w:tcW w:w="126" w:type="pct"/>
            <w:vMerge w:val="restart"/>
            <w:vAlign w:val="center"/>
          </w:tcPr>
          <w:p w14:paraId="7D777CF4" w14:textId="77777777" w:rsidR="0059370B" w:rsidRPr="003D0D8F" w:rsidRDefault="0059370B" w:rsidP="00F11CF2">
            <w:pPr>
              <w:autoSpaceDE w:val="0"/>
              <w:autoSpaceDN w:val="0"/>
              <w:adjustRightInd w:val="0"/>
              <w:jc w:val="center"/>
              <w:rPr>
                <w:sz w:val="18"/>
                <w:szCs w:val="18"/>
              </w:rPr>
            </w:pPr>
          </w:p>
        </w:tc>
        <w:tc>
          <w:tcPr>
            <w:tcW w:w="652" w:type="pct"/>
            <w:vMerge w:val="restart"/>
            <w:vAlign w:val="center"/>
          </w:tcPr>
          <w:p w14:paraId="6C019ABE" w14:textId="77777777" w:rsidR="0059370B" w:rsidRPr="003D0D8F" w:rsidRDefault="0059370B" w:rsidP="00F11CF2">
            <w:pPr>
              <w:autoSpaceDE w:val="0"/>
              <w:autoSpaceDN w:val="0"/>
              <w:adjustRightInd w:val="0"/>
              <w:rPr>
                <w:sz w:val="18"/>
                <w:szCs w:val="18"/>
              </w:rPr>
            </w:pPr>
          </w:p>
        </w:tc>
        <w:tc>
          <w:tcPr>
            <w:tcW w:w="465" w:type="pct"/>
            <w:vAlign w:val="center"/>
          </w:tcPr>
          <w:p w14:paraId="149A5FD7" w14:textId="77777777" w:rsidR="0059370B" w:rsidRPr="003D0D8F" w:rsidRDefault="00AA79B0" w:rsidP="00AA79B0">
            <w:pPr>
              <w:autoSpaceDE w:val="0"/>
              <w:autoSpaceDN w:val="0"/>
              <w:adjustRightInd w:val="0"/>
              <w:rPr>
                <w:sz w:val="18"/>
                <w:szCs w:val="18"/>
              </w:rPr>
            </w:pPr>
            <w:r w:rsidRPr="003D0D8F">
              <w:rPr>
                <w:sz w:val="18"/>
                <w:szCs w:val="18"/>
              </w:rPr>
              <w:t>всего (МКУ «ЦОУ Образова-ние»)</w:t>
            </w:r>
          </w:p>
        </w:tc>
        <w:tc>
          <w:tcPr>
            <w:tcW w:w="321" w:type="pct"/>
            <w:vAlign w:val="center"/>
          </w:tcPr>
          <w:p w14:paraId="015B757B" w14:textId="77777777" w:rsidR="0059370B" w:rsidRPr="003D0D8F" w:rsidRDefault="0059370B" w:rsidP="00F11CF2">
            <w:pPr>
              <w:autoSpaceDE w:val="0"/>
              <w:autoSpaceDN w:val="0"/>
              <w:adjustRightInd w:val="0"/>
              <w:jc w:val="center"/>
              <w:rPr>
                <w:sz w:val="18"/>
                <w:szCs w:val="18"/>
              </w:rPr>
            </w:pPr>
          </w:p>
        </w:tc>
        <w:tc>
          <w:tcPr>
            <w:tcW w:w="321" w:type="pct"/>
            <w:vAlign w:val="center"/>
          </w:tcPr>
          <w:p w14:paraId="2CB68FE7" w14:textId="77777777" w:rsidR="0059370B" w:rsidRPr="003D0D8F" w:rsidRDefault="0059370B" w:rsidP="00F11CF2">
            <w:pPr>
              <w:autoSpaceDE w:val="0"/>
              <w:autoSpaceDN w:val="0"/>
              <w:adjustRightInd w:val="0"/>
              <w:jc w:val="center"/>
              <w:rPr>
                <w:sz w:val="18"/>
                <w:szCs w:val="18"/>
              </w:rPr>
            </w:pPr>
          </w:p>
        </w:tc>
        <w:tc>
          <w:tcPr>
            <w:tcW w:w="321" w:type="pct"/>
            <w:vAlign w:val="center"/>
          </w:tcPr>
          <w:p w14:paraId="72BB6ECD" w14:textId="77777777" w:rsidR="0059370B" w:rsidRPr="003D0D8F" w:rsidRDefault="0059370B" w:rsidP="00F11CF2">
            <w:pPr>
              <w:autoSpaceDE w:val="0"/>
              <w:autoSpaceDN w:val="0"/>
              <w:adjustRightInd w:val="0"/>
              <w:jc w:val="center"/>
              <w:rPr>
                <w:sz w:val="18"/>
                <w:szCs w:val="18"/>
              </w:rPr>
            </w:pPr>
          </w:p>
        </w:tc>
        <w:tc>
          <w:tcPr>
            <w:tcW w:w="321" w:type="pct"/>
            <w:vAlign w:val="center"/>
          </w:tcPr>
          <w:p w14:paraId="1B96AAAB" w14:textId="77777777" w:rsidR="0059370B" w:rsidRPr="003D0D8F" w:rsidRDefault="0059370B" w:rsidP="00F11CF2">
            <w:pPr>
              <w:autoSpaceDE w:val="0"/>
              <w:autoSpaceDN w:val="0"/>
              <w:adjustRightInd w:val="0"/>
              <w:jc w:val="center"/>
              <w:rPr>
                <w:sz w:val="18"/>
                <w:szCs w:val="18"/>
              </w:rPr>
            </w:pPr>
          </w:p>
        </w:tc>
        <w:tc>
          <w:tcPr>
            <w:tcW w:w="336" w:type="pct"/>
            <w:vAlign w:val="center"/>
          </w:tcPr>
          <w:p w14:paraId="7E1E2B79" w14:textId="77777777" w:rsidR="0059370B" w:rsidRPr="003D0D8F" w:rsidRDefault="0059370B" w:rsidP="00F11CF2">
            <w:pPr>
              <w:autoSpaceDE w:val="0"/>
              <w:autoSpaceDN w:val="0"/>
              <w:adjustRightInd w:val="0"/>
              <w:jc w:val="center"/>
              <w:rPr>
                <w:sz w:val="18"/>
                <w:szCs w:val="18"/>
              </w:rPr>
            </w:pPr>
          </w:p>
        </w:tc>
        <w:tc>
          <w:tcPr>
            <w:tcW w:w="336" w:type="pct"/>
            <w:vAlign w:val="center"/>
          </w:tcPr>
          <w:p w14:paraId="6676BA7D" w14:textId="77777777" w:rsidR="0059370B" w:rsidRPr="003D0D8F" w:rsidRDefault="0059370B" w:rsidP="00F11CF2">
            <w:pPr>
              <w:jc w:val="center"/>
              <w:rPr>
                <w:sz w:val="18"/>
                <w:szCs w:val="18"/>
              </w:rPr>
            </w:pPr>
          </w:p>
        </w:tc>
        <w:tc>
          <w:tcPr>
            <w:tcW w:w="392" w:type="pct"/>
            <w:vAlign w:val="center"/>
          </w:tcPr>
          <w:p w14:paraId="73DD3F39" w14:textId="77777777" w:rsidR="0059370B" w:rsidRPr="003D0D8F" w:rsidRDefault="0059370B" w:rsidP="00F11CF2">
            <w:pPr>
              <w:jc w:val="center"/>
              <w:rPr>
                <w:sz w:val="18"/>
                <w:szCs w:val="18"/>
              </w:rPr>
            </w:pPr>
          </w:p>
        </w:tc>
        <w:tc>
          <w:tcPr>
            <w:tcW w:w="379" w:type="pct"/>
            <w:vAlign w:val="center"/>
          </w:tcPr>
          <w:p w14:paraId="09CF6A8B" w14:textId="77777777" w:rsidR="0059370B" w:rsidRPr="003D0D8F" w:rsidRDefault="0059370B" w:rsidP="00F11CF2">
            <w:pPr>
              <w:jc w:val="center"/>
              <w:rPr>
                <w:sz w:val="18"/>
                <w:szCs w:val="18"/>
              </w:rPr>
            </w:pPr>
          </w:p>
        </w:tc>
        <w:tc>
          <w:tcPr>
            <w:tcW w:w="345" w:type="pct"/>
            <w:vAlign w:val="center"/>
          </w:tcPr>
          <w:p w14:paraId="7536FB48" w14:textId="77777777" w:rsidR="0059370B" w:rsidRPr="003D0D8F" w:rsidRDefault="00AA79B0" w:rsidP="00F11CF2">
            <w:pPr>
              <w:jc w:val="center"/>
              <w:rPr>
                <w:sz w:val="18"/>
                <w:szCs w:val="18"/>
              </w:rPr>
            </w:pPr>
            <w:r w:rsidRPr="003D0D8F">
              <w:rPr>
                <w:sz w:val="18"/>
                <w:szCs w:val="18"/>
              </w:rPr>
              <w:t>461,1</w:t>
            </w:r>
          </w:p>
        </w:tc>
        <w:tc>
          <w:tcPr>
            <w:tcW w:w="343" w:type="pct"/>
            <w:vAlign w:val="center"/>
          </w:tcPr>
          <w:p w14:paraId="5953007A" w14:textId="77777777" w:rsidR="0059370B" w:rsidRPr="003D0D8F" w:rsidRDefault="00B8092D" w:rsidP="00F11CF2">
            <w:pPr>
              <w:jc w:val="center"/>
              <w:rPr>
                <w:sz w:val="18"/>
                <w:szCs w:val="18"/>
              </w:rPr>
            </w:pPr>
            <w:r w:rsidRPr="003D0D8F">
              <w:rPr>
                <w:sz w:val="18"/>
                <w:szCs w:val="18"/>
              </w:rPr>
              <w:t>1 172,3</w:t>
            </w:r>
          </w:p>
        </w:tc>
        <w:tc>
          <w:tcPr>
            <w:tcW w:w="342" w:type="pct"/>
            <w:vAlign w:val="center"/>
          </w:tcPr>
          <w:p w14:paraId="604623F5" w14:textId="77777777" w:rsidR="0059370B" w:rsidRPr="003D0D8F" w:rsidRDefault="0059370B" w:rsidP="00F22DCB">
            <w:pPr>
              <w:jc w:val="center"/>
              <w:rPr>
                <w:sz w:val="18"/>
                <w:szCs w:val="18"/>
              </w:rPr>
            </w:pPr>
          </w:p>
        </w:tc>
      </w:tr>
      <w:tr w:rsidR="00FE6187" w:rsidRPr="003D0D8F" w14:paraId="52325BF0" w14:textId="77777777" w:rsidTr="001B77CC">
        <w:trPr>
          <w:trHeight w:val="560"/>
          <w:jc w:val="center"/>
        </w:trPr>
        <w:tc>
          <w:tcPr>
            <w:tcW w:w="126" w:type="pct"/>
            <w:vMerge/>
            <w:vAlign w:val="center"/>
          </w:tcPr>
          <w:p w14:paraId="544E9171" w14:textId="77777777" w:rsidR="0059370B" w:rsidRPr="003D0D8F" w:rsidRDefault="0059370B" w:rsidP="00F11CF2">
            <w:pPr>
              <w:autoSpaceDE w:val="0"/>
              <w:autoSpaceDN w:val="0"/>
              <w:adjustRightInd w:val="0"/>
              <w:jc w:val="center"/>
              <w:rPr>
                <w:sz w:val="18"/>
                <w:szCs w:val="18"/>
              </w:rPr>
            </w:pPr>
          </w:p>
        </w:tc>
        <w:tc>
          <w:tcPr>
            <w:tcW w:w="652" w:type="pct"/>
            <w:vMerge/>
            <w:vAlign w:val="center"/>
          </w:tcPr>
          <w:p w14:paraId="652E7357" w14:textId="77777777" w:rsidR="0059370B" w:rsidRPr="003D0D8F" w:rsidRDefault="0059370B" w:rsidP="00F11CF2">
            <w:pPr>
              <w:autoSpaceDE w:val="0"/>
              <w:autoSpaceDN w:val="0"/>
              <w:adjustRightInd w:val="0"/>
              <w:rPr>
                <w:sz w:val="18"/>
                <w:szCs w:val="18"/>
              </w:rPr>
            </w:pPr>
          </w:p>
        </w:tc>
        <w:tc>
          <w:tcPr>
            <w:tcW w:w="465" w:type="pct"/>
            <w:vAlign w:val="center"/>
          </w:tcPr>
          <w:p w14:paraId="420BC1E6" w14:textId="77777777" w:rsidR="0059370B" w:rsidRPr="003D0D8F" w:rsidRDefault="00AA79B0" w:rsidP="00D959DC">
            <w:pPr>
              <w:autoSpaceDE w:val="0"/>
              <w:autoSpaceDN w:val="0"/>
              <w:adjustRightInd w:val="0"/>
              <w:rPr>
                <w:sz w:val="18"/>
                <w:szCs w:val="18"/>
              </w:rPr>
            </w:pPr>
            <w:r w:rsidRPr="003D0D8F">
              <w:rPr>
                <w:sz w:val="18"/>
                <w:szCs w:val="18"/>
              </w:rPr>
              <w:t>городской бюд-жет</w:t>
            </w:r>
          </w:p>
        </w:tc>
        <w:tc>
          <w:tcPr>
            <w:tcW w:w="321" w:type="pct"/>
            <w:vAlign w:val="center"/>
          </w:tcPr>
          <w:p w14:paraId="581A609B" w14:textId="77777777" w:rsidR="0059370B" w:rsidRPr="003D0D8F" w:rsidRDefault="0059370B" w:rsidP="00F11CF2">
            <w:pPr>
              <w:autoSpaceDE w:val="0"/>
              <w:autoSpaceDN w:val="0"/>
              <w:adjustRightInd w:val="0"/>
              <w:jc w:val="center"/>
              <w:rPr>
                <w:sz w:val="18"/>
                <w:szCs w:val="18"/>
              </w:rPr>
            </w:pPr>
          </w:p>
        </w:tc>
        <w:tc>
          <w:tcPr>
            <w:tcW w:w="321" w:type="pct"/>
            <w:vAlign w:val="center"/>
          </w:tcPr>
          <w:p w14:paraId="06F9022A" w14:textId="77777777" w:rsidR="0059370B" w:rsidRPr="003D0D8F" w:rsidRDefault="0059370B" w:rsidP="00F11CF2">
            <w:pPr>
              <w:autoSpaceDE w:val="0"/>
              <w:autoSpaceDN w:val="0"/>
              <w:adjustRightInd w:val="0"/>
              <w:jc w:val="center"/>
              <w:rPr>
                <w:sz w:val="18"/>
                <w:szCs w:val="18"/>
              </w:rPr>
            </w:pPr>
          </w:p>
        </w:tc>
        <w:tc>
          <w:tcPr>
            <w:tcW w:w="321" w:type="pct"/>
            <w:vAlign w:val="center"/>
          </w:tcPr>
          <w:p w14:paraId="19D4AF4C" w14:textId="77777777" w:rsidR="0059370B" w:rsidRPr="003D0D8F" w:rsidRDefault="0059370B" w:rsidP="00F11CF2">
            <w:pPr>
              <w:autoSpaceDE w:val="0"/>
              <w:autoSpaceDN w:val="0"/>
              <w:adjustRightInd w:val="0"/>
              <w:jc w:val="center"/>
              <w:rPr>
                <w:sz w:val="18"/>
                <w:szCs w:val="18"/>
              </w:rPr>
            </w:pPr>
          </w:p>
        </w:tc>
        <w:tc>
          <w:tcPr>
            <w:tcW w:w="321" w:type="pct"/>
            <w:vAlign w:val="center"/>
          </w:tcPr>
          <w:p w14:paraId="0F55A644" w14:textId="77777777" w:rsidR="0059370B" w:rsidRPr="003D0D8F" w:rsidRDefault="0059370B" w:rsidP="00F11CF2">
            <w:pPr>
              <w:autoSpaceDE w:val="0"/>
              <w:autoSpaceDN w:val="0"/>
              <w:adjustRightInd w:val="0"/>
              <w:jc w:val="center"/>
              <w:rPr>
                <w:sz w:val="18"/>
                <w:szCs w:val="18"/>
              </w:rPr>
            </w:pPr>
          </w:p>
        </w:tc>
        <w:tc>
          <w:tcPr>
            <w:tcW w:w="336" w:type="pct"/>
            <w:vAlign w:val="center"/>
          </w:tcPr>
          <w:p w14:paraId="63D84642" w14:textId="77777777" w:rsidR="0059370B" w:rsidRPr="003D0D8F" w:rsidRDefault="0059370B" w:rsidP="00F11CF2">
            <w:pPr>
              <w:autoSpaceDE w:val="0"/>
              <w:autoSpaceDN w:val="0"/>
              <w:adjustRightInd w:val="0"/>
              <w:jc w:val="center"/>
              <w:rPr>
                <w:sz w:val="18"/>
                <w:szCs w:val="18"/>
              </w:rPr>
            </w:pPr>
          </w:p>
        </w:tc>
        <w:tc>
          <w:tcPr>
            <w:tcW w:w="336" w:type="pct"/>
            <w:vAlign w:val="center"/>
          </w:tcPr>
          <w:p w14:paraId="7B0C3DB8" w14:textId="77777777" w:rsidR="0059370B" w:rsidRPr="003D0D8F" w:rsidRDefault="0059370B" w:rsidP="00F11CF2">
            <w:pPr>
              <w:jc w:val="center"/>
              <w:rPr>
                <w:sz w:val="18"/>
                <w:szCs w:val="18"/>
              </w:rPr>
            </w:pPr>
          </w:p>
        </w:tc>
        <w:tc>
          <w:tcPr>
            <w:tcW w:w="392" w:type="pct"/>
            <w:vAlign w:val="center"/>
          </w:tcPr>
          <w:p w14:paraId="1FA8C3B1" w14:textId="77777777" w:rsidR="0059370B" w:rsidRPr="003D0D8F" w:rsidRDefault="0059370B" w:rsidP="00F11CF2">
            <w:pPr>
              <w:jc w:val="center"/>
              <w:rPr>
                <w:sz w:val="18"/>
                <w:szCs w:val="18"/>
              </w:rPr>
            </w:pPr>
          </w:p>
        </w:tc>
        <w:tc>
          <w:tcPr>
            <w:tcW w:w="379" w:type="pct"/>
            <w:vAlign w:val="center"/>
          </w:tcPr>
          <w:p w14:paraId="28681CEB" w14:textId="77777777" w:rsidR="0059370B" w:rsidRPr="003D0D8F" w:rsidRDefault="0059370B" w:rsidP="00F11CF2">
            <w:pPr>
              <w:jc w:val="center"/>
              <w:rPr>
                <w:sz w:val="18"/>
                <w:szCs w:val="18"/>
              </w:rPr>
            </w:pPr>
          </w:p>
        </w:tc>
        <w:tc>
          <w:tcPr>
            <w:tcW w:w="345" w:type="pct"/>
            <w:vAlign w:val="center"/>
          </w:tcPr>
          <w:p w14:paraId="3D2A1F04" w14:textId="77777777" w:rsidR="0059370B" w:rsidRPr="003D0D8F" w:rsidRDefault="00AA79B0" w:rsidP="00F11CF2">
            <w:pPr>
              <w:jc w:val="center"/>
              <w:rPr>
                <w:sz w:val="18"/>
                <w:szCs w:val="18"/>
              </w:rPr>
            </w:pPr>
            <w:r w:rsidRPr="003D0D8F">
              <w:rPr>
                <w:sz w:val="18"/>
                <w:szCs w:val="18"/>
              </w:rPr>
              <w:t>201,5</w:t>
            </w:r>
          </w:p>
        </w:tc>
        <w:tc>
          <w:tcPr>
            <w:tcW w:w="343" w:type="pct"/>
            <w:vAlign w:val="center"/>
          </w:tcPr>
          <w:p w14:paraId="13F4A669" w14:textId="77777777" w:rsidR="0059370B" w:rsidRPr="003D0D8F" w:rsidRDefault="00B8092D" w:rsidP="00F11CF2">
            <w:pPr>
              <w:jc w:val="center"/>
              <w:rPr>
                <w:sz w:val="18"/>
                <w:szCs w:val="18"/>
              </w:rPr>
            </w:pPr>
            <w:r w:rsidRPr="003D0D8F">
              <w:rPr>
                <w:sz w:val="18"/>
                <w:szCs w:val="18"/>
              </w:rPr>
              <w:t>512,3</w:t>
            </w:r>
          </w:p>
        </w:tc>
        <w:tc>
          <w:tcPr>
            <w:tcW w:w="342" w:type="pct"/>
            <w:vAlign w:val="center"/>
          </w:tcPr>
          <w:p w14:paraId="2BA0C856" w14:textId="77777777" w:rsidR="0059370B" w:rsidRPr="003D0D8F" w:rsidRDefault="0059370B" w:rsidP="00F22DCB">
            <w:pPr>
              <w:jc w:val="center"/>
              <w:rPr>
                <w:sz w:val="18"/>
                <w:szCs w:val="18"/>
              </w:rPr>
            </w:pPr>
          </w:p>
        </w:tc>
      </w:tr>
      <w:tr w:rsidR="00FE6187" w:rsidRPr="003D0D8F" w14:paraId="2B80601D" w14:textId="77777777" w:rsidTr="001B77CC">
        <w:trPr>
          <w:trHeight w:val="560"/>
          <w:jc w:val="center"/>
        </w:trPr>
        <w:tc>
          <w:tcPr>
            <w:tcW w:w="126" w:type="pct"/>
            <w:vMerge/>
            <w:vAlign w:val="center"/>
          </w:tcPr>
          <w:p w14:paraId="70FDF813" w14:textId="77777777" w:rsidR="0059370B" w:rsidRPr="003D0D8F" w:rsidRDefault="0059370B" w:rsidP="00F11CF2">
            <w:pPr>
              <w:autoSpaceDE w:val="0"/>
              <w:autoSpaceDN w:val="0"/>
              <w:adjustRightInd w:val="0"/>
              <w:jc w:val="center"/>
              <w:rPr>
                <w:sz w:val="18"/>
                <w:szCs w:val="18"/>
              </w:rPr>
            </w:pPr>
          </w:p>
        </w:tc>
        <w:tc>
          <w:tcPr>
            <w:tcW w:w="652" w:type="pct"/>
            <w:vMerge/>
            <w:vAlign w:val="center"/>
          </w:tcPr>
          <w:p w14:paraId="5A22F4B3" w14:textId="77777777" w:rsidR="0059370B" w:rsidRPr="003D0D8F" w:rsidRDefault="0059370B" w:rsidP="00F11CF2">
            <w:pPr>
              <w:autoSpaceDE w:val="0"/>
              <w:autoSpaceDN w:val="0"/>
              <w:adjustRightInd w:val="0"/>
              <w:rPr>
                <w:sz w:val="18"/>
                <w:szCs w:val="18"/>
              </w:rPr>
            </w:pPr>
          </w:p>
        </w:tc>
        <w:tc>
          <w:tcPr>
            <w:tcW w:w="465" w:type="pct"/>
            <w:vAlign w:val="center"/>
          </w:tcPr>
          <w:p w14:paraId="0A12645A" w14:textId="77777777" w:rsidR="0059370B" w:rsidRPr="003D0D8F" w:rsidRDefault="00AA79B0" w:rsidP="00D959DC">
            <w:pPr>
              <w:autoSpaceDE w:val="0"/>
              <w:autoSpaceDN w:val="0"/>
              <w:adjustRightInd w:val="0"/>
              <w:rPr>
                <w:sz w:val="18"/>
                <w:szCs w:val="18"/>
              </w:rPr>
            </w:pPr>
            <w:r w:rsidRPr="003D0D8F">
              <w:rPr>
                <w:sz w:val="18"/>
                <w:szCs w:val="18"/>
              </w:rPr>
              <w:t>областной бюд-жет</w:t>
            </w:r>
          </w:p>
        </w:tc>
        <w:tc>
          <w:tcPr>
            <w:tcW w:w="321" w:type="pct"/>
            <w:vAlign w:val="center"/>
          </w:tcPr>
          <w:p w14:paraId="7EA084B1" w14:textId="77777777" w:rsidR="0059370B" w:rsidRPr="003D0D8F" w:rsidRDefault="0059370B" w:rsidP="00F11CF2">
            <w:pPr>
              <w:autoSpaceDE w:val="0"/>
              <w:autoSpaceDN w:val="0"/>
              <w:adjustRightInd w:val="0"/>
              <w:jc w:val="center"/>
              <w:rPr>
                <w:sz w:val="18"/>
                <w:szCs w:val="18"/>
              </w:rPr>
            </w:pPr>
          </w:p>
        </w:tc>
        <w:tc>
          <w:tcPr>
            <w:tcW w:w="321" w:type="pct"/>
            <w:vAlign w:val="center"/>
          </w:tcPr>
          <w:p w14:paraId="6F0F7CC0" w14:textId="77777777" w:rsidR="0059370B" w:rsidRPr="003D0D8F" w:rsidRDefault="0059370B" w:rsidP="00F11CF2">
            <w:pPr>
              <w:autoSpaceDE w:val="0"/>
              <w:autoSpaceDN w:val="0"/>
              <w:adjustRightInd w:val="0"/>
              <w:jc w:val="center"/>
              <w:rPr>
                <w:sz w:val="18"/>
                <w:szCs w:val="18"/>
              </w:rPr>
            </w:pPr>
          </w:p>
        </w:tc>
        <w:tc>
          <w:tcPr>
            <w:tcW w:w="321" w:type="pct"/>
            <w:vAlign w:val="center"/>
          </w:tcPr>
          <w:p w14:paraId="4031B4BB" w14:textId="77777777" w:rsidR="0059370B" w:rsidRPr="003D0D8F" w:rsidRDefault="0059370B" w:rsidP="00F11CF2">
            <w:pPr>
              <w:autoSpaceDE w:val="0"/>
              <w:autoSpaceDN w:val="0"/>
              <w:adjustRightInd w:val="0"/>
              <w:jc w:val="center"/>
              <w:rPr>
                <w:sz w:val="18"/>
                <w:szCs w:val="18"/>
              </w:rPr>
            </w:pPr>
          </w:p>
        </w:tc>
        <w:tc>
          <w:tcPr>
            <w:tcW w:w="321" w:type="pct"/>
            <w:vAlign w:val="center"/>
          </w:tcPr>
          <w:p w14:paraId="4DEF41D3" w14:textId="77777777" w:rsidR="0059370B" w:rsidRPr="003D0D8F" w:rsidRDefault="0059370B" w:rsidP="00F11CF2">
            <w:pPr>
              <w:autoSpaceDE w:val="0"/>
              <w:autoSpaceDN w:val="0"/>
              <w:adjustRightInd w:val="0"/>
              <w:jc w:val="center"/>
              <w:rPr>
                <w:sz w:val="18"/>
                <w:szCs w:val="18"/>
              </w:rPr>
            </w:pPr>
          </w:p>
        </w:tc>
        <w:tc>
          <w:tcPr>
            <w:tcW w:w="336" w:type="pct"/>
            <w:vAlign w:val="center"/>
          </w:tcPr>
          <w:p w14:paraId="6EBD17F6" w14:textId="77777777" w:rsidR="0059370B" w:rsidRPr="003D0D8F" w:rsidRDefault="0059370B" w:rsidP="00F11CF2">
            <w:pPr>
              <w:autoSpaceDE w:val="0"/>
              <w:autoSpaceDN w:val="0"/>
              <w:adjustRightInd w:val="0"/>
              <w:jc w:val="center"/>
              <w:rPr>
                <w:sz w:val="18"/>
                <w:szCs w:val="18"/>
              </w:rPr>
            </w:pPr>
          </w:p>
        </w:tc>
        <w:tc>
          <w:tcPr>
            <w:tcW w:w="336" w:type="pct"/>
            <w:vAlign w:val="center"/>
          </w:tcPr>
          <w:p w14:paraId="674D302D" w14:textId="77777777" w:rsidR="0059370B" w:rsidRPr="003D0D8F" w:rsidRDefault="0059370B" w:rsidP="00F11CF2">
            <w:pPr>
              <w:jc w:val="center"/>
              <w:rPr>
                <w:sz w:val="18"/>
                <w:szCs w:val="18"/>
              </w:rPr>
            </w:pPr>
          </w:p>
        </w:tc>
        <w:tc>
          <w:tcPr>
            <w:tcW w:w="392" w:type="pct"/>
            <w:vAlign w:val="center"/>
          </w:tcPr>
          <w:p w14:paraId="173E1946" w14:textId="77777777" w:rsidR="0059370B" w:rsidRPr="003D0D8F" w:rsidRDefault="0059370B" w:rsidP="00F11CF2">
            <w:pPr>
              <w:jc w:val="center"/>
              <w:rPr>
                <w:sz w:val="18"/>
                <w:szCs w:val="18"/>
              </w:rPr>
            </w:pPr>
          </w:p>
        </w:tc>
        <w:tc>
          <w:tcPr>
            <w:tcW w:w="379" w:type="pct"/>
            <w:vAlign w:val="center"/>
          </w:tcPr>
          <w:p w14:paraId="445C4DA0" w14:textId="77777777" w:rsidR="0059370B" w:rsidRPr="003D0D8F" w:rsidRDefault="0059370B" w:rsidP="00F11CF2">
            <w:pPr>
              <w:jc w:val="center"/>
              <w:rPr>
                <w:sz w:val="18"/>
                <w:szCs w:val="18"/>
              </w:rPr>
            </w:pPr>
          </w:p>
        </w:tc>
        <w:tc>
          <w:tcPr>
            <w:tcW w:w="345" w:type="pct"/>
            <w:vAlign w:val="center"/>
          </w:tcPr>
          <w:p w14:paraId="241AB9A2" w14:textId="77777777" w:rsidR="0059370B" w:rsidRPr="003D0D8F" w:rsidRDefault="00AA79B0" w:rsidP="00F11CF2">
            <w:pPr>
              <w:jc w:val="center"/>
              <w:rPr>
                <w:sz w:val="18"/>
                <w:szCs w:val="18"/>
              </w:rPr>
            </w:pPr>
            <w:r w:rsidRPr="003D0D8F">
              <w:rPr>
                <w:sz w:val="18"/>
                <w:szCs w:val="18"/>
              </w:rPr>
              <w:t>259,6</w:t>
            </w:r>
          </w:p>
        </w:tc>
        <w:tc>
          <w:tcPr>
            <w:tcW w:w="343" w:type="pct"/>
            <w:vAlign w:val="center"/>
          </w:tcPr>
          <w:p w14:paraId="305052C5" w14:textId="77777777" w:rsidR="0059370B" w:rsidRPr="003D0D8F" w:rsidRDefault="00B8092D" w:rsidP="00F11CF2">
            <w:pPr>
              <w:jc w:val="center"/>
              <w:rPr>
                <w:sz w:val="18"/>
                <w:szCs w:val="18"/>
              </w:rPr>
            </w:pPr>
            <w:r w:rsidRPr="003D0D8F">
              <w:rPr>
                <w:sz w:val="18"/>
                <w:szCs w:val="18"/>
              </w:rPr>
              <w:t>660,0</w:t>
            </w:r>
          </w:p>
        </w:tc>
        <w:tc>
          <w:tcPr>
            <w:tcW w:w="342" w:type="pct"/>
            <w:vAlign w:val="center"/>
          </w:tcPr>
          <w:p w14:paraId="14841E05" w14:textId="77777777" w:rsidR="0059370B" w:rsidRPr="003D0D8F" w:rsidRDefault="0059370B" w:rsidP="00F22DCB">
            <w:pPr>
              <w:jc w:val="center"/>
              <w:rPr>
                <w:sz w:val="18"/>
                <w:szCs w:val="18"/>
              </w:rPr>
            </w:pPr>
          </w:p>
        </w:tc>
      </w:tr>
      <w:tr w:rsidR="00FE6187" w:rsidRPr="003D0D8F" w14:paraId="1641638A" w14:textId="77777777" w:rsidTr="001B77CC">
        <w:trPr>
          <w:trHeight w:val="560"/>
          <w:jc w:val="center"/>
        </w:trPr>
        <w:tc>
          <w:tcPr>
            <w:tcW w:w="126" w:type="pct"/>
            <w:vMerge/>
            <w:vAlign w:val="center"/>
          </w:tcPr>
          <w:p w14:paraId="76F3F825" w14:textId="77777777" w:rsidR="0059370B" w:rsidRPr="003D0D8F" w:rsidRDefault="0059370B" w:rsidP="0059370B">
            <w:pPr>
              <w:autoSpaceDE w:val="0"/>
              <w:autoSpaceDN w:val="0"/>
              <w:adjustRightInd w:val="0"/>
              <w:jc w:val="center"/>
              <w:rPr>
                <w:sz w:val="18"/>
                <w:szCs w:val="18"/>
              </w:rPr>
            </w:pPr>
          </w:p>
        </w:tc>
        <w:tc>
          <w:tcPr>
            <w:tcW w:w="652" w:type="pct"/>
            <w:vMerge/>
            <w:vAlign w:val="center"/>
          </w:tcPr>
          <w:p w14:paraId="0883ABD1" w14:textId="77777777" w:rsidR="0059370B" w:rsidRPr="003D0D8F" w:rsidRDefault="0059370B" w:rsidP="0059370B">
            <w:pPr>
              <w:autoSpaceDE w:val="0"/>
              <w:autoSpaceDN w:val="0"/>
              <w:adjustRightInd w:val="0"/>
              <w:rPr>
                <w:sz w:val="18"/>
                <w:szCs w:val="18"/>
              </w:rPr>
            </w:pPr>
          </w:p>
        </w:tc>
        <w:tc>
          <w:tcPr>
            <w:tcW w:w="465" w:type="pct"/>
          </w:tcPr>
          <w:p w14:paraId="3E631484" w14:textId="77777777" w:rsidR="0059370B" w:rsidRPr="003D0D8F" w:rsidRDefault="0059370B" w:rsidP="0059370B">
            <w:pPr>
              <w:rPr>
                <w:sz w:val="18"/>
                <w:szCs w:val="18"/>
              </w:rPr>
            </w:pPr>
            <w:r w:rsidRPr="003D0D8F">
              <w:rPr>
                <w:sz w:val="18"/>
                <w:szCs w:val="18"/>
              </w:rPr>
              <w:t>всего (МКУ «Управление капитального строительства и ремонтов»)</w:t>
            </w:r>
          </w:p>
        </w:tc>
        <w:tc>
          <w:tcPr>
            <w:tcW w:w="321" w:type="pct"/>
            <w:vAlign w:val="center"/>
          </w:tcPr>
          <w:p w14:paraId="7A16F081" w14:textId="77777777" w:rsidR="0059370B" w:rsidRPr="003D0D8F" w:rsidRDefault="0059370B" w:rsidP="0059370B">
            <w:pPr>
              <w:autoSpaceDE w:val="0"/>
              <w:autoSpaceDN w:val="0"/>
              <w:adjustRightInd w:val="0"/>
              <w:jc w:val="center"/>
              <w:rPr>
                <w:sz w:val="18"/>
                <w:szCs w:val="18"/>
              </w:rPr>
            </w:pPr>
          </w:p>
        </w:tc>
        <w:tc>
          <w:tcPr>
            <w:tcW w:w="321" w:type="pct"/>
            <w:vAlign w:val="center"/>
          </w:tcPr>
          <w:p w14:paraId="5D157BEC" w14:textId="77777777" w:rsidR="0059370B" w:rsidRPr="003D0D8F" w:rsidRDefault="0059370B" w:rsidP="0059370B">
            <w:pPr>
              <w:autoSpaceDE w:val="0"/>
              <w:autoSpaceDN w:val="0"/>
              <w:adjustRightInd w:val="0"/>
              <w:jc w:val="center"/>
              <w:rPr>
                <w:sz w:val="18"/>
                <w:szCs w:val="18"/>
              </w:rPr>
            </w:pPr>
          </w:p>
        </w:tc>
        <w:tc>
          <w:tcPr>
            <w:tcW w:w="321" w:type="pct"/>
            <w:vAlign w:val="center"/>
          </w:tcPr>
          <w:p w14:paraId="1C3FFEB4" w14:textId="77777777" w:rsidR="0059370B" w:rsidRPr="003D0D8F" w:rsidRDefault="0059370B" w:rsidP="0059370B">
            <w:pPr>
              <w:autoSpaceDE w:val="0"/>
              <w:autoSpaceDN w:val="0"/>
              <w:adjustRightInd w:val="0"/>
              <w:jc w:val="center"/>
              <w:rPr>
                <w:sz w:val="18"/>
                <w:szCs w:val="18"/>
              </w:rPr>
            </w:pPr>
          </w:p>
        </w:tc>
        <w:tc>
          <w:tcPr>
            <w:tcW w:w="321" w:type="pct"/>
            <w:vAlign w:val="center"/>
          </w:tcPr>
          <w:p w14:paraId="5E1AFD6E" w14:textId="77777777" w:rsidR="0059370B" w:rsidRPr="003D0D8F" w:rsidRDefault="0059370B" w:rsidP="0059370B">
            <w:pPr>
              <w:autoSpaceDE w:val="0"/>
              <w:autoSpaceDN w:val="0"/>
              <w:adjustRightInd w:val="0"/>
              <w:jc w:val="center"/>
              <w:rPr>
                <w:sz w:val="18"/>
                <w:szCs w:val="18"/>
              </w:rPr>
            </w:pPr>
          </w:p>
        </w:tc>
        <w:tc>
          <w:tcPr>
            <w:tcW w:w="336" w:type="pct"/>
            <w:vAlign w:val="center"/>
          </w:tcPr>
          <w:p w14:paraId="4C794E16" w14:textId="77777777" w:rsidR="0059370B" w:rsidRPr="003D0D8F" w:rsidRDefault="0059370B" w:rsidP="0059370B">
            <w:pPr>
              <w:autoSpaceDE w:val="0"/>
              <w:autoSpaceDN w:val="0"/>
              <w:adjustRightInd w:val="0"/>
              <w:jc w:val="center"/>
              <w:rPr>
                <w:sz w:val="18"/>
                <w:szCs w:val="18"/>
              </w:rPr>
            </w:pPr>
          </w:p>
        </w:tc>
        <w:tc>
          <w:tcPr>
            <w:tcW w:w="336" w:type="pct"/>
            <w:vAlign w:val="center"/>
          </w:tcPr>
          <w:p w14:paraId="64B575C3" w14:textId="77777777" w:rsidR="0059370B" w:rsidRPr="003D0D8F" w:rsidRDefault="0059370B" w:rsidP="0059370B">
            <w:pPr>
              <w:jc w:val="center"/>
              <w:rPr>
                <w:sz w:val="18"/>
                <w:szCs w:val="18"/>
              </w:rPr>
            </w:pPr>
          </w:p>
        </w:tc>
        <w:tc>
          <w:tcPr>
            <w:tcW w:w="392" w:type="pct"/>
            <w:vAlign w:val="center"/>
          </w:tcPr>
          <w:p w14:paraId="20739687" w14:textId="77777777" w:rsidR="0059370B" w:rsidRPr="003D0D8F" w:rsidRDefault="0059370B" w:rsidP="0059370B">
            <w:pPr>
              <w:jc w:val="center"/>
              <w:rPr>
                <w:sz w:val="18"/>
                <w:szCs w:val="18"/>
              </w:rPr>
            </w:pPr>
          </w:p>
        </w:tc>
        <w:tc>
          <w:tcPr>
            <w:tcW w:w="379" w:type="pct"/>
            <w:vAlign w:val="center"/>
          </w:tcPr>
          <w:p w14:paraId="0D6286F9" w14:textId="77777777" w:rsidR="0059370B" w:rsidRPr="003D0D8F" w:rsidRDefault="0059370B" w:rsidP="0059370B">
            <w:pPr>
              <w:jc w:val="center"/>
              <w:rPr>
                <w:sz w:val="18"/>
                <w:szCs w:val="18"/>
              </w:rPr>
            </w:pPr>
          </w:p>
        </w:tc>
        <w:tc>
          <w:tcPr>
            <w:tcW w:w="345" w:type="pct"/>
            <w:vAlign w:val="center"/>
          </w:tcPr>
          <w:p w14:paraId="17E0AE57" w14:textId="77777777" w:rsidR="0059370B" w:rsidRPr="003D0D8F" w:rsidRDefault="00AA79B0" w:rsidP="0059370B">
            <w:pPr>
              <w:jc w:val="center"/>
              <w:rPr>
                <w:sz w:val="18"/>
                <w:szCs w:val="18"/>
              </w:rPr>
            </w:pPr>
            <w:r w:rsidRPr="003D0D8F">
              <w:rPr>
                <w:sz w:val="18"/>
                <w:szCs w:val="18"/>
              </w:rPr>
              <w:t>594,0</w:t>
            </w:r>
          </w:p>
        </w:tc>
        <w:tc>
          <w:tcPr>
            <w:tcW w:w="343" w:type="pct"/>
            <w:vAlign w:val="center"/>
          </w:tcPr>
          <w:p w14:paraId="218CF5B5" w14:textId="77777777" w:rsidR="0059370B" w:rsidRPr="003D0D8F" w:rsidRDefault="0059370B" w:rsidP="0059370B">
            <w:pPr>
              <w:jc w:val="center"/>
              <w:rPr>
                <w:sz w:val="18"/>
                <w:szCs w:val="18"/>
              </w:rPr>
            </w:pPr>
          </w:p>
        </w:tc>
        <w:tc>
          <w:tcPr>
            <w:tcW w:w="342" w:type="pct"/>
            <w:vAlign w:val="center"/>
          </w:tcPr>
          <w:p w14:paraId="37BAD9C6" w14:textId="77777777" w:rsidR="0059370B" w:rsidRPr="003D0D8F" w:rsidRDefault="0059370B" w:rsidP="0059370B">
            <w:pPr>
              <w:jc w:val="center"/>
              <w:rPr>
                <w:sz w:val="18"/>
                <w:szCs w:val="18"/>
              </w:rPr>
            </w:pPr>
          </w:p>
        </w:tc>
      </w:tr>
      <w:tr w:rsidR="00FE6187" w:rsidRPr="003D0D8F" w14:paraId="660D6844" w14:textId="77777777" w:rsidTr="001B77CC">
        <w:trPr>
          <w:trHeight w:val="560"/>
          <w:jc w:val="center"/>
        </w:trPr>
        <w:tc>
          <w:tcPr>
            <w:tcW w:w="126" w:type="pct"/>
            <w:vMerge/>
            <w:vAlign w:val="center"/>
          </w:tcPr>
          <w:p w14:paraId="65945A1B" w14:textId="77777777" w:rsidR="0059370B" w:rsidRPr="003D0D8F" w:rsidRDefault="0059370B" w:rsidP="0059370B">
            <w:pPr>
              <w:autoSpaceDE w:val="0"/>
              <w:autoSpaceDN w:val="0"/>
              <w:adjustRightInd w:val="0"/>
              <w:jc w:val="center"/>
              <w:rPr>
                <w:sz w:val="18"/>
                <w:szCs w:val="18"/>
              </w:rPr>
            </w:pPr>
          </w:p>
        </w:tc>
        <w:tc>
          <w:tcPr>
            <w:tcW w:w="652" w:type="pct"/>
            <w:vMerge/>
            <w:vAlign w:val="center"/>
          </w:tcPr>
          <w:p w14:paraId="0751A7C3" w14:textId="77777777" w:rsidR="0059370B" w:rsidRPr="003D0D8F" w:rsidRDefault="0059370B" w:rsidP="0059370B">
            <w:pPr>
              <w:autoSpaceDE w:val="0"/>
              <w:autoSpaceDN w:val="0"/>
              <w:adjustRightInd w:val="0"/>
              <w:rPr>
                <w:sz w:val="18"/>
                <w:szCs w:val="18"/>
              </w:rPr>
            </w:pPr>
          </w:p>
        </w:tc>
        <w:tc>
          <w:tcPr>
            <w:tcW w:w="465" w:type="pct"/>
          </w:tcPr>
          <w:p w14:paraId="629D912B" w14:textId="77777777" w:rsidR="0059370B" w:rsidRPr="003D0D8F" w:rsidRDefault="0059370B" w:rsidP="0059370B">
            <w:pPr>
              <w:rPr>
                <w:sz w:val="18"/>
                <w:szCs w:val="18"/>
              </w:rPr>
            </w:pPr>
            <w:r w:rsidRPr="003D0D8F">
              <w:rPr>
                <w:sz w:val="18"/>
                <w:szCs w:val="18"/>
              </w:rPr>
              <w:t>городской бюджет</w:t>
            </w:r>
          </w:p>
        </w:tc>
        <w:tc>
          <w:tcPr>
            <w:tcW w:w="321" w:type="pct"/>
            <w:vAlign w:val="center"/>
          </w:tcPr>
          <w:p w14:paraId="51D71AB4" w14:textId="77777777" w:rsidR="0059370B" w:rsidRPr="003D0D8F" w:rsidRDefault="0059370B" w:rsidP="0059370B">
            <w:pPr>
              <w:autoSpaceDE w:val="0"/>
              <w:autoSpaceDN w:val="0"/>
              <w:adjustRightInd w:val="0"/>
              <w:jc w:val="center"/>
              <w:rPr>
                <w:sz w:val="18"/>
                <w:szCs w:val="18"/>
              </w:rPr>
            </w:pPr>
          </w:p>
        </w:tc>
        <w:tc>
          <w:tcPr>
            <w:tcW w:w="321" w:type="pct"/>
            <w:vAlign w:val="center"/>
          </w:tcPr>
          <w:p w14:paraId="44283D70" w14:textId="77777777" w:rsidR="0059370B" w:rsidRPr="003D0D8F" w:rsidRDefault="0059370B" w:rsidP="0059370B">
            <w:pPr>
              <w:autoSpaceDE w:val="0"/>
              <w:autoSpaceDN w:val="0"/>
              <w:adjustRightInd w:val="0"/>
              <w:jc w:val="center"/>
              <w:rPr>
                <w:sz w:val="18"/>
                <w:szCs w:val="18"/>
              </w:rPr>
            </w:pPr>
          </w:p>
        </w:tc>
        <w:tc>
          <w:tcPr>
            <w:tcW w:w="321" w:type="pct"/>
            <w:vAlign w:val="center"/>
          </w:tcPr>
          <w:p w14:paraId="56C9C78E" w14:textId="77777777" w:rsidR="0059370B" w:rsidRPr="003D0D8F" w:rsidRDefault="0059370B" w:rsidP="0059370B">
            <w:pPr>
              <w:autoSpaceDE w:val="0"/>
              <w:autoSpaceDN w:val="0"/>
              <w:adjustRightInd w:val="0"/>
              <w:jc w:val="center"/>
              <w:rPr>
                <w:sz w:val="18"/>
                <w:szCs w:val="18"/>
              </w:rPr>
            </w:pPr>
          </w:p>
        </w:tc>
        <w:tc>
          <w:tcPr>
            <w:tcW w:w="321" w:type="pct"/>
            <w:vAlign w:val="center"/>
          </w:tcPr>
          <w:p w14:paraId="15F97292" w14:textId="77777777" w:rsidR="0059370B" w:rsidRPr="003D0D8F" w:rsidRDefault="0059370B" w:rsidP="0059370B">
            <w:pPr>
              <w:autoSpaceDE w:val="0"/>
              <w:autoSpaceDN w:val="0"/>
              <w:adjustRightInd w:val="0"/>
              <w:jc w:val="center"/>
              <w:rPr>
                <w:sz w:val="18"/>
                <w:szCs w:val="18"/>
              </w:rPr>
            </w:pPr>
          </w:p>
        </w:tc>
        <w:tc>
          <w:tcPr>
            <w:tcW w:w="336" w:type="pct"/>
            <w:vAlign w:val="center"/>
          </w:tcPr>
          <w:p w14:paraId="1DAD18AB" w14:textId="77777777" w:rsidR="0059370B" w:rsidRPr="003D0D8F" w:rsidRDefault="0059370B" w:rsidP="0059370B">
            <w:pPr>
              <w:autoSpaceDE w:val="0"/>
              <w:autoSpaceDN w:val="0"/>
              <w:adjustRightInd w:val="0"/>
              <w:jc w:val="center"/>
              <w:rPr>
                <w:sz w:val="18"/>
                <w:szCs w:val="18"/>
              </w:rPr>
            </w:pPr>
          </w:p>
        </w:tc>
        <w:tc>
          <w:tcPr>
            <w:tcW w:w="336" w:type="pct"/>
            <w:vAlign w:val="center"/>
          </w:tcPr>
          <w:p w14:paraId="1498127E" w14:textId="77777777" w:rsidR="0059370B" w:rsidRPr="003D0D8F" w:rsidRDefault="0059370B" w:rsidP="0059370B">
            <w:pPr>
              <w:jc w:val="center"/>
              <w:rPr>
                <w:sz w:val="18"/>
                <w:szCs w:val="18"/>
              </w:rPr>
            </w:pPr>
          </w:p>
        </w:tc>
        <w:tc>
          <w:tcPr>
            <w:tcW w:w="392" w:type="pct"/>
            <w:vAlign w:val="center"/>
          </w:tcPr>
          <w:p w14:paraId="290A325C" w14:textId="77777777" w:rsidR="0059370B" w:rsidRPr="003D0D8F" w:rsidRDefault="0059370B" w:rsidP="0059370B">
            <w:pPr>
              <w:jc w:val="center"/>
              <w:rPr>
                <w:sz w:val="18"/>
                <w:szCs w:val="18"/>
              </w:rPr>
            </w:pPr>
          </w:p>
        </w:tc>
        <w:tc>
          <w:tcPr>
            <w:tcW w:w="379" w:type="pct"/>
            <w:vAlign w:val="center"/>
          </w:tcPr>
          <w:p w14:paraId="073AAAF3" w14:textId="77777777" w:rsidR="0059370B" w:rsidRPr="003D0D8F" w:rsidRDefault="0059370B" w:rsidP="0059370B">
            <w:pPr>
              <w:jc w:val="center"/>
              <w:rPr>
                <w:sz w:val="18"/>
                <w:szCs w:val="18"/>
              </w:rPr>
            </w:pPr>
          </w:p>
        </w:tc>
        <w:tc>
          <w:tcPr>
            <w:tcW w:w="345" w:type="pct"/>
            <w:vAlign w:val="center"/>
          </w:tcPr>
          <w:p w14:paraId="70BCD03E" w14:textId="77777777" w:rsidR="0059370B" w:rsidRPr="003D0D8F" w:rsidRDefault="00AA79B0" w:rsidP="0059370B">
            <w:pPr>
              <w:jc w:val="center"/>
              <w:rPr>
                <w:sz w:val="18"/>
                <w:szCs w:val="18"/>
              </w:rPr>
            </w:pPr>
            <w:r w:rsidRPr="003D0D8F">
              <w:rPr>
                <w:sz w:val="18"/>
                <w:szCs w:val="18"/>
              </w:rPr>
              <w:t>259,6</w:t>
            </w:r>
          </w:p>
        </w:tc>
        <w:tc>
          <w:tcPr>
            <w:tcW w:w="343" w:type="pct"/>
            <w:vAlign w:val="center"/>
          </w:tcPr>
          <w:p w14:paraId="168DBB8F" w14:textId="77777777" w:rsidR="0059370B" w:rsidRPr="003D0D8F" w:rsidRDefault="0059370B" w:rsidP="0059370B">
            <w:pPr>
              <w:jc w:val="center"/>
              <w:rPr>
                <w:sz w:val="18"/>
                <w:szCs w:val="18"/>
              </w:rPr>
            </w:pPr>
          </w:p>
        </w:tc>
        <w:tc>
          <w:tcPr>
            <w:tcW w:w="342" w:type="pct"/>
            <w:vAlign w:val="center"/>
          </w:tcPr>
          <w:p w14:paraId="5661191E" w14:textId="77777777" w:rsidR="0059370B" w:rsidRPr="003D0D8F" w:rsidRDefault="0059370B" w:rsidP="0059370B">
            <w:pPr>
              <w:jc w:val="center"/>
              <w:rPr>
                <w:sz w:val="18"/>
                <w:szCs w:val="18"/>
              </w:rPr>
            </w:pPr>
          </w:p>
        </w:tc>
      </w:tr>
      <w:tr w:rsidR="00FE6187" w:rsidRPr="003D0D8F" w14:paraId="18B7C338" w14:textId="77777777" w:rsidTr="001B77CC">
        <w:trPr>
          <w:trHeight w:val="560"/>
          <w:jc w:val="center"/>
        </w:trPr>
        <w:tc>
          <w:tcPr>
            <w:tcW w:w="126" w:type="pct"/>
            <w:vMerge/>
            <w:vAlign w:val="center"/>
          </w:tcPr>
          <w:p w14:paraId="2B65E6C6" w14:textId="77777777" w:rsidR="0059370B" w:rsidRPr="003D0D8F" w:rsidRDefault="0059370B" w:rsidP="0059370B">
            <w:pPr>
              <w:autoSpaceDE w:val="0"/>
              <w:autoSpaceDN w:val="0"/>
              <w:adjustRightInd w:val="0"/>
              <w:jc w:val="center"/>
              <w:rPr>
                <w:sz w:val="18"/>
                <w:szCs w:val="18"/>
              </w:rPr>
            </w:pPr>
          </w:p>
        </w:tc>
        <w:tc>
          <w:tcPr>
            <w:tcW w:w="652" w:type="pct"/>
            <w:vMerge/>
            <w:vAlign w:val="center"/>
          </w:tcPr>
          <w:p w14:paraId="7F530D3F" w14:textId="77777777" w:rsidR="0059370B" w:rsidRPr="003D0D8F" w:rsidRDefault="0059370B" w:rsidP="0059370B">
            <w:pPr>
              <w:autoSpaceDE w:val="0"/>
              <w:autoSpaceDN w:val="0"/>
              <w:adjustRightInd w:val="0"/>
              <w:rPr>
                <w:sz w:val="18"/>
                <w:szCs w:val="18"/>
              </w:rPr>
            </w:pPr>
          </w:p>
        </w:tc>
        <w:tc>
          <w:tcPr>
            <w:tcW w:w="465" w:type="pct"/>
          </w:tcPr>
          <w:p w14:paraId="3030297E" w14:textId="77777777" w:rsidR="0059370B" w:rsidRPr="003D0D8F" w:rsidRDefault="0059370B" w:rsidP="0059370B">
            <w:pPr>
              <w:rPr>
                <w:sz w:val="18"/>
                <w:szCs w:val="18"/>
              </w:rPr>
            </w:pPr>
            <w:r w:rsidRPr="003D0D8F">
              <w:rPr>
                <w:sz w:val="18"/>
                <w:szCs w:val="18"/>
              </w:rPr>
              <w:t>областной бюджет</w:t>
            </w:r>
          </w:p>
        </w:tc>
        <w:tc>
          <w:tcPr>
            <w:tcW w:w="321" w:type="pct"/>
            <w:vAlign w:val="center"/>
          </w:tcPr>
          <w:p w14:paraId="42B48723" w14:textId="77777777" w:rsidR="0059370B" w:rsidRPr="003D0D8F" w:rsidRDefault="0059370B" w:rsidP="0059370B">
            <w:pPr>
              <w:autoSpaceDE w:val="0"/>
              <w:autoSpaceDN w:val="0"/>
              <w:adjustRightInd w:val="0"/>
              <w:jc w:val="center"/>
              <w:rPr>
                <w:sz w:val="18"/>
                <w:szCs w:val="18"/>
              </w:rPr>
            </w:pPr>
          </w:p>
        </w:tc>
        <w:tc>
          <w:tcPr>
            <w:tcW w:w="321" w:type="pct"/>
            <w:vAlign w:val="center"/>
          </w:tcPr>
          <w:p w14:paraId="22B124AE" w14:textId="77777777" w:rsidR="0059370B" w:rsidRPr="003D0D8F" w:rsidRDefault="0059370B" w:rsidP="0059370B">
            <w:pPr>
              <w:autoSpaceDE w:val="0"/>
              <w:autoSpaceDN w:val="0"/>
              <w:adjustRightInd w:val="0"/>
              <w:jc w:val="center"/>
              <w:rPr>
                <w:sz w:val="18"/>
                <w:szCs w:val="18"/>
              </w:rPr>
            </w:pPr>
          </w:p>
        </w:tc>
        <w:tc>
          <w:tcPr>
            <w:tcW w:w="321" w:type="pct"/>
            <w:vAlign w:val="center"/>
          </w:tcPr>
          <w:p w14:paraId="00D8EE52" w14:textId="77777777" w:rsidR="0059370B" w:rsidRPr="003D0D8F" w:rsidRDefault="0059370B" w:rsidP="0059370B">
            <w:pPr>
              <w:autoSpaceDE w:val="0"/>
              <w:autoSpaceDN w:val="0"/>
              <w:adjustRightInd w:val="0"/>
              <w:jc w:val="center"/>
              <w:rPr>
                <w:sz w:val="18"/>
                <w:szCs w:val="18"/>
              </w:rPr>
            </w:pPr>
          </w:p>
        </w:tc>
        <w:tc>
          <w:tcPr>
            <w:tcW w:w="321" w:type="pct"/>
            <w:vAlign w:val="center"/>
          </w:tcPr>
          <w:p w14:paraId="1D3B81BA" w14:textId="77777777" w:rsidR="0059370B" w:rsidRPr="003D0D8F" w:rsidRDefault="0059370B" w:rsidP="0059370B">
            <w:pPr>
              <w:autoSpaceDE w:val="0"/>
              <w:autoSpaceDN w:val="0"/>
              <w:adjustRightInd w:val="0"/>
              <w:jc w:val="center"/>
              <w:rPr>
                <w:sz w:val="18"/>
                <w:szCs w:val="18"/>
              </w:rPr>
            </w:pPr>
          </w:p>
        </w:tc>
        <w:tc>
          <w:tcPr>
            <w:tcW w:w="336" w:type="pct"/>
            <w:vAlign w:val="center"/>
          </w:tcPr>
          <w:p w14:paraId="0EEC906B" w14:textId="77777777" w:rsidR="0059370B" w:rsidRPr="003D0D8F" w:rsidRDefault="0059370B" w:rsidP="0059370B">
            <w:pPr>
              <w:autoSpaceDE w:val="0"/>
              <w:autoSpaceDN w:val="0"/>
              <w:adjustRightInd w:val="0"/>
              <w:jc w:val="center"/>
              <w:rPr>
                <w:sz w:val="18"/>
                <w:szCs w:val="18"/>
              </w:rPr>
            </w:pPr>
          </w:p>
        </w:tc>
        <w:tc>
          <w:tcPr>
            <w:tcW w:w="336" w:type="pct"/>
            <w:vAlign w:val="center"/>
          </w:tcPr>
          <w:p w14:paraId="246D21AA" w14:textId="77777777" w:rsidR="0059370B" w:rsidRPr="003D0D8F" w:rsidRDefault="0059370B" w:rsidP="0059370B">
            <w:pPr>
              <w:jc w:val="center"/>
              <w:rPr>
                <w:sz w:val="18"/>
                <w:szCs w:val="18"/>
              </w:rPr>
            </w:pPr>
          </w:p>
        </w:tc>
        <w:tc>
          <w:tcPr>
            <w:tcW w:w="392" w:type="pct"/>
            <w:vAlign w:val="center"/>
          </w:tcPr>
          <w:p w14:paraId="09B14F37" w14:textId="77777777" w:rsidR="0059370B" w:rsidRPr="003D0D8F" w:rsidRDefault="0059370B" w:rsidP="0059370B">
            <w:pPr>
              <w:jc w:val="center"/>
              <w:rPr>
                <w:sz w:val="18"/>
                <w:szCs w:val="18"/>
              </w:rPr>
            </w:pPr>
          </w:p>
        </w:tc>
        <w:tc>
          <w:tcPr>
            <w:tcW w:w="379" w:type="pct"/>
            <w:vAlign w:val="center"/>
          </w:tcPr>
          <w:p w14:paraId="7238A1A5" w14:textId="77777777" w:rsidR="0059370B" w:rsidRPr="003D0D8F" w:rsidRDefault="0059370B" w:rsidP="0059370B">
            <w:pPr>
              <w:jc w:val="center"/>
              <w:rPr>
                <w:sz w:val="18"/>
                <w:szCs w:val="18"/>
              </w:rPr>
            </w:pPr>
          </w:p>
        </w:tc>
        <w:tc>
          <w:tcPr>
            <w:tcW w:w="345" w:type="pct"/>
            <w:vAlign w:val="center"/>
          </w:tcPr>
          <w:p w14:paraId="019E2308" w14:textId="77777777" w:rsidR="0059370B" w:rsidRPr="003D0D8F" w:rsidRDefault="00AA79B0" w:rsidP="0059370B">
            <w:pPr>
              <w:jc w:val="center"/>
              <w:rPr>
                <w:sz w:val="18"/>
                <w:szCs w:val="18"/>
              </w:rPr>
            </w:pPr>
            <w:r w:rsidRPr="003D0D8F">
              <w:rPr>
                <w:sz w:val="18"/>
                <w:szCs w:val="18"/>
              </w:rPr>
              <w:t>334,4</w:t>
            </w:r>
          </w:p>
        </w:tc>
        <w:tc>
          <w:tcPr>
            <w:tcW w:w="343" w:type="pct"/>
            <w:vAlign w:val="center"/>
          </w:tcPr>
          <w:p w14:paraId="2AB28AF4" w14:textId="77777777" w:rsidR="0059370B" w:rsidRPr="003D0D8F" w:rsidRDefault="0059370B" w:rsidP="0059370B">
            <w:pPr>
              <w:jc w:val="center"/>
              <w:rPr>
                <w:sz w:val="18"/>
                <w:szCs w:val="18"/>
              </w:rPr>
            </w:pPr>
          </w:p>
        </w:tc>
        <w:tc>
          <w:tcPr>
            <w:tcW w:w="342" w:type="pct"/>
            <w:vAlign w:val="center"/>
          </w:tcPr>
          <w:p w14:paraId="1E896A17" w14:textId="77777777" w:rsidR="0059370B" w:rsidRPr="003D0D8F" w:rsidRDefault="0059370B" w:rsidP="0059370B">
            <w:pPr>
              <w:jc w:val="center"/>
              <w:rPr>
                <w:sz w:val="18"/>
                <w:szCs w:val="18"/>
              </w:rPr>
            </w:pPr>
          </w:p>
        </w:tc>
      </w:tr>
      <w:tr w:rsidR="00FE6187" w:rsidRPr="003D0D8F" w14:paraId="2C16F080" w14:textId="77777777" w:rsidTr="001B77CC">
        <w:trPr>
          <w:trHeight w:val="833"/>
          <w:jc w:val="center"/>
        </w:trPr>
        <w:tc>
          <w:tcPr>
            <w:tcW w:w="126" w:type="pct"/>
            <w:vMerge w:val="restart"/>
            <w:vAlign w:val="center"/>
          </w:tcPr>
          <w:p w14:paraId="5CC908C8" w14:textId="77777777" w:rsidR="005324BF" w:rsidRPr="003D0D8F" w:rsidRDefault="005324BF" w:rsidP="00F11CF2">
            <w:pPr>
              <w:autoSpaceDE w:val="0"/>
              <w:autoSpaceDN w:val="0"/>
              <w:adjustRightInd w:val="0"/>
              <w:jc w:val="center"/>
              <w:rPr>
                <w:sz w:val="18"/>
                <w:szCs w:val="18"/>
              </w:rPr>
            </w:pPr>
            <w:r w:rsidRPr="003D0D8F">
              <w:rPr>
                <w:sz w:val="18"/>
                <w:szCs w:val="18"/>
              </w:rPr>
              <w:t>18</w:t>
            </w:r>
          </w:p>
        </w:tc>
        <w:tc>
          <w:tcPr>
            <w:tcW w:w="652" w:type="pct"/>
            <w:vMerge w:val="restart"/>
            <w:vAlign w:val="center"/>
          </w:tcPr>
          <w:p w14:paraId="2762C327" w14:textId="77777777" w:rsidR="005324BF" w:rsidRPr="003D0D8F" w:rsidRDefault="005324BF" w:rsidP="00F11CF2">
            <w:pPr>
              <w:autoSpaceDE w:val="0"/>
              <w:autoSpaceDN w:val="0"/>
              <w:adjustRightInd w:val="0"/>
              <w:rPr>
                <w:sz w:val="18"/>
                <w:szCs w:val="18"/>
              </w:rPr>
            </w:pPr>
            <w:r w:rsidRPr="003D0D8F">
              <w:rPr>
                <w:sz w:val="18"/>
                <w:szCs w:val="18"/>
              </w:rPr>
              <w:t>Основное мероприятие 1.7. Реализация  новых организационно – экономических моделей и стандартов в дошкольном образовании путем разработки нормативно – методической базы и экспертно-аналитическое сопровождение ее внедрения</w:t>
            </w:r>
          </w:p>
        </w:tc>
        <w:tc>
          <w:tcPr>
            <w:tcW w:w="465" w:type="pct"/>
            <w:vAlign w:val="center"/>
          </w:tcPr>
          <w:p w14:paraId="12E56CE9" w14:textId="77777777" w:rsidR="005324BF" w:rsidRPr="003D0D8F" w:rsidRDefault="005324BF" w:rsidP="00F11CF2">
            <w:pPr>
              <w:autoSpaceDE w:val="0"/>
              <w:autoSpaceDN w:val="0"/>
              <w:adjustRightInd w:val="0"/>
              <w:rPr>
                <w:sz w:val="18"/>
                <w:szCs w:val="18"/>
              </w:rPr>
            </w:pPr>
            <w:r w:rsidRPr="003D0D8F">
              <w:rPr>
                <w:sz w:val="18"/>
                <w:szCs w:val="18"/>
              </w:rPr>
              <w:t>всего</w:t>
            </w:r>
          </w:p>
        </w:tc>
        <w:tc>
          <w:tcPr>
            <w:tcW w:w="321" w:type="pct"/>
            <w:vAlign w:val="center"/>
          </w:tcPr>
          <w:p w14:paraId="068FF3E6"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5B8C7C72"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378EFC9A"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037D7BF6" w14:textId="77777777" w:rsidR="005324BF" w:rsidRPr="003D0D8F" w:rsidRDefault="005324BF" w:rsidP="00F11CF2">
            <w:pPr>
              <w:autoSpaceDE w:val="0"/>
              <w:autoSpaceDN w:val="0"/>
              <w:adjustRightInd w:val="0"/>
              <w:jc w:val="center"/>
              <w:rPr>
                <w:sz w:val="18"/>
                <w:szCs w:val="18"/>
              </w:rPr>
            </w:pPr>
          </w:p>
        </w:tc>
        <w:tc>
          <w:tcPr>
            <w:tcW w:w="336" w:type="pct"/>
            <w:vAlign w:val="center"/>
          </w:tcPr>
          <w:p w14:paraId="000941F2" w14:textId="77777777" w:rsidR="005324BF" w:rsidRPr="003D0D8F" w:rsidRDefault="005324BF" w:rsidP="00F11CF2">
            <w:pPr>
              <w:autoSpaceDE w:val="0"/>
              <w:autoSpaceDN w:val="0"/>
              <w:adjustRightInd w:val="0"/>
              <w:jc w:val="center"/>
              <w:rPr>
                <w:sz w:val="18"/>
                <w:szCs w:val="18"/>
              </w:rPr>
            </w:pPr>
            <w:r w:rsidRPr="003D0D8F">
              <w:rPr>
                <w:sz w:val="18"/>
                <w:szCs w:val="18"/>
              </w:rPr>
              <w:t>500,1</w:t>
            </w:r>
          </w:p>
        </w:tc>
        <w:tc>
          <w:tcPr>
            <w:tcW w:w="336" w:type="pct"/>
            <w:vAlign w:val="center"/>
          </w:tcPr>
          <w:p w14:paraId="7E338F84" w14:textId="77777777" w:rsidR="005324BF" w:rsidRPr="003D0D8F" w:rsidRDefault="005324BF" w:rsidP="00F11CF2">
            <w:pPr>
              <w:jc w:val="center"/>
              <w:rPr>
                <w:sz w:val="18"/>
                <w:szCs w:val="18"/>
              </w:rPr>
            </w:pPr>
          </w:p>
        </w:tc>
        <w:tc>
          <w:tcPr>
            <w:tcW w:w="392" w:type="pct"/>
            <w:vAlign w:val="center"/>
          </w:tcPr>
          <w:p w14:paraId="1B15BA69" w14:textId="77777777" w:rsidR="005324BF" w:rsidRPr="003D0D8F" w:rsidRDefault="005324BF" w:rsidP="00F11CF2">
            <w:pPr>
              <w:jc w:val="center"/>
              <w:rPr>
                <w:sz w:val="18"/>
                <w:szCs w:val="18"/>
              </w:rPr>
            </w:pPr>
          </w:p>
        </w:tc>
        <w:tc>
          <w:tcPr>
            <w:tcW w:w="379" w:type="pct"/>
            <w:vAlign w:val="center"/>
          </w:tcPr>
          <w:p w14:paraId="2B9D0E36" w14:textId="77777777" w:rsidR="005324BF" w:rsidRPr="003D0D8F" w:rsidRDefault="005324BF" w:rsidP="00F11CF2">
            <w:pPr>
              <w:jc w:val="center"/>
              <w:rPr>
                <w:sz w:val="18"/>
                <w:szCs w:val="18"/>
              </w:rPr>
            </w:pPr>
          </w:p>
        </w:tc>
        <w:tc>
          <w:tcPr>
            <w:tcW w:w="345" w:type="pct"/>
            <w:vAlign w:val="center"/>
          </w:tcPr>
          <w:p w14:paraId="4336ECB5" w14:textId="77777777" w:rsidR="005324BF" w:rsidRPr="003D0D8F" w:rsidRDefault="005324BF" w:rsidP="00F11CF2">
            <w:pPr>
              <w:jc w:val="center"/>
              <w:rPr>
                <w:sz w:val="18"/>
                <w:szCs w:val="18"/>
              </w:rPr>
            </w:pPr>
          </w:p>
        </w:tc>
        <w:tc>
          <w:tcPr>
            <w:tcW w:w="343" w:type="pct"/>
            <w:vAlign w:val="center"/>
          </w:tcPr>
          <w:p w14:paraId="2D23B359" w14:textId="77777777" w:rsidR="005324BF" w:rsidRPr="003D0D8F" w:rsidRDefault="005324BF" w:rsidP="00F11CF2">
            <w:pPr>
              <w:jc w:val="center"/>
              <w:rPr>
                <w:sz w:val="18"/>
                <w:szCs w:val="18"/>
              </w:rPr>
            </w:pPr>
          </w:p>
        </w:tc>
        <w:tc>
          <w:tcPr>
            <w:tcW w:w="342" w:type="pct"/>
            <w:vAlign w:val="center"/>
          </w:tcPr>
          <w:p w14:paraId="4DA41DC5" w14:textId="77777777" w:rsidR="005324BF" w:rsidRPr="003D0D8F" w:rsidRDefault="005324BF" w:rsidP="00F22DCB">
            <w:pPr>
              <w:jc w:val="center"/>
              <w:rPr>
                <w:sz w:val="18"/>
                <w:szCs w:val="18"/>
              </w:rPr>
            </w:pPr>
          </w:p>
        </w:tc>
      </w:tr>
      <w:tr w:rsidR="00FE6187" w:rsidRPr="003D0D8F" w14:paraId="60F3F391" w14:textId="77777777" w:rsidTr="001B77CC">
        <w:trPr>
          <w:trHeight w:val="833"/>
          <w:jc w:val="center"/>
        </w:trPr>
        <w:tc>
          <w:tcPr>
            <w:tcW w:w="126" w:type="pct"/>
            <w:vMerge/>
            <w:vAlign w:val="center"/>
          </w:tcPr>
          <w:p w14:paraId="0715217D" w14:textId="77777777" w:rsidR="005324BF" w:rsidRPr="003D0D8F" w:rsidRDefault="005324BF" w:rsidP="00F11CF2">
            <w:pPr>
              <w:autoSpaceDE w:val="0"/>
              <w:autoSpaceDN w:val="0"/>
              <w:adjustRightInd w:val="0"/>
              <w:jc w:val="center"/>
              <w:rPr>
                <w:sz w:val="18"/>
                <w:szCs w:val="18"/>
              </w:rPr>
            </w:pPr>
          </w:p>
        </w:tc>
        <w:tc>
          <w:tcPr>
            <w:tcW w:w="652" w:type="pct"/>
            <w:vMerge/>
            <w:vAlign w:val="center"/>
          </w:tcPr>
          <w:p w14:paraId="50B27AB9" w14:textId="77777777" w:rsidR="005324BF" w:rsidRPr="003D0D8F" w:rsidRDefault="005324BF" w:rsidP="00F11CF2">
            <w:pPr>
              <w:autoSpaceDE w:val="0"/>
              <w:autoSpaceDN w:val="0"/>
              <w:adjustRightInd w:val="0"/>
              <w:rPr>
                <w:sz w:val="18"/>
                <w:szCs w:val="18"/>
              </w:rPr>
            </w:pPr>
          </w:p>
        </w:tc>
        <w:tc>
          <w:tcPr>
            <w:tcW w:w="465" w:type="pct"/>
            <w:vAlign w:val="center"/>
          </w:tcPr>
          <w:p w14:paraId="6A1ADB87" w14:textId="77777777" w:rsidR="005324BF" w:rsidRPr="003D0D8F" w:rsidRDefault="005324BF"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2364BF75"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6B11B72E"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21AD4B16"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102649B6" w14:textId="77777777" w:rsidR="005324BF" w:rsidRPr="003D0D8F" w:rsidRDefault="005324BF" w:rsidP="00F11CF2">
            <w:pPr>
              <w:autoSpaceDE w:val="0"/>
              <w:autoSpaceDN w:val="0"/>
              <w:adjustRightInd w:val="0"/>
              <w:jc w:val="center"/>
              <w:rPr>
                <w:sz w:val="18"/>
                <w:szCs w:val="18"/>
              </w:rPr>
            </w:pPr>
          </w:p>
        </w:tc>
        <w:tc>
          <w:tcPr>
            <w:tcW w:w="336" w:type="pct"/>
            <w:vAlign w:val="center"/>
          </w:tcPr>
          <w:p w14:paraId="27E67FDE" w14:textId="77777777" w:rsidR="005324BF" w:rsidRPr="003D0D8F" w:rsidRDefault="005324BF" w:rsidP="00F11CF2">
            <w:pPr>
              <w:autoSpaceDE w:val="0"/>
              <w:autoSpaceDN w:val="0"/>
              <w:adjustRightInd w:val="0"/>
              <w:jc w:val="center"/>
              <w:rPr>
                <w:sz w:val="18"/>
                <w:szCs w:val="18"/>
              </w:rPr>
            </w:pPr>
            <w:r w:rsidRPr="003D0D8F">
              <w:rPr>
                <w:sz w:val="18"/>
                <w:szCs w:val="18"/>
              </w:rPr>
              <w:t>0,1</w:t>
            </w:r>
          </w:p>
        </w:tc>
        <w:tc>
          <w:tcPr>
            <w:tcW w:w="336" w:type="pct"/>
            <w:vAlign w:val="center"/>
          </w:tcPr>
          <w:p w14:paraId="50C43CB1" w14:textId="77777777" w:rsidR="005324BF" w:rsidRPr="003D0D8F" w:rsidRDefault="005324BF" w:rsidP="00F11CF2">
            <w:pPr>
              <w:jc w:val="center"/>
              <w:rPr>
                <w:sz w:val="18"/>
                <w:szCs w:val="18"/>
              </w:rPr>
            </w:pPr>
          </w:p>
        </w:tc>
        <w:tc>
          <w:tcPr>
            <w:tcW w:w="392" w:type="pct"/>
            <w:vAlign w:val="center"/>
          </w:tcPr>
          <w:p w14:paraId="1359325D" w14:textId="77777777" w:rsidR="005324BF" w:rsidRPr="003D0D8F" w:rsidRDefault="005324BF" w:rsidP="00F11CF2">
            <w:pPr>
              <w:jc w:val="center"/>
              <w:rPr>
                <w:sz w:val="18"/>
                <w:szCs w:val="18"/>
              </w:rPr>
            </w:pPr>
          </w:p>
        </w:tc>
        <w:tc>
          <w:tcPr>
            <w:tcW w:w="379" w:type="pct"/>
            <w:vAlign w:val="center"/>
          </w:tcPr>
          <w:p w14:paraId="5FEDC804" w14:textId="77777777" w:rsidR="005324BF" w:rsidRPr="003D0D8F" w:rsidRDefault="005324BF" w:rsidP="00F11CF2">
            <w:pPr>
              <w:jc w:val="center"/>
              <w:rPr>
                <w:sz w:val="18"/>
                <w:szCs w:val="18"/>
              </w:rPr>
            </w:pPr>
          </w:p>
        </w:tc>
        <w:tc>
          <w:tcPr>
            <w:tcW w:w="345" w:type="pct"/>
            <w:vAlign w:val="center"/>
          </w:tcPr>
          <w:p w14:paraId="401F1E11" w14:textId="77777777" w:rsidR="005324BF" w:rsidRPr="003D0D8F" w:rsidRDefault="005324BF" w:rsidP="00F11CF2">
            <w:pPr>
              <w:jc w:val="center"/>
              <w:rPr>
                <w:sz w:val="18"/>
                <w:szCs w:val="18"/>
              </w:rPr>
            </w:pPr>
          </w:p>
        </w:tc>
        <w:tc>
          <w:tcPr>
            <w:tcW w:w="343" w:type="pct"/>
            <w:vAlign w:val="center"/>
          </w:tcPr>
          <w:p w14:paraId="04D13923" w14:textId="77777777" w:rsidR="005324BF" w:rsidRPr="003D0D8F" w:rsidRDefault="005324BF" w:rsidP="00F11CF2">
            <w:pPr>
              <w:jc w:val="center"/>
              <w:rPr>
                <w:sz w:val="18"/>
                <w:szCs w:val="18"/>
              </w:rPr>
            </w:pPr>
          </w:p>
        </w:tc>
        <w:tc>
          <w:tcPr>
            <w:tcW w:w="342" w:type="pct"/>
            <w:vAlign w:val="center"/>
          </w:tcPr>
          <w:p w14:paraId="6989A7B6" w14:textId="77777777" w:rsidR="005324BF" w:rsidRPr="003D0D8F" w:rsidRDefault="005324BF" w:rsidP="00F22DCB">
            <w:pPr>
              <w:jc w:val="center"/>
              <w:rPr>
                <w:sz w:val="18"/>
                <w:szCs w:val="18"/>
              </w:rPr>
            </w:pPr>
          </w:p>
        </w:tc>
      </w:tr>
      <w:tr w:rsidR="00FE6187" w:rsidRPr="003D0D8F" w14:paraId="05A668B9" w14:textId="77777777" w:rsidTr="001B77CC">
        <w:trPr>
          <w:trHeight w:val="834"/>
          <w:jc w:val="center"/>
        </w:trPr>
        <w:tc>
          <w:tcPr>
            <w:tcW w:w="126" w:type="pct"/>
            <w:vMerge/>
            <w:vAlign w:val="center"/>
          </w:tcPr>
          <w:p w14:paraId="09D3E496" w14:textId="77777777" w:rsidR="005324BF" w:rsidRPr="003D0D8F" w:rsidRDefault="005324BF" w:rsidP="00F11CF2">
            <w:pPr>
              <w:autoSpaceDE w:val="0"/>
              <w:autoSpaceDN w:val="0"/>
              <w:adjustRightInd w:val="0"/>
              <w:jc w:val="center"/>
              <w:rPr>
                <w:sz w:val="18"/>
                <w:szCs w:val="18"/>
              </w:rPr>
            </w:pPr>
          </w:p>
        </w:tc>
        <w:tc>
          <w:tcPr>
            <w:tcW w:w="652" w:type="pct"/>
            <w:vMerge/>
            <w:vAlign w:val="center"/>
          </w:tcPr>
          <w:p w14:paraId="20F4F8FB" w14:textId="77777777" w:rsidR="005324BF" w:rsidRPr="003D0D8F" w:rsidRDefault="005324BF" w:rsidP="00F11CF2">
            <w:pPr>
              <w:autoSpaceDE w:val="0"/>
              <w:autoSpaceDN w:val="0"/>
              <w:adjustRightInd w:val="0"/>
              <w:rPr>
                <w:sz w:val="18"/>
                <w:szCs w:val="18"/>
              </w:rPr>
            </w:pPr>
          </w:p>
        </w:tc>
        <w:tc>
          <w:tcPr>
            <w:tcW w:w="465" w:type="pct"/>
            <w:vAlign w:val="center"/>
          </w:tcPr>
          <w:p w14:paraId="71006848" w14:textId="77777777" w:rsidR="005324BF" w:rsidRPr="003D0D8F" w:rsidRDefault="005324BF" w:rsidP="00F11CF2">
            <w:pPr>
              <w:autoSpaceDE w:val="0"/>
              <w:autoSpaceDN w:val="0"/>
              <w:adjustRightInd w:val="0"/>
              <w:rPr>
                <w:sz w:val="18"/>
                <w:szCs w:val="18"/>
              </w:rPr>
            </w:pPr>
            <w:r w:rsidRPr="003D0D8F">
              <w:rPr>
                <w:sz w:val="18"/>
                <w:szCs w:val="18"/>
              </w:rPr>
              <w:t>областной бюджет</w:t>
            </w:r>
          </w:p>
        </w:tc>
        <w:tc>
          <w:tcPr>
            <w:tcW w:w="321" w:type="pct"/>
            <w:vAlign w:val="center"/>
          </w:tcPr>
          <w:p w14:paraId="37AD8DB7"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18226D31"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7BC39DC1"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1A87F4B8" w14:textId="77777777" w:rsidR="005324BF" w:rsidRPr="003D0D8F" w:rsidRDefault="005324BF" w:rsidP="00F11CF2">
            <w:pPr>
              <w:autoSpaceDE w:val="0"/>
              <w:autoSpaceDN w:val="0"/>
              <w:adjustRightInd w:val="0"/>
              <w:jc w:val="center"/>
              <w:rPr>
                <w:sz w:val="18"/>
                <w:szCs w:val="18"/>
              </w:rPr>
            </w:pPr>
          </w:p>
        </w:tc>
        <w:tc>
          <w:tcPr>
            <w:tcW w:w="336" w:type="pct"/>
            <w:vAlign w:val="center"/>
          </w:tcPr>
          <w:p w14:paraId="6CC3F734" w14:textId="77777777" w:rsidR="005324BF" w:rsidRPr="003D0D8F" w:rsidRDefault="005324BF" w:rsidP="00F11CF2">
            <w:pPr>
              <w:autoSpaceDE w:val="0"/>
              <w:autoSpaceDN w:val="0"/>
              <w:adjustRightInd w:val="0"/>
              <w:jc w:val="center"/>
              <w:rPr>
                <w:sz w:val="18"/>
                <w:szCs w:val="18"/>
              </w:rPr>
            </w:pPr>
            <w:r w:rsidRPr="003D0D8F">
              <w:rPr>
                <w:sz w:val="18"/>
                <w:szCs w:val="18"/>
              </w:rPr>
              <w:t>500,0</w:t>
            </w:r>
          </w:p>
        </w:tc>
        <w:tc>
          <w:tcPr>
            <w:tcW w:w="336" w:type="pct"/>
            <w:vAlign w:val="center"/>
          </w:tcPr>
          <w:p w14:paraId="34EF8738" w14:textId="77777777" w:rsidR="005324BF" w:rsidRPr="003D0D8F" w:rsidRDefault="005324BF" w:rsidP="00F11CF2">
            <w:pPr>
              <w:jc w:val="center"/>
              <w:rPr>
                <w:sz w:val="18"/>
                <w:szCs w:val="18"/>
              </w:rPr>
            </w:pPr>
          </w:p>
        </w:tc>
        <w:tc>
          <w:tcPr>
            <w:tcW w:w="392" w:type="pct"/>
            <w:vAlign w:val="center"/>
          </w:tcPr>
          <w:p w14:paraId="64233699" w14:textId="77777777" w:rsidR="005324BF" w:rsidRPr="003D0D8F" w:rsidRDefault="005324BF" w:rsidP="00F11CF2">
            <w:pPr>
              <w:jc w:val="center"/>
              <w:rPr>
                <w:sz w:val="18"/>
                <w:szCs w:val="18"/>
              </w:rPr>
            </w:pPr>
          </w:p>
        </w:tc>
        <w:tc>
          <w:tcPr>
            <w:tcW w:w="379" w:type="pct"/>
            <w:vAlign w:val="center"/>
          </w:tcPr>
          <w:p w14:paraId="35F281D2" w14:textId="77777777" w:rsidR="005324BF" w:rsidRPr="003D0D8F" w:rsidRDefault="005324BF" w:rsidP="00F11CF2">
            <w:pPr>
              <w:jc w:val="center"/>
              <w:rPr>
                <w:sz w:val="18"/>
                <w:szCs w:val="18"/>
              </w:rPr>
            </w:pPr>
          </w:p>
        </w:tc>
        <w:tc>
          <w:tcPr>
            <w:tcW w:w="345" w:type="pct"/>
            <w:vAlign w:val="center"/>
          </w:tcPr>
          <w:p w14:paraId="336B20E5" w14:textId="77777777" w:rsidR="005324BF" w:rsidRPr="003D0D8F" w:rsidRDefault="005324BF" w:rsidP="00F11CF2">
            <w:pPr>
              <w:jc w:val="center"/>
              <w:rPr>
                <w:sz w:val="18"/>
                <w:szCs w:val="18"/>
              </w:rPr>
            </w:pPr>
          </w:p>
        </w:tc>
        <w:tc>
          <w:tcPr>
            <w:tcW w:w="343" w:type="pct"/>
            <w:vAlign w:val="center"/>
          </w:tcPr>
          <w:p w14:paraId="2FD9AF3C" w14:textId="77777777" w:rsidR="005324BF" w:rsidRPr="003D0D8F" w:rsidRDefault="005324BF" w:rsidP="00F11CF2">
            <w:pPr>
              <w:jc w:val="center"/>
              <w:rPr>
                <w:sz w:val="18"/>
                <w:szCs w:val="18"/>
              </w:rPr>
            </w:pPr>
          </w:p>
        </w:tc>
        <w:tc>
          <w:tcPr>
            <w:tcW w:w="342" w:type="pct"/>
            <w:vAlign w:val="center"/>
          </w:tcPr>
          <w:p w14:paraId="4D24538F" w14:textId="77777777" w:rsidR="005324BF" w:rsidRPr="003D0D8F" w:rsidRDefault="005324BF" w:rsidP="00F22DCB">
            <w:pPr>
              <w:jc w:val="center"/>
              <w:rPr>
                <w:sz w:val="18"/>
                <w:szCs w:val="18"/>
              </w:rPr>
            </w:pPr>
          </w:p>
        </w:tc>
      </w:tr>
      <w:tr w:rsidR="00FE6187" w:rsidRPr="003D0D8F" w14:paraId="1C3F273A" w14:textId="77777777" w:rsidTr="001B77CC">
        <w:trPr>
          <w:trHeight w:val="426"/>
          <w:jc w:val="center"/>
        </w:trPr>
        <w:tc>
          <w:tcPr>
            <w:tcW w:w="126" w:type="pct"/>
            <w:vMerge w:val="restart"/>
            <w:vAlign w:val="center"/>
          </w:tcPr>
          <w:p w14:paraId="5C0C3787" w14:textId="77777777" w:rsidR="001D5C97" w:rsidRPr="003D0D8F" w:rsidRDefault="001D5C97" w:rsidP="00F11CF2">
            <w:pPr>
              <w:autoSpaceDE w:val="0"/>
              <w:autoSpaceDN w:val="0"/>
              <w:adjustRightInd w:val="0"/>
              <w:jc w:val="center"/>
              <w:rPr>
                <w:sz w:val="18"/>
                <w:szCs w:val="18"/>
              </w:rPr>
            </w:pPr>
            <w:r w:rsidRPr="003D0D8F">
              <w:rPr>
                <w:sz w:val="18"/>
                <w:szCs w:val="18"/>
              </w:rPr>
              <w:t>19</w:t>
            </w:r>
          </w:p>
        </w:tc>
        <w:tc>
          <w:tcPr>
            <w:tcW w:w="652" w:type="pct"/>
            <w:vMerge w:val="restart"/>
            <w:vAlign w:val="center"/>
          </w:tcPr>
          <w:p w14:paraId="5BBB2A55" w14:textId="77777777" w:rsidR="001D5C97" w:rsidRPr="003D0D8F" w:rsidRDefault="001D5C97" w:rsidP="00420EA5">
            <w:pPr>
              <w:autoSpaceDE w:val="0"/>
              <w:autoSpaceDN w:val="0"/>
              <w:adjustRightInd w:val="0"/>
              <w:rPr>
                <w:sz w:val="18"/>
                <w:szCs w:val="18"/>
              </w:rPr>
            </w:pPr>
            <w:r w:rsidRPr="003D0D8F">
              <w:rPr>
                <w:sz w:val="18"/>
                <w:szCs w:val="18"/>
              </w:rPr>
              <w:t xml:space="preserve">Основное мероприятие 1.8. </w:t>
            </w:r>
            <w:r w:rsidR="00DA0E36" w:rsidRPr="003D0D8F">
              <w:rPr>
                <w:sz w:val="18"/>
                <w:szCs w:val="18"/>
              </w:rPr>
              <w:t>Реализация регионального проекта «Содействие занятости» (федеральный проект «Содействие занятости»)</w:t>
            </w:r>
          </w:p>
        </w:tc>
        <w:tc>
          <w:tcPr>
            <w:tcW w:w="465" w:type="pct"/>
            <w:vAlign w:val="center"/>
          </w:tcPr>
          <w:p w14:paraId="3653D51F" w14:textId="77777777" w:rsidR="001D5C97" w:rsidRPr="003D0D8F" w:rsidRDefault="001D5C97" w:rsidP="00F11CF2">
            <w:pPr>
              <w:autoSpaceDE w:val="0"/>
              <w:autoSpaceDN w:val="0"/>
              <w:adjustRightInd w:val="0"/>
              <w:rPr>
                <w:sz w:val="18"/>
                <w:szCs w:val="18"/>
              </w:rPr>
            </w:pPr>
            <w:r w:rsidRPr="003D0D8F">
              <w:rPr>
                <w:sz w:val="18"/>
                <w:szCs w:val="18"/>
              </w:rPr>
              <w:t>всего</w:t>
            </w:r>
          </w:p>
        </w:tc>
        <w:tc>
          <w:tcPr>
            <w:tcW w:w="321" w:type="pct"/>
            <w:vAlign w:val="center"/>
          </w:tcPr>
          <w:p w14:paraId="4923E2B9" w14:textId="77777777" w:rsidR="001D5C97" w:rsidRPr="003D0D8F" w:rsidRDefault="001D5C97" w:rsidP="00F11CF2">
            <w:pPr>
              <w:autoSpaceDE w:val="0"/>
              <w:autoSpaceDN w:val="0"/>
              <w:adjustRightInd w:val="0"/>
              <w:jc w:val="center"/>
              <w:rPr>
                <w:sz w:val="18"/>
                <w:szCs w:val="18"/>
              </w:rPr>
            </w:pPr>
          </w:p>
        </w:tc>
        <w:tc>
          <w:tcPr>
            <w:tcW w:w="321" w:type="pct"/>
            <w:vAlign w:val="center"/>
          </w:tcPr>
          <w:p w14:paraId="00BDB298" w14:textId="77777777" w:rsidR="001D5C97" w:rsidRPr="003D0D8F" w:rsidRDefault="001D5C97" w:rsidP="00F11CF2">
            <w:pPr>
              <w:autoSpaceDE w:val="0"/>
              <w:autoSpaceDN w:val="0"/>
              <w:adjustRightInd w:val="0"/>
              <w:jc w:val="center"/>
              <w:rPr>
                <w:sz w:val="18"/>
                <w:szCs w:val="18"/>
              </w:rPr>
            </w:pPr>
          </w:p>
        </w:tc>
        <w:tc>
          <w:tcPr>
            <w:tcW w:w="321" w:type="pct"/>
            <w:vAlign w:val="center"/>
          </w:tcPr>
          <w:p w14:paraId="08792D77" w14:textId="77777777" w:rsidR="001D5C97" w:rsidRPr="003D0D8F" w:rsidRDefault="001D5C97" w:rsidP="00F11CF2">
            <w:pPr>
              <w:autoSpaceDE w:val="0"/>
              <w:autoSpaceDN w:val="0"/>
              <w:adjustRightInd w:val="0"/>
              <w:jc w:val="center"/>
              <w:rPr>
                <w:sz w:val="18"/>
                <w:szCs w:val="18"/>
              </w:rPr>
            </w:pPr>
          </w:p>
        </w:tc>
        <w:tc>
          <w:tcPr>
            <w:tcW w:w="321" w:type="pct"/>
            <w:vAlign w:val="center"/>
          </w:tcPr>
          <w:p w14:paraId="2BD1E335" w14:textId="77777777" w:rsidR="001D5C97" w:rsidRPr="003D0D8F" w:rsidRDefault="001D5C97" w:rsidP="00F11CF2">
            <w:pPr>
              <w:autoSpaceDE w:val="0"/>
              <w:autoSpaceDN w:val="0"/>
              <w:adjustRightInd w:val="0"/>
              <w:jc w:val="center"/>
              <w:rPr>
                <w:sz w:val="18"/>
                <w:szCs w:val="18"/>
              </w:rPr>
            </w:pPr>
          </w:p>
        </w:tc>
        <w:tc>
          <w:tcPr>
            <w:tcW w:w="336" w:type="pct"/>
            <w:vAlign w:val="center"/>
          </w:tcPr>
          <w:p w14:paraId="2E063758" w14:textId="77777777" w:rsidR="001D5C97" w:rsidRPr="003D0D8F" w:rsidRDefault="001D5C97" w:rsidP="00F11CF2">
            <w:pPr>
              <w:autoSpaceDE w:val="0"/>
              <w:autoSpaceDN w:val="0"/>
              <w:adjustRightInd w:val="0"/>
              <w:jc w:val="center"/>
              <w:rPr>
                <w:sz w:val="18"/>
                <w:szCs w:val="18"/>
              </w:rPr>
            </w:pPr>
          </w:p>
        </w:tc>
        <w:tc>
          <w:tcPr>
            <w:tcW w:w="336" w:type="pct"/>
            <w:vAlign w:val="center"/>
          </w:tcPr>
          <w:p w14:paraId="3F85E6F3" w14:textId="77777777" w:rsidR="001D5C97" w:rsidRPr="003D0D8F" w:rsidRDefault="001D5C97" w:rsidP="00F11CF2">
            <w:pPr>
              <w:jc w:val="center"/>
              <w:rPr>
                <w:sz w:val="18"/>
                <w:szCs w:val="18"/>
              </w:rPr>
            </w:pPr>
          </w:p>
        </w:tc>
        <w:tc>
          <w:tcPr>
            <w:tcW w:w="392" w:type="pct"/>
            <w:vAlign w:val="center"/>
          </w:tcPr>
          <w:p w14:paraId="0EF9CE69" w14:textId="77777777" w:rsidR="001D5C97" w:rsidRPr="003D0D8F" w:rsidRDefault="001D5C97" w:rsidP="00F11CF2">
            <w:pPr>
              <w:jc w:val="center"/>
              <w:rPr>
                <w:bCs/>
                <w:sz w:val="18"/>
                <w:szCs w:val="18"/>
              </w:rPr>
            </w:pPr>
          </w:p>
        </w:tc>
        <w:tc>
          <w:tcPr>
            <w:tcW w:w="379" w:type="pct"/>
            <w:vAlign w:val="center"/>
          </w:tcPr>
          <w:p w14:paraId="207050F0" w14:textId="77777777" w:rsidR="001D5C97" w:rsidRPr="003D0D8F" w:rsidRDefault="001D5C97" w:rsidP="00F11CF2">
            <w:pPr>
              <w:jc w:val="center"/>
              <w:rPr>
                <w:bCs/>
                <w:iCs/>
                <w:sz w:val="18"/>
                <w:szCs w:val="18"/>
              </w:rPr>
            </w:pPr>
            <w:r w:rsidRPr="003D0D8F">
              <w:rPr>
                <w:bCs/>
                <w:iCs/>
                <w:sz w:val="18"/>
                <w:szCs w:val="18"/>
              </w:rPr>
              <w:t>31 094,4</w:t>
            </w:r>
          </w:p>
        </w:tc>
        <w:tc>
          <w:tcPr>
            <w:tcW w:w="345" w:type="pct"/>
            <w:vAlign w:val="center"/>
          </w:tcPr>
          <w:p w14:paraId="0FDDC2E9" w14:textId="77777777" w:rsidR="001D5C97" w:rsidRPr="003D0D8F" w:rsidRDefault="00A57EDF">
            <w:pPr>
              <w:jc w:val="center"/>
              <w:rPr>
                <w:sz w:val="18"/>
                <w:szCs w:val="18"/>
              </w:rPr>
            </w:pPr>
            <w:r w:rsidRPr="003D0D8F">
              <w:rPr>
                <w:sz w:val="18"/>
                <w:szCs w:val="18"/>
              </w:rPr>
              <w:t>5 796,8</w:t>
            </w:r>
          </w:p>
        </w:tc>
        <w:tc>
          <w:tcPr>
            <w:tcW w:w="343" w:type="pct"/>
            <w:vAlign w:val="center"/>
          </w:tcPr>
          <w:p w14:paraId="498B0F34" w14:textId="77777777" w:rsidR="001D5C97" w:rsidRPr="003D0D8F" w:rsidRDefault="00A57EDF">
            <w:pPr>
              <w:jc w:val="center"/>
              <w:rPr>
                <w:sz w:val="18"/>
                <w:szCs w:val="18"/>
              </w:rPr>
            </w:pPr>
            <w:r w:rsidRPr="003D0D8F">
              <w:rPr>
                <w:sz w:val="18"/>
                <w:szCs w:val="18"/>
              </w:rPr>
              <w:t>11 971,0</w:t>
            </w:r>
          </w:p>
        </w:tc>
        <w:tc>
          <w:tcPr>
            <w:tcW w:w="342" w:type="pct"/>
            <w:vAlign w:val="center"/>
          </w:tcPr>
          <w:p w14:paraId="76D31E52" w14:textId="77777777" w:rsidR="001D5C97" w:rsidRPr="003D0D8F" w:rsidRDefault="00A57EDF">
            <w:pPr>
              <w:jc w:val="center"/>
              <w:rPr>
                <w:sz w:val="18"/>
                <w:szCs w:val="18"/>
              </w:rPr>
            </w:pPr>
            <w:r w:rsidRPr="003D0D8F">
              <w:rPr>
                <w:sz w:val="18"/>
                <w:szCs w:val="18"/>
              </w:rPr>
              <w:t>15 056,3</w:t>
            </w:r>
          </w:p>
        </w:tc>
      </w:tr>
      <w:tr w:rsidR="00FE6187" w:rsidRPr="003D0D8F" w14:paraId="607A3E9C" w14:textId="77777777" w:rsidTr="001B77CC">
        <w:trPr>
          <w:trHeight w:val="686"/>
          <w:jc w:val="center"/>
        </w:trPr>
        <w:tc>
          <w:tcPr>
            <w:tcW w:w="126" w:type="pct"/>
            <w:vMerge/>
            <w:vAlign w:val="center"/>
          </w:tcPr>
          <w:p w14:paraId="3DD0A43A" w14:textId="77777777" w:rsidR="001D5C97" w:rsidRPr="003D0D8F" w:rsidRDefault="001D5C97" w:rsidP="00F11CF2">
            <w:pPr>
              <w:autoSpaceDE w:val="0"/>
              <w:autoSpaceDN w:val="0"/>
              <w:adjustRightInd w:val="0"/>
              <w:jc w:val="center"/>
              <w:rPr>
                <w:sz w:val="18"/>
                <w:szCs w:val="18"/>
              </w:rPr>
            </w:pPr>
          </w:p>
        </w:tc>
        <w:tc>
          <w:tcPr>
            <w:tcW w:w="652" w:type="pct"/>
            <w:vMerge/>
            <w:vAlign w:val="center"/>
          </w:tcPr>
          <w:p w14:paraId="08391BD7" w14:textId="77777777" w:rsidR="001D5C97" w:rsidRPr="003D0D8F" w:rsidRDefault="001D5C97" w:rsidP="00F11CF2">
            <w:pPr>
              <w:autoSpaceDE w:val="0"/>
              <w:autoSpaceDN w:val="0"/>
              <w:adjustRightInd w:val="0"/>
              <w:rPr>
                <w:sz w:val="18"/>
                <w:szCs w:val="18"/>
              </w:rPr>
            </w:pPr>
          </w:p>
        </w:tc>
        <w:tc>
          <w:tcPr>
            <w:tcW w:w="465" w:type="pct"/>
            <w:vAlign w:val="center"/>
          </w:tcPr>
          <w:p w14:paraId="11EDC79F" w14:textId="77777777" w:rsidR="001D5C97" w:rsidRPr="003D0D8F" w:rsidRDefault="001D5C97"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6A0FE14C" w14:textId="77777777" w:rsidR="001D5C97" w:rsidRPr="003D0D8F" w:rsidRDefault="001D5C97" w:rsidP="00F11CF2">
            <w:pPr>
              <w:autoSpaceDE w:val="0"/>
              <w:autoSpaceDN w:val="0"/>
              <w:adjustRightInd w:val="0"/>
              <w:jc w:val="center"/>
              <w:rPr>
                <w:sz w:val="18"/>
                <w:szCs w:val="18"/>
              </w:rPr>
            </w:pPr>
          </w:p>
        </w:tc>
        <w:tc>
          <w:tcPr>
            <w:tcW w:w="321" w:type="pct"/>
            <w:vAlign w:val="center"/>
          </w:tcPr>
          <w:p w14:paraId="7E4305D6" w14:textId="77777777" w:rsidR="001D5C97" w:rsidRPr="003D0D8F" w:rsidRDefault="001D5C97" w:rsidP="00F11CF2">
            <w:pPr>
              <w:autoSpaceDE w:val="0"/>
              <w:autoSpaceDN w:val="0"/>
              <w:adjustRightInd w:val="0"/>
              <w:jc w:val="center"/>
              <w:rPr>
                <w:sz w:val="18"/>
                <w:szCs w:val="18"/>
              </w:rPr>
            </w:pPr>
          </w:p>
        </w:tc>
        <w:tc>
          <w:tcPr>
            <w:tcW w:w="321" w:type="pct"/>
            <w:vAlign w:val="center"/>
          </w:tcPr>
          <w:p w14:paraId="6C43CBCA" w14:textId="77777777" w:rsidR="001D5C97" w:rsidRPr="003D0D8F" w:rsidRDefault="001D5C97" w:rsidP="00F11CF2">
            <w:pPr>
              <w:autoSpaceDE w:val="0"/>
              <w:autoSpaceDN w:val="0"/>
              <w:adjustRightInd w:val="0"/>
              <w:jc w:val="center"/>
              <w:rPr>
                <w:sz w:val="18"/>
                <w:szCs w:val="18"/>
              </w:rPr>
            </w:pPr>
          </w:p>
        </w:tc>
        <w:tc>
          <w:tcPr>
            <w:tcW w:w="321" w:type="pct"/>
            <w:vAlign w:val="center"/>
          </w:tcPr>
          <w:p w14:paraId="7FEDF7B2" w14:textId="77777777" w:rsidR="001D5C97" w:rsidRPr="003D0D8F" w:rsidRDefault="001D5C97" w:rsidP="00F11CF2">
            <w:pPr>
              <w:autoSpaceDE w:val="0"/>
              <w:autoSpaceDN w:val="0"/>
              <w:adjustRightInd w:val="0"/>
              <w:jc w:val="center"/>
              <w:rPr>
                <w:sz w:val="18"/>
                <w:szCs w:val="18"/>
              </w:rPr>
            </w:pPr>
          </w:p>
        </w:tc>
        <w:tc>
          <w:tcPr>
            <w:tcW w:w="336" w:type="pct"/>
            <w:vAlign w:val="center"/>
          </w:tcPr>
          <w:p w14:paraId="6744567B" w14:textId="77777777" w:rsidR="001D5C97" w:rsidRPr="003D0D8F" w:rsidRDefault="001D5C97" w:rsidP="00F11CF2">
            <w:pPr>
              <w:autoSpaceDE w:val="0"/>
              <w:autoSpaceDN w:val="0"/>
              <w:adjustRightInd w:val="0"/>
              <w:jc w:val="center"/>
              <w:rPr>
                <w:sz w:val="18"/>
                <w:szCs w:val="18"/>
              </w:rPr>
            </w:pPr>
          </w:p>
        </w:tc>
        <w:tc>
          <w:tcPr>
            <w:tcW w:w="336" w:type="pct"/>
            <w:vAlign w:val="center"/>
          </w:tcPr>
          <w:p w14:paraId="43B69F66" w14:textId="77777777" w:rsidR="001D5C97" w:rsidRPr="003D0D8F" w:rsidRDefault="001D5C97" w:rsidP="00F11CF2">
            <w:pPr>
              <w:jc w:val="center"/>
              <w:rPr>
                <w:sz w:val="18"/>
                <w:szCs w:val="18"/>
              </w:rPr>
            </w:pPr>
          </w:p>
        </w:tc>
        <w:tc>
          <w:tcPr>
            <w:tcW w:w="392" w:type="pct"/>
            <w:vAlign w:val="center"/>
          </w:tcPr>
          <w:p w14:paraId="500DE96A" w14:textId="77777777" w:rsidR="001D5C97" w:rsidRPr="003D0D8F" w:rsidRDefault="001D5C97" w:rsidP="00F11CF2">
            <w:pPr>
              <w:jc w:val="center"/>
              <w:rPr>
                <w:bCs/>
                <w:sz w:val="18"/>
                <w:szCs w:val="18"/>
              </w:rPr>
            </w:pPr>
          </w:p>
        </w:tc>
        <w:tc>
          <w:tcPr>
            <w:tcW w:w="379" w:type="pct"/>
            <w:vAlign w:val="center"/>
          </w:tcPr>
          <w:p w14:paraId="40C06DC9" w14:textId="77777777" w:rsidR="001D5C97" w:rsidRPr="003D0D8F" w:rsidRDefault="001D5C97" w:rsidP="00F11CF2">
            <w:pPr>
              <w:jc w:val="center"/>
              <w:rPr>
                <w:bCs/>
                <w:sz w:val="18"/>
                <w:szCs w:val="18"/>
              </w:rPr>
            </w:pPr>
            <w:r w:rsidRPr="003D0D8F">
              <w:rPr>
                <w:bCs/>
                <w:sz w:val="18"/>
                <w:szCs w:val="18"/>
              </w:rPr>
              <w:t>3,1</w:t>
            </w:r>
          </w:p>
        </w:tc>
        <w:tc>
          <w:tcPr>
            <w:tcW w:w="345" w:type="pct"/>
            <w:vAlign w:val="center"/>
          </w:tcPr>
          <w:p w14:paraId="31408F89" w14:textId="77777777" w:rsidR="001D5C97" w:rsidRPr="003D0D8F" w:rsidRDefault="001D5C97">
            <w:pPr>
              <w:jc w:val="center"/>
              <w:rPr>
                <w:sz w:val="18"/>
                <w:szCs w:val="18"/>
              </w:rPr>
            </w:pPr>
            <w:r w:rsidRPr="003D0D8F">
              <w:rPr>
                <w:sz w:val="18"/>
                <w:szCs w:val="18"/>
              </w:rPr>
              <w:t>0,</w:t>
            </w:r>
            <w:r w:rsidR="00A57EDF" w:rsidRPr="003D0D8F">
              <w:rPr>
                <w:sz w:val="18"/>
                <w:szCs w:val="18"/>
              </w:rPr>
              <w:t>6</w:t>
            </w:r>
          </w:p>
        </w:tc>
        <w:tc>
          <w:tcPr>
            <w:tcW w:w="343" w:type="pct"/>
            <w:vAlign w:val="center"/>
          </w:tcPr>
          <w:p w14:paraId="14CF5A9B" w14:textId="77777777" w:rsidR="001D5C97" w:rsidRPr="003D0D8F" w:rsidRDefault="00A57EDF">
            <w:pPr>
              <w:jc w:val="center"/>
              <w:rPr>
                <w:sz w:val="18"/>
                <w:szCs w:val="18"/>
              </w:rPr>
            </w:pPr>
            <w:r w:rsidRPr="003D0D8F">
              <w:rPr>
                <w:sz w:val="18"/>
                <w:szCs w:val="18"/>
              </w:rPr>
              <w:t>1,2</w:t>
            </w:r>
          </w:p>
        </w:tc>
        <w:tc>
          <w:tcPr>
            <w:tcW w:w="342" w:type="pct"/>
            <w:vAlign w:val="center"/>
          </w:tcPr>
          <w:p w14:paraId="71D3ABFF" w14:textId="77777777" w:rsidR="001D5C97" w:rsidRPr="003D0D8F" w:rsidRDefault="00A57EDF">
            <w:pPr>
              <w:jc w:val="center"/>
              <w:rPr>
                <w:sz w:val="18"/>
                <w:szCs w:val="18"/>
              </w:rPr>
            </w:pPr>
            <w:r w:rsidRPr="003D0D8F">
              <w:rPr>
                <w:sz w:val="18"/>
                <w:szCs w:val="18"/>
              </w:rPr>
              <w:t>1,5</w:t>
            </w:r>
          </w:p>
        </w:tc>
      </w:tr>
      <w:tr w:rsidR="00FE6187" w:rsidRPr="003D0D8F" w14:paraId="2832ADD8" w14:textId="77777777" w:rsidTr="001B77CC">
        <w:trPr>
          <w:trHeight w:val="665"/>
          <w:jc w:val="center"/>
        </w:trPr>
        <w:tc>
          <w:tcPr>
            <w:tcW w:w="126" w:type="pct"/>
            <w:vMerge/>
            <w:vAlign w:val="center"/>
          </w:tcPr>
          <w:p w14:paraId="4CC0D2F1" w14:textId="77777777" w:rsidR="001D5C97" w:rsidRPr="003D0D8F" w:rsidRDefault="001D5C97" w:rsidP="00F11CF2">
            <w:pPr>
              <w:autoSpaceDE w:val="0"/>
              <w:autoSpaceDN w:val="0"/>
              <w:adjustRightInd w:val="0"/>
              <w:jc w:val="center"/>
              <w:rPr>
                <w:sz w:val="18"/>
                <w:szCs w:val="18"/>
              </w:rPr>
            </w:pPr>
          </w:p>
        </w:tc>
        <w:tc>
          <w:tcPr>
            <w:tcW w:w="652" w:type="pct"/>
            <w:vMerge/>
            <w:vAlign w:val="center"/>
          </w:tcPr>
          <w:p w14:paraId="1C695373" w14:textId="77777777" w:rsidR="001D5C97" w:rsidRPr="003D0D8F" w:rsidRDefault="001D5C97" w:rsidP="00F11CF2">
            <w:pPr>
              <w:autoSpaceDE w:val="0"/>
              <w:autoSpaceDN w:val="0"/>
              <w:adjustRightInd w:val="0"/>
              <w:rPr>
                <w:sz w:val="18"/>
                <w:szCs w:val="18"/>
              </w:rPr>
            </w:pPr>
          </w:p>
        </w:tc>
        <w:tc>
          <w:tcPr>
            <w:tcW w:w="465" w:type="pct"/>
            <w:vAlign w:val="center"/>
          </w:tcPr>
          <w:p w14:paraId="0FB32BD6" w14:textId="77777777" w:rsidR="001D5C97" w:rsidRPr="003D0D8F" w:rsidRDefault="001D5C97" w:rsidP="00F11CF2">
            <w:pPr>
              <w:autoSpaceDE w:val="0"/>
              <w:autoSpaceDN w:val="0"/>
              <w:adjustRightInd w:val="0"/>
              <w:rPr>
                <w:sz w:val="18"/>
                <w:szCs w:val="18"/>
              </w:rPr>
            </w:pPr>
            <w:r w:rsidRPr="003D0D8F">
              <w:rPr>
                <w:sz w:val="18"/>
                <w:szCs w:val="18"/>
              </w:rPr>
              <w:t>областной бюджет</w:t>
            </w:r>
          </w:p>
        </w:tc>
        <w:tc>
          <w:tcPr>
            <w:tcW w:w="321" w:type="pct"/>
            <w:vAlign w:val="center"/>
          </w:tcPr>
          <w:p w14:paraId="67A5680A" w14:textId="77777777" w:rsidR="001D5C97" w:rsidRPr="003D0D8F" w:rsidRDefault="001D5C97" w:rsidP="00F11CF2">
            <w:pPr>
              <w:autoSpaceDE w:val="0"/>
              <w:autoSpaceDN w:val="0"/>
              <w:adjustRightInd w:val="0"/>
              <w:jc w:val="center"/>
              <w:rPr>
                <w:sz w:val="18"/>
                <w:szCs w:val="18"/>
              </w:rPr>
            </w:pPr>
          </w:p>
        </w:tc>
        <w:tc>
          <w:tcPr>
            <w:tcW w:w="321" w:type="pct"/>
            <w:vAlign w:val="center"/>
          </w:tcPr>
          <w:p w14:paraId="4F95236B" w14:textId="77777777" w:rsidR="001D5C97" w:rsidRPr="003D0D8F" w:rsidRDefault="001D5C97" w:rsidP="00F11CF2">
            <w:pPr>
              <w:autoSpaceDE w:val="0"/>
              <w:autoSpaceDN w:val="0"/>
              <w:adjustRightInd w:val="0"/>
              <w:jc w:val="center"/>
              <w:rPr>
                <w:sz w:val="18"/>
                <w:szCs w:val="18"/>
              </w:rPr>
            </w:pPr>
          </w:p>
        </w:tc>
        <w:tc>
          <w:tcPr>
            <w:tcW w:w="321" w:type="pct"/>
            <w:vAlign w:val="center"/>
          </w:tcPr>
          <w:p w14:paraId="277CAD45" w14:textId="77777777" w:rsidR="001D5C97" w:rsidRPr="003D0D8F" w:rsidRDefault="001D5C97" w:rsidP="00F11CF2">
            <w:pPr>
              <w:autoSpaceDE w:val="0"/>
              <w:autoSpaceDN w:val="0"/>
              <w:adjustRightInd w:val="0"/>
              <w:jc w:val="center"/>
              <w:rPr>
                <w:sz w:val="18"/>
                <w:szCs w:val="18"/>
              </w:rPr>
            </w:pPr>
          </w:p>
        </w:tc>
        <w:tc>
          <w:tcPr>
            <w:tcW w:w="321" w:type="pct"/>
            <w:vAlign w:val="center"/>
          </w:tcPr>
          <w:p w14:paraId="750FEB08" w14:textId="77777777" w:rsidR="001D5C97" w:rsidRPr="003D0D8F" w:rsidRDefault="001D5C97" w:rsidP="00F11CF2">
            <w:pPr>
              <w:autoSpaceDE w:val="0"/>
              <w:autoSpaceDN w:val="0"/>
              <w:adjustRightInd w:val="0"/>
              <w:jc w:val="center"/>
              <w:rPr>
                <w:sz w:val="18"/>
                <w:szCs w:val="18"/>
              </w:rPr>
            </w:pPr>
          </w:p>
        </w:tc>
        <w:tc>
          <w:tcPr>
            <w:tcW w:w="336" w:type="pct"/>
            <w:vAlign w:val="center"/>
          </w:tcPr>
          <w:p w14:paraId="7EB8903B" w14:textId="77777777" w:rsidR="001D5C97" w:rsidRPr="003D0D8F" w:rsidRDefault="001D5C97" w:rsidP="00F11CF2">
            <w:pPr>
              <w:autoSpaceDE w:val="0"/>
              <w:autoSpaceDN w:val="0"/>
              <w:adjustRightInd w:val="0"/>
              <w:jc w:val="center"/>
              <w:rPr>
                <w:sz w:val="18"/>
                <w:szCs w:val="18"/>
              </w:rPr>
            </w:pPr>
          </w:p>
        </w:tc>
        <w:tc>
          <w:tcPr>
            <w:tcW w:w="336" w:type="pct"/>
            <w:vAlign w:val="center"/>
          </w:tcPr>
          <w:p w14:paraId="0982313B" w14:textId="77777777" w:rsidR="001D5C97" w:rsidRPr="003D0D8F" w:rsidRDefault="001D5C97" w:rsidP="00F11CF2">
            <w:pPr>
              <w:jc w:val="center"/>
              <w:rPr>
                <w:sz w:val="18"/>
                <w:szCs w:val="18"/>
              </w:rPr>
            </w:pPr>
          </w:p>
        </w:tc>
        <w:tc>
          <w:tcPr>
            <w:tcW w:w="392" w:type="pct"/>
            <w:vAlign w:val="center"/>
          </w:tcPr>
          <w:p w14:paraId="62A75968" w14:textId="77777777" w:rsidR="001D5C97" w:rsidRPr="003D0D8F" w:rsidRDefault="001D5C97" w:rsidP="00F11CF2">
            <w:pPr>
              <w:jc w:val="center"/>
              <w:rPr>
                <w:bCs/>
                <w:sz w:val="18"/>
                <w:szCs w:val="18"/>
              </w:rPr>
            </w:pPr>
          </w:p>
        </w:tc>
        <w:tc>
          <w:tcPr>
            <w:tcW w:w="379" w:type="pct"/>
            <w:vAlign w:val="center"/>
          </w:tcPr>
          <w:p w14:paraId="491DD4BB" w14:textId="77777777" w:rsidR="001D5C97" w:rsidRPr="003D0D8F" w:rsidRDefault="001D5C97" w:rsidP="00F11CF2">
            <w:pPr>
              <w:jc w:val="center"/>
              <w:rPr>
                <w:bCs/>
                <w:sz w:val="18"/>
                <w:szCs w:val="18"/>
              </w:rPr>
            </w:pPr>
            <w:r w:rsidRPr="003D0D8F">
              <w:rPr>
                <w:bCs/>
                <w:sz w:val="18"/>
                <w:szCs w:val="18"/>
              </w:rPr>
              <w:t>1 243,7</w:t>
            </w:r>
          </w:p>
        </w:tc>
        <w:tc>
          <w:tcPr>
            <w:tcW w:w="345" w:type="pct"/>
            <w:vAlign w:val="center"/>
          </w:tcPr>
          <w:p w14:paraId="1876DDA2" w14:textId="77777777" w:rsidR="001D5C97" w:rsidRPr="003D0D8F" w:rsidRDefault="00A57EDF">
            <w:pPr>
              <w:jc w:val="center"/>
              <w:rPr>
                <w:sz w:val="18"/>
                <w:szCs w:val="18"/>
              </w:rPr>
            </w:pPr>
            <w:r w:rsidRPr="003D0D8F">
              <w:rPr>
                <w:sz w:val="18"/>
                <w:szCs w:val="18"/>
              </w:rPr>
              <w:t>231,9</w:t>
            </w:r>
          </w:p>
        </w:tc>
        <w:tc>
          <w:tcPr>
            <w:tcW w:w="343" w:type="pct"/>
            <w:vAlign w:val="center"/>
          </w:tcPr>
          <w:p w14:paraId="23213F35" w14:textId="77777777" w:rsidR="001D5C97" w:rsidRPr="003D0D8F" w:rsidRDefault="00A57EDF">
            <w:pPr>
              <w:jc w:val="center"/>
              <w:rPr>
                <w:sz w:val="18"/>
                <w:szCs w:val="18"/>
              </w:rPr>
            </w:pPr>
            <w:r w:rsidRPr="003D0D8F">
              <w:rPr>
                <w:sz w:val="18"/>
                <w:szCs w:val="18"/>
              </w:rPr>
              <w:t>478,8</w:t>
            </w:r>
          </w:p>
        </w:tc>
        <w:tc>
          <w:tcPr>
            <w:tcW w:w="342" w:type="pct"/>
            <w:vAlign w:val="center"/>
          </w:tcPr>
          <w:p w14:paraId="4D82A64D" w14:textId="77777777" w:rsidR="001D5C97" w:rsidRPr="003D0D8F" w:rsidRDefault="00A57EDF">
            <w:pPr>
              <w:jc w:val="center"/>
              <w:rPr>
                <w:sz w:val="18"/>
                <w:szCs w:val="18"/>
              </w:rPr>
            </w:pPr>
            <w:r w:rsidRPr="003D0D8F">
              <w:rPr>
                <w:sz w:val="18"/>
                <w:szCs w:val="18"/>
              </w:rPr>
              <w:t>602,2</w:t>
            </w:r>
          </w:p>
        </w:tc>
      </w:tr>
      <w:tr w:rsidR="00FE6187" w:rsidRPr="003D0D8F" w14:paraId="0A96489B" w14:textId="77777777" w:rsidTr="001B77CC">
        <w:trPr>
          <w:trHeight w:val="426"/>
          <w:jc w:val="center"/>
        </w:trPr>
        <w:tc>
          <w:tcPr>
            <w:tcW w:w="126" w:type="pct"/>
            <w:vMerge/>
            <w:vAlign w:val="center"/>
          </w:tcPr>
          <w:p w14:paraId="3B43F117" w14:textId="77777777" w:rsidR="001D5C97" w:rsidRPr="003D0D8F" w:rsidRDefault="001D5C97" w:rsidP="00F11CF2">
            <w:pPr>
              <w:autoSpaceDE w:val="0"/>
              <w:autoSpaceDN w:val="0"/>
              <w:adjustRightInd w:val="0"/>
              <w:jc w:val="center"/>
              <w:rPr>
                <w:sz w:val="18"/>
                <w:szCs w:val="18"/>
              </w:rPr>
            </w:pPr>
          </w:p>
        </w:tc>
        <w:tc>
          <w:tcPr>
            <w:tcW w:w="652" w:type="pct"/>
            <w:vMerge/>
            <w:vAlign w:val="center"/>
          </w:tcPr>
          <w:p w14:paraId="3884CCFB" w14:textId="77777777" w:rsidR="001D5C97" w:rsidRPr="003D0D8F" w:rsidRDefault="001D5C97" w:rsidP="00F11CF2">
            <w:pPr>
              <w:autoSpaceDE w:val="0"/>
              <w:autoSpaceDN w:val="0"/>
              <w:adjustRightInd w:val="0"/>
              <w:rPr>
                <w:sz w:val="18"/>
                <w:szCs w:val="18"/>
              </w:rPr>
            </w:pPr>
          </w:p>
        </w:tc>
        <w:tc>
          <w:tcPr>
            <w:tcW w:w="465" w:type="pct"/>
            <w:vAlign w:val="center"/>
          </w:tcPr>
          <w:p w14:paraId="59B899EA" w14:textId="77777777" w:rsidR="001D5C97" w:rsidRPr="003D0D8F" w:rsidRDefault="001D5C97" w:rsidP="00F11CF2">
            <w:pPr>
              <w:autoSpaceDE w:val="0"/>
              <w:autoSpaceDN w:val="0"/>
              <w:adjustRightInd w:val="0"/>
              <w:rPr>
                <w:sz w:val="18"/>
                <w:szCs w:val="18"/>
              </w:rPr>
            </w:pPr>
            <w:r w:rsidRPr="003D0D8F">
              <w:rPr>
                <w:sz w:val="18"/>
                <w:szCs w:val="18"/>
              </w:rPr>
              <w:t>федеральный бюджет</w:t>
            </w:r>
          </w:p>
        </w:tc>
        <w:tc>
          <w:tcPr>
            <w:tcW w:w="321" w:type="pct"/>
            <w:vAlign w:val="center"/>
          </w:tcPr>
          <w:p w14:paraId="19F592F5" w14:textId="77777777" w:rsidR="001D5C97" w:rsidRPr="003D0D8F" w:rsidRDefault="001D5C97" w:rsidP="00F11CF2">
            <w:pPr>
              <w:autoSpaceDE w:val="0"/>
              <w:autoSpaceDN w:val="0"/>
              <w:adjustRightInd w:val="0"/>
              <w:jc w:val="center"/>
              <w:rPr>
                <w:sz w:val="18"/>
                <w:szCs w:val="18"/>
              </w:rPr>
            </w:pPr>
          </w:p>
        </w:tc>
        <w:tc>
          <w:tcPr>
            <w:tcW w:w="321" w:type="pct"/>
            <w:vAlign w:val="center"/>
          </w:tcPr>
          <w:p w14:paraId="7D137886" w14:textId="77777777" w:rsidR="001D5C97" w:rsidRPr="003D0D8F" w:rsidRDefault="001D5C97" w:rsidP="00F11CF2">
            <w:pPr>
              <w:autoSpaceDE w:val="0"/>
              <w:autoSpaceDN w:val="0"/>
              <w:adjustRightInd w:val="0"/>
              <w:jc w:val="center"/>
              <w:rPr>
                <w:sz w:val="18"/>
                <w:szCs w:val="18"/>
              </w:rPr>
            </w:pPr>
          </w:p>
        </w:tc>
        <w:tc>
          <w:tcPr>
            <w:tcW w:w="321" w:type="pct"/>
            <w:vAlign w:val="center"/>
          </w:tcPr>
          <w:p w14:paraId="6F039D5F" w14:textId="77777777" w:rsidR="001D5C97" w:rsidRPr="003D0D8F" w:rsidRDefault="001D5C97" w:rsidP="00F11CF2">
            <w:pPr>
              <w:autoSpaceDE w:val="0"/>
              <w:autoSpaceDN w:val="0"/>
              <w:adjustRightInd w:val="0"/>
              <w:jc w:val="center"/>
              <w:rPr>
                <w:sz w:val="18"/>
                <w:szCs w:val="18"/>
              </w:rPr>
            </w:pPr>
          </w:p>
        </w:tc>
        <w:tc>
          <w:tcPr>
            <w:tcW w:w="321" w:type="pct"/>
            <w:vAlign w:val="center"/>
          </w:tcPr>
          <w:p w14:paraId="78B9268A" w14:textId="77777777" w:rsidR="001D5C97" w:rsidRPr="003D0D8F" w:rsidRDefault="001D5C97" w:rsidP="00F11CF2">
            <w:pPr>
              <w:autoSpaceDE w:val="0"/>
              <w:autoSpaceDN w:val="0"/>
              <w:adjustRightInd w:val="0"/>
              <w:jc w:val="center"/>
              <w:rPr>
                <w:sz w:val="18"/>
                <w:szCs w:val="18"/>
              </w:rPr>
            </w:pPr>
          </w:p>
        </w:tc>
        <w:tc>
          <w:tcPr>
            <w:tcW w:w="336" w:type="pct"/>
            <w:vAlign w:val="center"/>
          </w:tcPr>
          <w:p w14:paraId="72088506" w14:textId="77777777" w:rsidR="001D5C97" w:rsidRPr="003D0D8F" w:rsidRDefault="001D5C97" w:rsidP="00F11CF2">
            <w:pPr>
              <w:autoSpaceDE w:val="0"/>
              <w:autoSpaceDN w:val="0"/>
              <w:adjustRightInd w:val="0"/>
              <w:jc w:val="center"/>
              <w:rPr>
                <w:sz w:val="18"/>
                <w:szCs w:val="18"/>
              </w:rPr>
            </w:pPr>
          </w:p>
        </w:tc>
        <w:tc>
          <w:tcPr>
            <w:tcW w:w="336" w:type="pct"/>
            <w:vAlign w:val="center"/>
          </w:tcPr>
          <w:p w14:paraId="4BE431FD" w14:textId="77777777" w:rsidR="001D5C97" w:rsidRPr="003D0D8F" w:rsidRDefault="001D5C97" w:rsidP="00F11CF2">
            <w:pPr>
              <w:jc w:val="center"/>
              <w:rPr>
                <w:sz w:val="18"/>
                <w:szCs w:val="18"/>
              </w:rPr>
            </w:pPr>
          </w:p>
        </w:tc>
        <w:tc>
          <w:tcPr>
            <w:tcW w:w="392" w:type="pct"/>
            <w:vAlign w:val="center"/>
          </w:tcPr>
          <w:p w14:paraId="0C5E85AA" w14:textId="77777777" w:rsidR="001D5C97" w:rsidRPr="003D0D8F" w:rsidRDefault="001D5C97" w:rsidP="00F11CF2">
            <w:pPr>
              <w:jc w:val="center"/>
              <w:rPr>
                <w:bCs/>
                <w:sz w:val="18"/>
                <w:szCs w:val="18"/>
              </w:rPr>
            </w:pPr>
          </w:p>
        </w:tc>
        <w:tc>
          <w:tcPr>
            <w:tcW w:w="379" w:type="pct"/>
            <w:vAlign w:val="center"/>
          </w:tcPr>
          <w:p w14:paraId="213A7A90" w14:textId="77777777" w:rsidR="001D5C97" w:rsidRPr="003D0D8F" w:rsidRDefault="001D5C97" w:rsidP="00F11CF2">
            <w:pPr>
              <w:jc w:val="center"/>
              <w:rPr>
                <w:bCs/>
                <w:sz w:val="18"/>
                <w:szCs w:val="18"/>
              </w:rPr>
            </w:pPr>
            <w:r w:rsidRPr="003D0D8F">
              <w:rPr>
                <w:bCs/>
                <w:sz w:val="18"/>
                <w:szCs w:val="18"/>
              </w:rPr>
              <w:t>29 847,6</w:t>
            </w:r>
          </w:p>
        </w:tc>
        <w:tc>
          <w:tcPr>
            <w:tcW w:w="345" w:type="pct"/>
            <w:vAlign w:val="center"/>
          </w:tcPr>
          <w:p w14:paraId="5B7CBBCE" w14:textId="77777777" w:rsidR="001D5C97" w:rsidRPr="003D0D8F" w:rsidRDefault="00A57EDF">
            <w:pPr>
              <w:jc w:val="center"/>
              <w:rPr>
                <w:sz w:val="18"/>
                <w:szCs w:val="18"/>
              </w:rPr>
            </w:pPr>
            <w:r w:rsidRPr="003D0D8F">
              <w:rPr>
                <w:sz w:val="18"/>
                <w:szCs w:val="18"/>
              </w:rPr>
              <w:t>5 564,3</w:t>
            </w:r>
          </w:p>
        </w:tc>
        <w:tc>
          <w:tcPr>
            <w:tcW w:w="343" w:type="pct"/>
            <w:vAlign w:val="center"/>
          </w:tcPr>
          <w:p w14:paraId="5B3DB157" w14:textId="77777777" w:rsidR="001D5C97" w:rsidRPr="003D0D8F" w:rsidRDefault="00A57EDF">
            <w:pPr>
              <w:jc w:val="center"/>
              <w:rPr>
                <w:sz w:val="18"/>
                <w:szCs w:val="18"/>
              </w:rPr>
            </w:pPr>
            <w:r w:rsidRPr="003D0D8F">
              <w:rPr>
                <w:sz w:val="18"/>
                <w:szCs w:val="18"/>
              </w:rPr>
              <w:t>11 491,0</w:t>
            </w:r>
          </w:p>
        </w:tc>
        <w:tc>
          <w:tcPr>
            <w:tcW w:w="342" w:type="pct"/>
            <w:vAlign w:val="center"/>
          </w:tcPr>
          <w:p w14:paraId="68C938D6" w14:textId="77777777" w:rsidR="001D5C97" w:rsidRPr="003D0D8F" w:rsidRDefault="00A57EDF">
            <w:pPr>
              <w:jc w:val="center"/>
              <w:rPr>
                <w:sz w:val="18"/>
                <w:szCs w:val="18"/>
              </w:rPr>
            </w:pPr>
            <w:r w:rsidRPr="003D0D8F">
              <w:rPr>
                <w:sz w:val="18"/>
                <w:szCs w:val="18"/>
              </w:rPr>
              <w:t>14 452,6</w:t>
            </w:r>
          </w:p>
        </w:tc>
      </w:tr>
      <w:tr w:rsidR="00FE6187" w:rsidRPr="003D0D8F" w14:paraId="6DB03965" w14:textId="77777777" w:rsidTr="001B77CC">
        <w:trPr>
          <w:trHeight w:val="1810"/>
          <w:jc w:val="center"/>
        </w:trPr>
        <w:tc>
          <w:tcPr>
            <w:tcW w:w="126" w:type="pct"/>
            <w:vAlign w:val="center"/>
          </w:tcPr>
          <w:p w14:paraId="426C1423" w14:textId="77777777" w:rsidR="005324BF" w:rsidRPr="003D0D8F" w:rsidRDefault="005324BF" w:rsidP="00F11CF2">
            <w:pPr>
              <w:autoSpaceDE w:val="0"/>
              <w:autoSpaceDN w:val="0"/>
              <w:adjustRightInd w:val="0"/>
              <w:jc w:val="center"/>
              <w:rPr>
                <w:sz w:val="18"/>
                <w:szCs w:val="18"/>
              </w:rPr>
            </w:pPr>
            <w:r w:rsidRPr="003D0D8F">
              <w:rPr>
                <w:sz w:val="18"/>
                <w:szCs w:val="18"/>
              </w:rPr>
              <w:t>20</w:t>
            </w:r>
          </w:p>
        </w:tc>
        <w:tc>
          <w:tcPr>
            <w:tcW w:w="652" w:type="pct"/>
            <w:vAlign w:val="center"/>
          </w:tcPr>
          <w:p w14:paraId="474D5489" w14:textId="77777777" w:rsidR="005324BF" w:rsidRPr="003D0D8F" w:rsidRDefault="005324BF" w:rsidP="00F11CF2">
            <w:pPr>
              <w:autoSpaceDE w:val="0"/>
              <w:autoSpaceDN w:val="0"/>
              <w:adjustRightInd w:val="0"/>
              <w:rPr>
                <w:sz w:val="18"/>
                <w:szCs w:val="18"/>
              </w:rPr>
            </w:pPr>
            <w:r w:rsidRPr="003D0D8F">
              <w:rPr>
                <w:sz w:val="18"/>
                <w:szCs w:val="18"/>
              </w:rPr>
              <w:t>Основное мероприятие 1.9. Оборудование основных помещений муниципальных дошкольных образовательных учреждений рециркуляторами (лампами) бактерицидными</w:t>
            </w:r>
          </w:p>
        </w:tc>
        <w:tc>
          <w:tcPr>
            <w:tcW w:w="465" w:type="pct"/>
            <w:vAlign w:val="center"/>
          </w:tcPr>
          <w:p w14:paraId="7CB0F318" w14:textId="77777777" w:rsidR="005324BF" w:rsidRPr="003D0D8F" w:rsidRDefault="005324BF" w:rsidP="00BF3426">
            <w:pPr>
              <w:autoSpaceDE w:val="0"/>
              <w:autoSpaceDN w:val="0"/>
              <w:adjustRightInd w:val="0"/>
              <w:rPr>
                <w:sz w:val="18"/>
                <w:szCs w:val="18"/>
              </w:rPr>
            </w:pPr>
            <w:r w:rsidRPr="003D0D8F">
              <w:rPr>
                <w:sz w:val="18"/>
                <w:szCs w:val="18"/>
              </w:rPr>
              <w:t>городской бюджет</w:t>
            </w:r>
          </w:p>
        </w:tc>
        <w:tc>
          <w:tcPr>
            <w:tcW w:w="321" w:type="pct"/>
            <w:vAlign w:val="center"/>
          </w:tcPr>
          <w:p w14:paraId="2B6ACC11"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3B2374D4"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5A45BBE3"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4045C942" w14:textId="77777777" w:rsidR="005324BF" w:rsidRPr="003D0D8F" w:rsidRDefault="005324BF" w:rsidP="00F11CF2">
            <w:pPr>
              <w:autoSpaceDE w:val="0"/>
              <w:autoSpaceDN w:val="0"/>
              <w:adjustRightInd w:val="0"/>
              <w:jc w:val="center"/>
              <w:rPr>
                <w:sz w:val="18"/>
                <w:szCs w:val="18"/>
              </w:rPr>
            </w:pPr>
          </w:p>
        </w:tc>
        <w:tc>
          <w:tcPr>
            <w:tcW w:w="336" w:type="pct"/>
            <w:vAlign w:val="center"/>
          </w:tcPr>
          <w:p w14:paraId="5046C1FE" w14:textId="77777777" w:rsidR="005324BF" w:rsidRPr="003D0D8F" w:rsidRDefault="005324BF" w:rsidP="00F11CF2">
            <w:pPr>
              <w:autoSpaceDE w:val="0"/>
              <w:autoSpaceDN w:val="0"/>
              <w:adjustRightInd w:val="0"/>
              <w:jc w:val="center"/>
              <w:rPr>
                <w:sz w:val="18"/>
                <w:szCs w:val="18"/>
              </w:rPr>
            </w:pPr>
          </w:p>
        </w:tc>
        <w:tc>
          <w:tcPr>
            <w:tcW w:w="336" w:type="pct"/>
            <w:vAlign w:val="center"/>
          </w:tcPr>
          <w:p w14:paraId="458CFF05" w14:textId="77777777" w:rsidR="005324BF" w:rsidRPr="003D0D8F" w:rsidRDefault="005324BF" w:rsidP="00F11CF2">
            <w:pPr>
              <w:jc w:val="center"/>
              <w:rPr>
                <w:sz w:val="18"/>
                <w:szCs w:val="18"/>
              </w:rPr>
            </w:pPr>
          </w:p>
        </w:tc>
        <w:tc>
          <w:tcPr>
            <w:tcW w:w="392" w:type="pct"/>
            <w:vAlign w:val="center"/>
          </w:tcPr>
          <w:p w14:paraId="4D20432C" w14:textId="77777777" w:rsidR="005324BF" w:rsidRPr="003D0D8F" w:rsidRDefault="005324BF" w:rsidP="00F11CF2">
            <w:pPr>
              <w:jc w:val="center"/>
              <w:rPr>
                <w:bCs/>
                <w:sz w:val="18"/>
                <w:szCs w:val="18"/>
              </w:rPr>
            </w:pPr>
          </w:p>
        </w:tc>
        <w:tc>
          <w:tcPr>
            <w:tcW w:w="379" w:type="pct"/>
            <w:vAlign w:val="center"/>
          </w:tcPr>
          <w:p w14:paraId="69BDDF73" w14:textId="77777777" w:rsidR="005324BF" w:rsidRPr="003D0D8F" w:rsidRDefault="005324BF" w:rsidP="00F11CF2">
            <w:pPr>
              <w:jc w:val="center"/>
              <w:rPr>
                <w:bCs/>
                <w:sz w:val="18"/>
                <w:szCs w:val="18"/>
              </w:rPr>
            </w:pPr>
          </w:p>
        </w:tc>
        <w:tc>
          <w:tcPr>
            <w:tcW w:w="345" w:type="pct"/>
            <w:vAlign w:val="center"/>
          </w:tcPr>
          <w:p w14:paraId="34323145" w14:textId="77777777" w:rsidR="005324BF" w:rsidRPr="003D0D8F" w:rsidRDefault="005324BF" w:rsidP="00F11CF2">
            <w:pPr>
              <w:jc w:val="center"/>
              <w:rPr>
                <w:bCs/>
                <w:sz w:val="18"/>
                <w:szCs w:val="18"/>
              </w:rPr>
            </w:pPr>
            <w:r w:rsidRPr="003D0D8F">
              <w:rPr>
                <w:bCs/>
                <w:sz w:val="18"/>
                <w:szCs w:val="18"/>
              </w:rPr>
              <w:t>80,0</w:t>
            </w:r>
          </w:p>
        </w:tc>
        <w:tc>
          <w:tcPr>
            <w:tcW w:w="343" w:type="pct"/>
            <w:vAlign w:val="center"/>
          </w:tcPr>
          <w:p w14:paraId="0498EC87" w14:textId="77777777" w:rsidR="005324BF" w:rsidRPr="003D0D8F" w:rsidRDefault="005324BF" w:rsidP="00F11CF2">
            <w:pPr>
              <w:jc w:val="center"/>
              <w:rPr>
                <w:bCs/>
                <w:sz w:val="18"/>
                <w:szCs w:val="18"/>
              </w:rPr>
            </w:pPr>
          </w:p>
        </w:tc>
        <w:tc>
          <w:tcPr>
            <w:tcW w:w="342" w:type="pct"/>
            <w:vAlign w:val="center"/>
          </w:tcPr>
          <w:p w14:paraId="79B69CF4" w14:textId="77777777" w:rsidR="005324BF" w:rsidRPr="003D0D8F" w:rsidRDefault="005324BF" w:rsidP="00F22DCB">
            <w:pPr>
              <w:jc w:val="center"/>
              <w:rPr>
                <w:bCs/>
                <w:sz w:val="18"/>
                <w:szCs w:val="18"/>
              </w:rPr>
            </w:pPr>
          </w:p>
        </w:tc>
      </w:tr>
      <w:tr w:rsidR="00FE6187" w:rsidRPr="003D0D8F" w14:paraId="044A8A68" w14:textId="77777777" w:rsidTr="00224A5F">
        <w:trPr>
          <w:trHeight w:val="426"/>
          <w:jc w:val="center"/>
        </w:trPr>
        <w:tc>
          <w:tcPr>
            <w:tcW w:w="126" w:type="pct"/>
            <w:vMerge w:val="restart"/>
            <w:vAlign w:val="center"/>
          </w:tcPr>
          <w:p w14:paraId="1C96C22B" w14:textId="77777777" w:rsidR="00224A5F" w:rsidRPr="003D0D8F" w:rsidRDefault="00224A5F" w:rsidP="00F11CF2">
            <w:pPr>
              <w:autoSpaceDE w:val="0"/>
              <w:autoSpaceDN w:val="0"/>
              <w:adjustRightInd w:val="0"/>
              <w:jc w:val="center"/>
              <w:rPr>
                <w:sz w:val="18"/>
                <w:szCs w:val="18"/>
              </w:rPr>
            </w:pPr>
            <w:r w:rsidRPr="003D0D8F">
              <w:rPr>
                <w:sz w:val="18"/>
                <w:szCs w:val="18"/>
              </w:rPr>
              <w:t>20</w:t>
            </w:r>
          </w:p>
        </w:tc>
        <w:tc>
          <w:tcPr>
            <w:tcW w:w="652" w:type="pct"/>
            <w:vMerge w:val="restart"/>
            <w:vAlign w:val="center"/>
          </w:tcPr>
          <w:p w14:paraId="5EA3A371" w14:textId="77777777" w:rsidR="00224A5F" w:rsidRPr="003D0D8F" w:rsidRDefault="00224A5F" w:rsidP="00F11CF2">
            <w:pPr>
              <w:autoSpaceDE w:val="0"/>
              <w:autoSpaceDN w:val="0"/>
              <w:adjustRightInd w:val="0"/>
              <w:rPr>
                <w:sz w:val="18"/>
                <w:szCs w:val="18"/>
              </w:rPr>
            </w:pPr>
            <w:r w:rsidRPr="003D0D8F">
              <w:rPr>
                <w:sz w:val="18"/>
                <w:szCs w:val="18"/>
              </w:rPr>
              <w:t>Подпрограмма 2.  Общее образование</w:t>
            </w:r>
          </w:p>
        </w:tc>
        <w:tc>
          <w:tcPr>
            <w:tcW w:w="465" w:type="pct"/>
            <w:vAlign w:val="center"/>
          </w:tcPr>
          <w:p w14:paraId="46C20C41" w14:textId="77777777" w:rsidR="00224A5F" w:rsidRPr="003D0D8F" w:rsidRDefault="00224A5F" w:rsidP="00F11CF2">
            <w:pPr>
              <w:autoSpaceDE w:val="0"/>
              <w:autoSpaceDN w:val="0"/>
              <w:adjustRightInd w:val="0"/>
              <w:rPr>
                <w:sz w:val="18"/>
                <w:szCs w:val="18"/>
              </w:rPr>
            </w:pPr>
            <w:r w:rsidRPr="003D0D8F">
              <w:rPr>
                <w:sz w:val="18"/>
                <w:szCs w:val="18"/>
              </w:rPr>
              <w:t>всего</w:t>
            </w:r>
          </w:p>
        </w:tc>
        <w:tc>
          <w:tcPr>
            <w:tcW w:w="321" w:type="pct"/>
            <w:vAlign w:val="center"/>
          </w:tcPr>
          <w:p w14:paraId="1D5CEA2A" w14:textId="77777777" w:rsidR="00224A5F" w:rsidRPr="003D0D8F" w:rsidRDefault="00224A5F" w:rsidP="00F11CF2">
            <w:pPr>
              <w:autoSpaceDE w:val="0"/>
              <w:autoSpaceDN w:val="0"/>
              <w:adjustRightInd w:val="0"/>
              <w:jc w:val="center"/>
              <w:rPr>
                <w:sz w:val="18"/>
                <w:szCs w:val="18"/>
              </w:rPr>
            </w:pPr>
            <w:r w:rsidRPr="003D0D8F">
              <w:rPr>
                <w:sz w:val="18"/>
                <w:szCs w:val="18"/>
              </w:rPr>
              <w:t>163 579,9</w:t>
            </w:r>
          </w:p>
        </w:tc>
        <w:tc>
          <w:tcPr>
            <w:tcW w:w="321" w:type="pct"/>
            <w:vAlign w:val="center"/>
          </w:tcPr>
          <w:p w14:paraId="10900ADA" w14:textId="77777777" w:rsidR="00224A5F" w:rsidRPr="003D0D8F" w:rsidRDefault="00224A5F" w:rsidP="00F11CF2">
            <w:pPr>
              <w:autoSpaceDE w:val="0"/>
              <w:autoSpaceDN w:val="0"/>
              <w:adjustRightInd w:val="0"/>
              <w:jc w:val="center"/>
              <w:rPr>
                <w:sz w:val="18"/>
                <w:szCs w:val="18"/>
              </w:rPr>
            </w:pPr>
            <w:r w:rsidRPr="003D0D8F">
              <w:rPr>
                <w:sz w:val="18"/>
                <w:szCs w:val="18"/>
              </w:rPr>
              <w:t>1 357 843,9</w:t>
            </w:r>
          </w:p>
        </w:tc>
        <w:tc>
          <w:tcPr>
            <w:tcW w:w="321" w:type="pct"/>
            <w:vAlign w:val="center"/>
          </w:tcPr>
          <w:p w14:paraId="00FD0C84" w14:textId="77777777" w:rsidR="00224A5F" w:rsidRPr="003D0D8F" w:rsidRDefault="00224A5F" w:rsidP="00F11CF2">
            <w:pPr>
              <w:autoSpaceDE w:val="0"/>
              <w:autoSpaceDN w:val="0"/>
              <w:adjustRightInd w:val="0"/>
              <w:jc w:val="center"/>
              <w:rPr>
                <w:sz w:val="18"/>
                <w:szCs w:val="18"/>
              </w:rPr>
            </w:pPr>
            <w:r w:rsidRPr="003D0D8F">
              <w:rPr>
                <w:sz w:val="18"/>
                <w:szCs w:val="18"/>
              </w:rPr>
              <w:t>1337 560,9</w:t>
            </w:r>
          </w:p>
        </w:tc>
        <w:tc>
          <w:tcPr>
            <w:tcW w:w="321" w:type="pct"/>
            <w:vAlign w:val="center"/>
          </w:tcPr>
          <w:p w14:paraId="06D5C3BA" w14:textId="77777777" w:rsidR="00224A5F" w:rsidRPr="003D0D8F" w:rsidRDefault="00224A5F" w:rsidP="00F11CF2">
            <w:pPr>
              <w:autoSpaceDE w:val="0"/>
              <w:autoSpaceDN w:val="0"/>
              <w:adjustRightInd w:val="0"/>
              <w:jc w:val="center"/>
              <w:rPr>
                <w:sz w:val="18"/>
                <w:szCs w:val="18"/>
              </w:rPr>
            </w:pPr>
            <w:r w:rsidRPr="003D0D8F">
              <w:rPr>
                <w:sz w:val="18"/>
                <w:szCs w:val="18"/>
              </w:rPr>
              <w:t>1 321 997,1</w:t>
            </w:r>
          </w:p>
        </w:tc>
        <w:tc>
          <w:tcPr>
            <w:tcW w:w="336" w:type="pct"/>
            <w:vAlign w:val="center"/>
          </w:tcPr>
          <w:p w14:paraId="51C26AA5" w14:textId="77777777" w:rsidR="00224A5F" w:rsidRPr="003D0D8F" w:rsidRDefault="00224A5F" w:rsidP="00F11CF2">
            <w:pPr>
              <w:autoSpaceDE w:val="0"/>
              <w:autoSpaceDN w:val="0"/>
              <w:adjustRightInd w:val="0"/>
              <w:jc w:val="center"/>
              <w:rPr>
                <w:sz w:val="18"/>
                <w:szCs w:val="18"/>
              </w:rPr>
            </w:pPr>
            <w:r w:rsidRPr="003D0D8F">
              <w:rPr>
                <w:sz w:val="18"/>
                <w:szCs w:val="18"/>
              </w:rPr>
              <w:t>1 384 395,7</w:t>
            </w:r>
          </w:p>
        </w:tc>
        <w:tc>
          <w:tcPr>
            <w:tcW w:w="336" w:type="pct"/>
            <w:vAlign w:val="center"/>
          </w:tcPr>
          <w:p w14:paraId="2A822A80" w14:textId="77777777" w:rsidR="00224A5F" w:rsidRPr="003D0D8F" w:rsidRDefault="00224A5F" w:rsidP="00F11CF2">
            <w:pPr>
              <w:jc w:val="center"/>
              <w:rPr>
                <w:sz w:val="18"/>
                <w:szCs w:val="18"/>
              </w:rPr>
            </w:pPr>
            <w:r w:rsidRPr="003D0D8F">
              <w:rPr>
                <w:sz w:val="18"/>
                <w:szCs w:val="18"/>
              </w:rPr>
              <w:t>1 583 961,7</w:t>
            </w:r>
          </w:p>
        </w:tc>
        <w:tc>
          <w:tcPr>
            <w:tcW w:w="392" w:type="pct"/>
            <w:vAlign w:val="center"/>
          </w:tcPr>
          <w:p w14:paraId="5EA53788" w14:textId="77777777" w:rsidR="00224A5F" w:rsidRPr="003D0D8F" w:rsidRDefault="00224A5F" w:rsidP="00F11CF2">
            <w:pPr>
              <w:jc w:val="center"/>
              <w:rPr>
                <w:bCs/>
                <w:sz w:val="18"/>
                <w:szCs w:val="18"/>
              </w:rPr>
            </w:pPr>
            <w:r w:rsidRPr="003D0D8F">
              <w:rPr>
                <w:bCs/>
                <w:sz w:val="18"/>
                <w:szCs w:val="18"/>
              </w:rPr>
              <w:t>1 772 390,7</w:t>
            </w:r>
          </w:p>
        </w:tc>
        <w:tc>
          <w:tcPr>
            <w:tcW w:w="379" w:type="pct"/>
            <w:vAlign w:val="center"/>
          </w:tcPr>
          <w:p w14:paraId="03503DBE" w14:textId="77777777" w:rsidR="00224A5F" w:rsidRPr="003D0D8F" w:rsidRDefault="00224A5F">
            <w:pPr>
              <w:jc w:val="center"/>
              <w:rPr>
                <w:sz w:val="18"/>
                <w:szCs w:val="18"/>
              </w:rPr>
            </w:pPr>
            <w:r w:rsidRPr="003D0D8F">
              <w:rPr>
                <w:sz w:val="18"/>
                <w:szCs w:val="18"/>
              </w:rPr>
              <w:t>1 981 866,3</w:t>
            </w:r>
          </w:p>
        </w:tc>
        <w:tc>
          <w:tcPr>
            <w:tcW w:w="345" w:type="pct"/>
            <w:vAlign w:val="center"/>
          </w:tcPr>
          <w:p w14:paraId="385D53A0" w14:textId="77777777" w:rsidR="00224A5F" w:rsidRPr="003D0D8F" w:rsidRDefault="00224A5F" w:rsidP="00CE143D">
            <w:pPr>
              <w:jc w:val="center"/>
              <w:rPr>
                <w:sz w:val="18"/>
                <w:szCs w:val="18"/>
              </w:rPr>
            </w:pPr>
            <w:r w:rsidRPr="003D0D8F">
              <w:rPr>
                <w:sz w:val="18"/>
                <w:szCs w:val="18"/>
              </w:rPr>
              <w:t>2</w:t>
            </w:r>
            <w:r w:rsidR="00A57EDF" w:rsidRPr="003D0D8F">
              <w:rPr>
                <w:sz w:val="18"/>
                <w:szCs w:val="18"/>
              </w:rPr>
              <w:t> 406 004</w:t>
            </w:r>
            <w:r w:rsidR="00CE143D" w:rsidRPr="003D0D8F">
              <w:rPr>
                <w:sz w:val="18"/>
                <w:szCs w:val="18"/>
              </w:rPr>
              <w:t>,</w:t>
            </w:r>
            <w:r w:rsidR="00A57EDF" w:rsidRPr="003D0D8F">
              <w:rPr>
                <w:sz w:val="18"/>
                <w:szCs w:val="18"/>
              </w:rPr>
              <w:t>8</w:t>
            </w:r>
          </w:p>
        </w:tc>
        <w:tc>
          <w:tcPr>
            <w:tcW w:w="343" w:type="pct"/>
            <w:vAlign w:val="center"/>
          </w:tcPr>
          <w:p w14:paraId="6F5E0468" w14:textId="77777777" w:rsidR="00224A5F" w:rsidRPr="003D0D8F" w:rsidRDefault="00A57EDF">
            <w:pPr>
              <w:jc w:val="center"/>
              <w:rPr>
                <w:sz w:val="18"/>
                <w:szCs w:val="18"/>
              </w:rPr>
            </w:pPr>
            <w:r w:rsidRPr="003D0D8F">
              <w:rPr>
                <w:sz w:val="18"/>
                <w:szCs w:val="18"/>
              </w:rPr>
              <w:t>2 089 310,1</w:t>
            </w:r>
          </w:p>
        </w:tc>
        <w:tc>
          <w:tcPr>
            <w:tcW w:w="342" w:type="pct"/>
            <w:vAlign w:val="center"/>
          </w:tcPr>
          <w:p w14:paraId="04DBEE1D" w14:textId="77777777" w:rsidR="00224A5F" w:rsidRPr="003D0D8F" w:rsidRDefault="00224A5F">
            <w:pPr>
              <w:jc w:val="center"/>
              <w:rPr>
                <w:sz w:val="18"/>
                <w:szCs w:val="18"/>
              </w:rPr>
            </w:pPr>
            <w:r w:rsidRPr="003D0D8F">
              <w:rPr>
                <w:sz w:val="18"/>
                <w:szCs w:val="18"/>
              </w:rPr>
              <w:t>2 089 310,1</w:t>
            </w:r>
          </w:p>
        </w:tc>
      </w:tr>
      <w:tr w:rsidR="00FE6187" w:rsidRPr="003D0D8F" w14:paraId="5893728B" w14:textId="77777777" w:rsidTr="00224A5F">
        <w:trPr>
          <w:trHeight w:val="20"/>
          <w:jc w:val="center"/>
        </w:trPr>
        <w:tc>
          <w:tcPr>
            <w:tcW w:w="126" w:type="pct"/>
            <w:vMerge/>
            <w:vAlign w:val="center"/>
          </w:tcPr>
          <w:p w14:paraId="3AAC7047" w14:textId="77777777" w:rsidR="00224A5F" w:rsidRPr="003D0D8F" w:rsidRDefault="00224A5F" w:rsidP="00F11CF2">
            <w:pPr>
              <w:autoSpaceDE w:val="0"/>
              <w:autoSpaceDN w:val="0"/>
              <w:adjustRightInd w:val="0"/>
              <w:jc w:val="center"/>
              <w:rPr>
                <w:sz w:val="18"/>
                <w:szCs w:val="18"/>
              </w:rPr>
            </w:pPr>
          </w:p>
        </w:tc>
        <w:tc>
          <w:tcPr>
            <w:tcW w:w="652" w:type="pct"/>
            <w:vMerge/>
            <w:vAlign w:val="center"/>
          </w:tcPr>
          <w:p w14:paraId="045C2BFD" w14:textId="77777777" w:rsidR="00224A5F" w:rsidRPr="003D0D8F" w:rsidRDefault="00224A5F" w:rsidP="00F11CF2">
            <w:pPr>
              <w:autoSpaceDE w:val="0"/>
              <w:autoSpaceDN w:val="0"/>
              <w:adjustRightInd w:val="0"/>
              <w:rPr>
                <w:sz w:val="18"/>
                <w:szCs w:val="18"/>
              </w:rPr>
            </w:pPr>
          </w:p>
        </w:tc>
        <w:tc>
          <w:tcPr>
            <w:tcW w:w="465" w:type="pct"/>
            <w:vAlign w:val="center"/>
          </w:tcPr>
          <w:p w14:paraId="5F10345E" w14:textId="77777777" w:rsidR="00224A5F" w:rsidRPr="003D0D8F" w:rsidRDefault="00224A5F"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0BB5E17A" w14:textId="77777777" w:rsidR="00224A5F" w:rsidRPr="003D0D8F" w:rsidRDefault="00224A5F" w:rsidP="00F11CF2">
            <w:pPr>
              <w:autoSpaceDE w:val="0"/>
              <w:autoSpaceDN w:val="0"/>
              <w:adjustRightInd w:val="0"/>
              <w:jc w:val="center"/>
              <w:rPr>
                <w:sz w:val="18"/>
                <w:szCs w:val="18"/>
              </w:rPr>
            </w:pPr>
            <w:r w:rsidRPr="003D0D8F">
              <w:rPr>
                <w:sz w:val="18"/>
                <w:szCs w:val="18"/>
              </w:rPr>
              <w:t>163 579,9</w:t>
            </w:r>
          </w:p>
        </w:tc>
        <w:tc>
          <w:tcPr>
            <w:tcW w:w="321" w:type="pct"/>
            <w:vAlign w:val="center"/>
          </w:tcPr>
          <w:p w14:paraId="5B97CB4D" w14:textId="77777777" w:rsidR="00224A5F" w:rsidRPr="003D0D8F" w:rsidRDefault="00224A5F" w:rsidP="00F11CF2">
            <w:pPr>
              <w:autoSpaceDE w:val="0"/>
              <w:autoSpaceDN w:val="0"/>
              <w:adjustRightInd w:val="0"/>
              <w:jc w:val="center"/>
              <w:rPr>
                <w:sz w:val="18"/>
                <w:szCs w:val="18"/>
              </w:rPr>
            </w:pPr>
            <w:r w:rsidRPr="003D0D8F">
              <w:rPr>
                <w:sz w:val="18"/>
                <w:szCs w:val="18"/>
              </w:rPr>
              <w:t>164 623,4</w:t>
            </w:r>
          </w:p>
        </w:tc>
        <w:tc>
          <w:tcPr>
            <w:tcW w:w="321" w:type="pct"/>
            <w:vAlign w:val="center"/>
          </w:tcPr>
          <w:p w14:paraId="695F3BD6" w14:textId="77777777" w:rsidR="00224A5F" w:rsidRPr="003D0D8F" w:rsidRDefault="00224A5F" w:rsidP="00F11CF2">
            <w:pPr>
              <w:autoSpaceDE w:val="0"/>
              <w:autoSpaceDN w:val="0"/>
              <w:adjustRightInd w:val="0"/>
              <w:jc w:val="center"/>
              <w:rPr>
                <w:sz w:val="18"/>
                <w:szCs w:val="18"/>
              </w:rPr>
            </w:pPr>
            <w:r w:rsidRPr="003D0D8F">
              <w:rPr>
                <w:sz w:val="18"/>
                <w:szCs w:val="18"/>
              </w:rPr>
              <w:t>218 976,0</w:t>
            </w:r>
          </w:p>
        </w:tc>
        <w:tc>
          <w:tcPr>
            <w:tcW w:w="321" w:type="pct"/>
            <w:vAlign w:val="center"/>
          </w:tcPr>
          <w:p w14:paraId="05876C0B" w14:textId="77777777" w:rsidR="00224A5F" w:rsidRPr="003D0D8F" w:rsidRDefault="00224A5F" w:rsidP="00F11CF2">
            <w:pPr>
              <w:autoSpaceDE w:val="0"/>
              <w:autoSpaceDN w:val="0"/>
              <w:adjustRightInd w:val="0"/>
              <w:jc w:val="center"/>
              <w:rPr>
                <w:sz w:val="18"/>
                <w:szCs w:val="18"/>
              </w:rPr>
            </w:pPr>
            <w:r w:rsidRPr="003D0D8F">
              <w:rPr>
                <w:sz w:val="18"/>
                <w:szCs w:val="18"/>
              </w:rPr>
              <w:t>232 166,8</w:t>
            </w:r>
          </w:p>
        </w:tc>
        <w:tc>
          <w:tcPr>
            <w:tcW w:w="336" w:type="pct"/>
            <w:vAlign w:val="center"/>
          </w:tcPr>
          <w:p w14:paraId="374899AB" w14:textId="77777777" w:rsidR="00224A5F" w:rsidRPr="003D0D8F" w:rsidRDefault="00224A5F" w:rsidP="00F11CF2">
            <w:pPr>
              <w:jc w:val="center"/>
              <w:rPr>
                <w:sz w:val="18"/>
                <w:szCs w:val="18"/>
              </w:rPr>
            </w:pPr>
            <w:r w:rsidRPr="003D0D8F">
              <w:rPr>
                <w:sz w:val="18"/>
                <w:szCs w:val="18"/>
              </w:rPr>
              <w:t>246 367,3</w:t>
            </w:r>
          </w:p>
        </w:tc>
        <w:tc>
          <w:tcPr>
            <w:tcW w:w="336" w:type="pct"/>
            <w:vAlign w:val="center"/>
          </w:tcPr>
          <w:p w14:paraId="773C0D62" w14:textId="77777777" w:rsidR="00224A5F" w:rsidRPr="003D0D8F" w:rsidRDefault="00224A5F" w:rsidP="00F11CF2">
            <w:pPr>
              <w:jc w:val="center"/>
              <w:rPr>
                <w:sz w:val="18"/>
                <w:szCs w:val="18"/>
              </w:rPr>
            </w:pPr>
            <w:r w:rsidRPr="003D0D8F">
              <w:rPr>
                <w:sz w:val="18"/>
                <w:szCs w:val="18"/>
              </w:rPr>
              <w:t>289 190,7</w:t>
            </w:r>
          </w:p>
        </w:tc>
        <w:tc>
          <w:tcPr>
            <w:tcW w:w="392" w:type="pct"/>
            <w:vAlign w:val="center"/>
          </w:tcPr>
          <w:p w14:paraId="55DA67C1" w14:textId="77777777" w:rsidR="00224A5F" w:rsidRPr="003D0D8F" w:rsidRDefault="00224A5F" w:rsidP="00F11CF2">
            <w:pPr>
              <w:jc w:val="center"/>
              <w:rPr>
                <w:sz w:val="18"/>
                <w:szCs w:val="18"/>
              </w:rPr>
            </w:pPr>
            <w:r w:rsidRPr="003D0D8F">
              <w:rPr>
                <w:sz w:val="18"/>
                <w:szCs w:val="18"/>
              </w:rPr>
              <w:t>274 022,5</w:t>
            </w:r>
          </w:p>
        </w:tc>
        <w:tc>
          <w:tcPr>
            <w:tcW w:w="379" w:type="pct"/>
            <w:vAlign w:val="center"/>
          </w:tcPr>
          <w:p w14:paraId="36CB3A65" w14:textId="77777777" w:rsidR="00224A5F" w:rsidRPr="003D0D8F" w:rsidRDefault="00224A5F">
            <w:pPr>
              <w:jc w:val="center"/>
              <w:rPr>
                <w:sz w:val="18"/>
                <w:szCs w:val="18"/>
              </w:rPr>
            </w:pPr>
            <w:r w:rsidRPr="003D0D8F">
              <w:rPr>
                <w:sz w:val="18"/>
                <w:szCs w:val="18"/>
              </w:rPr>
              <w:t>327 969,4</w:t>
            </w:r>
          </w:p>
        </w:tc>
        <w:tc>
          <w:tcPr>
            <w:tcW w:w="345" w:type="pct"/>
            <w:vAlign w:val="center"/>
          </w:tcPr>
          <w:p w14:paraId="2D8C0205" w14:textId="77777777" w:rsidR="00224A5F" w:rsidRPr="003D0D8F" w:rsidRDefault="00F84C33" w:rsidP="00224A5F">
            <w:pPr>
              <w:jc w:val="center"/>
              <w:rPr>
                <w:sz w:val="18"/>
                <w:szCs w:val="18"/>
              </w:rPr>
            </w:pPr>
            <w:r w:rsidRPr="003D0D8F">
              <w:rPr>
                <w:sz w:val="18"/>
                <w:szCs w:val="18"/>
              </w:rPr>
              <w:t>332 975</w:t>
            </w:r>
            <w:r w:rsidR="00CE143D" w:rsidRPr="003D0D8F">
              <w:rPr>
                <w:sz w:val="18"/>
                <w:szCs w:val="18"/>
              </w:rPr>
              <w:t>,</w:t>
            </w:r>
            <w:r w:rsidRPr="003D0D8F">
              <w:rPr>
                <w:sz w:val="18"/>
                <w:szCs w:val="18"/>
              </w:rPr>
              <w:t>9</w:t>
            </w:r>
          </w:p>
        </w:tc>
        <w:tc>
          <w:tcPr>
            <w:tcW w:w="343" w:type="pct"/>
            <w:vAlign w:val="center"/>
          </w:tcPr>
          <w:p w14:paraId="6F363EAC" w14:textId="77777777" w:rsidR="00224A5F" w:rsidRPr="003D0D8F" w:rsidRDefault="00224A5F">
            <w:pPr>
              <w:jc w:val="center"/>
              <w:rPr>
                <w:sz w:val="18"/>
                <w:szCs w:val="18"/>
              </w:rPr>
            </w:pPr>
            <w:r w:rsidRPr="003D0D8F">
              <w:rPr>
                <w:sz w:val="18"/>
                <w:szCs w:val="18"/>
              </w:rPr>
              <w:t>320 742,1</w:t>
            </w:r>
          </w:p>
        </w:tc>
        <w:tc>
          <w:tcPr>
            <w:tcW w:w="342" w:type="pct"/>
            <w:vAlign w:val="center"/>
          </w:tcPr>
          <w:p w14:paraId="0F0F49EB" w14:textId="77777777" w:rsidR="00224A5F" w:rsidRPr="003D0D8F" w:rsidRDefault="00224A5F">
            <w:pPr>
              <w:jc w:val="center"/>
              <w:rPr>
                <w:sz w:val="18"/>
                <w:szCs w:val="18"/>
              </w:rPr>
            </w:pPr>
            <w:r w:rsidRPr="003D0D8F">
              <w:rPr>
                <w:sz w:val="18"/>
                <w:szCs w:val="18"/>
              </w:rPr>
              <w:t>320 742,1</w:t>
            </w:r>
          </w:p>
        </w:tc>
      </w:tr>
      <w:tr w:rsidR="00FE6187" w:rsidRPr="003D0D8F" w14:paraId="61175DCF" w14:textId="77777777" w:rsidTr="001B77CC">
        <w:trPr>
          <w:trHeight w:val="20"/>
          <w:jc w:val="center"/>
        </w:trPr>
        <w:tc>
          <w:tcPr>
            <w:tcW w:w="126" w:type="pct"/>
            <w:vMerge/>
            <w:vAlign w:val="center"/>
          </w:tcPr>
          <w:p w14:paraId="2B9E24DA" w14:textId="77777777" w:rsidR="004E2E7D" w:rsidRPr="003D0D8F" w:rsidRDefault="004E2E7D" w:rsidP="00F11CF2">
            <w:pPr>
              <w:autoSpaceDE w:val="0"/>
              <w:autoSpaceDN w:val="0"/>
              <w:adjustRightInd w:val="0"/>
              <w:jc w:val="center"/>
              <w:rPr>
                <w:sz w:val="18"/>
                <w:szCs w:val="18"/>
              </w:rPr>
            </w:pPr>
          </w:p>
        </w:tc>
        <w:tc>
          <w:tcPr>
            <w:tcW w:w="652" w:type="pct"/>
            <w:vMerge/>
            <w:vAlign w:val="center"/>
          </w:tcPr>
          <w:p w14:paraId="6CF87750" w14:textId="77777777" w:rsidR="004E2E7D" w:rsidRPr="003D0D8F" w:rsidRDefault="004E2E7D" w:rsidP="00F11CF2">
            <w:pPr>
              <w:autoSpaceDE w:val="0"/>
              <w:autoSpaceDN w:val="0"/>
              <w:adjustRightInd w:val="0"/>
              <w:rPr>
                <w:sz w:val="18"/>
                <w:szCs w:val="18"/>
              </w:rPr>
            </w:pPr>
          </w:p>
        </w:tc>
        <w:tc>
          <w:tcPr>
            <w:tcW w:w="465" w:type="pct"/>
            <w:vAlign w:val="center"/>
          </w:tcPr>
          <w:p w14:paraId="13063A24" w14:textId="77777777" w:rsidR="004E2E7D" w:rsidRPr="003D0D8F" w:rsidRDefault="004E2E7D" w:rsidP="00F11CF2">
            <w:pPr>
              <w:autoSpaceDE w:val="0"/>
              <w:autoSpaceDN w:val="0"/>
              <w:adjustRightInd w:val="0"/>
              <w:rPr>
                <w:sz w:val="18"/>
                <w:szCs w:val="18"/>
              </w:rPr>
            </w:pPr>
            <w:r w:rsidRPr="003D0D8F">
              <w:rPr>
                <w:sz w:val="18"/>
                <w:szCs w:val="18"/>
              </w:rPr>
              <w:t>внебюджетные источники</w:t>
            </w:r>
          </w:p>
        </w:tc>
        <w:tc>
          <w:tcPr>
            <w:tcW w:w="321" w:type="pct"/>
            <w:vAlign w:val="center"/>
          </w:tcPr>
          <w:p w14:paraId="70F13724" w14:textId="77777777" w:rsidR="004E2E7D" w:rsidRPr="003D0D8F" w:rsidRDefault="004E2E7D" w:rsidP="00F11CF2">
            <w:pPr>
              <w:autoSpaceDE w:val="0"/>
              <w:autoSpaceDN w:val="0"/>
              <w:adjustRightInd w:val="0"/>
              <w:jc w:val="center"/>
              <w:rPr>
                <w:sz w:val="18"/>
                <w:szCs w:val="18"/>
              </w:rPr>
            </w:pPr>
          </w:p>
        </w:tc>
        <w:tc>
          <w:tcPr>
            <w:tcW w:w="321" w:type="pct"/>
            <w:vAlign w:val="center"/>
          </w:tcPr>
          <w:p w14:paraId="70DD4587" w14:textId="77777777" w:rsidR="004E2E7D" w:rsidRPr="003D0D8F" w:rsidRDefault="004E2E7D" w:rsidP="00F11CF2">
            <w:pPr>
              <w:autoSpaceDE w:val="0"/>
              <w:autoSpaceDN w:val="0"/>
              <w:adjustRightInd w:val="0"/>
              <w:jc w:val="center"/>
              <w:rPr>
                <w:sz w:val="18"/>
                <w:szCs w:val="18"/>
              </w:rPr>
            </w:pPr>
          </w:p>
        </w:tc>
        <w:tc>
          <w:tcPr>
            <w:tcW w:w="321" w:type="pct"/>
            <w:vAlign w:val="center"/>
          </w:tcPr>
          <w:p w14:paraId="73C14A25" w14:textId="77777777" w:rsidR="004E2E7D" w:rsidRPr="003D0D8F" w:rsidRDefault="004E2E7D" w:rsidP="00F11CF2">
            <w:pPr>
              <w:autoSpaceDE w:val="0"/>
              <w:autoSpaceDN w:val="0"/>
              <w:adjustRightInd w:val="0"/>
              <w:jc w:val="center"/>
              <w:rPr>
                <w:sz w:val="18"/>
                <w:szCs w:val="18"/>
              </w:rPr>
            </w:pPr>
          </w:p>
        </w:tc>
        <w:tc>
          <w:tcPr>
            <w:tcW w:w="321" w:type="pct"/>
            <w:vAlign w:val="center"/>
          </w:tcPr>
          <w:p w14:paraId="59466241" w14:textId="77777777" w:rsidR="004E2E7D" w:rsidRPr="003D0D8F" w:rsidRDefault="004E2E7D" w:rsidP="00F11CF2">
            <w:pPr>
              <w:autoSpaceDE w:val="0"/>
              <w:autoSpaceDN w:val="0"/>
              <w:adjustRightInd w:val="0"/>
              <w:jc w:val="center"/>
              <w:rPr>
                <w:sz w:val="18"/>
                <w:szCs w:val="18"/>
              </w:rPr>
            </w:pPr>
          </w:p>
        </w:tc>
        <w:tc>
          <w:tcPr>
            <w:tcW w:w="336" w:type="pct"/>
            <w:vAlign w:val="center"/>
          </w:tcPr>
          <w:p w14:paraId="7C343858" w14:textId="77777777" w:rsidR="004E2E7D" w:rsidRPr="003D0D8F" w:rsidRDefault="004E2E7D" w:rsidP="00F11CF2">
            <w:pPr>
              <w:autoSpaceDE w:val="0"/>
              <w:autoSpaceDN w:val="0"/>
              <w:adjustRightInd w:val="0"/>
              <w:jc w:val="center"/>
              <w:rPr>
                <w:sz w:val="18"/>
                <w:szCs w:val="18"/>
              </w:rPr>
            </w:pPr>
          </w:p>
        </w:tc>
        <w:tc>
          <w:tcPr>
            <w:tcW w:w="336" w:type="pct"/>
            <w:vAlign w:val="center"/>
          </w:tcPr>
          <w:p w14:paraId="7A6274E9" w14:textId="77777777" w:rsidR="004E2E7D" w:rsidRPr="003D0D8F" w:rsidRDefault="004E2E7D" w:rsidP="00F11CF2">
            <w:pPr>
              <w:autoSpaceDE w:val="0"/>
              <w:autoSpaceDN w:val="0"/>
              <w:adjustRightInd w:val="0"/>
              <w:jc w:val="center"/>
              <w:rPr>
                <w:sz w:val="18"/>
                <w:szCs w:val="18"/>
              </w:rPr>
            </w:pPr>
          </w:p>
        </w:tc>
        <w:tc>
          <w:tcPr>
            <w:tcW w:w="392" w:type="pct"/>
            <w:vAlign w:val="center"/>
          </w:tcPr>
          <w:p w14:paraId="2E2C130B" w14:textId="77777777" w:rsidR="004E2E7D" w:rsidRPr="003D0D8F" w:rsidRDefault="004E2E7D" w:rsidP="00F11CF2">
            <w:pPr>
              <w:jc w:val="center"/>
              <w:rPr>
                <w:sz w:val="18"/>
                <w:szCs w:val="18"/>
              </w:rPr>
            </w:pPr>
          </w:p>
        </w:tc>
        <w:tc>
          <w:tcPr>
            <w:tcW w:w="379" w:type="pct"/>
            <w:vAlign w:val="center"/>
          </w:tcPr>
          <w:p w14:paraId="6BE36556" w14:textId="77777777" w:rsidR="004E2E7D" w:rsidRPr="003D0D8F" w:rsidRDefault="004E2E7D">
            <w:pPr>
              <w:jc w:val="center"/>
              <w:rPr>
                <w:sz w:val="18"/>
                <w:szCs w:val="18"/>
              </w:rPr>
            </w:pPr>
          </w:p>
        </w:tc>
        <w:tc>
          <w:tcPr>
            <w:tcW w:w="345" w:type="pct"/>
            <w:vAlign w:val="center"/>
          </w:tcPr>
          <w:p w14:paraId="0DB37401" w14:textId="77777777" w:rsidR="004E2E7D" w:rsidRPr="003D0D8F" w:rsidRDefault="004E2E7D">
            <w:pPr>
              <w:jc w:val="center"/>
              <w:rPr>
                <w:sz w:val="18"/>
                <w:szCs w:val="18"/>
              </w:rPr>
            </w:pPr>
          </w:p>
        </w:tc>
        <w:tc>
          <w:tcPr>
            <w:tcW w:w="343" w:type="pct"/>
            <w:vAlign w:val="center"/>
          </w:tcPr>
          <w:p w14:paraId="3876033C" w14:textId="77777777" w:rsidR="004E2E7D" w:rsidRPr="003D0D8F" w:rsidRDefault="004E2E7D">
            <w:pPr>
              <w:jc w:val="center"/>
              <w:rPr>
                <w:sz w:val="18"/>
                <w:szCs w:val="18"/>
              </w:rPr>
            </w:pPr>
          </w:p>
        </w:tc>
        <w:tc>
          <w:tcPr>
            <w:tcW w:w="342" w:type="pct"/>
            <w:vAlign w:val="center"/>
          </w:tcPr>
          <w:p w14:paraId="2266E978" w14:textId="77777777" w:rsidR="004E2E7D" w:rsidRPr="003D0D8F" w:rsidRDefault="004E2E7D">
            <w:pPr>
              <w:jc w:val="center"/>
              <w:rPr>
                <w:sz w:val="18"/>
                <w:szCs w:val="18"/>
              </w:rPr>
            </w:pPr>
          </w:p>
        </w:tc>
      </w:tr>
      <w:tr w:rsidR="00FE6187" w:rsidRPr="003D0D8F" w14:paraId="435036E1" w14:textId="77777777" w:rsidTr="001B77CC">
        <w:trPr>
          <w:trHeight w:val="20"/>
          <w:jc w:val="center"/>
        </w:trPr>
        <w:tc>
          <w:tcPr>
            <w:tcW w:w="126" w:type="pct"/>
            <w:vMerge/>
            <w:vAlign w:val="center"/>
          </w:tcPr>
          <w:p w14:paraId="5876B766" w14:textId="77777777" w:rsidR="004E2E7D" w:rsidRPr="003D0D8F" w:rsidRDefault="004E2E7D" w:rsidP="00F11CF2">
            <w:pPr>
              <w:autoSpaceDE w:val="0"/>
              <w:autoSpaceDN w:val="0"/>
              <w:adjustRightInd w:val="0"/>
              <w:jc w:val="center"/>
              <w:rPr>
                <w:sz w:val="18"/>
                <w:szCs w:val="18"/>
              </w:rPr>
            </w:pPr>
          </w:p>
        </w:tc>
        <w:tc>
          <w:tcPr>
            <w:tcW w:w="652" w:type="pct"/>
            <w:vMerge/>
            <w:vAlign w:val="center"/>
          </w:tcPr>
          <w:p w14:paraId="5D669ECB" w14:textId="77777777" w:rsidR="004E2E7D" w:rsidRPr="003D0D8F" w:rsidRDefault="004E2E7D" w:rsidP="00F11CF2">
            <w:pPr>
              <w:autoSpaceDE w:val="0"/>
              <w:autoSpaceDN w:val="0"/>
              <w:adjustRightInd w:val="0"/>
              <w:rPr>
                <w:sz w:val="18"/>
                <w:szCs w:val="18"/>
              </w:rPr>
            </w:pPr>
          </w:p>
        </w:tc>
        <w:tc>
          <w:tcPr>
            <w:tcW w:w="465" w:type="pct"/>
            <w:vAlign w:val="center"/>
          </w:tcPr>
          <w:p w14:paraId="44E6AA50" w14:textId="77777777" w:rsidR="004E2E7D" w:rsidRPr="003D0D8F" w:rsidRDefault="004E2E7D" w:rsidP="00F11CF2">
            <w:pPr>
              <w:autoSpaceDE w:val="0"/>
              <w:autoSpaceDN w:val="0"/>
              <w:adjustRightInd w:val="0"/>
              <w:rPr>
                <w:sz w:val="18"/>
                <w:szCs w:val="18"/>
              </w:rPr>
            </w:pPr>
            <w:r w:rsidRPr="003D0D8F">
              <w:rPr>
                <w:sz w:val="18"/>
                <w:szCs w:val="18"/>
              </w:rPr>
              <w:t>областной бюджет</w:t>
            </w:r>
          </w:p>
        </w:tc>
        <w:tc>
          <w:tcPr>
            <w:tcW w:w="321" w:type="pct"/>
            <w:vAlign w:val="center"/>
          </w:tcPr>
          <w:p w14:paraId="60208D5C" w14:textId="77777777" w:rsidR="004E2E7D" w:rsidRPr="003D0D8F" w:rsidRDefault="004E2E7D" w:rsidP="00F11CF2">
            <w:pPr>
              <w:autoSpaceDE w:val="0"/>
              <w:autoSpaceDN w:val="0"/>
              <w:adjustRightInd w:val="0"/>
              <w:jc w:val="center"/>
              <w:rPr>
                <w:sz w:val="18"/>
                <w:szCs w:val="18"/>
              </w:rPr>
            </w:pPr>
          </w:p>
        </w:tc>
        <w:tc>
          <w:tcPr>
            <w:tcW w:w="321" w:type="pct"/>
            <w:vAlign w:val="center"/>
          </w:tcPr>
          <w:p w14:paraId="5BDBFB81" w14:textId="77777777" w:rsidR="004E2E7D" w:rsidRPr="003D0D8F" w:rsidRDefault="004E2E7D" w:rsidP="00F11CF2">
            <w:pPr>
              <w:autoSpaceDE w:val="0"/>
              <w:autoSpaceDN w:val="0"/>
              <w:adjustRightInd w:val="0"/>
              <w:jc w:val="center"/>
              <w:rPr>
                <w:sz w:val="18"/>
                <w:szCs w:val="18"/>
              </w:rPr>
            </w:pPr>
            <w:r w:rsidRPr="003D0D8F">
              <w:rPr>
                <w:sz w:val="18"/>
                <w:szCs w:val="18"/>
              </w:rPr>
              <w:t>1 193 220,5</w:t>
            </w:r>
          </w:p>
        </w:tc>
        <w:tc>
          <w:tcPr>
            <w:tcW w:w="321" w:type="pct"/>
            <w:vAlign w:val="center"/>
          </w:tcPr>
          <w:p w14:paraId="214C7216" w14:textId="77777777" w:rsidR="004E2E7D" w:rsidRPr="003D0D8F" w:rsidRDefault="004E2E7D" w:rsidP="00F11CF2">
            <w:pPr>
              <w:autoSpaceDE w:val="0"/>
              <w:autoSpaceDN w:val="0"/>
              <w:adjustRightInd w:val="0"/>
              <w:jc w:val="center"/>
              <w:rPr>
                <w:sz w:val="18"/>
                <w:szCs w:val="18"/>
              </w:rPr>
            </w:pPr>
            <w:r w:rsidRPr="003D0D8F">
              <w:rPr>
                <w:sz w:val="18"/>
                <w:szCs w:val="18"/>
              </w:rPr>
              <w:t>1 118 515,8</w:t>
            </w:r>
          </w:p>
        </w:tc>
        <w:tc>
          <w:tcPr>
            <w:tcW w:w="321" w:type="pct"/>
            <w:vAlign w:val="center"/>
          </w:tcPr>
          <w:p w14:paraId="0CC170E4" w14:textId="77777777" w:rsidR="004E2E7D" w:rsidRPr="003D0D8F" w:rsidRDefault="004E2E7D" w:rsidP="00F11CF2">
            <w:pPr>
              <w:autoSpaceDE w:val="0"/>
              <w:autoSpaceDN w:val="0"/>
              <w:adjustRightInd w:val="0"/>
              <w:jc w:val="center"/>
              <w:rPr>
                <w:sz w:val="18"/>
                <w:szCs w:val="18"/>
              </w:rPr>
            </w:pPr>
            <w:r w:rsidRPr="003D0D8F">
              <w:rPr>
                <w:sz w:val="18"/>
                <w:szCs w:val="18"/>
              </w:rPr>
              <w:t>1 089 830,3</w:t>
            </w:r>
          </w:p>
        </w:tc>
        <w:tc>
          <w:tcPr>
            <w:tcW w:w="336" w:type="pct"/>
            <w:vAlign w:val="center"/>
          </w:tcPr>
          <w:p w14:paraId="74148576" w14:textId="77777777" w:rsidR="004E2E7D" w:rsidRPr="003D0D8F" w:rsidRDefault="004E2E7D" w:rsidP="00F11CF2">
            <w:pPr>
              <w:autoSpaceDE w:val="0"/>
              <w:autoSpaceDN w:val="0"/>
              <w:adjustRightInd w:val="0"/>
              <w:jc w:val="center"/>
              <w:rPr>
                <w:sz w:val="18"/>
                <w:szCs w:val="18"/>
              </w:rPr>
            </w:pPr>
            <w:r w:rsidRPr="003D0D8F">
              <w:rPr>
                <w:sz w:val="18"/>
                <w:szCs w:val="18"/>
              </w:rPr>
              <w:t>1 135 880,1</w:t>
            </w:r>
          </w:p>
        </w:tc>
        <w:tc>
          <w:tcPr>
            <w:tcW w:w="336" w:type="pct"/>
            <w:vAlign w:val="center"/>
          </w:tcPr>
          <w:p w14:paraId="5250E744" w14:textId="77777777" w:rsidR="004E2E7D" w:rsidRPr="003D0D8F" w:rsidRDefault="004E2E7D" w:rsidP="00F11CF2">
            <w:pPr>
              <w:jc w:val="center"/>
              <w:rPr>
                <w:sz w:val="18"/>
                <w:szCs w:val="18"/>
              </w:rPr>
            </w:pPr>
            <w:r w:rsidRPr="003D0D8F">
              <w:rPr>
                <w:sz w:val="18"/>
                <w:szCs w:val="18"/>
              </w:rPr>
              <w:t>1 294 771,0</w:t>
            </w:r>
          </w:p>
        </w:tc>
        <w:tc>
          <w:tcPr>
            <w:tcW w:w="392" w:type="pct"/>
            <w:vAlign w:val="center"/>
          </w:tcPr>
          <w:p w14:paraId="04C50F06" w14:textId="77777777" w:rsidR="004E2E7D" w:rsidRPr="003D0D8F" w:rsidRDefault="004E2E7D" w:rsidP="00F11CF2">
            <w:pPr>
              <w:jc w:val="center"/>
              <w:rPr>
                <w:sz w:val="18"/>
                <w:szCs w:val="18"/>
              </w:rPr>
            </w:pPr>
            <w:r w:rsidRPr="003D0D8F">
              <w:rPr>
                <w:sz w:val="18"/>
                <w:szCs w:val="18"/>
              </w:rPr>
              <w:t>1 490 542,0</w:t>
            </w:r>
          </w:p>
        </w:tc>
        <w:tc>
          <w:tcPr>
            <w:tcW w:w="379" w:type="pct"/>
            <w:vAlign w:val="center"/>
          </w:tcPr>
          <w:p w14:paraId="16DDFB33" w14:textId="77777777" w:rsidR="004E2E7D" w:rsidRPr="003D0D8F" w:rsidRDefault="004E2E7D">
            <w:pPr>
              <w:jc w:val="center"/>
              <w:rPr>
                <w:sz w:val="18"/>
                <w:szCs w:val="18"/>
              </w:rPr>
            </w:pPr>
            <w:r w:rsidRPr="003D0D8F">
              <w:rPr>
                <w:sz w:val="18"/>
                <w:szCs w:val="18"/>
              </w:rPr>
              <w:t>1 520 916,4</w:t>
            </w:r>
          </w:p>
        </w:tc>
        <w:tc>
          <w:tcPr>
            <w:tcW w:w="345" w:type="pct"/>
            <w:vAlign w:val="center"/>
          </w:tcPr>
          <w:p w14:paraId="5CFA98D6" w14:textId="77777777" w:rsidR="004E2E7D" w:rsidRPr="003D0D8F" w:rsidRDefault="004E2E7D" w:rsidP="00DE1264">
            <w:pPr>
              <w:jc w:val="center"/>
              <w:rPr>
                <w:sz w:val="18"/>
                <w:szCs w:val="18"/>
              </w:rPr>
            </w:pPr>
            <w:r w:rsidRPr="003D0D8F">
              <w:rPr>
                <w:sz w:val="18"/>
                <w:szCs w:val="18"/>
              </w:rPr>
              <w:t>1</w:t>
            </w:r>
            <w:r w:rsidR="00DE1264" w:rsidRPr="003D0D8F">
              <w:rPr>
                <w:sz w:val="18"/>
                <w:szCs w:val="18"/>
              </w:rPr>
              <w:t> </w:t>
            </w:r>
            <w:r w:rsidR="00A57EDF" w:rsidRPr="003D0D8F">
              <w:rPr>
                <w:sz w:val="18"/>
                <w:szCs w:val="18"/>
              </w:rPr>
              <w:t>697 962</w:t>
            </w:r>
            <w:r w:rsidR="00DE1264" w:rsidRPr="003D0D8F">
              <w:rPr>
                <w:sz w:val="18"/>
                <w:szCs w:val="18"/>
              </w:rPr>
              <w:t>,</w:t>
            </w:r>
            <w:r w:rsidR="00A57EDF" w:rsidRPr="003D0D8F">
              <w:rPr>
                <w:sz w:val="18"/>
                <w:szCs w:val="18"/>
              </w:rPr>
              <w:t>7</w:t>
            </w:r>
          </w:p>
        </w:tc>
        <w:tc>
          <w:tcPr>
            <w:tcW w:w="343" w:type="pct"/>
            <w:vAlign w:val="center"/>
          </w:tcPr>
          <w:p w14:paraId="14C62442" w14:textId="77777777" w:rsidR="004E2E7D" w:rsidRPr="003D0D8F" w:rsidRDefault="004E2E7D">
            <w:pPr>
              <w:jc w:val="center"/>
              <w:rPr>
                <w:sz w:val="18"/>
                <w:szCs w:val="18"/>
              </w:rPr>
            </w:pPr>
            <w:r w:rsidRPr="003D0D8F">
              <w:rPr>
                <w:sz w:val="18"/>
                <w:szCs w:val="18"/>
              </w:rPr>
              <w:t>1 619 358,8</w:t>
            </w:r>
          </w:p>
        </w:tc>
        <w:tc>
          <w:tcPr>
            <w:tcW w:w="342" w:type="pct"/>
            <w:vAlign w:val="center"/>
          </w:tcPr>
          <w:p w14:paraId="1069BBA4" w14:textId="77777777" w:rsidR="004E2E7D" w:rsidRPr="003D0D8F" w:rsidRDefault="004E2E7D">
            <w:pPr>
              <w:jc w:val="center"/>
              <w:rPr>
                <w:sz w:val="18"/>
                <w:szCs w:val="18"/>
              </w:rPr>
            </w:pPr>
            <w:r w:rsidRPr="003D0D8F">
              <w:rPr>
                <w:sz w:val="18"/>
                <w:szCs w:val="18"/>
              </w:rPr>
              <w:t>1 619 358,8</w:t>
            </w:r>
          </w:p>
        </w:tc>
      </w:tr>
      <w:tr w:rsidR="00FE6187" w:rsidRPr="003D0D8F" w14:paraId="422886D9" w14:textId="77777777" w:rsidTr="001B77CC">
        <w:trPr>
          <w:trHeight w:val="20"/>
          <w:jc w:val="center"/>
        </w:trPr>
        <w:tc>
          <w:tcPr>
            <w:tcW w:w="126" w:type="pct"/>
            <w:vMerge/>
            <w:vAlign w:val="center"/>
          </w:tcPr>
          <w:p w14:paraId="77562755" w14:textId="77777777" w:rsidR="004E2E7D" w:rsidRPr="003D0D8F" w:rsidRDefault="004E2E7D" w:rsidP="00F11CF2">
            <w:pPr>
              <w:autoSpaceDE w:val="0"/>
              <w:autoSpaceDN w:val="0"/>
              <w:adjustRightInd w:val="0"/>
              <w:jc w:val="center"/>
              <w:rPr>
                <w:sz w:val="18"/>
                <w:szCs w:val="18"/>
              </w:rPr>
            </w:pPr>
          </w:p>
        </w:tc>
        <w:tc>
          <w:tcPr>
            <w:tcW w:w="652" w:type="pct"/>
            <w:vMerge/>
            <w:vAlign w:val="center"/>
          </w:tcPr>
          <w:p w14:paraId="3F2FE0AA" w14:textId="77777777" w:rsidR="004E2E7D" w:rsidRPr="003D0D8F" w:rsidRDefault="004E2E7D" w:rsidP="00F11CF2">
            <w:pPr>
              <w:autoSpaceDE w:val="0"/>
              <w:autoSpaceDN w:val="0"/>
              <w:adjustRightInd w:val="0"/>
              <w:rPr>
                <w:sz w:val="18"/>
                <w:szCs w:val="18"/>
              </w:rPr>
            </w:pPr>
          </w:p>
        </w:tc>
        <w:tc>
          <w:tcPr>
            <w:tcW w:w="465" w:type="pct"/>
            <w:vAlign w:val="center"/>
          </w:tcPr>
          <w:p w14:paraId="2ACAAC1B" w14:textId="77777777" w:rsidR="004E2E7D" w:rsidRPr="003D0D8F" w:rsidRDefault="004E2E7D" w:rsidP="00F11CF2">
            <w:pPr>
              <w:autoSpaceDE w:val="0"/>
              <w:autoSpaceDN w:val="0"/>
              <w:adjustRightInd w:val="0"/>
              <w:rPr>
                <w:sz w:val="18"/>
                <w:szCs w:val="18"/>
              </w:rPr>
            </w:pPr>
            <w:r w:rsidRPr="003D0D8F">
              <w:rPr>
                <w:sz w:val="18"/>
                <w:szCs w:val="18"/>
              </w:rPr>
              <w:t>федеральный бюджет</w:t>
            </w:r>
          </w:p>
        </w:tc>
        <w:tc>
          <w:tcPr>
            <w:tcW w:w="321" w:type="pct"/>
            <w:vAlign w:val="center"/>
          </w:tcPr>
          <w:p w14:paraId="3C395330" w14:textId="77777777" w:rsidR="004E2E7D" w:rsidRPr="003D0D8F" w:rsidRDefault="004E2E7D" w:rsidP="00F11CF2">
            <w:pPr>
              <w:autoSpaceDE w:val="0"/>
              <w:autoSpaceDN w:val="0"/>
              <w:adjustRightInd w:val="0"/>
              <w:jc w:val="center"/>
              <w:rPr>
                <w:sz w:val="18"/>
                <w:szCs w:val="18"/>
              </w:rPr>
            </w:pPr>
          </w:p>
        </w:tc>
        <w:tc>
          <w:tcPr>
            <w:tcW w:w="321" w:type="pct"/>
            <w:vAlign w:val="center"/>
          </w:tcPr>
          <w:p w14:paraId="7E3927EF" w14:textId="77777777" w:rsidR="004E2E7D" w:rsidRPr="003D0D8F" w:rsidRDefault="004E2E7D" w:rsidP="00F11CF2">
            <w:pPr>
              <w:autoSpaceDE w:val="0"/>
              <w:autoSpaceDN w:val="0"/>
              <w:adjustRightInd w:val="0"/>
              <w:jc w:val="center"/>
              <w:rPr>
                <w:sz w:val="18"/>
                <w:szCs w:val="18"/>
              </w:rPr>
            </w:pPr>
          </w:p>
        </w:tc>
        <w:tc>
          <w:tcPr>
            <w:tcW w:w="321" w:type="pct"/>
            <w:vAlign w:val="center"/>
          </w:tcPr>
          <w:p w14:paraId="71BDF14F" w14:textId="77777777" w:rsidR="004E2E7D" w:rsidRPr="003D0D8F" w:rsidRDefault="004E2E7D" w:rsidP="00F11CF2">
            <w:pPr>
              <w:autoSpaceDE w:val="0"/>
              <w:autoSpaceDN w:val="0"/>
              <w:adjustRightInd w:val="0"/>
              <w:jc w:val="center"/>
              <w:rPr>
                <w:sz w:val="18"/>
                <w:szCs w:val="18"/>
              </w:rPr>
            </w:pPr>
            <w:r w:rsidRPr="003D0D8F">
              <w:rPr>
                <w:sz w:val="18"/>
                <w:szCs w:val="18"/>
              </w:rPr>
              <w:t>69,1</w:t>
            </w:r>
          </w:p>
        </w:tc>
        <w:tc>
          <w:tcPr>
            <w:tcW w:w="321" w:type="pct"/>
            <w:vAlign w:val="center"/>
          </w:tcPr>
          <w:p w14:paraId="1EDF5CB6" w14:textId="77777777" w:rsidR="004E2E7D" w:rsidRPr="003D0D8F" w:rsidRDefault="004E2E7D" w:rsidP="00F11CF2">
            <w:pPr>
              <w:autoSpaceDE w:val="0"/>
              <w:autoSpaceDN w:val="0"/>
              <w:adjustRightInd w:val="0"/>
              <w:jc w:val="center"/>
              <w:rPr>
                <w:sz w:val="18"/>
                <w:szCs w:val="18"/>
              </w:rPr>
            </w:pPr>
          </w:p>
        </w:tc>
        <w:tc>
          <w:tcPr>
            <w:tcW w:w="336" w:type="pct"/>
            <w:vAlign w:val="center"/>
          </w:tcPr>
          <w:p w14:paraId="79F47314" w14:textId="77777777" w:rsidR="004E2E7D" w:rsidRPr="003D0D8F" w:rsidRDefault="004E2E7D" w:rsidP="00F11CF2">
            <w:pPr>
              <w:autoSpaceDE w:val="0"/>
              <w:autoSpaceDN w:val="0"/>
              <w:adjustRightInd w:val="0"/>
              <w:jc w:val="center"/>
              <w:rPr>
                <w:sz w:val="18"/>
                <w:szCs w:val="18"/>
              </w:rPr>
            </w:pPr>
            <w:r w:rsidRPr="003D0D8F">
              <w:rPr>
                <w:sz w:val="18"/>
                <w:szCs w:val="18"/>
              </w:rPr>
              <w:t>2 148,3</w:t>
            </w:r>
          </w:p>
        </w:tc>
        <w:tc>
          <w:tcPr>
            <w:tcW w:w="336" w:type="pct"/>
            <w:vAlign w:val="center"/>
          </w:tcPr>
          <w:p w14:paraId="31EFB29D" w14:textId="77777777" w:rsidR="004E2E7D" w:rsidRPr="003D0D8F" w:rsidRDefault="004E2E7D" w:rsidP="00F11CF2">
            <w:pPr>
              <w:autoSpaceDE w:val="0"/>
              <w:autoSpaceDN w:val="0"/>
              <w:adjustRightInd w:val="0"/>
              <w:jc w:val="center"/>
              <w:rPr>
                <w:sz w:val="18"/>
                <w:szCs w:val="18"/>
              </w:rPr>
            </w:pPr>
          </w:p>
        </w:tc>
        <w:tc>
          <w:tcPr>
            <w:tcW w:w="392" w:type="pct"/>
            <w:vAlign w:val="center"/>
          </w:tcPr>
          <w:p w14:paraId="53A3FDB0" w14:textId="77777777" w:rsidR="004E2E7D" w:rsidRPr="003D0D8F" w:rsidRDefault="004E2E7D" w:rsidP="00F11CF2">
            <w:pPr>
              <w:jc w:val="center"/>
              <w:rPr>
                <w:sz w:val="18"/>
                <w:szCs w:val="18"/>
              </w:rPr>
            </w:pPr>
            <w:r w:rsidRPr="003D0D8F">
              <w:rPr>
                <w:sz w:val="18"/>
                <w:szCs w:val="18"/>
              </w:rPr>
              <w:t>7 826,2</w:t>
            </w:r>
          </w:p>
        </w:tc>
        <w:tc>
          <w:tcPr>
            <w:tcW w:w="379" w:type="pct"/>
            <w:vAlign w:val="center"/>
          </w:tcPr>
          <w:p w14:paraId="55481BCF" w14:textId="77777777" w:rsidR="004E2E7D" w:rsidRPr="003D0D8F" w:rsidRDefault="004E2E7D">
            <w:pPr>
              <w:jc w:val="center"/>
              <w:rPr>
                <w:sz w:val="18"/>
                <w:szCs w:val="18"/>
              </w:rPr>
            </w:pPr>
            <w:r w:rsidRPr="003D0D8F">
              <w:rPr>
                <w:sz w:val="18"/>
                <w:szCs w:val="18"/>
              </w:rPr>
              <w:t>132 980,5</w:t>
            </w:r>
          </w:p>
        </w:tc>
        <w:tc>
          <w:tcPr>
            <w:tcW w:w="345" w:type="pct"/>
            <w:vAlign w:val="center"/>
          </w:tcPr>
          <w:p w14:paraId="4A5FA9FE" w14:textId="77777777" w:rsidR="004E2E7D" w:rsidRPr="003D0D8F" w:rsidRDefault="004E2E7D">
            <w:pPr>
              <w:jc w:val="center"/>
              <w:rPr>
                <w:sz w:val="18"/>
                <w:szCs w:val="18"/>
              </w:rPr>
            </w:pPr>
            <w:r w:rsidRPr="003D0D8F">
              <w:rPr>
                <w:sz w:val="18"/>
                <w:szCs w:val="18"/>
              </w:rPr>
              <w:t>375 066,</w:t>
            </w:r>
            <w:r w:rsidR="00F84C33" w:rsidRPr="003D0D8F">
              <w:rPr>
                <w:sz w:val="18"/>
                <w:szCs w:val="18"/>
              </w:rPr>
              <w:t>2</w:t>
            </w:r>
          </w:p>
        </w:tc>
        <w:tc>
          <w:tcPr>
            <w:tcW w:w="343" w:type="pct"/>
            <w:vAlign w:val="center"/>
          </w:tcPr>
          <w:p w14:paraId="53094E4A" w14:textId="77777777" w:rsidR="004E2E7D" w:rsidRPr="003D0D8F" w:rsidRDefault="004E2E7D">
            <w:pPr>
              <w:jc w:val="center"/>
              <w:rPr>
                <w:sz w:val="18"/>
                <w:szCs w:val="18"/>
              </w:rPr>
            </w:pPr>
            <w:r w:rsidRPr="003D0D8F">
              <w:rPr>
                <w:sz w:val="18"/>
                <w:szCs w:val="18"/>
              </w:rPr>
              <w:t>149 209,2</w:t>
            </w:r>
          </w:p>
        </w:tc>
        <w:tc>
          <w:tcPr>
            <w:tcW w:w="342" w:type="pct"/>
            <w:vAlign w:val="center"/>
          </w:tcPr>
          <w:p w14:paraId="270D3EA2" w14:textId="77777777" w:rsidR="004E2E7D" w:rsidRPr="003D0D8F" w:rsidRDefault="004E2E7D">
            <w:pPr>
              <w:jc w:val="center"/>
              <w:rPr>
                <w:sz w:val="18"/>
                <w:szCs w:val="18"/>
              </w:rPr>
            </w:pPr>
            <w:r w:rsidRPr="003D0D8F">
              <w:rPr>
                <w:sz w:val="18"/>
                <w:szCs w:val="18"/>
              </w:rPr>
              <w:t>149 209,2</w:t>
            </w:r>
          </w:p>
        </w:tc>
      </w:tr>
      <w:tr w:rsidR="00FE6187" w:rsidRPr="003D0D8F" w14:paraId="1D7F9B27" w14:textId="77777777" w:rsidTr="001B77CC">
        <w:trPr>
          <w:trHeight w:val="542"/>
          <w:jc w:val="center"/>
        </w:trPr>
        <w:tc>
          <w:tcPr>
            <w:tcW w:w="126" w:type="pct"/>
            <w:vMerge w:val="restart"/>
            <w:vAlign w:val="center"/>
          </w:tcPr>
          <w:p w14:paraId="27C9FCF0" w14:textId="77777777" w:rsidR="00E616CC" w:rsidRPr="003D0D8F" w:rsidRDefault="00E616CC" w:rsidP="00F11CF2">
            <w:pPr>
              <w:autoSpaceDE w:val="0"/>
              <w:autoSpaceDN w:val="0"/>
              <w:adjustRightInd w:val="0"/>
              <w:jc w:val="center"/>
              <w:rPr>
                <w:sz w:val="18"/>
                <w:szCs w:val="18"/>
              </w:rPr>
            </w:pPr>
            <w:r w:rsidRPr="003D0D8F">
              <w:rPr>
                <w:sz w:val="18"/>
                <w:szCs w:val="18"/>
              </w:rPr>
              <w:t>21</w:t>
            </w:r>
          </w:p>
        </w:tc>
        <w:tc>
          <w:tcPr>
            <w:tcW w:w="652" w:type="pct"/>
            <w:vMerge w:val="restart"/>
            <w:vAlign w:val="center"/>
          </w:tcPr>
          <w:p w14:paraId="0AF94F51" w14:textId="77777777" w:rsidR="00E616CC" w:rsidRPr="003D0D8F" w:rsidRDefault="00E616CC" w:rsidP="00F11CF2">
            <w:pPr>
              <w:autoSpaceDE w:val="0"/>
              <w:autoSpaceDN w:val="0"/>
              <w:adjustRightInd w:val="0"/>
              <w:rPr>
                <w:sz w:val="18"/>
                <w:szCs w:val="18"/>
              </w:rPr>
            </w:pPr>
            <w:r w:rsidRPr="003D0D8F">
              <w:rPr>
                <w:sz w:val="18"/>
                <w:szCs w:val="18"/>
              </w:rPr>
              <w:t>Основное мероприятие 2.1. 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tc>
        <w:tc>
          <w:tcPr>
            <w:tcW w:w="465" w:type="pct"/>
            <w:vAlign w:val="center"/>
          </w:tcPr>
          <w:p w14:paraId="19649EE2" w14:textId="77777777" w:rsidR="00E616CC" w:rsidRPr="003D0D8F" w:rsidRDefault="00E616CC" w:rsidP="00F11CF2">
            <w:pPr>
              <w:autoSpaceDE w:val="0"/>
              <w:autoSpaceDN w:val="0"/>
              <w:adjustRightInd w:val="0"/>
              <w:rPr>
                <w:sz w:val="18"/>
                <w:szCs w:val="18"/>
              </w:rPr>
            </w:pPr>
            <w:r w:rsidRPr="003D0D8F">
              <w:rPr>
                <w:sz w:val="18"/>
                <w:szCs w:val="18"/>
              </w:rPr>
              <w:t>всего</w:t>
            </w:r>
          </w:p>
        </w:tc>
        <w:tc>
          <w:tcPr>
            <w:tcW w:w="321" w:type="pct"/>
            <w:vAlign w:val="center"/>
          </w:tcPr>
          <w:p w14:paraId="44301061" w14:textId="77777777" w:rsidR="00E616CC" w:rsidRPr="003D0D8F" w:rsidRDefault="00E616CC">
            <w:pPr>
              <w:jc w:val="center"/>
              <w:rPr>
                <w:sz w:val="18"/>
                <w:szCs w:val="18"/>
              </w:rPr>
            </w:pPr>
            <w:r w:rsidRPr="003D0D8F">
              <w:rPr>
                <w:sz w:val="18"/>
                <w:szCs w:val="18"/>
              </w:rPr>
              <w:t>163 121,9</w:t>
            </w:r>
          </w:p>
        </w:tc>
        <w:tc>
          <w:tcPr>
            <w:tcW w:w="321" w:type="pct"/>
            <w:vAlign w:val="center"/>
          </w:tcPr>
          <w:p w14:paraId="02F12FA2" w14:textId="77777777" w:rsidR="00E616CC" w:rsidRPr="003D0D8F" w:rsidRDefault="00E616CC">
            <w:pPr>
              <w:jc w:val="center"/>
              <w:rPr>
                <w:sz w:val="18"/>
                <w:szCs w:val="18"/>
              </w:rPr>
            </w:pPr>
            <w:r w:rsidRPr="003D0D8F">
              <w:rPr>
                <w:sz w:val="18"/>
                <w:szCs w:val="18"/>
              </w:rPr>
              <w:t>1 323 229,1</w:t>
            </w:r>
          </w:p>
        </w:tc>
        <w:tc>
          <w:tcPr>
            <w:tcW w:w="321" w:type="pct"/>
            <w:vAlign w:val="center"/>
          </w:tcPr>
          <w:p w14:paraId="79BD1DE2" w14:textId="77777777" w:rsidR="00E616CC" w:rsidRPr="003D0D8F" w:rsidRDefault="00E616CC">
            <w:pPr>
              <w:jc w:val="center"/>
              <w:rPr>
                <w:sz w:val="18"/>
                <w:szCs w:val="18"/>
              </w:rPr>
            </w:pPr>
            <w:r w:rsidRPr="003D0D8F">
              <w:rPr>
                <w:sz w:val="18"/>
                <w:szCs w:val="18"/>
              </w:rPr>
              <w:t>1 295 603,7</w:t>
            </w:r>
          </w:p>
        </w:tc>
        <w:tc>
          <w:tcPr>
            <w:tcW w:w="321" w:type="pct"/>
            <w:vAlign w:val="center"/>
          </w:tcPr>
          <w:p w14:paraId="6730649B" w14:textId="77777777" w:rsidR="00E616CC" w:rsidRPr="003D0D8F" w:rsidRDefault="00E616CC">
            <w:pPr>
              <w:jc w:val="center"/>
              <w:rPr>
                <w:sz w:val="18"/>
                <w:szCs w:val="18"/>
              </w:rPr>
            </w:pPr>
            <w:r w:rsidRPr="003D0D8F">
              <w:rPr>
                <w:sz w:val="18"/>
                <w:szCs w:val="18"/>
              </w:rPr>
              <w:t>1 282 108,6</w:t>
            </w:r>
          </w:p>
        </w:tc>
        <w:tc>
          <w:tcPr>
            <w:tcW w:w="336" w:type="pct"/>
            <w:vAlign w:val="center"/>
          </w:tcPr>
          <w:p w14:paraId="469088AB" w14:textId="77777777" w:rsidR="00E616CC" w:rsidRPr="003D0D8F" w:rsidRDefault="00E616CC">
            <w:pPr>
              <w:jc w:val="center"/>
              <w:rPr>
                <w:sz w:val="18"/>
                <w:szCs w:val="18"/>
              </w:rPr>
            </w:pPr>
            <w:r w:rsidRPr="003D0D8F">
              <w:rPr>
                <w:sz w:val="18"/>
                <w:szCs w:val="18"/>
              </w:rPr>
              <w:t>1 329 529,7</w:t>
            </w:r>
          </w:p>
        </w:tc>
        <w:tc>
          <w:tcPr>
            <w:tcW w:w="336" w:type="pct"/>
            <w:vAlign w:val="center"/>
          </w:tcPr>
          <w:p w14:paraId="31D7D35A" w14:textId="77777777" w:rsidR="00E616CC" w:rsidRPr="003D0D8F" w:rsidRDefault="00E616CC">
            <w:pPr>
              <w:jc w:val="center"/>
              <w:rPr>
                <w:sz w:val="18"/>
                <w:szCs w:val="18"/>
              </w:rPr>
            </w:pPr>
            <w:r w:rsidRPr="003D0D8F">
              <w:rPr>
                <w:sz w:val="18"/>
                <w:szCs w:val="18"/>
              </w:rPr>
              <w:t>1 524 542,0</w:t>
            </w:r>
          </w:p>
        </w:tc>
        <w:tc>
          <w:tcPr>
            <w:tcW w:w="392" w:type="pct"/>
            <w:vAlign w:val="center"/>
          </w:tcPr>
          <w:p w14:paraId="3FD3E542" w14:textId="77777777" w:rsidR="00E616CC" w:rsidRPr="003D0D8F" w:rsidRDefault="00E616CC">
            <w:pPr>
              <w:jc w:val="center"/>
              <w:rPr>
                <w:sz w:val="18"/>
                <w:szCs w:val="18"/>
              </w:rPr>
            </w:pPr>
            <w:r w:rsidRPr="003D0D8F">
              <w:rPr>
                <w:sz w:val="18"/>
                <w:szCs w:val="18"/>
              </w:rPr>
              <w:t>1 703 814,0</w:t>
            </w:r>
          </w:p>
        </w:tc>
        <w:tc>
          <w:tcPr>
            <w:tcW w:w="379" w:type="pct"/>
            <w:vAlign w:val="center"/>
          </w:tcPr>
          <w:p w14:paraId="3F0EEC58" w14:textId="77777777" w:rsidR="00E616CC" w:rsidRPr="003D0D8F" w:rsidRDefault="00E616CC">
            <w:pPr>
              <w:jc w:val="center"/>
              <w:rPr>
                <w:sz w:val="18"/>
                <w:szCs w:val="18"/>
              </w:rPr>
            </w:pPr>
            <w:r w:rsidRPr="003D0D8F">
              <w:rPr>
                <w:sz w:val="18"/>
                <w:szCs w:val="18"/>
              </w:rPr>
              <w:t>1 810 349,7</w:t>
            </w:r>
          </w:p>
        </w:tc>
        <w:tc>
          <w:tcPr>
            <w:tcW w:w="345" w:type="pct"/>
            <w:vAlign w:val="center"/>
          </w:tcPr>
          <w:p w14:paraId="3A8DBDDE" w14:textId="77777777" w:rsidR="00E616CC" w:rsidRPr="003D0D8F" w:rsidRDefault="00A72FED">
            <w:pPr>
              <w:jc w:val="center"/>
              <w:rPr>
                <w:sz w:val="18"/>
                <w:szCs w:val="18"/>
              </w:rPr>
            </w:pPr>
            <w:r w:rsidRPr="003D0D8F">
              <w:rPr>
                <w:sz w:val="18"/>
                <w:szCs w:val="18"/>
              </w:rPr>
              <w:t>2 040 446</w:t>
            </w:r>
            <w:r w:rsidR="00CE143D" w:rsidRPr="003D0D8F">
              <w:rPr>
                <w:sz w:val="18"/>
                <w:szCs w:val="18"/>
              </w:rPr>
              <w:t>,</w:t>
            </w:r>
            <w:r w:rsidRPr="003D0D8F">
              <w:rPr>
                <w:sz w:val="18"/>
                <w:szCs w:val="18"/>
              </w:rPr>
              <w:t>8</w:t>
            </w:r>
          </w:p>
        </w:tc>
        <w:tc>
          <w:tcPr>
            <w:tcW w:w="343" w:type="pct"/>
            <w:vAlign w:val="center"/>
          </w:tcPr>
          <w:p w14:paraId="6AB9B594" w14:textId="77777777" w:rsidR="00E616CC" w:rsidRPr="003D0D8F" w:rsidRDefault="00E616CC">
            <w:pPr>
              <w:jc w:val="center"/>
              <w:rPr>
                <w:sz w:val="18"/>
                <w:szCs w:val="18"/>
              </w:rPr>
            </w:pPr>
            <w:r w:rsidRPr="003D0D8F">
              <w:rPr>
                <w:sz w:val="18"/>
                <w:szCs w:val="18"/>
              </w:rPr>
              <w:t>2 015 428,9</w:t>
            </w:r>
          </w:p>
        </w:tc>
        <w:tc>
          <w:tcPr>
            <w:tcW w:w="342" w:type="pct"/>
            <w:vAlign w:val="center"/>
          </w:tcPr>
          <w:p w14:paraId="7177D6FD" w14:textId="77777777" w:rsidR="00E616CC" w:rsidRPr="003D0D8F" w:rsidRDefault="00E616CC">
            <w:pPr>
              <w:jc w:val="center"/>
              <w:rPr>
                <w:sz w:val="18"/>
                <w:szCs w:val="18"/>
              </w:rPr>
            </w:pPr>
            <w:r w:rsidRPr="003D0D8F">
              <w:rPr>
                <w:sz w:val="18"/>
                <w:szCs w:val="18"/>
              </w:rPr>
              <w:t>2 015 428,9</w:t>
            </w:r>
          </w:p>
        </w:tc>
      </w:tr>
      <w:tr w:rsidR="00FE6187" w:rsidRPr="003D0D8F" w14:paraId="39A4063C" w14:textId="77777777" w:rsidTr="001B77CC">
        <w:trPr>
          <w:trHeight w:val="692"/>
          <w:jc w:val="center"/>
        </w:trPr>
        <w:tc>
          <w:tcPr>
            <w:tcW w:w="126" w:type="pct"/>
            <w:vMerge/>
            <w:vAlign w:val="center"/>
          </w:tcPr>
          <w:p w14:paraId="436FE8BB" w14:textId="77777777" w:rsidR="00E616CC" w:rsidRPr="003D0D8F" w:rsidRDefault="00E616CC" w:rsidP="00F11CF2">
            <w:pPr>
              <w:autoSpaceDE w:val="0"/>
              <w:autoSpaceDN w:val="0"/>
              <w:adjustRightInd w:val="0"/>
              <w:jc w:val="center"/>
              <w:rPr>
                <w:sz w:val="18"/>
                <w:szCs w:val="18"/>
              </w:rPr>
            </w:pPr>
          </w:p>
        </w:tc>
        <w:tc>
          <w:tcPr>
            <w:tcW w:w="652" w:type="pct"/>
            <w:vMerge/>
            <w:vAlign w:val="center"/>
          </w:tcPr>
          <w:p w14:paraId="3740254D" w14:textId="77777777" w:rsidR="00E616CC" w:rsidRPr="003D0D8F" w:rsidRDefault="00E616CC" w:rsidP="00F11CF2">
            <w:pPr>
              <w:autoSpaceDE w:val="0"/>
              <w:autoSpaceDN w:val="0"/>
              <w:adjustRightInd w:val="0"/>
              <w:rPr>
                <w:sz w:val="18"/>
                <w:szCs w:val="18"/>
              </w:rPr>
            </w:pPr>
          </w:p>
        </w:tc>
        <w:tc>
          <w:tcPr>
            <w:tcW w:w="465" w:type="pct"/>
            <w:vAlign w:val="center"/>
          </w:tcPr>
          <w:p w14:paraId="32E3CCDF" w14:textId="77777777" w:rsidR="00E616CC" w:rsidRPr="003D0D8F" w:rsidRDefault="00E616CC"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68374EF1" w14:textId="77777777" w:rsidR="00E616CC" w:rsidRPr="003D0D8F" w:rsidRDefault="00E616CC" w:rsidP="00F11CF2">
            <w:pPr>
              <w:autoSpaceDE w:val="0"/>
              <w:autoSpaceDN w:val="0"/>
              <w:adjustRightInd w:val="0"/>
              <w:jc w:val="center"/>
              <w:rPr>
                <w:sz w:val="18"/>
                <w:szCs w:val="18"/>
              </w:rPr>
            </w:pPr>
            <w:r w:rsidRPr="003D0D8F">
              <w:rPr>
                <w:sz w:val="18"/>
                <w:szCs w:val="18"/>
              </w:rPr>
              <w:t>163 121,9</w:t>
            </w:r>
          </w:p>
        </w:tc>
        <w:tc>
          <w:tcPr>
            <w:tcW w:w="321" w:type="pct"/>
            <w:vAlign w:val="center"/>
          </w:tcPr>
          <w:p w14:paraId="2CDC5BC7" w14:textId="77777777" w:rsidR="00E616CC" w:rsidRPr="003D0D8F" w:rsidRDefault="00E616CC" w:rsidP="00F11CF2">
            <w:pPr>
              <w:autoSpaceDE w:val="0"/>
              <w:autoSpaceDN w:val="0"/>
              <w:adjustRightInd w:val="0"/>
              <w:jc w:val="center"/>
              <w:rPr>
                <w:sz w:val="18"/>
                <w:szCs w:val="18"/>
              </w:rPr>
            </w:pPr>
            <w:r w:rsidRPr="003D0D8F">
              <w:rPr>
                <w:sz w:val="18"/>
                <w:szCs w:val="18"/>
              </w:rPr>
              <w:t>156 160,9</w:t>
            </w:r>
          </w:p>
        </w:tc>
        <w:tc>
          <w:tcPr>
            <w:tcW w:w="321" w:type="pct"/>
            <w:vAlign w:val="center"/>
          </w:tcPr>
          <w:p w14:paraId="1CB9AE2C" w14:textId="77777777" w:rsidR="00E616CC" w:rsidRPr="003D0D8F" w:rsidRDefault="00E616CC" w:rsidP="00F11CF2">
            <w:pPr>
              <w:autoSpaceDE w:val="0"/>
              <w:autoSpaceDN w:val="0"/>
              <w:adjustRightInd w:val="0"/>
              <w:jc w:val="center"/>
              <w:rPr>
                <w:sz w:val="18"/>
                <w:szCs w:val="18"/>
              </w:rPr>
            </w:pPr>
            <w:r w:rsidRPr="003D0D8F">
              <w:rPr>
                <w:sz w:val="18"/>
                <w:szCs w:val="18"/>
              </w:rPr>
              <w:t>205 899,7</w:t>
            </w:r>
          </w:p>
        </w:tc>
        <w:tc>
          <w:tcPr>
            <w:tcW w:w="321" w:type="pct"/>
            <w:vAlign w:val="center"/>
          </w:tcPr>
          <w:p w14:paraId="1A5B8F66" w14:textId="77777777" w:rsidR="00E616CC" w:rsidRPr="003D0D8F" w:rsidRDefault="00E616CC" w:rsidP="00F11CF2">
            <w:pPr>
              <w:autoSpaceDE w:val="0"/>
              <w:autoSpaceDN w:val="0"/>
              <w:adjustRightInd w:val="0"/>
              <w:jc w:val="center"/>
              <w:rPr>
                <w:sz w:val="18"/>
                <w:szCs w:val="18"/>
              </w:rPr>
            </w:pPr>
            <w:r w:rsidRPr="003D0D8F">
              <w:rPr>
                <w:sz w:val="18"/>
                <w:szCs w:val="18"/>
              </w:rPr>
              <w:t>231 707,8</w:t>
            </w:r>
          </w:p>
        </w:tc>
        <w:tc>
          <w:tcPr>
            <w:tcW w:w="336" w:type="pct"/>
            <w:vAlign w:val="center"/>
          </w:tcPr>
          <w:p w14:paraId="4599057C" w14:textId="77777777" w:rsidR="00E616CC" w:rsidRPr="003D0D8F" w:rsidRDefault="00E616CC" w:rsidP="00F11CF2">
            <w:pPr>
              <w:jc w:val="center"/>
              <w:rPr>
                <w:sz w:val="18"/>
                <w:szCs w:val="18"/>
              </w:rPr>
            </w:pPr>
            <w:r w:rsidRPr="003D0D8F">
              <w:rPr>
                <w:sz w:val="18"/>
                <w:szCs w:val="18"/>
              </w:rPr>
              <w:t>244 967,2</w:t>
            </w:r>
          </w:p>
        </w:tc>
        <w:tc>
          <w:tcPr>
            <w:tcW w:w="336" w:type="pct"/>
            <w:vAlign w:val="center"/>
          </w:tcPr>
          <w:p w14:paraId="1A744030" w14:textId="77777777" w:rsidR="00E616CC" w:rsidRPr="003D0D8F" w:rsidRDefault="00E616CC" w:rsidP="00F11CF2">
            <w:pPr>
              <w:jc w:val="center"/>
              <w:rPr>
                <w:sz w:val="18"/>
                <w:szCs w:val="18"/>
              </w:rPr>
            </w:pPr>
            <w:r w:rsidRPr="003D0D8F">
              <w:rPr>
                <w:sz w:val="18"/>
                <w:szCs w:val="18"/>
              </w:rPr>
              <w:t>287 705,9</w:t>
            </w:r>
          </w:p>
        </w:tc>
        <w:tc>
          <w:tcPr>
            <w:tcW w:w="392" w:type="pct"/>
            <w:vAlign w:val="center"/>
          </w:tcPr>
          <w:p w14:paraId="78CF389E" w14:textId="77777777" w:rsidR="00E616CC" w:rsidRPr="003D0D8F" w:rsidRDefault="00E616CC" w:rsidP="00F11CF2">
            <w:pPr>
              <w:jc w:val="center"/>
              <w:rPr>
                <w:sz w:val="18"/>
                <w:szCs w:val="18"/>
              </w:rPr>
            </w:pPr>
            <w:r w:rsidRPr="003D0D8F">
              <w:rPr>
                <w:sz w:val="18"/>
                <w:szCs w:val="18"/>
              </w:rPr>
              <w:t>272 299,6</w:t>
            </w:r>
          </w:p>
        </w:tc>
        <w:tc>
          <w:tcPr>
            <w:tcW w:w="379" w:type="pct"/>
            <w:vAlign w:val="center"/>
          </w:tcPr>
          <w:p w14:paraId="40BBF4AB" w14:textId="77777777" w:rsidR="00E616CC" w:rsidRPr="003D0D8F" w:rsidRDefault="00E616CC">
            <w:pPr>
              <w:jc w:val="center"/>
              <w:rPr>
                <w:sz w:val="18"/>
                <w:szCs w:val="18"/>
              </w:rPr>
            </w:pPr>
            <w:r w:rsidRPr="003D0D8F">
              <w:rPr>
                <w:sz w:val="18"/>
                <w:szCs w:val="18"/>
              </w:rPr>
              <w:t>316 314,6</w:t>
            </w:r>
          </w:p>
        </w:tc>
        <w:tc>
          <w:tcPr>
            <w:tcW w:w="345" w:type="pct"/>
            <w:vAlign w:val="center"/>
          </w:tcPr>
          <w:p w14:paraId="05A613EC" w14:textId="77777777" w:rsidR="00E616CC" w:rsidRPr="003D0D8F" w:rsidRDefault="00CE143D">
            <w:pPr>
              <w:jc w:val="center"/>
              <w:rPr>
                <w:sz w:val="18"/>
                <w:szCs w:val="18"/>
              </w:rPr>
            </w:pPr>
            <w:r w:rsidRPr="003D0D8F">
              <w:rPr>
                <w:sz w:val="18"/>
                <w:szCs w:val="18"/>
              </w:rPr>
              <w:t>328 302,</w:t>
            </w:r>
            <w:r w:rsidR="00F84C33" w:rsidRPr="003D0D8F">
              <w:rPr>
                <w:sz w:val="18"/>
                <w:szCs w:val="18"/>
              </w:rPr>
              <w:t>2</w:t>
            </w:r>
          </w:p>
        </w:tc>
        <w:tc>
          <w:tcPr>
            <w:tcW w:w="343" w:type="pct"/>
            <w:vAlign w:val="center"/>
          </w:tcPr>
          <w:p w14:paraId="4F57095E" w14:textId="77777777" w:rsidR="00E616CC" w:rsidRPr="003D0D8F" w:rsidRDefault="00E616CC">
            <w:pPr>
              <w:jc w:val="center"/>
              <w:rPr>
                <w:sz w:val="18"/>
                <w:szCs w:val="18"/>
              </w:rPr>
            </w:pPr>
            <w:r w:rsidRPr="003D0D8F">
              <w:rPr>
                <w:sz w:val="18"/>
                <w:szCs w:val="18"/>
              </w:rPr>
              <w:t>319 270,6</w:t>
            </w:r>
          </w:p>
        </w:tc>
        <w:tc>
          <w:tcPr>
            <w:tcW w:w="342" w:type="pct"/>
            <w:vAlign w:val="center"/>
          </w:tcPr>
          <w:p w14:paraId="590F43AC" w14:textId="77777777" w:rsidR="00E616CC" w:rsidRPr="003D0D8F" w:rsidRDefault="00E616CC">
            <w:pPr>
              <w:jc w:val="center"/>
              <w:rPr>
                <w:sz w:val="18"/>
                <w:szCs w:val="18"/>
              </w:rPr>
            </w:pPr>
            <w:r w:rsidRPr="003D0D8F">
              <w:rPr>
                <w:sz w:val="18"/>
                <w:szCs w:val="18"/>
              </w:rPr>
              <w:t>319 270,6</w:t>
            </w:r>
          </w:p>
        </w:tc>
      </w:tr>
      <w:tr w:rsidR="00FE6187" w:rsidRPr="003D0D8F" w14:paraId="23ACA26B" w14:textId="77777777" w:rsidTr="001B77CC">
        <w:trPr>
          <w:trHeight w:val="560"/>
          <w:jc w:val="center"/>
        </w:trPr>
        <w:tc>
          <w:tcPr>
            <w:tcW w:w="126" w:type="pct"/>
            <w:vMerge/>
            <w:vAlign w:val="center"/>
          </w:tcPr>
          <w:p w14:paraId="64900316" w14:textId="77777777" w:rsidR="004773D1" w:rsidRPr="003D0D8F" w:rsidRDefault="004773D1" w:rsidP="00F11CF2">
            <w:pPr>
              <w:autoSpaceDE w:val="0"/>
              <w:autoSpaceDN w:val="0"/>
              <w:adjustRightInd w:val="0"/>
              <w:jc w:val="center"/>
              <w:rPr>
                <w:sz w:val="18"/>
                <w:szCs w:val="18"/>
              </w:rPr>
            </w:pPr>
          </w:p>
        </w:tc>
        <w:tc>
          <w:tcPr>
            <w:tcW w:w="652" w:type="pct"/>
            <w:vMerge/>
            <w:vAlign w:val="center"/>
          </w:tcPr>
          <w:p w14:paraId="03D3544A" w14:textId="77777777" w:rsidR="004773D1" w:rsidRPr="003D0D8F" w:rsidRDefault="004773D1" w:rsidP="00F11CF2">
            <w:pPr>
              <w:autoSpaceDE w:val="0"/>
              <w:autoSpaceDN w:val="0"/>
              <w:adjustRightInd w:val="0"/>
              <w:rPr>
                <w:sz w:val="18"/>
                <w:szCs w:val="18"/>
              </w:rPr>
            </w:pPr>
          </w:p>
        </w:tc>
        <w:tc>
          <w:tcPr>
            <w:tcW w:w="465" w:type="pct"/>
            <w:vAlign w:val="center"/>
          </w:tcPr>
          <w:p w14:paraId="5D554092" w14:textId="77777777" w:rsidR="004773D1" w:rsidRPr="003D0D8F" w:rsidRDefault="004773D1" w:rsidP="00F11CF2">
            <w:pPr>
              <w:autoSpaceDE w:val="0"/>
              <w:autoSpaceDN w:val="0"/>
              <w:adjustRightInd w:val="0"/>
              <w:rPr>
                <w:sz w:val="18"/>
                <w:szCs w:val="18"/>
              </w:rPr>
            </w:pPr>
            <w:r w:rsidRPr="003D0D8F">
              <w:rPr>
                <w:sz w:val="18"/>
                <w:szCs w:val="18"/>
              </w:rPr>
              <w:t>областной бюджет</w:t>
            </w:r>
          </w:p>
        </w:tc>
        <w:tc>
          <w:tcPr>
            <w:tcW w:w="321" w:type="pct"/>
            <w:vAlign w:val="center"/>
          </w:tcPr>
          <w:p w14:paraId="2A9B08E4" w14:textId="77777777" w:rsidR="004773D1" w:rsidRPr="003D0D8F" w:rsidRDefault="004773D1" w:rsidP="00F11CF2">
            <w:pPr>
              <w:autoSpaceDE w:val="0"/>
              <w:autoSpaceDN w:val="0"/>
              <w:adjustRightInd w:val="0"/>
              <w:jc w:val="center"/>
              <w:rPr>
                <w:sz w:val="18"/>
                <w:szCs w:val="18"/>
              </w:rPr>
            </w:pPr>
          </w:p>
        </w:tc>
        <w:tc>
          <w:tcPr>
            <w:tcW w:w="321" w:type="pct"/>
            <w:vAlign w:val="center"/>
          </w:tcPr>
          <w:p w14:paraId="18B0E33B" w14:textId="77777777" w:rsidR="004773D1" w:rsidRPr="003D0D8F" w:rsidRDefault="004773D1" w:rsidP="00F11CF2">
            <w:pPr>
              <w:autoSpaceDE w:val="0"/>
              <w:autoSpaceDN w:val="0"/>
              <w:adjustRightInd w:val="0"/>
              <w:jc w:val="center"/>
              <w:rPr>
                <w:sz w:val="18"/>
                <w:szCs w:val="18"/>
              </w:rPr>
            </w:pPr>
            <w:r w:rsidRPr="003D0D8F">
              <w:rPr>
                <w:sz w:val="18"/>
                <w:szCs w:val="18"/>
              </w:rPr>
              <w:t>1 167 068,2</w:t>
            </w:r>
          </w:p>
        </w:tc>
        <w:tc>
          <w:tcPr>
            <w:tcW w:w="321" w:type="pct"/>
            <w:vAlign w:val="center"/>
          </w:tcPr>
          <w:p w14:paraId="5509FE16" w14:textId="77777777" w:rsidR="004773D1" w:rsidRPr="003D0D8F" w:rsidRDefault="004773D1" w:rsidP="00F11CF2">
            <w:pPr>
              <w:autoSpaceDE w:val="0"/>
              <w:autoSpaceDN w:val="0"/>
              <w:adjustRightInd w:val="0"/>
              <w:jc w:val="center"/>
              <w:rPr>
                <w:sz w:val="18"/>
                <w:szCs w:val="18"/>
              </w:rPr>
            </w:pPr>
            <w:r w:rsidRPr="003D0D8F">
              <w:rPr>
                <w:sz w:val="18"/>
                <w:szCs w:val="18"/>
              </w:rPr>
              <w:t>1 089 704,0</w:t>
            </w:r>
          </w:p>
        </w:tc>
        <w:tc>
          <w:tcPr>
            <w:tcW w:w="321" w:type="pct"/>
            <w:vAlign w:val="center"/>
          </w:tcPr>
          <w:p w14:paraId="7B657FE9" w14:textId="77777777" w:rsidR="004773D1" w:rsidRPr="003D0D8F" w:rsidRDefault="004773D1" w:rsidP="00F11CF2">
            <w:pPr>
              <w:autoSpaceDE w:val="0"/>
              <w:autoSpaceDN w:val="0"/>
              <w:adjustRightInd w:val="0"/>
              <w:jc w:val="center"/>
              <w:rPr>
                <w:sz w:val="18"/>
                <w:szCs w:val="18"/>
              </w:rPr>
            </w:pPr>
            <w:r w:rsidRPr="003D0D8F">
              <w:rPr>
                <w:sz w:val="18"/>
                <w:szCs w:val="18"/>
              </w:rPr>
              <w:t>1 050 400,8</w:t>
            </w:r>
          </w:p>
        </w:tc>
        <w:tc>
          <w:tcPr>
            <w:tcW w:w="336" w:type="pct"/>
            <w:vAlign w:val="center"/>
          </w:tcPr>
          <w:p w14:paraId="7FE8F963" w14:textId="77777777" w:rsidR="004773D1" w:rsidRPr="003D0D8F" w:rsidRDefault="004773D1" w:rsidP="00F11CF2">
            <w:pPr>
              <w:autoSpaceDE w:val="0"/>
              <w:autoSpaceDN w:val="0"/>
              <w:adjustRightInd w:val="0"/>
              <w:jc w:val="center"/>
              <w:rPr>
                <w:sz w:val="18"/>
                <w:szCs w:val="18"/>
              </w:rPr>
            </w:pPr>
            <w:r w:rsidRPr="003D0D8F">
              <w:rPr>
                <w:sz w:val="18"/>
                <w:szCs w:val="18"/>
              </w:rPr>
              <w:t>1 084 562,5</w:t>
            </w:r>
          </w:p>
        </w:tc>
        <w:tc>
          <w:tcPr>
            <w:tcW w:w="336" w:type="pct"/>
            <w:vAlign w:val="center"/>
          </w:tcPr>
          <w:p w14:paraId="27B452F6" w14:textId="77777777" w:rsidR="004773D1" w:rsidRPr="003D0D8F" w:rsidRDefault="004773D1" w:rsidP="00F11CF2">
            <w:pPr>
              <w:jc w:val="center"/>
              <w:rPr>
                <w:sz w:val="18"/>
                <w:szCs w:val="18"/>
              </w:rPr>
            </w:pPr>
            <w:r w:rsidRPr="003D0D8F">
              <w:rPr>
                <w:sz w:val="18"/>
                <w:szCs w:val="18"/>
              </w:rPr>
              <w:t>1 236 836,1</w:t>
            </w:r>
          </w:p>
        </w:tc>
        <w:tc>
          <w:tcPr>
            <w:tcW w:w="392" w:type="pct"/>
            <w:vAlign w:val="center"/>
          </w:tcPr>
          <w:p w14:paraId="4BDF74EB" w14:textId="77777777" w:rsidR="004773D1" w:rsidRPr="003D0D8F" w:rsidRDefault="004773D1" w:rsidP="00F11CF2">
            <w:pPr>
              <w:jc w:val="center"/>
              <w:rPr>
                <w:sz w:val="18"/>
                <w:szCs w:val="18"/>
              </w:rPr>
            </w:pPr>
            <w:r w:rsidRPr="003D0D8F">
              <w:rPr>
                <w:sz w:val="18"/>
                <w:szCs w:val="18"/>
              </w:rPr>
              <w:t>1 431 514,4</w:t>
            </w:r>
          </w:p>
        </w:tc>
        <w:tc>
          <w:tcPr>
            <w:tcW w:w="379" w:type="pct"/>
            <w:vAlign w:val="center"/>
          </w:tcPr>
          <w:p w14:paraId="56953522" w14:textId="77777777" w:rsidR="004773D1" w:rsidRPr="003D0D8F" w:rsidRDefault="004773D1">
            <w:pPr>
              <w:jc w:val="center"/>
              <w:rPr>
                <w:sz w:val="18"/>
                <w:szCs w:val="18"/>
              </w:rPr>
            </w:pPr>
            <w:r w:rsidRPr="003D0D8F">
              <w:rPr>
                <w:sz w:val="18"/>
                <w:szCs w:val="18"/>
              </w:rPr>
              <w:t>1 444 463,7</w:t>
            </w:r>
          </w:p>
        </w:tc>
        <w:tc>
          <w:tcPr>
            <w:tcW w:w="345" w:type="pct"/>
            <w:vAlign w:val="center"/>
          </w:tcPr>
          <w:p w14:paraId="35244A6B" w14:textId="77777777" w:rsidR="004773D1" w:rsidRPr="003D0D8F" w:rsidRDefault="004773D1" w:rsidP="00DE1264">
            <w:pPr>
              <w:jc w:val="center"/>
              <w:rPr>
                <w:sz w:val="18"/>
                <w:szCs w:val="18"/>
              </w:rPr>
            </w:pPr>
            <w:r w:rsidRPr="003D0D8F">
              <w:rPr>
                <w:sz w:val="18"/>
                <w:szCs w:val="18"/>
              </w:rPr>
              <w:t>1</w:t>
            </w:r>
            <w:r w:rsidR="00DE1264" w:rsidRPr="003D0D8F">
              <w:rPr>
                <w:sz w:val="18"/>
                <w:szCs w:val="18"/>
              </w:rPr>
              <w:t> </w:t>
            </w:r>
            <w:r w:rsidR="00A72FED" w:rsidRPr="003D0D8F">
              <w:rPr>
                <w:sz w:val="18"/>
                <w:szCs w:val="18"/>
              </w:rPr>
              <w:t>562 935</w:t>
            </w:r>
            <w:r w:rsidR="00DE1264" w:rsidRPr="003D0D8F">
              <w:rPr>
                <w:sz w:val="18"/>
                <w:szCs w:val="18"/>
              </w:rPr>
              <w:t>,</w:t>
            </w:r>
            <w:r w:rsidR="00A72FED" w:rsidRPr="003D0D8F">
              <w:rPr>
                <w:sz w:val="18"/>
                <w:szCs w:val="18"/>
              </w:rPr>
              <w:t>4</w:t>
            </w:r>
          </w:p>
        </w:tc>
        <w:tc>
          <w:tcPr>
            <w:tcW w:w="343" w:type="pct"/>
            <w:vAlign w:val="center"/>
          </w:tcPr>
          <w:p w14:paraId="4C47C862" w14:textId="77777777" w:rsidR="004773D1" w:rsidRPr="003D0D8F" w:rsidRDefault="004773D1">
            <w:pPr>
              <w:jc w:val="center"/>
              <w:rPr>
                <w:sz w:val="18"/>
                <w:szCs w:val="18"/>
              </w:rPr>
            </w:pPr>
            <w:r w:rsidRPr="003D0D8F">
              <w:rPr>
                <w:sz w:val="18"/>
                <w:szCs w:val="18"/>
              </w:rPr>
              <w:t>1 546 949,1</w:t>
            </w:r>
          </w:p>
        </w:tc>
        <w:tc>
          <w:tcPr>
            <w:tcW w:w="342" w:type="pct"/>
            <w:vAlign w:val="center"/>
          </w:tcPr>
          <w:p w14:paraId="78DF2573" w14:textId="77777777" w:rsidR="004773D1" w:rsidRPr="003D0D8F" w:rsidRDefault="004773D1">
            <w:pPr>
              <w:jc w:val="center"/>
              <w:rPr>
                <w:sz w:val="18"/>
                <w:szCs w:val="18"/>
              </w:rPr>
            </w:pPr>
            <w:r w:rsidRPr="003D0D8F">
              <w:rPr>
                <w:sz w:val="18"/>
                <w:szCs w:val="18"/>
              </w:rPr>
              <w:t>1 546 949,1</w:t>
            </w:r>
          </w:p>
        </w:tc>
      </w:tr>
      <w:tr w:rsidR="00FE6187" w:rsidRPr="003D0D8F" w14:paraId="2EC27152" w14:textId="77777777" w:rsidTr="001B77CC">
        <w:trPr>
          <w:trHeight w:val="684"/>
          <w:jc w:val="center"/>
        </w:trPr>
        <w:tc>
          <w:tcPr>
            <w:tcW w:w="126" w:type="pct"/>
            <w:vMerge/>
            <w:vAlign w:val="center"/>
          </w:tcPr>
          <w:p w14:paraId="30DF9D3E" w14:textId="77777777" w:rsidR="004773D1" w:rsidRPr="003D0D8F" w:rsidRDefault="004773D1" w:rsidP="00F11CF2">
            <w:pPr>
              <w:autoSpaceDE w:val="0"/>
              <w:autoSpaceDN w:val="0"/>
              <w:adjustRightInd w:val="0"/>
              <w:jc w:val="center"/>
              <w:rPr>
                <w:sz w:val="18"/>
                <w:szCs w:val="18"/>
              </w:rPr>
            </w:pPr>
          </w:p>
        </w:tc>
        <w:tc>
          <w:tcPr>
            <w:tcW w:w="652" w:type="pct"/>
            <w:vMerge/>
            <w:vAlign w:val="center"/>
          </w:tcPr>
          <w:p w14:paraId="0DA01A1C" w14:textId="77777777" w:rsidR="004773D1" w:rsidRPr="003D0D8F" w:rsidRDefault="004773D1" w:rsidP="00F11CF2">
            <w:pPr>
              <w:autoSpaceDE w:val="0"/>
              <w:autoSpaceDN w:val="0"/>
              <w:adjustRightInd w:val="0"/>
              <w:rPr>
                <w:sz w:val="18"/>
                <w:szCs w:val="18"/>
              </w:rPr>
            </w:pPr>
          </w:p>
        </w:tc>
        <w:tc>
          <w:tcPr>
            <w:tcW w:w="465" w:type="pct"/>
            <w:vAlign w:val="center"/>
          </w:tcPr>
          <w:p w14:paraId="52165BB1" w14:textId="77777777" w:rsidR="004773D1" w:rsidRPr="003D0D8F" w:rsidRDefault="004773D1" w:rsidP="00F11CF2">
            <w:pPr>
              <w:autoSpaceDE w:val="0"/>
              <w:autoSpaceDN w:val="0"/>
              <w:adjustRightInd w:val="0"/>
              <w:rPr>
                <w:sz w:val="18"/>
                <w:szCs w:val="18"/>
              </w:rPr>
            </w:pPr>
            <w:r w:rsidRPr="003D0D8F">
              <w:rPr>
                <w:sz w:val="18"/>
                <w:szCs w:val="18"/>
              </w:rPr>
              <w:t>федеральный бюджет</w:t>
            </w:r>
          </w:p>
        </w:tc>
        <w:tc>
          <w:tcPr>
            <w:tcW w:w="321" w:type="pct"/>
            <w:vAlign w:val="center"/>
          </w:tcPr>
          <w:p w14:paraId="3EC885FE" w14:textId="77777777" w:rsidR="004773D1" w:rsidRPr="003D0D8F" w:rsidRDefault="004773D1" w:rsidP="00F11CF2">
            <w:pPr>
              <w:autoSpaceDE w:val="0"/>
              <w:autoSpaceDN w:val="0"/>
              <w:adjustRightInd w:val="0"/>
              <w:jc w:val="center"/>
              <w:rPr>
                <w:sz w:val="18"/>
                <w:szCs w:val="18"/>
              </w:rPr>
            </w:pPr>
          </w:p>
        </w:tc>
        <w:tc>
          <w:tcPr>
            <w:tcW w:w="321" w:type="pct"/>
            <w:vAlign w:val="center"/>
          </w:tcPr>
          <w:p w14:paraId="2DC9424F" w14:textId="77777777" w:rsidR="004773D1" w:rsidRPr="003D0D8F" w:rsidRDefault="004773D1" w:rsidP="00F11CF2">
            <w:pPr>
              <w:autoSpaceDE w:val="0"/>
              <w:autoSpaceDN w:val="0"/>
              <w:adjustRightInd w:val="0"/>
              <w:jc w:val="center"/>
              <w:rPr>
                <w:sz w:val="18"/>
                <w:szCs w:val="18"/>
              </w:rPr>
            </w:pPr>
          </w:p>
        </w:tc>
        <w:tc>
          <w:tcPr>
            <w:tcW w:w="321" w:type="pct"/>
            <w:vAlign w:val="center"/>
          </w:tcPr>
          <w:p w14:paraId="1D018CCB" w14:textId="77777777" w:rsidR="004773D1" w:rsidRPr="003D0D8F" w:rsidRDefault="004773D1" w:rsidP="00F11CF2">
            <w:pPr>
              <w:autoSpaceDE w:val="0"/>
              <w:autoSpaceDN w:val="0"/>
              <w:adjustRightInd w:val="0"/>
              <w:jc w:val="center"/>
              <w:rPr>
                <w:sz w:val="18"/>
                <w:szCs w:val="18"/>
              </w:rPr>
            </w:pPr>
          </w:p>
        </w:tc>
        <w:tc>
          <w:tcPr>
            <w:tcW w:w="321" w:type="pct"/>
            <w:vAlign w:val="center"/>
          </w:tcPr>
          <w:p w14:paraId="5F831525" w14:textId="77777777" w:rsidR="004773D1" w:rsidRPr="003D0D8F" w:rsidRDefault="004773D1" w:rsidP="00F11CF2">
            <w:pPr>
              <w:autoSpaceDE w:val="0"/>
              <w:autoSpaceDN w:val="0"/>
              <w:adjustRightInd w:val="0"/>
              <w:jc w:val="center"/>
              <w:rPr>
                <w:sz w:val="18"/>
                <w:szCs w:val="18"/>
              </w:rPr>
            </w:pPr>
          </w:p>
        </w:tc>
        <w:tc>
          <w:tcPr>
            <w:tcW w:w="336" w:type="pct"/>
            <w:vAlign w:val="center"/>
          </w:tcPr>
          <w:p w14:paraId="42CF1EA2" w14:textId="77777777" w:rsidR="004773D1" w:rsidRPr="003D0D8F" w:rsidRDefault="004773D1" w:rsidP="00F11CF2">
            <w:pPr>
              <w:autoSpaceDE w:val="0"/>
              <w:autoSpaceDN w:val="0"/>
              <w:adjustRightInd w:val="0"/>
              <w:jc w:val="center"/>
              <w:rPr>
                <w:sz w:val="18"/>
                <w:szCs w:val="18"/>
              </w:rPr>
            </w:pPr>
          </w:p>
        </w:tc>
        <w:tc>
          <w:tcPr>
            <w:tcW w:w="336" w:type="pct"/>
            <w:vAlign w:val="center"/>
          </w:tcPr>
          <w:p w14:paraId="1ED6FFCD" w14:textId="77777777" w:rsidR="004773D1" w:rsidRPr="003D0D8F" w:rsidRDefault="004773D1" w:rsidP="00F11CF2">
            <w:pPr>
              <w:jc w:val="center"/>
              <w:rPr>
                <w:sz w:val="18"/>
                <w:szCs w:val="18"/>
              </w:rPr>
            </w:pPr>
          </w:p>
        </w:tc>
        <w:tc>
          <w:tcPr>
            <w:tcW w:w="392" w:type="pct"/>
            <w:vAlign w:val="center"/>
          </w:tcPr>
          <w:p w14:paraId="392011DF" w14:textId="77777777" w:rsidR="004773D1" w:rsidRPr="003D0D8F" w:rsidRDefault="004773D1" w:rsidP="00F11CF2">
            <w:pPr>
              <w:jc w:val="center"/>
              <w:rPr>
                <w:sz w:val="18"/>
                <w:szCs w:val="18"/>
              </w:rPr>
            </w:pPr>
          </w:p>
        </w:tc>
        <w:tc>
          <w:tcPr>
            <w:tcW w:w="379" w:type="pct"/>
            <w:vAlign w:val="center"/>
          </w:tcPr>
          <w:p w14:paraId="1E5A6CE8" w14:textId="77777777" w:rsidR="004773D1" w:rsidRPr="003D0D8F" w:rsidRDefault="004773D1">
            <w:pPr>
              <w:jc w:val="center"/>
              <w:rPr>
                <w:sz w:val="18"/>
                <w:szCs w:val="18"/>
              </w:rPr>
            </w:pPr>
            <w:r w:rsidRPr="003D0D8F">
              <w:rPr>
                <w:sz w:val="18"/>
                <w:szCs w:val="18"/>
              </w:rPr>
              <w:t>49 571,4</w:t>
            </w:r>
          </w:p>
        </w:tc>
        <w:tc>
          <w:tcPr>
            <w:tcW w:w="345" w:type="pct"/>
            <w:vAlign w:val="center"/>
          </w:tcPr>
          <w:p w14:paraId="0E10D268" w14:textId="77777777" w:rsidR="004773D1" w:rsidRPr="003D0D8F" w:rsidRDefault="004773D1" w:rsidP="008F5520">
            <w:pPr>
              <w:jc w:val="center"/>
              <w:rPr>
                <w:sz w:val="18"/>
                <w:szCs w:val="18"/>
              </w:rPr>
            </w:pPr>
            <w:r w:rsidRPr="003D0D8F">
              <w:rPr>
                <w:sz w:val="18"/>
                <w:szCs w:val="18"/>
              </w:rPr>
              <w:t>149 209,</w:t>
            </w:r>
            <w:r w:rsidR="00F84C33" w:rsidRPr="003D0D8F">
              <w:rPr>
                <w:sz w:val="18"/>
                <w:szCs w:val="18"/>
              </w:rPr>
              <w:t>2</w:t>
            </w:r>
          </w:p>
        </w:tc>
        <w:tc>
          <w:tcPr>
            <w:tcW w:w="343" w:type="pct"/>
            <w:vAlign w:val="center"/>
          </w:tcPr>
          <w:p w14:paraId="36649641" w14:textId="77777777" w:rsidR="004773D1" w:rsidRPr="003D0D8F" w:rsidRDefault="004773D1">
            <w:pPr>
              <w:jc w:val="center"/>
              <w:rPr>
                <w:sz w:val="18"/>
                <w:szCs w:val="18"/>
              </w:rPr>
            </w:pPr>
            <w:r w:rsidRPr="003D0D8F">
              <w:rPr>
                <w:sz w:val="18"/>
                <w:szCs w:val="18"/>
              </w:rPr>
              <w:t>149 209,2</w:t>
            </w:r>
          </w:p>
        </w:tc>
        <w:tc>
          <w:tcPr>
            <w:tcW w:w="342" w:type="pct"/>
            <w:vAlign w:val="center"/>
          </w:tcPr>
          <w:p w14:paraId="4BE5177A" w14:textId="77777777" w:rsidR="004773D1" w:rsidRPr="003D0D8F" w:rsidRDefault="004773D1">
            <w:pPr>
              <w:jc w:val="center"/>
              <w:rPr>
                <w:sz w:val="18"/>
                <w:szCs w:val="18"/>
              </w:rPr>
            </w:pPr>
            <w:r w:rsidRPr="003D0D8F">
              <w:rPr>
                <w:sz w:val="18"/>
                <w:szCs w:val="18"/>
              </w:rPr>
              <w:t>149 209,2</w:t>
            </w:r>
          </w:p>
        </w:tc>
      </w:tr>
      <w:tr w:rsidR="00FE6187" w:rsidRPr="003D0D8F" w14:paraId="0BA19D9B" w14:textId="77777777" w:rsidTr="001B77CC">
        <w:trPr>
          <w:trHeight w:val="1950"/>
          <w:jc w:val="center"/>
        </w:trPr>
        <w:tc>
          <w:tcPr>
            <w:tcW w:w="126" w:type="pct"/>
            <w:vMerge/>
            <w:vAlign w:val="center"/>
          </w:tcPr>
          <w:p w14:paraId="748233FF" w14:textId="77777777" w:rsidR="005324BF" w:rsidRPr="003D0D8F" w:rsidRDefault="005324BF" w:rsidP="00F11CF2">
            <w:pPr>
              <w:autoSpaceDE w:val="0"/>
              <w:autoSpaceDN w:val="0"/>
              <w:adjustRightInd w:val="0"/>
              <w:jc w:val="center"/>
              <w:rPr>
                <w:sz w:val="18"/>
                <w:szCs w:val="18"/>
              </w:rPr>
            </w:pPr>
          </w:p>
        </w:tc>
        <w:tc>
          <w:tcPr>
            <w:tcW w:w="652" w:type="pct"/>
            <w:vAlign w:val="center"/>
          </w:tcPr>
          <w:p w14:paraId="4211BC57" w14:textId="77777777" w:rsidR="005324BF" w:rsidRPr="003D0D8F" w:rsidRDefault="005324BF" w:rsidP="00F11CF2">
            <w:pPr>
              <w:rPr>
                <w:sz w:val="18"/>
                <w:szCs w:val="18"/>
              </w:rPr>
            </w:pPr>
            <w:r w:rsidRPr="003D0D8F">
              <w:rPr>
                <w:sz w:val="18"/>
                <w:szCs w:val="18"/>
              </w:rPr>
              <w:t>в том числе обеспечение дошкольного образования в муниципальных образовательных организациях,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465" w:type="pct"/>
            <w:vAlign w:val="center"/>
          </w:tcPr>
          <w:p w14:paraId="3D733570" w14:textId="77777777" w:rsidR="005324BF" w:rsidRPr="003D0D8F" w:rsidRDefault="005324BF" w:rsidP="00F11CF2">
            <w:pPr>
              <w:autoSpaceDE w:val="0"/>
              <w:autoSpaceDN w:val="0"/>
              <w:adjustRightInd w:val="0"/>
              <w:rPr>
                <w:sz w:val="18"/>
                <w:szCs w:val="18"/>
              </w:rPr>
            </w:pPr>
            <w:r w:rsidRPr="003D0D8F">
              <w:rPr>
                <w:sz w:val="18"/>
                <w:szCs w:val="18"/>
              </w:rPr>
              <w:t>федеральный бюджет</w:t>
            </w:r>
          </w:p>
        </w:tc>
        <w:tc>
          <w:tcPr>
            <w:tcW w:w="321" w:type="pct"/>
            <w:vAlign w:val="center"/>
          </w:tcPr>
          <w:p w14:paraId="07D5EFBE"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355B0EA3"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014D490D"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0CF8364B" w14:textId="77777777" w:rsidR="005324BF" w:rsidRPr="003D0D8F" w:rsidRDefault="005324BF" w:rsidP="00F11CF2">
            <w:pPr>
              <w:autoSpaceDE w:val="0"/>
              <w:autoSpaceDN w:val="0"/>
              <w:adjustRightInd w:val="0"/>
              <w:jc w:val="center"/>
              <w:rPr>
                <w:sz w:val="18"/>
                <w:szCs w:val="18"/>
              </w:rPr>
            </w:pPr>
          </w:p>
        </w:tc>
        <w:tc>
          <w:tcPr>
            <w:tcW w:w="336" w:type="pct"/>
            <w:vAlign w:val="center"/>
          </w:tcPr>
          <w:p w14:paraId="29478210" w14:textId="77777777" w:rsidR="005324BF" w:rsidRPr="003D0D8F" w:rsidRDefault="005324BF" w:rsidP="00F11CF2">
            <w:pPr>
              <w:autoSpaceDE w:val="0"/>
              <w:autoSpaceDN w:val="0"/>
              <w:adjustRightInd w:val="0"/>
              <w:jc w:val="center"/>
              <w:rPr>
                <w:sz w:val="18"/>
                <w:szCs w:val="18"/>
              </w:rPr>
            </w:pPr>
          </w:p>
        </w:tc>
        <w:tc>
          <w:tcPr>
            <w:tcW w:w="336" w:type="pct"/>
            <w:vAlign w:val="center"/>
          </w:tcPr>
          <w:p w14:paraId="3755623D" w14:textId="77777777" w:rsidR="005324BF" w:rsidRPr="003D0D8F" w:rsidRDefault="005324BF" w:rsidP="00F11CF2">
            <w:pPr>
              <w:jc w:val="center"/>
              <w:rPr>
                <w:sz w:val="18"/>
                <w:szCs w:val="18"/>
              </w:rPr>
            </w:pPr>
          </w:p>
        </w:tc>
        <w:tc>
          <w:tcPr>
            <w:tcW w:w="392" w:type="pct"/>
            <w:vAlign w:val="center"/>
          </w:tcPr>
          <w:p w14:paraId="61A685C1" w14:textId="77777777" w:rsidR="005324BF" w:rsidRPr="003D0D8F" w:rsidRDefault="005324BF" w:rsidP="00F11CF2">
            <w:pPr>
              <w:jc w:val="center"/>
              <w:rPr>
                <w:sz w:val="18"/>
                <w:szCs w:val="18"/>
              </w:rPr>
            </w:pPr>
          </w:p>
        </w:tc>
        <w:tc>
          <w:tcPr>
            <w:tcW w:w="379" w:type="pct"/>
            <w:vAlign w:val="center"/>
          </w:tcPr>
          <w:p w14:paraId="4C661920" w14:textId="77777777" w:rsidR="005324BF" w:rsidRPr="003D0D8F" w:rsidRDefault="005324BF" w:rsidP="00006BE6">
            <w:pPr>
              <w:jc w:val="center"/>
              <w:rPr>
                <w:sz w:val="18"/>
                <w:szCs w:val="18"/>
              </w:rPr>
            </w:pPr>
            <w:r w:rsidRPr="003D0D8F">
              <w:rPr>
                <w:sz w:val="18"/>
                <w:szCs w:val="18"/>
              </w:rPr>
              <w:t xml:space="preserve">49 </w:t>
            </w:r>
            <w:r w:rsidR="00006BE6" w:rsidRPr="003D0D8F">
              <w:rPr>
                <w:sz w:val="18"/>
                <w:szCs w:val="18"/>
              </w:rPr>
              <w:t>571</w:t>
            </w:r>
            <w:r w:rsidRPr="003D0D8F">
              <w:rPr>
                <w:sz w:val="18"/>
                <w:szCs w:val="18"/>
              </w:rPr>
              <w:t>,4</w:t>
            </w:r>
          </w:p>
        </w:tc>
        <w:tc>
          <w:tcPr>
            <w:tcW w:w="345" w:type="pct"/>
            <w:vAlign w:val="center"/>
          </w:tcPr>
          <w:p w14:paraId="03DEBC91" w14:textId="77777777" w:rsidR="005324BF" w:rsidRPr="003D0D8F" w:rsidRDefault="005324BF" w:rsidP="009D52A8">
            <w:pPr>
              <w:jc w:val="center"/>
              <w:rPr>
                <w:sz w:val="18"/>
                <w:szCs w:val="18"/>
              </w:rPr>
            </w:pPr>
            <w:r w:rsidRPr="003D0D8F">
              <w:rPr>
                <w:sz w:val="18"/>
                <w:szCs w:val="18"/>
              </w:rPr>
              <w:t>149 209,</w:t>
            </w:r>
            <w:r w:rsidR="00F84C33" w:rsidRPr="003D0D8F">
              <w:rPr>
                <w:sz w:val="18"/>
                <w:szCs w:val="18"/>
              </w:rPr>
              <w:t>2</w:t>
            </w:r>
          </w:p>
        </w:tc>
        <w:tc>
          <w:tcPr>
            <w:tcW w:w="343" w:type="pct"/>
            <w:vAlign w:val="center"/>
          </w:tcPr>
          <w:p w14:paraId="12F4B549" w14:textId="77777777" w:rsidR="005324BF" w:rsidRPr="003D0D8F" w:rsidRDefault="005324BF" w:rsidP="007E6FB6">
            <w:pPr>
              <w:jc w:val="center"/>
              <w:rPr>
                <w:sz w:val="18"/>
                <w:szCs w:val="18"/>
              </w:rPr>
            </w:pPr>
            <w:r w:rsidRPr="003D0D8F">
              <w:rPr>
                <w:sz w:val="18"/>
                <w:szCs w:val="18"/>
              </w:rPr>
              <w:t>149 209,2</w:t>
            </w:r>
          </w:p>
        </w:tc>
        <w:tc>
          <w:tcPr>
            <w:tcW w:w="342" w:type="pct"/>
            <w:vAlign w:val="center"/>
          </w:tcPr>
          <w:p w14:paraId="50DB643F" w14:textId="77777777" w:rsidR="005324BF" w:rsidRPr="003D0D8F" w:rsidRDefault="005324BF" w:rsidP="007E6FB6">
            <w:pPr>
              <w:jc w:val="center"/>
              <w:rPr>
                <w:sz w:val="18"/>
                <w:szCs w:val="18"/>
              </w:rPr>
            </w:pPr>
            <w:r w:rsidRPr="003D0D8F">
              <w:rPr>
                <w:sz w:val="18"/>
                <w:szCs w:val="18"/>
              </w:rPr>
              <w:t>149 209,2</w:t>
            </w:r>
          </w:p>
        </w:tc>
      </w:tr>
      <w:tr w:rsidR="00FE6187" w:rsidRPr="003D0D8F" w14:paraId="376E9395" w14:textId="77777777" w:rsidTr="001B77CC">
        <w:trPr>
          <w:trHeight w:val="684"/>
          <w:jc w:val="center"/>
        </w:trPr>
        <w:tc>
          <w:tcPr>
            <w:tcW w:w="126" w:type="pct"/>
            <w:vMerge/>
            <w:vAlign w:val="center"/>
          </w:tcPr>
          <w:p w14:paraId="5227F92E" w14:textId="77777777" w:rsidR="005324BF" w:rsidRPr="003D0D8F" w:rsidRDefault="005324BF" w:rsidP="00F11CF2">
            <w:pPr>
              <w:autoSpaceDE w:val="0"/>
              <w:autoSpaceDN w:val="0"/>
              <w:adjustRightInd w:val="0"/>
              <w:jc w:val="center"/>
              <w:rPr>
                <w:sz w:val="18"/>
                <w:szCs w:val="18"/>
              </w:rPr>
            </w:pPr>
          </w:p>
        </w:tc>
        <w:tc>
          <w:tcPr>
            <w:tcW w:w="652" w:type="pct"/>
            <w:vMerge w:val="restart"/>
            <w:vAlign w:val="center"/>
          </w:tcPr>
          <w:p w14:paraId="628F4A8D" w14:textId="77777777" w:rsidR="005324BF" w:rsidRPr="003D0D8F" w:rsidRDefault="005324BF" w:rsidP="00F11CF2">
            <w:pPr>
              <w:rPr>
                <w:sz w:val="18"/>
                <w:szCs w:val="18"/>
              </w:rPr>
            </w:pPr>
            <w:r w:rsidRPr="003D0D8F">
              <w:rPr>
                <w:sz w:val="18"/>
                <w:szCs w:val="18"/>
              </w:rPr>
              <w:t>в том числе реализация мероприятий по соблюдению санитарно-эпидемиологических требований в условиях распространения новой коронавирусной инфекции (COVID-19) в общеобразовательных организациях</w:t>
            </w:r>
          </w:p>
        </w:tc>
        <w:tc>
          <w:tcPr>
            <w:tcW w:w="465" w:type="pct"/>
            <w:vAlign w:val="center"/>
          </w:tcPr>
          <w:p w14:paraId="2E2BF231" w14:textId="77777777" w:rsidR="005324BF" w:rsidRPr="003D0D8F" w:rsidRDefault="005324BF" w:rsidP="00761EB9">
            <w:pPr>
              <w:autoSpaceDE w:val="0"/>
              <w:autoSpaceDN w:val="0"/>
              <w:adjustRightInd w:val="0"/>
              <w:rPr>
                <w:sz w:val="18"/>
                <w:szCs w:val="18"/>
              </w:rPr>
            </w:pPr>
            <w:r w:rsidRPr="003D0D8F">
              <w:rPr>
                <w:sz w:val="18"/>
                <w:szCs w:val="18"/>
              </w:rPr>
              <w:t>всего</w:t>
            </w:r>
          </w:p>
        </w:tc>
        <w:tc>
          <w:tcPr>
            <w:tcW w:w="321" w:type="pct"/>
            <w:vAlign w:val="center"/>
          </w:tcPr>
          <w:p w14:paraId="66F71C03" w14:textId="77777777" w:rsidR="005324BF" w:rsidRPr="003D0D8F" w:rsidRDefault="005324BF" w:rsidP="00761EB9">
            <w:pPr>
              <w:autoSpaceDE w:val="0"/>
              <w:autoSpaceDN w:val="0"/>
              <w:adjustRightInd w:val="0"/>
              <w:jc w:val="center"/>
              <w:rPr>
                <w:sz w:val="18"/>
                <w:szCs w:val="18"/>
              </w:rPr>
            </w:pPr>
          </w:p>
        </w:tc>
        <w:tc>
          <w:tcPr>
            <w:tcW w:w="321" w:type="pct"/>
            <w:vAlign w:val="center"/>
          </w:tcPr>
          <w:p w14:paraId="30FA939B" w14:textId="77777777" w:rsidR="005324BF" w:rsidRPr="003D0D8F" w:rsidRDefault="005324BF" w:rsidP="00761EB9">
            <w:pPr>
              <w:autoSpaceDE w:val="0"/>
              <w:autoSpaceDN w:val="0"/>
              <w:adjustRightInd w:val="0"/>
              <w:jc w:val="center"/>
              <w:rPr>
                <w:sz w:val="18"/>
                <w:szCs w:val="18"/>
              </w:rPr>
            </w:pPr>
          </w:p>
        </w:tc>
        <w:tc>
          <w:tcPr>
            <w:tcW w:w="321" w:type="pct"/>
            <w:vAlign w:val="center"/>
          </w:tcPr>
          <w:p w14:paraId="17FD6618" w14:textId="77777777" w:rsidR="005324BF" w:rsidRPr="003D0D8F" w:rsidRDefault="005324BF" w:rsidP="00761EB9">
            <w:pPr>
              <w:autoSpaceDE w:val="0"/>
              <w:autoSpaceDN w:val="0"/>
              <w:adjustRightInd w:val="0"/>
              <w:jc w:val="center"/>
              <w:rPr>
                <w:sz w:val="18"/>
                <w:szCs w:val="18"/>
              </w:rPr>
            </w:pPr>
          </w:p>
        </w:tc>
        <w:tc>
          <w:tcPr>
            <w:tcW w:w="321" w:type="pct"/>
            <w:vAlign w:val="center"/>
          </w:tcPr>
          <w:p w14:paraId="6F4276D1" w14:textId="77777777" w:rsidR="005324BF" w:rsidRPr="003D0D8F" w:rsidRDefault="005324BF" w:rsidP="00761EB9">
            <w:pPr>
              <w:autoSpaceDE w:val="0"/>
              <w:autoSpaceDN w:val="0"/>
              <w:adjustRightInd w:val="0"/>
              <w:jc w:val="center"/>
              <w:rPr>
                <w:sz w:val="18"/>
                <w:szCs w:val="18"/>
              </w:rPr>
            </w:pPr>
          </w:p>
        </w:tc>
        <w:tc>
          <w:tcPr>
            <w:tcW w:w="336" w:type="pct"/>
            <w:vAlign w:val="center"/>
          </w:tcPr>
          <w:p w14:paraId="63D5106E" w14:textId="77777777" w:rsidR="005324BF" w:rsidRPr="003D0D8F" w:rsidRDefault="005324BF" w:rsidP="00761EB9">
            <w:pPr>
              <w:autoSpaceDE w:val="0"/>
              <w:autoSpaceDN w:val="0"/>
              <w:adjustRightInd w:val="0"/>
              <w:jc w:val="center"/>
              <w:rPr>
                <w:sz w:val="18"/>
                <w:szCs w:val="18"/>
              </w:rPr>
            </w:pPr>
          </w:p>
        </w:tc>
        <w:tc>
          <w:tcPr>
            <w:tcW w:w="336" w:type="pct"/>
            <w:vAlign w:val="center"/>
          </w:tcPr>
          <w:p w14:paraId="7FE44A5D" w14:textId="77777777" w:rsidR="005324BF" w:rsidRPr="003D0D8F" w:rsidRDefault="005324BF" w:rsidP="00761EB9">
            <w:pPr>
              <w:jc w:val="center"/>
              <w:rPr>
                <w:sz w:val="18"/>
                <w:szCs w:val="18"/>
              </w:rPr>
            </w:pPr>
          </w:p>
        </w:tc>
        <w:tc>
          <w:tcPr>
            <w:tcW w:w="392" w:type="pct"/>
            <w:vAlign w:val="center"/>
          </w:tcPr>
          <w:p w14:paraId="7405BC08" w14:textId="77777777" w:rsidR="005324BF" w:rsidRPr="003D0D8F" w:rsidRDefault="005324BF" w:rsidP="00761EB9">
            <w:pPr>
              <w:jc w:val="center"/>
              <w:rPr>
                <w:sz w:val="18"/>
                <w:szCs w:val="18"/>
              </w:rPr>
            </w:pPr>
          </w:p>
        </w:tc>
        <w:tc>
          <w:tcPr>
            <w:tcW w:w="379" w:type="pct"/>
            <w:vAlign w:val="center"/>
          </w:tcPr>
          <w:p w14:paraId="1B0B6EA0" w14:textId="77777777" w:rsidR="005324BF" w:rsidRPr="003D0D8F" w:rsidRDefault="005324BF">
            <w:pPr>
              <w:jc w:val="center"/>
              <w:rPr>
                <w:sz w:val="18"/>
                <w:szCs w:val="18"/>
              </w:rPr>
            </w:pPr>
            <w:r w:rsidRPr="003D0D8F">
              <w:rPr>
                <w:sz w:val="18"/>
                <w:szCs w:val="18"/>
              </w:rPr>
              <w:t>16 166,1</w:t>
            </w:r>
          </w:p>
        </w:tc>
        <w:tc>
          <w:tcPr>
            <w:tcW w:w="345" w:type="pct"/>
            <w:vAlign w:val="center"/>
          </w:tcPr>
          <w:p w14:paraId="209FC35F" w14:textId="77777777" w:rsidR="005324BF" w:rsidRPr="003D0D8F" w:rsidRDefault="005324BF" w:rsidP="00761EB9">
            <w:pPr>
              <w:jc w:val="center"/>
              <w:rPr>
                <w:sz w:val="18"/>
                <w:szCs w:val="18"/>
              </w:rPr>
            </w:pPr>
          </w:p>
        </w:tc>
        <w:tc>
          <w:tcPr>
            <w:tcW w:w="343" w:type="pct"/>
            <w:vAlign w:val="center"/>
          </w:tcPr>
          <w:p w14:paraId="2C16E5C9" w14:textId="77777777" w:rsidR="005324BF" w:rsidRPr="003D0D8F" w:rsidRDefault="005324BF" w:rsidP="00761EB9">
            <w:pPr>
              <w:jc w:val="center"/>
              <w:rPr>
                <w:sz w:val="18"/>
                <w:szCs w:val="18"/>
              </w:rPr>
            </w:pPr>
          </w:p>
        </w:tc>
        <w:tc>
          <w:tcPr>
            <w:tcW w:w="342" w:type="pct"/>
            <w:vAlign w:val="center"/>
          </w:tcPr>
          <w:p w14:paraId="057A146F" w14:textId="77777777" w:rsidR="005324BF" w:rsidRPr="003D0D8F" w:rsidRDefault="005324BF" w:rsidP="00761EB9">
            <w:pPr>
              <w:jc w:val="center"/>
              <w:rPr>
                <w:sz w:val="18"/>
                <w:szCs w:val="18"/>
              </w:rPr>
            </w:pPr>
          </w:p>
        </w:tc>
      </w:tr>
      <w:tr w:rsidR="00FE6187" w:rsidRPr="003D0D8F" w14:paraId="438B1C35" w14:textId="77777777" w:rsidTr="001B77CC">
        <w:trPr>
          <w:trHeight w:val="692"/>
          <w:jc w:val="center"/>
        </w:trPr>
        <w:tc>
          <w:tcPr>
            <w:tcW w:w="126" w:type="pct"/>
            <w:vMerge/>
            <w:vAlign w:val="center"/>
          </w:tcPr>
          <w:p w14:paraId="282089E1" w14:textId="77777777" w:rsidR="005324BF" w:rsidRPr="003D0D8F" w:rsidRDefault="005324BF" w:rsidP="00F11CF2">
            <w:pPr>
              <w:autoSpaceDE w:val="0"/>
              <w:autoSpaceDN w:val="0"/>
              <w:adjustRightInd w:val="0"/>
              <w:jc w:val="center"/>
              <w:rPr>
                <w:sz w:val="18"/>
                <w:szCs w:val="18"/>
              </w:rPr>
            </w:pPr>
          </w:p>
        </w:tc>
        <w:tc>
          <w:tcPr>
            <w:tcW w:w="652" w:type="pct"/>
            <w:vMerge/>
            <w:vAlign w:val="center"/>
          </w:tcPr>
          <w:p w14:paraId="035652E9" w14:textId="77777777" w:rsidR="005324BF" w:rsidRPr="003D0D8F" w:rsidRDefault="005324BF" w:rsidP="00F11CF2">
            <w:pPr>
              <w:rPr>
                <w:sz w:val="18"/>
                <w:szCs w:val="18"/>
              </w:rPr>
            </w:pPr>
          </w:p>
        </w:tc>
        <w:tc>
          <w:tcPr>
            <w:tcW w:w="465" w:type="pct"/>
            <w:vAlign w:val="center"/>
          </w:tcPr>
          <w:p w14:paraId="21B763C7" w14:textId="77777777" w:rsidR="005324BF" w:rsidRPr="003D0D8F" w:rsidRDefault="005324BF" w:rsidP="00BF3426">
            <w:pPr>
              <w:autoSpaceDE w:val="0"/>
              <w:autoSpaceDN w:val="0"/>
              <w:adjustRightInd w:val="0"/>
              <w:rPr>
                <w:sz w:val="18"/>
                <w:szCs w:val="18"/>
              </w:rPr>
            </w:pPr>
            <w:r w:rsidRPr="003D0D8F">
              <w:rPr>
                <w:sz w:val="18"/>
                <w:szCs w:val="18"/>
              </w:rPr>
              <w:t>городской бюджет</w:t>
            </w:r>
          </w:p>
        </w:tc>
        <w:tc>
          <w:tcPr>
            <w:tcW w:w="321" w:type="pct"/>
            <w:vAlign w:val="center"/>
          </w:tcPr>
          <w:p w14:paraId="137B8670" w14:textId="77777777" w:rsidR="005324BF" w:rsidRPr="003D0D8F" w:rsidRDefault="005324BF" w:rsidP="00761EB9">
            <w:pPr>
              <w:autoSpaceDE w:val="0"/>
              <w:autoSpaceDN w:val="0"/>
              <w:adjustRightInd w:val="0"/>
              <w:jc w:val="center"/>
              <w:rPr>
                <w:sz w:val="18"/>
                <w:szCs w:val="18"/>
              </w:rPr>
            </w:pPr>
          </w:p>
        </w:tc>
        <w:tc>
          <w:tcPr>
            <w:tcW w:w="321" w:type="pct"/>
            <w:vAlign w:val="center"/>
          </w:tcPr>
          <w:p w14:paraId="04E1328F" w14:textId="77777777" w:rsidR="005324BF" w:rsidRPr="003D0D8F" w:rsidRDefault="005324BF" w:rsidP="00761EB9">
            <w:pPr>
              <w:autoSpaceDE w:val="0"/>
              <w:autoSpaceDN w:val="0"/>
              <w:adjustRightInd w:val="0"/>
              <w:jc w:val="center"/>
              <w:rPr>
                <w:sz w:val="18"/>
                <w:szCs w:val="18"/>
              </w:rPr>
            </w:pPr>
          </w:p>
        </w:tc>
        <w:tc>
          <w:tcPr>
            <w:tcW w:w="321" w:type="pct"/>
            <w:vAlign w:val="center"/>
          </w:tcPr>
          <w:p w14:paraId="4E5D5072" w14:textId="77777777" w:rsidR="005324BF" w:rsidRPr="003D0D8F" w:rsidRDefault="005324BF" w:rsidP="00761EB9">
            <w:pPr>
              <w:autoSpaceDE w:val="0"/>
              <w:autoSpaceDN w:val="0"/>
              <w:adjustRightInd w:val="0"/>
              <w:jc w:val="center"/>
              <w:rPr>
                <w:sz w:val="18"/>
                <w:szCs w:val="18"/>
              </w:rPr>
            </w:pPr>
          </w:p>
        </w:tc>
        <w:tc>
          <w:tcPr>
            <w:tcW w:w="321" w:type="pct"/>
            <w:vAlign w:val="center"/>
          </w:tcPr>
          <w:p w14:paraId="6CE3FD9A" w14:textId="77777777" w:rsidR="005324BF" w:rsidRPr="003D0D8F" w:rsidRDefault="005324BF" w:rsidP="00761EB9">
            <w:pPr>
              <w:autoSpaceDE w:val="0"/>
              <w:autoSpaceDN w:val="0"/>
              <w:adjustRightInd w:val="0"/>
              <w:jc w:val="center"/>
              <w:rPr>
                <w:sz w:val="18"/>
                <w:szCs w:val="18"/>
              </w:rPr>
            </w:pPr>
          </w:p>
        </w:tc>
        <w:tc>
          <w:tcPr>
            <w:tcW w:w="336" w:type="pct"/>
            <w:vAlign w:val="center"/>
          </w:tcPr>
          <w:p w14:paraId="0184F522" w14:textId="77777777" w:rsidR="005324BF" w:rsidRPr="003D0D8F" w:rsidRDefault="005324BF" w:rsidP="00761EB9">
            <w:pPr>
              <w:autoSpaceDE w:val="0"/>
              <w:autoSpaceDN w:val="0"/>
              <w:adjustRightInd w:val="0"/>
              <w:jc w:val="center"/>
              <w:rPr>
                <w:sz w:val="18"/>
                <w:szCs w:val="18"/>
              </w:rPr>
            </w:pPr>
          </w:p>
        </w:tc>
        <w:tc>
          <w:tcPr>
            <w:tcW w:w="336" w:type="pct"/>
            <w:vAlign w:val="center"/>
          </w:tcPr>
          <w:p w14:paraId="64BCDA50" w14:textId="77777777" w:rsidR="005324BF" w:rsidRPr="003D0D8F" w:rsidRDefault="005324BF" w:rsidP="00761EB9">
            <w:pPr>
              <w:jc w:val="center"/>
              <w:rPr>
                <w:sz w:val="18"/>
                <w:szCs w:val="18"/>
              </w:rPr>
            </w:pPr>
          </w:p>
        </w:tc>
        <w:tc>
          <w:tcPr>
            <w:tcW w:w="392" w:type="pct"/>
            <w:vAlign w:val="center"/>
          </w:tcPr>
          <w:p w14:paraId="3C101B69" w14:textId="77777777" w:rsidR="005324BF" w:rsidRPr="003D0D8F" w:rsidRDefault="005324BF" w:rsidP="00761EB9">
            <w:pPr>
              <w:jc w:val="center"/>
              <w:rPr>
                <w:sz w:val="18"/>
                <w:szCs w:val="18"/>
              </w:rPr>
            </w:pPr>
          </w:p>
        </w:tc>
        <w:tc>
          <w:tcPr>
            <w:tcW w:w="379" w:type="pct"/>
            <w:vAlign w:val="center"/>
          </w:tcPr>
          <w:p w14:paraId="50F8631C" w14:textId="77777777" w:rsidR="005324BF" w:rsidRPr="003D0D8F" w:rsidRDefault="005324BF">
            <w:pPr>
              <w:jc w:val="center"/>
              <w:rPr>
                <w:sz w:val="18"/>
                <w:szCs w:val="18"/>
              </w:rPr>
            </w:pPr>
            <w:r w:rsidRPr="003D0D8F">
              <w:rPr>
                <w:sz w:val="18"/>
                <w:szCs w:val="18"/>
              </w:rPr>
              <w:t>1,6</w:t>
            </w:r>
          </w:p>
        </w:tc>
        <w:tc>
          <w:tcPr>
            <w:tcW w:w="345" w:type="pct"/>
            <w:vAlign w:val="center"/>
          </w:tcPr>
          <w:p w14:paraId="63FF0C73" w14:textId="77777777" w:rsidR="005324BF" w:rsidRPr="003D0D8F" w:rsidRDefault="005324BF" w:rsidP="00761EB9">
            <w:pPr>
              <w:jc w:val="center"/>
              <w:rPr>
                <w:sz w:val="18"/>
                <w:szCs w:val="18"/>
              </w:rPr>
            </w:pPr>
          </w:p>
        </w:tc>
        <w:tc>
          <w:tcPr>
            <w:tcW w:w="343" w:type="pct"/>
            <w:vAlign w:val="center"/>
          </w:tcPr>
          <w:p w14:paraId="4A8D8B77" w14:textId="77777777" w:rsidR="005324BF" w:rsidRPr="003D0D8F" w:rsidRDefault="005324BF" w:rsidP="00761EB9">
            <w:pPr>
              <w:jc w:val="center"/>
              <w:rPr>
                <w:sz w:val="18"/>
                <w:szCs w:val="18"/>
              </w:rPr>
            </w:pPr>
          </w:p>
        </w:tc>
        <w:tc>
          <w:tcPr>
            <w:tcW w:w="342" w:type="pct"/>
            <w:vAlign w:val="center"/>
          </w:tcPr>
          <w:p w14:paraId="332C3F74" w14:textId="77777777" w:rsidR="005324BF" w:rsidRPr="003D0D8F" w:rsidRDefault="005324BF" w:rsidP="00761EB9">
            <w:pPr>
              <w:jc w:val="center"/>
              <w:rPr>
                <w:sz w:val="18"/>
                <w:szCs w:val="18"/>
              </w:rPr>
            </w:pPr>
          </w:p>
        </w:tc>
      </w:tr>
      <w:tr w:rsidR="00FE6187" w:rsidRPr="003D0D8F" w14:paraId="47CA0217" w14:textId="77777777" w:rsidTr="001B77CC">
        <w:trPr>
          <w:trHeight w:val="428"/>
          <w:jc w:val="center"/>
        </w:trPr>
        <w:tc>
          <w:tcPr>
            <w:tcW w:w="126" w:type="pct"/>
            <w:vMerge/>
            <w:vAlign w:val="center"/>
          </w:tcPr>
          <w:p w14:paraId="4AC5F9A4" w14:textId="77777777" w:rsidR="005324BF" w:rsidRPr="003D0D8F" w:rsidRDefault="005324BF" w:rsidP="00F11CF2">
            <w:pPr>
              <w:autoSpaceDE w:val="0"/>
              <w:autoSpaceDN w:val="0"/>
              <w:adjustRightInd w:val="0"/>
              <w:jc w:val="center"/>
              <w:rPr>
                <w:sz w:val="18"/>
                <w:szCs w:val="18"/>
              </w:rPr>
            </w:pPr>
          </w:p>
        </w:tc>
        <w:tc>
          <w:tcPr>
            <w:tcW w:w="652" w:type="pct"/>
            <w:vMerge/>
            <w:vAlign w:val="center"/>
          </w:tcPr>
          <w:p w14:paraId="2806E0FF" w14:textId="77777777" w:rsidR="005324BF" w:rsidRPr="003D0D8F" w:rsidRDefault="005324BF" w:rsidP="00F11CF2">
            <w:pPr>
              <w:rPr>
                <w:sz w:val="18"/>
                <w:szCs w:val="18"/>
              </w:rPr>
            </w:pPr>
          </w:p>
        </w:tc>
        <w:tc>
          <w:tcPr>
            <w:tcW w:w="465" w:type="pct"/>
            <w:vAlign w:val="center"/>
          </w:tcPr>
          <w:p w14:paraId="2AF25700" w14:textId="77777777" w:rsidR="005324BF" w:rsidRPr="003D0D8F" w:rsidRDefault="005324BF" w:rsidP="00BF3426">
            <w:pPr>
              <w:autoSpaceDE w:val="0"/>
              <w:autoSpaceDN w:val="0"/>
              <w:adjustRightInd w:val="0"/>
              <w:rPr>
                <w:sz w:val="18"/>
                <w:szCs w:val="18"/>
              </w:rPr>
            </w:pPr>
            <w:r w:rsidRPr="003D0D8F">
              <w:rPr>
                <w:sz w:val="18"/>
                <w:szCs w:val="18"/>
              </w:rPr>
              <w:t>областной бюджет</w:t>
            </w:r>
          </w:p>
        </w:tc>
        <w:tc>
          <w:tcPr>
            <w:tcW w:w="321" w:type="pct"/>
            <w:vAlign w:val="center"/>
          </w:tcPr>
          <w:p w14:paraId="2E0075F7" w14:textId="77777777" w:rsidR="005324BF" w:rsidRPr="003D0D8F" w:rsidRDefault="005324BF" w:rsidP="00761EB9">
            <w:pPr>
              <w:autoSpaceDE w:val="0"/>
              <w:autoSpaceDN w:val="0"/>
              <w:adjustRightInd w:val="0"/>
              <w:jc w:val="center"/>
              <w:rPr>
                <w:sz w:val="18"/>
                <w:szCs w:val="18"/>
              </w:rPr>
            </w:pPr>
          </w:p>
        </w:tc>
        <w:tc>
          <w:tcPr>
            <w:tcW w:w="321" w:type="pct"/>
            <w:vAlign w:val="center"/>
          </w:tcPr>
          <w:p w14:paraId="62BA4BD6" w14:textId="77777777" w:rsidR="005324BF" w:rsidRPr="003D0D8F" w:rsidRDefault="005324BF" w:rsidP="00761EB9">
            <w:pPr>
              <w:autoSpaceDE w:val="0"/>
              <w:autoSpaceDN w:val="0"/>
              <w:adjustRightInd w:val="0"/>
              <w:jc w:val="center"/>
              <w:rPr>
                <w:sz w:val="18"/>
                <w:szCs w:val="18"/>
              </w:rPr>
            </w:pPr>
          </w:p>
        </w:tc>
        <w:tc>
          <w:tcPr>
            <w:tcW w:w="321" w:type="pct"/>
            <w:vAlign w:val="center"/>
          </w:tcPr>
          <w:p w14:paraId="1FFC390B" w14:textId="77777777" w:rsidR="005324BF" w:rsidRPr="003D0D8F" w:rsidRDefault="005324BF" w:rsidP="00761EB9">
            <w:pPr>
              <w:autoSpaceDE w:val="0"/>
              <w:autoSpaceDN w:val="0"/>
              <w:adjustRightInd w:val="0"/>
              <w:jc w:val="center"/>
              <w:rPr>
                <w:sz w:val="18"/>
                <w:szCs w:val="18"/>
              </w:rPr>
            </w:pPr>
          </w:p>
        </w:tc>
        <w:tc>
          <w:tcPr>
            <w:tcW w:w="321" w:type="pct"/>
            <w:vAlign w:val="center"/>
          </w:tcPr>
          <w:p w14:paraId="2A252ED8" w14:textId="77777777" w:rsidR="005324BF" w:rsidRPr="003D0D8F" w:rsidRDefault="005324BF" w:rsidP="00761EB9">
            <w:pPr>
              <w:autoSpaceDE w:val="0"/>
              <w:autoSpaceDN w:val="0"/>
              <w:adjustRightInd w:val="0"/>
              <w:jc w:val="center"/>
              <w:rPr>
                <w:sz w:val="18"/>
                <w:szCs w:val="18"/>
              </w:rPr>
            </w:pPr>
          </w:p>
        </w:tc>
        <w:tc>
          <w:tcPr>
            <w:tcW w:w="336" w:type="pct"/>
            <w:vAlign w:val="center"/>
          </w:tcPr>
          <w:p w14:paraId="6F82D1C2" w14:textId="77777777" w:rsidR="005324BF" w:rsidRPr="003D0D8F" w:rsidRDefault="005324BF" w:rsidP="00761EB9">
            <w:pPr>
              <w:autoSpaceDE w:val="0"/>
              <w:autoSpaceDN w:val="0"/>
              <w:adjustRightInd w:val="0"/>
              <w:jc w:val="center"/>
              <w:rPr>
                <w:sz w:val="18"/>
                <w:szCs w:val="18"/>
              </w:rPr>
            </w:pPr>
          </w:p>
        </w:tc>
        <w:tc>
          <w:tcPr>
            <w:tcW w:w="336" w:type="pct"/>
            <w:vAlign w:val="center"/>
          </w:tcPr>
          <w:p w14:paraId="08B5EFA6" w14:textId="77777777" w:rsidR="005324BF" w:rsidRPr="003D0D8F" w:rsidRDefault="005324BF" w:rsidP="00761EB9">
            <w:pPr>
              <w:jc w:val="center"/>
              <w:rPr>
                <w:sz w:val="18"/>
                <w:szCs w:val="18"/>
              </w:rPr>
            </w:pPr>
          </w:p>
        </w:tc>
        <w:tc>
          <w:tcPr>
            <w:tcW w:w="392" w:type="pct"/>
            <w:vAlign w:val="center"/>
          </w:tcPr>
          <w:p w14:paraId="46B763A2" w14:textId="77777777" w:rsidR="005324BF" w:rsidRPr="003D0D8F" w:rsidRDefault="005324BF" w:rsidP="00761EB9">
            <w:pPr>
              <w:jc w:val="center"/>
              <w:rPr>
                <w:sz w:val="18"/>
                <w:szCs w:val="18"/>
              </w:rPr>
            </w:pPr>
          </w:p>
        </w:tc>
        <w:tc>
          <w:tcPr>
            <w:tcW w:w="379" w:type="pct"/>
            <w:vAlign w:val="center"/>
          </w:tcPr>
          <w:p w14:paraId="04761DC4" w14:textId="77777777" w:rsidR="005324BF" w:rsidRPr="003D0D8F" w:rsidRDefault="005324BF">
            <w:pPr>
              <w:jc w:val="center"/>
              <w:rPr>
                <w:sz w:val="18"/>
                <w:szCs w:val="18"/>
              </w:rPr>
            </w:pPr>
            <w:r w:rsidRPr="003D0D8F">
              <w:rPr>
                <w:sz w:val="18"/>
                <w:szCs w:val="18"/>
              </w:rPr>
              <w:t>16 164,5</w:t>
            </w:r>
          </w:p>
        </w:tc>
        <w:tc>
          <w:tcPr>
            <w:tcW w:w="345" w:type="pct"/>
            <w:vAlign w:val="center"/>
          </w:tcPr>
          <w:p w14:paraId="4260887F" w14:textId="77777777" w:rsidR="005324BF" w:rsidRPr="003D0D8F" w:rsidRDefault="005324BF" w:rsidP="00761EB9">
            <w:pPr>
              <w:jc w:val="center"/>
              <w:rPr>
                <w:sz w:val="18"/>
                <w:szCs w:val="18"/>
              </w:rPr>
            </w:pPr>
          </w:p>
        </w:tc>
        <w:tc>
          <w:tcPr>
            <w:tcW w:w="343" w:type="pct"/>
            <w:vAlign w:val="center"/>
          </w:tcPr>
          <w:p w14:paraId="0C6154FE" w14:textId="77777777" w:rsidR="005324BF" w:rsidRPr="003D0D8F" w:rsidRDefault="005324BF" w:rsidP="00761EB9">
            <w:pPr>
              <w:jc w:val="center"/>
              <w:rPr>
                <w:sz w:val="18"/>
                <w:szCs w:val="18"/>
              </w:rPr>
            </w:pPr>
          </w:p>
        </w:tc>
        <w:tc>
          <w:tcPr>
            <w:tcW w:w="342" w:type="pct"/>
            <w:vAlign w:val="center"/>
          </w:tcPr>
          <w:p w14:paraId="0D065A7C" w14:textId="77777777" w:rsidR="005324BF" w:rsidRPr="003D0D8F" w:rsidRDefault="005324BF" w:rsidP="00761EB9">
            <w:pPr>
              <w:jc w:val="center"/>
              <w:rPr>
                <w:sz w:val="18"/>
                <w:szCs w:val="18"/>
              </w:rPr>
            </w:pPr>
          </w:p>
        </w:tc>
      </w:tr>
      <w:tr w:rsidR="00FE6187" w:rsidRPr="003D0D8F" w14:paraId="1ACCA74A" w14:textId="77777777" w:rsidTr="001B77CC">
        <w:trPr>
          <w:trHeight w:val="1950"/>
          <w:jc w:val="center"/>
        </w:trPr>
        <w:tc>
          <w:tcPr>
            <w:tcW w:w="126" w:type="pct"/>
            <w:vMerge w:val="restart"/>
            <w:vAlign w:val="center"/>
          </w:tcPr>
          <w:p w14:paraId="2BBF0B4B" w14:textId="77777777" w:rsidR="005324BF" w:rsidRPr="003D0D8F" w:rsidRDefault="005324BF" w:rsidP="00F11CF2">
            <w:pPr>
              <w:autoSpaceDE w:val="0"/>
              <w:autoSpaceDN w:val="0"/>
              <w:adjustRightInd w:val="0"/>
              <w:jc w:val="center"/>
              <w:rPr>
                <w:sz w:val="18"/>
                <w:szCs w:val="18"/>
              </w:rPr>
            </w:pPr>
            <w:r w:rsidRPr="003D0D8F">
              <w:rPr>
                <w:sz w:val="18"/>
                <w:szCs w:val="18"/>
              </w:rPr>
              <w:t>22</w:t>
            </w:r>
          </w:p>
        </w:tc>
        <w:tc>
          <w:tcPr>
            <w:tcW w:w="652" w:type="pct"/>
            <w:vMerge w:val="restart"/>
            <w:vAlign w:val="center"/>
          </w:tcPr>
          <w:p w14:paraId="5B20F50A" w14:textId="77777777" w:rsidR="005324BF" w:rsidRPr="003D0D8F" w:rsidRDefault="005324BF" w:rsidP="00F11CF2">
            <w:pPr>
              <w:rPr>
                <w:bCs/>
                <w:sz w:val="18"/>
                <w:szCs w:val="18"/>
              </w:rPr>
            </w:pPr>
            <w:r w:rsidRPr="003D0D8F">
              <w:rPr>
                <w:sz w:val="18"/>
                <w:szCs w:val="18"/>
              </w:rPr>
              <w:t xml:space="preserve">Основное мероприятие 2.2. </w:t>
            </w:r>
            <w:r w:rsidRPr="003D0D8F">
              <w:rPr>
                <w:bCs/>
                <w:sz w:val="18"/>
                <w:szCs w:val="18"/>
              </w:rPr>
              <w:t>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образовательных учреждениях, осуществляющих образовательную деятельность по адаптированным основным общеобразовательным программам</w:t>
            </w:r>
          </w:p>
          <w:p w14:paraId="1A6574B3" w14:textId="77777777" w:rsidR="005324BF" w:rsidRPr="003D0D8F" w:rsidRDefault="005324BF" w:rsidP="00F11CF2">
            <w:pPr>
              <w:rPr>
                <w:sz w:val="18"/>
                <w:szCs w:val="18"/>
              </w:rPr>
            </w:pPr>
          </w:p>
        </w:tc>
        <w:tc>
          <w:tcPr>
            <w:tcW w:w="465" w:type="pct"/>
            <w:vAlign w:val="center"/>
          </w:tcPr>
          <w:p w14:paraId="413AB85D" w14:textId="77777777" w:rsidR="005324BF" w:rsidRPr="003D0D8F" w:rsidRDefault="005324BF"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04BFB09D"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48E72EEE" w14:textId="77777777" w:rsidR="005324BF" w:rsidRPr="003D0D8F" w:rsidRDefault="005324BF" w:rsidP="00F11CF2">
            <w:pPr>
              <w:autoSpaceDE w:val="0"/>
              <w:autoSpaceDN w:val="0"/>
              <w:adjustRightInd w:val="0"/>
              <w:jc w:val="center"/>
              <w:rPr>
                <w:sz w:val="18"/>
                <w:szCs w:val="18"/>
              </w:rPr>
            </w:pPr>
            <w:r w:rsidRPr="003D0D8F">
              <w:rPr>
                <w:sz w:val="18"/>
                <w:szCs w:val="18"/>
              </w:rPr>
              <w:t>7 994,5</w:t>
            </w:r>
          </w:p>
        </w:tc>
        <w:tc>
          <w:tcPr>
            <w:tcW w:w="321" w:type="pct"/>
            <w:vAlign w:val="center"/>
          </w:tcPr>
          <w:p w14:paraId="68004DA1" w14:textId="77777777" w:rsidR="005324BF" w:rsidRPr="003D0D8F" w:rsidRDefault="005324BF" w:rsidP="00F11CF2">
            <w:pPr>
              <w:autoSpaceDE w:val="0"/>
              <w:autoSpaceDN w:val="0"/>
              <w:adjustRightInd w:val="0"/>
              <w:jc w:val="center"/>
              <w:rPr>
                <w:sz w:val="18"/>
                <w:szCs w:val="18"/>
              </w:rPr>
            </w:pPr>
            <w:r w:rsidRPr="003D0D8F">
              <w:rPr>
                <w:sz w:val="18"/>
                <w:szCs w:val="18"/>
              </w:rPr>
              <w:t>12 018,3</w:t>
            </w:r>
          </w:p>
        </w:tc>
        <w:tc>
          <w:tcPr>
            <w:tcW w:w="321" w:type="pct"/>
            <w:vAlign w:val="center"/>
          </w:tcPr>
          <w:p w14:paraId="6EAF0C47" w14:textId="77777777" w:rsidR="005324BF" w:rsidRPr="003D0D8F" w:rsidRDefault="005324BF" w:rsidP="00F11CF2">
            <w:pPr>
              <w:autoSpaceDE w:val="0"/>
              <w:autoSpaceDN w:val="0"/>
              <w:adjustRightInd w:val="0"/>
              <w:jc w:val="center"/>
              <w:rPr>
                <w:sz w:val="18"/>
                <w:szCs w:val="18"/>
              </w:rPr>
            </w:pPr>
          </w:p>
        </w:tc>
        <w:tc>
          <w:tcPr>
            <w:tcW w:w="336" w:type="pct"/>
            <w:vAlign w:val="center"/>
          </w:tcPr>
          <w:p w14:paraId="4C76E41F" w14:textId="77777777" w:rsidR="005324BF" w:rsidRPr="003D0D8F" w:rsidRDefault="005324BF" w:rsidP="00F11CF2">
            <w:pPr>
              <w:autoSpaceDE w:val="0"/>
              <w:autoSpaceDN w:val="0"/>
              <w:adjustRightInd w:val="0"/>
              <w:jc w:val="center"/>
              <w:rPr>
                <w:sz w:val="18"/>
                <w:szCs w:val="18"/>
              </w:rPr>
            </w:pPr>
          </w:p>
        </w:tc>
        <w:tc>
          <w:tcPr>
            <w:tcW w:w="336" w:type="pct"/>
            <w:vAlign w:val="center"/>
          </w:tcPr>
          <w:p w14:paraId="081A5B7F" w14:textId="77777777" w:rsidR="005324BF" w:rsidRPr="003D0D8F" w:rsidRDefault="005324BF" w:rsidP="00F11CF2">
            <w:pPr>
              <w:jc w:val="center"/>
              <w:rPr>
                <w:sz w:val="18"/>
                <w:szCs w:val="18"/>
              </w:rPr>
            </w:pPr>
          </w:p>
        </w:tc>
        <w:tc>
          <w:tcPr>
            <w:tcW w:w="392" w:type="pct"/>
            <w:vAlign w:val="center"/>
          </w:tcPr>
          <w:p w14:paraId="7634CFA1" w14:textId="77777777" w:rsidR="005324BF" w:rsidRPr="003D0D8F" w:rsidRDefault="005324BF" w:rsidP="00F11CF2">
            <w:pPr>
              <w:jc w:val="center"/>
              <w:rPr>
                <w:sz w:val="18"/>
                <w:szCs w:val="18"/>
              </w:rPr>
            </w:pPr>
          </w:p>
        </w:tc>
        <w:tc>
          <w:tcPr>
            <w:tcW w:w="379" w:type="pct"/>
            <w:vAlign w:val="center"/>
          </w:tcPr>
          <w:p w14:paraId="630E520A" w14:textId="77777777" w:rsidR="005324BF" w:rsidRPr="003D0D8F" w:rsidRDefault="005324BF" w:rsidP="00F11CF2">
            <w:pPr>
              <w:jc w:val="center"/>
              <w:rPr>
                <w:sz w:val="18"/>
                <w:szCs w:val="18"/>
              </w:rPr>
            </w:pPr>
          </w:p>
        </w:tc>
        <w:tc>
          <w:tcPr>
            <w:tcW w:w="345" w:type="pct"/>
            <w:vAlign w:val="center"/>
          </w:tcPr>
          <w:p w14:paraId="376E41E5" w14:textId="77777777" w:rsidR="005324BF" w:rsidRPr="003D0D8F" w:rsidRDefault="005324BF" w:rsidP="00F11CF2">
            <w:pPr>
              <w:jc w:val="center"/>
              <w:rPr>
                <w:sz w:val="18"/>
                <w:szCs w:val="18"/>
              </w:rPr>
            </w:pPr>
          </w:p>
        </w:tc>
        <w:tc>
          <w:tcPr>
            <w:tcW w:w="343" w:type="pct"/>
            <w:vAlign w:val="center"/>
          </w:tcPr>
          <w:p w14:paraId="1BE2B620" w14:textId="77777777" w:rsidR="005324BF" w:rsidRPr="003D0D8F" w:rsidRDefault="005324BF" w:rsidP="00F11CF2">
            <w:pPr>
              <w:jc w:val="center"/>
              <w:rPr>
                <w:sz w:val="18"/>
                <w:szCs w:val="18"/>
              </w:rPr>
            </w:pPr>
          </w:p>
        </w:tc>
        <w:tc>
          <w:tcPr>
            <w:tcW w:w="342" w:type="pct"/>
          </w:tcPr>
          <w:p w14:paraId="6371AB7C" w14:textId="77777777" w:rsidR="005324BF" w:rsidRPr="003D0D8F" w:rsidRDefault="005324BF" w:rsidP="00F11CF2">
            <w:pPr>
              <w:jc w:val="center"/>
              <w:rPr>
                <w:sz w:val="18"/>
                <w:szCs w:val="18"/>
              </w:rPr>
            </w:pPr>
          </w:p>
        </w:tc>
      </w:tr>
      <w:tr w:rsidR="00FE6187" w:rsidRPr="003D0D8F" w14:paraId="0FF95F79" w14:textId="77777777" w:rsidTr="001B77CC">
        <w:trPr>
          <w:trHeight w:val="1950"/>
          <w:jc w:val="center"/>
        </w:trPr>
        <w:tc>
          <w:tcPr>
            <w:tcW w:w="126" w:type="pct"/>
            <w:vMerge/>
            <w:vAlign w:val="center"/>
          </w:tcPr>
          <w:p w14:paraId="383A834C" w14:textId="77777777" w:rsidR="005324BF" w:rsidRPr="003D0D8F" w:rsidRDefault="005324BF" w:rsidP="00F11CF2">
            <w:pPr>
              <w:autoSpaceDE w:val="0"/>
              <w:autoSpaceDN w:val="0"/>
              <w:adjustRightInd w:val="0"/>
              <w:jc w:val="center"/>
              <w:rPr>
                <w:sz w:val="18"/>
                <w:szCs w:val="18"/>
              </w:rPr>
            </w:pPr>
          </w:p>
        </w:tc>
        <w:tc>
          <w:tcPr>
            <w:tcW w:w="652" w:type="pct"/>
            <w:vMerge/>
            <w:vAlign w:val="center"/>
          </w:tcPr>
          <w:p w14:paraId="37CBC40A" w14:textId="77777777" w:rsidR="005324BF" w:rsidRPr="003D0D8F" w:rsidRDefault="005324BF" w:rsidP="00F11CF2">
            <w:pPr>
              <w:rPr>
                <w:sz w:val="18"/>
                <w:szCs w:val="18"/>
              </w:rPr>
            </w:pPr>
          </w:p>
        </w:tc>
        <w:tc>
          <w:tcPr>
            <w:tcW w:w="465" w:type="pct"/>
            <w:vAlign w:val="center"/>
          </w:tcPr>
          <w:p w14:paraId="1F2C8DC6" w14:textId="77777777" w:rsidR="005324BF" w:rsidRPr="003D0D8F" w:rsidRDefault="005324BF" w:rsidP="00F11CF2">
            <w:pPr>
              <w:autoSpaceDE w:val="0"/>
              <w:autoSpaceDN w:val="0"/>
              <w:adjustRightInd w:val="0"/>
              <w:rPr>
                <w:sz w:val="18"/>
                <w:szCs w:val="18"/>
              </w:rPr>
            </w:pPr>
            <w:r w:rsidRPr="003D0D8F">
              <w:rPr>
                <w:sz w:val="18"/>
                <w:szCs w:val="18"/>
              </w:rPr>
              <w:t>областной бюджет</w:t>
            </w:r>
          </w:p>
        </w:tc>
        <w:tc>
          <w:tcPr>
            <w:tcW w:w="321" w:type="pct"/>
            <w:vAlign w:val="center"/>
          </w:tcPr>
          <w:p w14:paraId="0B47AC1D"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57A29D70" w14:textId="77777777" w:rsidR="005324BF" w:rsidRPr="003D0D8F" w:rsidRDefault="005324BF" w:rsidP="00F11CF2">
            <w:pPr>
              <w:autoSpaceDE w:val="0"/>
              <w:autoSpaceDN w:val="0"/>
              <w:adjustRightInd w:val="0"/>
              <w:jc w:val="center"/>
              <w:rPr>
                <w:sz w:val="18"/>
                <w:szCs w:val="18"/>
              </w:rPr>
            </w:pPr>
            <w:r w:rsidRPr="003D0D8F">
              <w:rPr>
                <w:sz w:val="18"/>
                <w:szCs w:val="18"/>
              </w:rPr>
              <w:t>20 089,2</w:t>
            </w:r>
          </w:p>
        </w:tc>
        <w:tc>
          <w:tcPr>
            <w:tcW w:w="321" w:type="pct"/>
            <w:vAlign w:val="center"/>
          </w:tcPr>
          <w:p w14:paraId="147EC7C7"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5EC2DAF5" w14:textId="77777777" w:rsidR="005324BF" w:rsidRPr="003D0D8F" w:rsidRDefault="005324BF" w:rsidP="00F11CF2">
            <w:pPr>
              <w:autoSpaceDE w:val="0"/>
              <w:autoSpaceDN w:val="0"/>
              <w:adjustRightInd w:val="0"/>
              <w:jc w:val="center"/>
              <w:rPr>
                <w:sz w:val="18"/>
                <w:szCs w:val="18"/>
              </w:rPr>
            </w:pPr>
          </w:p>
        </w:tc>
        <w:tc>
          <w:tcPr>
            <w:tcW w:w="336" w:type="pct"/>
            <w:vAlign w:val="center"/>
          </w:tcPr>
          <w:p w14:paraId="7456D5A6" w14:textId="77777777" w:rsidR="005324BF" w:rsidRPr="003D0D8F" w:rsidRDefault="005324BF" w:rsidP="00F11CF2">
            <w:pPr>
              <w:autoSpaceDE w:val="0"/>
              <w:autoSpaceDN w:val="0"/>
              <w:adjustRightInd w:val="0"/>
              <w:jc w:val="center"/>
              <w:rPr>
                <w:sz w:val="18"/>
                <w:szCs w:val="18"/>
              </w:rPr>
            </w:pPr>
          </w:p>
        </w:tc>
        <w:tc>
          <w:tcPr>
            <w:tcW w:w="336" w:type="pct"/>
            <w:vAlign w:val="center"/>
          </w:tcPr>
          <w:p w14:paraId="424F29AE" w14:textId="77777777" w:rsidR="005324BF" w:rsidRPr="003D0D8F" w:rsidRDefault="005324BF" w:rsidP="00F11CF2">
            <w:pPr>
              <w:autoSpaceDE w:val="0"/>
              <w:autoSpaceDN w:val="0"/>
              <w:adjustRightInd w:val="0"/>
              <w:jc w:val="center"/>
              <w:rPr>
                <w:sz w:val="18"/>
                <w:szCs w:val="18"/>
              </w:rPr>
            </w:pPr>
          </w:p>
        </w:tc>
        <w:tc>
          <w:tcPr>
            <w:tcW w:w="392" w:type="pct"/>
            <w:vAlign w:val="center"/>
          </w:tcPr>
          <w:p w14:paraId="71FED319" w14:textId="77777777" w:rsidR="005324BF" w:rsidRPr="003D0D8F" w:rsidRDefault="005324BF" w:rsidP="00F11CF2">
            <w:pPr>
              <w:autoSpaceDE w:val="0"/>
              <w:autoSpaceDN w:val="0"/>
              <w:adjustRightInd w:val="0"/>
              <w:jc w:val="center"/>
              <w:rPr>
                <w:sz w:val="18"/>
                <w:szCs w:val="18"/>
              </w:rPr>
            </w:pPr>
          </w:p>
        </w:tc>
        <w:tc>
          <w:tcPr>
            <w:tcW w:w="379" w:type="pct"/>
            <w:vAlign w:val="center"/>
          </w:tcPr>
          <w:p w14:paraId="57F54C95" w14:textId="77777777" w:rsidR="005324BF" w:rsidRPr="003D0D8F" w:rsidRDefault="005324BF" w:rsidP="00F11CF2">
            <w:pPr>
              <w:autoSpaceDE w:val="0"/>
              <w:autoSpaceDN w:val="0"/>
              <w:adjustRightInd w:val="0"/>
              <w:jc w:val="center"/>
              <w:rPr>
                <w:sz w:val="18"/>
                <w:szCs w:val="18"/>
              </w:rPr>
            </w:pPr>
          </w:p>
        </w:tc>
        <w:tc>
          <w:tcPr>
            <w:tcW w:w="345" w:type="pct"/>
            <w:vAlign w:val="center"/>
          </w:tcPr>
          <w:p w14:paraId="7887DC8C" w14:textId="77777777" w:rsidR="005324BF" w:rsidRPr="003D0D8F" w:rsidRDefault="005324BF" w:rsidP="00F11CF2">
            <w:pPr>
              <w:autoSpaceDE w:val="0"/>
              <w:autoSpaceDN w:val="0"/>
              <w:adjustRightInd w:val="0"/>
              <w:jc w:val="center"/>
              <w:rPr>
                <w:sz w:val="18"/>
                <w:szCs w:val="18"/>
              </w:rPr>
            </w:pPr>
          </w:p>
        </w:tc>
        <w:tc>
          <w:tcPr>
            <w:tcW w:w="343" w:type="pct"/>
            <w:vAlign w:val="center"/>
          </w:tcPr>
          <w:p w14:paraId="0F24E0B2" w14:textId="77777777" w:rsidR="005324BF" w:rsidRPr="003D0D8F" w:rsidRDefault="005324BF" w:rsidP="00F11CF2">
            <w:pPr>
              <w:autoSpaceDE w:val="0"/>
              <w:autoSpaceDN w:val="0"/>
              <w:adjustRightInd w:val="0"/>
              <w:jc w:val="center"/>
              <w:rPr>
                <w:sz w:val="18"/>
                <w:szCs w:val="18"/>
              </w:rPr>
            </w:pPr>
          </w:p>
        </w:tc>
        <w:tc>
          <w:tcPr>
            <w:tcW w:w="342" w:type="pct"/>
          </w:tcPr>
          <w:p w14:paraId="14CCCDA1" w14:textId="77777777" w:rsidR="005324BF" w:rsidRPr="003D0D8F" w:rsidRDefault="005324BF" w:rsidP="00F11CF2">
            <w:pPr>
              <w:autoSpaceDE w:val="0"/>
              <w:autoSpaceDN w:val="0"/>
              <w:adjustRightInd w:val="0"/>
              <w:jc w:val="center"/>
              <w:rPr>
                <w:sz w:val="18"/>
                <w:szCs w:val="18"/>
              </w:rPr>
            </w:pPr>
          </w:p>
        </w:tc>
      </w:tr>
      <w:tr w:rsidR="00FE6187" w:rsidRPr="003D0D8F" w14:paraId="760A2A88" w14:textId="77777777" w:rsidTr="001B77CC">
        <w:trPr>
          <w:trHeight w:val="1828"/>
          <w:jc w:val="center"/>
        </w:trPr>
        <w:tc>
          <w:tcPr>
            <w:tcW w:w="126" w:type="pct"/>
            <w:vAlign w:val="center"/>
          </w:tcPr>
          <w:p w14:paraId="6CD07175" w14:textId="77777777" w:rsidR="005324BF" w:rsidRPr="003D0D8F" w:rsidRDefault="005324BF" w:rsidP="00F11CF2">
            <w:pPr>
              <w:autoSpaceDE w:val="0"/>
              <w:autoSpaceDN w:val="0"/>
              <w:adjustRightInd w:val="0"/>
              <w:jc w:val="center"/>
              <w:rPr>
                <w:sz w:val="18"/>
                <w:szCs w:val="18"/>
              </w:rPr>
            </w:pPr>
            <w:r w:rsidRPr="003D0D8F">
              <w:rPr>
                <w:sz w:val="18"/>
                <w:szCs w:val="18"/>
              </w:rPr>
              <w:t>23</w:t>
            </w:r>
          </w:p>
        </w:tc>
        <w:tc>
          <w:tcPr>
            <w:tcW w:w="652" w:type="pct"/>
            <w:vAlign w:val="center"/>
          </w:tcPr>
          <w:p w14:paraId="139D80CE" w14:textId="77777777" w:rsidR="005324BF" w:rsidRPr="003D0D8F" w:rsidRDefault="005324BF" w:rsidP="00F11CF2">
            <w:pPr>
              <w:rPr>
                <w:sz w:val="18"/>
                <w:szCs w:val="18"/>
              </w:rPr>
            </w:pPr>
            <w:r w:rsidRPr="003D0D8F">
              <w:rPr>
                <w:sz w:val="18"/>
                <w:szCs w:val="18"/>
              </w:rPr>
              <w:t>Основное мероприятие 2.3. Формирование комплексной системы выявления, развития и поддержки одаренных детей и молодых талантов</w:t>
            </w:r>
          </w:p>
          <w:p w14:paraId="1C631683" w14:textId="77777777" w:rsidR="005324BF" w:rsidRPr="003D0D8F" w:rsidRDefault="005324BF" w:rsidP="00F11CF2">
            <w:pPr>
              <w:rPr>
                <w:sz w:val="18"/>
                <w:szCs w:val="18"/>
              </w:rPr>
            </w:pPr>
          </w:p>
        </w:tc>
        <w:tc>
          <w:tcPr>
            <w:tcW w:w="465" w:type="pct"/>
            <w:vAlign w:val="center"/>
          </w:tcPr>
          <w:p w14:paraId="2063517F" w14:textId="77777777" w:rsidR="005324BF" w:rsidRPr="003D0D8F" w:rsidRDefault="005324BF"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1D3A2791" w14:textId="77777777" w:rsidR="005324BF" w:rsidRPr="003D0D8F" w:rsidRDefault="005324BF" w:rsidP="00F11CF2">
            <w:pPr>
              <w:autoSpaceDE w:val="0"/>
              <w:autoSpaceDN w:val="0"/>
              <w:adjustRightInd w:val="0"/>
              <w:jc w:val="center"/>
              <w:rPr>
                <w:sz w:val="18"/>
                <w:szCs w:val="18"/>
              </w:rPr>
            </w:pPr>
            <w:r w:rsidRPr="003D0D8F">
              <w:rPr>
                <w:sz w:val="18"/>
                <w:szCs w:val="18"/>
              </w:rPr>
              <w:t>458,0</w:t>
            </w:r>
          </w:p>
        </w:tc>
        <w:tc>
          <w:tcPr>
            <w:tcW w:w="321" w:type="pct"/>
            <w:vAlign w:val="center"/>
          </w:tcPr>
          <w:p w14:paraId="5B0CA284" w14:textId="77777777" w:rsidR="005324BF" w:rsidRPr="003D0D8F" w:rsidRDefault="005324BF" w:rsidP="00F11CF2">
            <w:pPr>
              <w:autoSpaceDE w:val="0"/>
              <w:autoSpaceDN w:val="0"/>
              <w:adjustRightInd w:val="0"/>
              <w:jc w:val="center"/>
              <w:rPr>
                <w:sz w:val="18"/>
                <w:szCs w:val="18"/>
              </w:rPr>
            </w:pPr>
            <w:r w:rsidRPr="003D0D8F">
              <w:rPr>
                <w:sz w:val="18"/>
                <w:szCs w:val="18"/>
              </w:rPr>
              <w:t>468,0</w:t>
            </w:r>
          </w:p>
        </w:tc>
        <w:tc>
          <w:tcPr>
            <w:tcW w:w="321" w:type="pct"/>
            <w:vAlign w:val="center"/>
          </w:tcPr>
          <w:p w14:paraId="0EC38EAD" w14:textId="77777777" w:rsidR="005324BF" w:rsidRPr="003D0D8F" w:rsidRDefault="005324BF" w:rsidP="00F11CF2">
            <w:pPr>
              <w:autoSpaceDE w:val="0"/>
              <w:autoSpaceDN w:val="0"/>
              <w:adjustRightInd w:val="0"/>
              <w:jc w:val="center"/>
              <w:rPr>
                <w:sz w:val="18"/>
                <w:szCs w:val="18"/>
              </w:rPr>
            </w:pPr>
            <w:r w:rsidRPr="003D0D8F">
              <w:rPr>
                <w:sz w:val="18"/>
                <w:szCs w:val="18"/>
              </w:rPr>
              <w:t>458,0</w:t>
            </w:r>
          </w:p>
        </w:tc>
        <w:tc>
          <w:tcPr>
            <w:tcW w:w="321" w:type="pct"/>
            <w:vAlign w:val="center"/>
          </w:tcPr>
          <w:p w14:paraId="7F454BD3" w14:textId="77777777" w:rsidR="005324BF" w:rsidRPr="003D0D8F" w:rsidRDefault="005324BF" w:rsidP="00F11CF2">
            <w:pPr>
              <w:autoSpaceDE w:val="0"/>
              <w:autoSpaceDN w:val="0"/>
              <w:adjustRightInd w:val="0"/>
              <w:jc w:val="center"/>
              <w:rPr>
                <w:sz w:val="18"/>
                <w:szCs w:val="18"/>
              </w:rPr>
            </w:pPr>
            <w:r w:rsidRPr="003D0D8F">
              <w:rPr>
                <w:sz w:val="18"/>
                <w:szCs w:val="18"/>
              </w:rPr>
              <w:t>458,0</w:t>
            </w:r>
          </w:p>
        </w:tc>
        <w:tc>
          <w:tcPr>
            <w:tcW w:w="336" w:type="pct"/>
            <w:vAlign w:val="center"/>
          </w:tcPr>
          <w:p w14:paraId="207ADAB6" w14:textId="77777777" w:rsidR="005324BF" w:rsidRPr="003D0D8F" w:rsidRDefault="005324BF" w:rsidP="00F11CF2">
            <w:pPr>
              <w:autoSpaceDE w:val="0"/>
              <w:autoSpaceDN w:val="0"/>
              <w:adjustRightInd w:val="0"/>
              <w:jc w:val="center"/>
              <w:rPr>
                <w:sz w:val="18"/>
                <w:szCs w:val="18"/>
              </w:rPr>
            </w:pPr>
            <w:r w:rsidRPr="003D0D8F">
              <w:rPr>
                <w:sz w:val="18"/>
                <w:szCs w:val="18"/>
              </w:rPr>
              <w:t>484,0</w:t>
            </w:r>
          </w:p>
        </w:tc>
        <w:tc>
          <w:tcPr>
            <w:tcW w:w="336" w:type="pct"/>
            <w:vAlign w:val="center"/>
          </w:tcPr>
          <w:p w14:paraId="242531BD" w14:textId="77777777" w:rsidR="005324BF" w:rsidRPr="003D0D8F" w:rsidRDefault="005324BF" w:rsidP="00F11CF2">
            <w:pPr>
              <w:autoSpaceDE w:val="0"/>
              <w:autoSpaceDN w:val="0"/>
              <w:adjustRightInd w:val="0"/>
              <w:jc w:val="center"/>
              <w:rPr>
                <w:sz w:val="18"/>
                <w:szCs w:val="18"/>
              </w:rPr>
            </w:pPr>
            <w:r w:rsidRPr="003D0D8F">
              <w:rPr>
                <w:sz w:val="18"/>
                <w:szCs w:val="18"/>
              </w:rPr>
              <w:t>546,0</w:t>
            </w:r>
          </w:p>
        </w:tc>
        <w:tc>
          <w:tcPr>
            <w:tcW w:w="392" w:type="pct"/>
            <w:vAlign w:val="center"/>
          </w:tcPr>
          <w:p w14:paraId="41F1ED49" w14:textId="77777777" w:rsidR="005324BF" w:rsidRPr="003D0D8F" w:rsidRDefault="005324BF" w:rsidP="00F11CF2">
            <w:pPr>
              <w:autoSpaceDE w:val="0"/>
              <w:autoSpaceDN w:val="0"/>
              <w:adjustRightInd w:val="0"/>
              <w:jc w:val="center"/>
              <w:rPr>
                <w:sz w:val="18"/>
                <w:szCs w:val="18"/>
              </w:rPr>
            </w:pPr>
            <w:r w:rsidRPr="003D0D8F">
              <w:rPr>
                <w:sz w:val="18"/>
                <w:szCs w:val="18"/>
              </w:rPr>
              <w:t>448,0</w:t>
            </w:r>
          </w:p>
        </w:tc>
        <w:tc>
          <w:tcPr>
            <w:tcW w:w="379" w:type="pct"/>
            <w:vAlign w:val="center"/>
          </w:tcPr>
          <w:p w14:paraId="7928EA40" w14:textId="77777777" w:rsidR="005324BF" w:rsidRPr="003D0D8F" w:rsidRDefault="005324BF">
            <w:pPr>
              <w:jc w:val="center"/>
              <w:rPr>
                <w:sz w:val="18"/>
                <w:szCs w:val="18"/>
              </w:rPr>
            </w:pPr>
            <w:r w:rsidRPr="003D0D8F">
              <w:rPr>
                <w:sz w:val="18"/>
                <w:szCs w:val="18"/>
              </w:rPr>
              <w:t>566,0</w:t>
            </w:r>
          </w:p>
        </w:tc>
        <w:tc>
          <w:tcPr>
            <w:tcW w:w="345" w:type="pct"/>
            <w:vAlign w:val="center"/>
          </w:tcPr>
          <w:p w14:paraId="31AF8632" w14:textId="77777777" w:rsidR="005324BF" w:rsidRPr="003D0D8F" w:rsidRDefault="00CE143D" w:rsidP="00713E78">
            <w:pPr>
              <w:jc w:val="center"/>
              <w:rPr>
                <w:sz w:val="18"/>
                <w:szCs w:val="18"/>
              </w:rPr>
            </w:pPr>
            <w:r w:rsidRPr="003D0D8F">
              <w:rPr>
                <w:sz w:val="18"/>
                <w:szCs w:val="18"/>
              </w:rPr>
              <w:t>692,0</w:t>
            </w:r>
          </w:p>
        </w:tc>
        <w:tc>
          <w:tcPr>
            <w:tcW w:w="343" w:type="pct"/>
            <w:vAlign w:val="center"/>
          </w:tcPr>
          <w:p w14:paraId="35BC0A33" w14:textId="77777777" w:rsidR="005324BF" w:rsidRPr="003D0D8F" w:rsidRDefault="005324BF">
            <w:pPr>
              <w:jc w:val="center"/>
              <w:rPr>
                <w:sz w:val="18"/>
                <w:szCs w:val="18"/>
              </w:rPr>
            </w:pPr>
            <w:r w:rsidRPr="003D0D8F">
              <w:rPr>
                <w:sz w:val="18"/>
                <w:szCs w:val="18"/>
              </w:rPr>
              <w:t>566,0</w:t>
            </w:r>
          </w:p>
        </w:tc>
        <w:tc>
          <w:tcPr>
            <w:tcW w:w="342" w:type="pct"/>
            <w:vAlign w:val="center"/>
          </w:tcPr>
          <w:p w14:paraId="09E01ECC" w14:textId="77777777" w:rsidR="005324BF" w:rsidRPr="003D0D8F" w:rsidRDefault="005324BF">
            <w:pPr>
              <w:jc w:val="center"/>
              <w:rPr>
                <w:sz w:val="18"/>
                <w:szCs w:val="18"/>
              </w:rPr>
            </w:pPr>
            <w:r w:rsidRPr="003D0D8F">
              <w:rPr>
                <w:sz w:val="18"/>
                <w:szCs w:val="18"/>
              </w:rPr>
              <w:t>566,0</w:t>
            </w:r>
          </w:p>
        </w:tc>
      </w:tr>
      <w:tr w:rsidR="00FE6187" w:rsidRPr="003D0D8F" w14:paraId="66263997" w14:textId="77777777" w:rsidTr="001B77CC">
        <w:trPr>
          <w:trHeight w:val="20"/>
          <w:jc w:val="center"/>
        </w:trPr>
        <w:tc>
          <w:tcPr>
            <w:tcW w:w="126" w:type="pct"/>
            <w:vAlign w:val="center"/>
          </w:tcPr>
          <w:p w14:paraId="7F0EACF9" w14:textId="77777777" w:rsidR="005324BF" w:rsidRPr="003D0D8F" w:rsidRDefault="005324BF" w:rsidP="00F11CF2">
            <w:pPr>
              <w:autoSpaceDE w:val="0"/>
              <w:autoSpaceDN w:val="0"/>
              <w:adjustRightInd w:val="0"/>
              <w:jc w:val="center"/>
              <w:rPr>
                <w:sz w:val="18"/>
                <w:szCs w:val="18"/>
              </w:rPr>
            </w:pPr>
            <w:r w:rsidRPr="003D0D8F">
              <w:rPr>
                <w:sz w:val="18"/>
                <w:szCs w:val="18"/>
              </w:rPr>
              <w:t>24</w:t>
            </w:r>
          </w:p>
        </w:tc>
        <w:tc>
          <w:tcPr>
            <w:tcW w:w="652" w:type="pct"/>
            <w:vAlign w:val="center"/>
          </w:tcPr>
          <w:p w14:paraId="710EB92D" w14:textId="77777777" w:rsidR="005324BF" w:rsidRPr="003D0D8F" w:rsidRDefault="005324BF" w:rsidP="00F11CF2">
            <w:pPr>
              <w:ind w:right="-57"/>
              <w:rPr>
                <w:sz w:val="18"/>
                <w:szCs w:val="18"/>
              </w:rPr>
            </w:pPr>
            <w:r w:rsidRPr="003D0D8F">
              <w:rPr>
                <w:sz w:val="18"/>
                <w:szCs w:val="18"/>
              </w:rPr>
              <w:t>Основное мероприятие 2.4. Совершенствование муниципальной системы оценки качества образования</w:t>
            </w:r>
          </w:p>
        </w:tc>
        <w:tc>
          <w:tcPr>
            <w:tcW w:w="465" w:type="pct"/>
            <w:vAlign w:val="center"/>
          </w:tcPr>
          <w:p w14:paraId="5CE2E2C4" w14:textId="77777777" w:rsidR="005324BF" w:rsidRPr="003D0D8F" w:rsidRDefault="005324BF"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072256F1"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4B6E17F1"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599961D3"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6C4ABD5B" w14:textId="77777777" w:rsidR="005324BF" w:rsidRPr="003D0D8F" w:rsidRDefault="005324BF" w:rsidP="00F11CF2">
            <w:pPr>
              <w:autoSpaceDE w:val="0"/>
              <w:autoSpaceDN w:val="0"/>
              <w:adjustRightInd w:val="0"/>
              <w:jc w:val="center"/>
              <w:rPr>
                <w:sz w:val="18"/>
                <w:szCs w:val="18"/>
              </w:rPr>
            </w:pPr>
          </w:p>
        </w:tc>
        <w:tc>
          <w:tcPr>
            <w:tcW w:w="336" w:type="pct"/>
            <w:vAlign w:val="center"/>
          </w:tcPr>
          <w:p w14:paraId="0A4F46DF" w14:textId="77777777" w:rsidR="005324BF" w:rsidRPr="003D0D8F" w:rsidRDefault="005324BF" w:rsidP="00F11CF2">
            <w:pPr>
              <w:autoSpaceDE w:val="0"/>
              <w:autoSpaceDN w:val="0"/>
              <w:adjustRightInd w:val="0"/>
              <w:jc w:val="center"/>
              <w:rPr>
                <w:sz w:val="18"/>
                <w:szCs w:val="18"/>
              </w:rPr>
            </w:pPr>
          </w:p>
        </w:tc>
        <w:tc>
          <w:tcPr>
            <w:tcW w:w="336" w:type="pct"/>
            <w:vAlign w:val="center"/>
          </w:tcPr>
          <w:p w14:paraId="1E5E8167" w14:textId="77777777" w:rsidR="005324BF" w:rsidRPr="003D0D8F" w:rsidRDefault="005324BF" w:rsidP="00F11CF2">
            <w:pPr>
              <w:autoSpaceDE w:val="0"/>
              <w:autoSpaceDN w:val="0"/>
              <w:adjustRightInd w:val="0"/>
              <w:jc w:val="center"/>
              <w:rPr>
                <w:sz w:val="18"/>
                <w:szCs w:val="18"/>
              </w:rPr>
            </w:pPr>
          </w:p>
        </w:tc>
        <w:tc>
          <w:tcPr>
            <w:tcW w:w="392" w:type="pct"/>
            <w:vAlign w:val="center"/>
          </w:tcPr>
          <w:p w14:paraId="2A96FC39" w14:textId="77777777" w:rsidR="005324BF" w:rsidRPr="003D0D8F" w:rsidRDefault="005324BF" w:rsidP="00F11CF2">
            <w:pPr>
              <w:autoSpaceDE w:val="0"/>
              <w:autoSpaceDN w:val="0"/>
              <w:adjustRightInd w:val="0"/>
              <w:jc w:val="center"/>
              <w:rPr>
                <w:sz w:val="18"/>
                <w:szCs w:val="18"/>
              </w:rPr>
            </w:pPr>
          </w:p>
        </w:tc>
        <w:tc>
          <w:tcPr>
            <w:tcW w:w="379" w:type="pct"/>
            <w:vAlign w:val="center"/>
          </w:tcPr>
          <w:p w14:paraId="7D56EC32" w14:textId="77777777" w:rsidR="005324BF" w:rsidRPr="003D0D8F" w:rsidRDefault="005324BF" w:rsidP="00F11CF2">
            <w:pPr>
              <w:autoSpaceDE w:val="0"/>
              <w:autoSpaceDN w:val="0"/>
              <w:adjustRightInd w:val="0"/>
              <w:jc w:val="center"/>
              <w:rPr>
                <w:sz w:val="18"/>
                <w:szCs w:val="18"/>
              </w:rPr>
            </w:pPr>
          </w:p>
        </w:tc>
        <w:tc>
          <w:tcPr>
            <w:tcW w:w="345" w:type="pct"/>
            <w:vAlign w:val="center"/>
          </w:tcPr>
          <w:p w14:paraId="0AB04409" w14:textId="77777777" w:rsidR="005324BF" w:rsidRPr="003D0D8F" w:rsidRDefault="005324BF" w:rsidP="00F11CF2">
            <w:pPr>
              <w:autoSpaceDE w:val="0"/>
              <w:autoSpaceDN w:val="0"/>
              <w:adjustRightInd w:val="0"/>
              <w:jc w:val="center"/>
              <w:rPr>
                <w:sz w:val="18"/>
                <w:szCs w:val="18"/>
              </w:rPr>
            </w:pPr>
          </w:p>
        </w:tc>
        <w:tc>
          <w:tcPr>
            <w:tcW w:w="343" w:type="pct"/>
            <w:vAlign w:val="center"/>
          </w:tcPr>
          <w:p w14:paraId="272EC924" w14:textId="77777777" w:rsidR="005324BF" w:rsidRPr="003D0D8F" w:rsidRDefault="005324BF" w:rsidP="00F11CF2">
            <w:pPr>
              <w:autoSpaceDE w:val="0"/>
              <w:autoSpaceDN w:val="0"/>
              <w:adjustRightInd w:val="0"/>
              <w:jc w:val="center"/>
              <w:rPr>
                <w:sz w:val="18"/>
                <w:szCs w:val="18"/>
              </w:rPr>
            </w:pPr>
          </w:p>
        </w:tc>
        <w:tc>
          <w:tcPr>
            <w:tcW w:w="342" w:type="pct"/>
          </w:tcPr>
          <w:p w14:paraId="48E72293" w14:textId="77777777" w:rsidR="005324BF" w:rsidRPr="003D0D8F" w:rsidRDefault="005324BF" w:rsidP="00F11CF2">
            <w:pPr>
              <w:autoSpaceDE w:val="0"/>
              <w:autoSpaceDN w:val="0"/>
              <w:adjustRightInd w:val="0"/>
              <w:jc w:val="center"/>
              <w:rPr>
                <w:sz w:val="18"/>
                <w:szCs w:val="18"/>
              </w:rPr>
            </w:pPr>
          </w:p>
        </w:tc>
      </w:tr>
      <w:tr w:rsidR="00FE6187" w:rsidRPr="003D0D8F" w14:paraId="3D173C0C" w14:textId="77777777" w:rsidTr="001B77CC">
        <w:trPr>
          <w:trHeight w:val="20"/>
          <w:jc w:val="center"/>
        </w:trPr>
        <w:tc>
          <w:tcPr>
            <w:tcW w:w="126" w:type="pct"/>
            <w:vAlign w:val="center"/>
          </w:tcPr>
          <w:p w14:paraId="637C4E0A" w14:textId="77777777" w:rsidR="005324BF" w:rsidRPr="003D0D8F" w:rsidRDefault="005324BF" w:rsidP="00F11CF2">
            <w:pPr>
              <w:autoSpaceDE w:val="0"/>
              <w:autoSpaceDN w:val="0"/>
              <w:adjustRightInd w:val="0"/>
              <w:jc w:val="center"/>
              <w:rPr>
                <w:sz w:val="18"/>
                <w:szCs w:val="18"/>
              </w:rPr>
            </w:pPr>
            <w:r w:rsidRPr="003D0D8F">
              <w:rPr>
                <w:sz w:val="18"/>
                <w:szCs w:val="18"/>
              </w:rPr>
              <w:t>25</w:t>
            </w:r>
          </w:p>
        </w:tc>
        <w:tc>
          <w:tcPr>
            <w:tcW w:w="652" w:type="pct"/>
            <w:vAlign w:val="center"/>
          </w:tcPr>
          <w:p w14:paraId="32CABCF6" w14:textId="77777777" w:rsidR="005324BF" w:rsidRPr="003D0D8F" w:rsidRDefault="005324BF" w:rsidP="00F11CF2">
            <w:pPr>
              <w:ind w:right="-57"/>
              <w:rPr>
                <w:sz w:val="18"/>
                <w:szCs w:val="18"/>
              </w:rPr>
            </w:pPr>
            <w:r w:rsidRPr="003D0D8F">
              <w:rPr>
                <w:sz w:val="18"/>
                <w:szCs w:val="18"/>
              </w:rPr>
              <w:t>Основное мероприятие 2.5. Социальная поддержка детей, обучающихся в муниципальных общеобразовательных учреждениях, из многодетных семей в части предоставления денежных выплат на проезд  (кроме такси) на городском транспорте, а также на автобусах пригородных и внутрирайонных маршрутов и на приобретение комплекта одежды для посещения школьных занятий, спортивной формы для занятий физической культурой</w:t>
            </w:r>
          </w:p>
        </w:tc>
        <w:tc>
          <w:tcPr>
            <w:tcW w:w="465" w:type="pct"/>
            <w:vAlign w:val="center"/>
          </w:tcPr>
          <w:p w14:paraId="26BFEF5A" w14:textId="77777777" w:rsidR="005324BF" w:rsidRPr="003D0D8F" w:rsidRDefault="005324BF" w:rsidP="00F11CF2">
            <w:pPr>
              <w:autoSpaceDE w:val="0"/>
              <w:autoSpaceDN w:val="0"/>
              <w:adjustRightInd w:val="0"/>
              <w:rPr>
                <w:sz w:val="18"/>
                <w:szCs w:val="18"/>
              </w:rPr>
            </w:pPr>
            <w:r w:rsidRPr="003D0D8F">
              <w:rPr>
                <w:sz w:val="18"/>
                <w:szCs w:val="18"/>
              </w:rPr>
              <w:t>областной бюджет</w:t>
            </w:r>
          </w:p>
        </w:tc>
        <w:tc>
          <w:tcPr>
            <w:tcW w:w="321" w:type="pct"/>
            <w:vAlign w:val="center"/>
          </w:tcPr>
          <w:p w14:paraId="2C4E1C33"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4B9C9576" w14:textId="77777777" w:rsidR="005324BF" w:rsidRPr="003D0D8F" w:rsidRDefault="005324BF" w:rsidP="00F11CF2">
            <w:pPr>
              <w:autoSpaceDE w:val="0"/>
              <w:autoSpaceDN w:val="0"/>
              <w:adjustRightInd w:val="0"/>
              <w:jc w:val="center"/>
              <w:rPr>
                <w:sz w:val="18"/>
                <w:szCs w:val="18"/>
              </w:rPr>
            </w:pPr>
            <w:r w:rsidRPr="003D0D8F">
              <w:rPr>
                <w:sz w:val="18"/>
                <w:szCs w:val="18"/>
              </w:rPr>
              <w:t>6 063,1</w:t>
            </w:r>
          </w:p>
        </w:tc>
        <w:tc>
          <w:tcPr>
            <w:tcW w:w="321" w:type="pct"/>
            <w:vAlign w:val="center"/>
          </w:tcPr>
          <w:p w14:paraId="511EADE7"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21024F30" w14:textId="77777777" w:rsidR="005324BF" w:rsidRPr="003D0D8F" w:rsidRDefault="005324BF" w:rsidP="00F11CF2">
            <w:pPr>
              <w:autoSpaceDE w:val="0"/>
              <w:autoSpaceDN w:val="0"/>
              <w:adjustRightInd w:val="0"/>
              <w:jc w:val="center"/>
              <w:rPr>
                <w:sz w:val="18"/>
                <w:szCs w:val="18"/>
              </w:rPr>
            </w:pPr>
          </w:p>
        </w:tc>
        <w:tc>
          <w:tcPr>
            <w:tcW w:w="336" w:type="pct"/>
            <w:vAlign w:val="center"/>
          </w:tcPr>
          <w:p w14:paraId="70A496DD" w14:textId="77777777" w:rsidR="005324BF" w:rsidRPr="003D0D8F" w:rsidRDefault="005324BF" w:rsidP="00F11CF2">
            <w:pPr>
              <w:jc w:val="center"/>
              <w:rPr>
                <w:sz w:val="18"/>
                <w:szCs w:val="18"/>
              </w:rPr>
            </w:pPr>
          </w:p>
        </w:tc>
        <w:tc>
          <w:tcPr>
            <w:tcW w:w="336" w:type="pct"/>
            <w:vAlign w:val="center"/>
          </w:tcPr>
          <w:p w14:paraId="753C7F7D" w14:textId="77777777" w:rsidR="005324BF" w:rsidRPr="003D0D8F" w:rsidRDefault="005324BF" w:rsidP="00F11CF2">
            <w:pPr>
              <w:jc w:val="center"/>
              <w:rPr>
                <w:sz w:val="18"/>
                <w:szCs w:val="18"/>
              </w:rPr>
            </w:pPr>
          </w:p>
        </w:tc>
        <w:tc>
          <w:tcPr>
            <w:tcW w:w="392" w:type="pct"/>
            <w:vAlign w:val="center"/>
          </w:tcPr>
          <w:p w14:paraId="2CF3CB22" w14:textId="77777777" w:rsidR="005324BF" w:rsidRPr="003D0D8F" w:rsidRDefault="005324BF" w:rsidP="00F11CF2">
            <w:pPr>
              <w:jc w:val="center"/>
              <w:rPr>
                <w:sz w:val="18"/>
                <w:szCs w:val="18"/>
              </w:rPr>
            </w:pPr>
          </w:p>
        </w:tc>
        <w:tc>
          <w:tcPr>
            <w:tcW w:w="379" w:type="pct"/>
            <w:vAlign w:val="center"/>
          </w:tcPr>
          <w:p w14:paraId="1FC4A069" w14:textId="77777777" w:rsidR="005324BF" w:rsidRPr="003D0D8F" w:rsidRDefault="005324BF" w:rsidP="00F11CF2">
            <w:pPr>
              <w:jc w:val="center"/>
              <w:rPr>
                <w:sz w:val="18"/>
                <w:szCs w:val="18"/>
              </w:rPr>
            </w:pPr>
          </w:p>
        </w:tc>
        <w:tc>
          <w:tcPr>
            <w:tcW w:w="345" w:type="pct"/>
            <w:vAlign w:val="center"/>
          </w:tcPr>
          <w:p w14:paraId="554A9371" w14:textId="77777777" w:rsidR="005324BF" w:rsidRPr="003D0D8F" w:rsidRDefault="005324BF" w:rsidP="00F11CF2">
            <w:pPr>
              <w:jc w:val="center"/>
              <w:rPr>
                <w:sz w:val="18"/>
                <w:szCs w:val="18"/>
              </w:rPr>
            </w:pPr>
          </w:p>
        </w:tc>
        <w:tc>
          <w:tcPr>
            <w:tcW w:w="343" w:type="pct"/>
            <w:vAlign w:val="center"/>
          </w:tcPr>
          <w:p w14:paraId="290731D7" w14:textId="77777777" w:rsidR="005324BF" w:rsidRPr="003D0D8F" w:rsidRDefault="005324BF" w:rsidP="00F11CF2">
            <w:pPr>
              <w:jc w:val="center"/>
              <w:rPr>
                <w:sz w:val="18"/>
                <w:szCs w:val="18"/>
              </w:rPr>
            </w:pPr>
          </w:p>
        </w:tc>
        <w:tc>
          <w:tcPr>
            <w:tcW w:w="342" w:type="pct"/>
          </w:tcPr>
          <w:p w14:paraId="140FCC24" w14:textId="77777777" w:rsidR="005324BF" w:rsidRPr="003D0D8F" w:rsidRDefault="005324BF" w:rsidP="00F11CF2">
            <w:pPr>
              <w:jc w:val="center"/>
              <w:rPr>
                <w:sz w:val="18"/>
                <w:szCs w:val="18"/>
              </w:rPr>
            </w:pPr>
          </w:p>
        </w:tc>
      </w:tr>
      <w:tr w:rsidR="00FE6187" w:rsidRPr="003D0D8F" w14:paraId="5A03071B" w14:textId="77777777" w:rsidTr="001B77CC">
        <w:trPr>
          <w:trHeight w:val="20"/>
          <w:jc w:val="center"/>
        </w:trPr>
        <w:tc>
          <w:tcPr>
            <w:tcW w:w="126" w:type="pct"/>
            <w:vAlign w:val="center"/>
          </w:tcPr>
          <w:p w14:paraId="3F677053" w14:textId="77777777" w:rsidR="005324BF" w:rsidRPr="003D0D8F" w:rsidRDefault="005324BF" w:rsidP="00F11CF2">
            <w:pPr>
              <w:autoSpaceDE w:val="0"/>
              <w:autoSpaceDN w:val="0"/>
              <w:adjustRightInd w:val="0"/>
              <w:jc w:val="center"/>
              <w:rPr>
                <w:sz w:val="18"/>
                <w:szCs w:val="18"/>
              </w:rPr>
            </w:pPr>
            <w:r w:rsidRPr="003D0D8F">
              <w:rPr>
                <w:sz w:val="18"/>
                <w:szCs w:val="18"/>
              </w:rPr>
              <w:t>26</w:t>
            </w:r>
          </w:p>
        </w:tc>
        <w:tc>
          <w:tcPr>
            <w:tcW w:w="652" w:type="pct"/>
            <w:vAlign w:val="center"/>
          </w:tcPr>
          <w:p w14:paraId="7E4D036E" w14:textId="77777777" w:rsidR="005324BF" w:rsidRPr="003D0D8F" w:rsidRDefault="005324BF" w:rsidP="00F11CF2">
            <w:pPr>
              <w:rPr>
                <w:sz w:val="18"/>
                <w:szCs w:val="18"/>
              </w:rPr>
            </w:pPr>
            <w:r w:rsidRPr="003D0D8F">
              <w:rPr>
                <w:sz w:val="18"/>
                <w:szCs w:val="18"/>
              </w:rPr>
              <w:t>Основное мероприятие 2.6. Просвещение обучающихся, формирование культуры здорового и безопасного образа жизни</w:t>
            </w:r>
          </w:p>
        </w:tc>
        <w:tc>
          <w:tcPr>
            <w:tcW w:w="465" w:type="pct"/>
            <w:vAlign w:val="center"/>
          </w:tcPr>
          <w:p w14:paraId="6B8986A6" w14:textId="77777777" w:rsidR="005324BF" w:rsidRPr="003D0D8F" w:rsidRDefault="005324BF"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15FF7988"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04E60730"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07AE796F" w14:textId="77777777" w:rsidR="005324BF" w:rsidRPr="003D0D8F" w:rsidRDefault="005324BF" w:rsidP="00F11CF2">
            <w:pPr>
              <w:autoSpaceDE w:val="0"/>
              <w:autoSpaceDN w:val="0"/>
              <w:adjustRightInd w:val="0"/>
              <w:jc w:val="center"/>
              <w:rPr>
                <w:sz w:val="18"/>
                <w:szCs w:val="18"/>
              </w:rPr>
            </w:pPr>
            <w:r w:rsidRPr="003D0D8F">
              <w:rPr>
                <w:sz w:val="18"/>
                <w:szCs w:val="18"/>
              </w:rPr>
              <w:t>600,0</w:t>
            </w:r>
          </w:p>
        </w:tc>
        <w:tc>
          <w:tcPr>
            <w:tcW w:w="321" w:type="pct"/>
            <w:vAlign w:val="center"/>
          </w:tcPr>
          <w:p w14:paraId="4B754541" w14:textId="77777777" w:rsidR="005324BF" w:rsidRPr="003D0D8F" w:rsidRDefault="005324BF" w:rsidP="00F11CF2">
            <w:pPr>
              <w:autoSpaceDE w:val="0"/>
              <w:autoSpaceDN w:val="0"/>
              <w:adjustRightInd w:val="0"/>
              <w:jc w:val="center"/>
              <w:rPr>
                <w:sz w:val="18"/>
                <w:szCs w:val="18"/>
              </w:rPr>
            </w:pPr>
          </w:p>
        </w:tc>
        <w:tc>
          <w:tcPr>
            <w:tcW w:w="336" w:type="pct"/>
            <w:vAlign w:val="center"/>
          </w:tcPr>
          <w:p w14:paraId="6CEEB5B6" w14:textId="77777777" w:rsidR="005324BF" w:rsidRPr="003D0D8F" w:rsidRDefault="005324BF" w:rsidP="00F11CF2">
            <w:pPr>
              <w:autoSpaceDE w:val="0"/>
              <w:autoSpaceDN w:val="0"/>
              <w:adjustRightInd w:val="0"/>
              <w:jc w:val="center"/>
              <w:rPr>
                <w:sz w:val="18"/>
                <w:szCs w:val="18"/>
              </w:rPr>
            </w:pPr>
          </w:p>
        </w:tc>
        <w:tc>
          <w:tcPr>
            <w:tcW w:w="336" w:type="pct"/>
            <w:vAlign w:val="center"/>
          </w:tcPr>
          <w:p w14:paraId="1CBE04ED" w14:textId="77777777" w:rsidR="005324BF" w:rsidRPr="003D0D8F" w:rsidRDefault="005324BF" w:rsidP="00F11CF2">
            <w:pPr>
              <w:autoSpaceDE w:val="0"/>
              <w:autoSpaceDN w:val="0"/>
              <w:adjustRightInd w:val="0"/>
              <w:jc w:val="center"/>
              <w:rPr>
                <w:sz w:val="18"/>
                <w:szCs w:val="18"/>
              </w:rPr>
            </w:pPr>
          </w:p>
        </w:tc>
        <w:tc>
          <w:tcPr>
            <w:tcW w:w="392" w:type="pct"/>
            <w:vAlign w:val="center"/>
          </w:tcPr>
          <w:p w14:paraId="40CFAAAD" w14:textId="77777777" w:rsidR="005324BF" w:rsidRPr="003D0D8F" w:rsidRDefault="005324BF" w:rsidP="00F11CF2">
            <w:pPr>
              <w:autoSpaceDE w:val="0"/>
              <w:autoSpaceDN w:val="0"/>
              <w:adjustRightInd w:val="0"/>
              <w:jc w:val="center"/>
              <w:rPr>
                <w:sz w:val="18"/>
                <w:szCs w:val="18"/>
              </w:rPr>
            </w:pPr>
          </w:p>
        </w:tc>
        <w:tc>
          <w:tcPr>
            <w:tcW w:w="379" w:type="pct"/>
            <w:vAlign w:val="center"/>
          </w:tcPr>
          <w:p w14:paraId="79D3799F" w14:textId="77777777" w:rsidR="005324BF" w:rsidRPr="003D0D8F" w:rsidRDefault="005324BF" w:rsidP="00F11CF2">
            <w:pPr>
              <w:autoSpaceDE w:val="0"/>
              <w:autoSpaceDN w:val="0"/>
              <w:adjustRightInd w:val="0"/>
              <w:jc w:val="center"/>
              <w:rPr>
                <w:sz w:val="18"/>
                <w:szCs w:val="18"/>
              </w:rPr>
            </w:pPr>
          </w:p>
        </w:tc>
        <w:tc>
          <w:tcPr>
            <w:tcW w:w="345" w:type="pct"/>
            <w:vAlign w:val="center"/>
          </w:tcPr>
          <w:p w14:paraId="40EDD39B" w14:textId="77777777" w:rsidR="005324BF" w:rsidRPr="003D0D8F" w:rsidRDefault="005324BF" w:rsidP="00F11CF2">
            <w:pPr>
              <w:autoSpaceDE w:val="0"/>
              <w:autoSpaceDN w:val="0"/>
              <w:adjustRightInd w:val="0"/>
              <w:jc w:val="center"/>
              <w:rPr>
                <w:sz w:val="18"/>
                <w:szCs w:val="18"/>
              </w:rPr>
            </w:pPr>
          </w:p>
        </w:tc>
        <w:tc>
          <w:tcPr>
            <w:tcW w:w="343" w:type="pct"/>
            <w:vAlign w:val="center"/>
          </w:tcPr>
          <w:p w14:paraId="7EDBAB1C" w14:textId="77777777" w:rsidR="005324BF" w:rsidRPr="003D0D8F" w:rsidRDefault="005324BF" w:rsidP="00F11CF2">
            <w:pPr>
              <w:autoSpaceDE w:val="0"/>
              <w:autoSpaceDN w:val="0"/>
              <w:adjustRightInd w:val="0"/>
              <w:jc w:val="center"/>
              <w:rPr>
                <w:sz w:val="18"/>
                <w:szCs w:val="18"/>
              </w:rPr>
            </w:pPr>
          </w:p>
        </w:tc>
        <w:tc>
          <w:tcPr>
            <w:tcW w:w="342" w:type="pct"/>
          </w:tcPr>
          <w:p w14:paraId="4C404E27" w14:textId="77777777" w:rsidR="005324BF" w:rsidRPr="003D0D8F" w:rsidRDefault="005324BF" w:rsidP="00F11CF2">
            <w:pPr>
              <w:autoSpaceDE w:val="0"/>
              <w:autoSpaceDN w:val="0"/>
              <w:adjustRightInd w:val="0"/>
              <w:jc w:val="center"/>
              <w:rPr>
                <w:sz w:val="18"/>
                <w:szCs w:val="18"/>
              </w:rPr>
            </w:pPr>
          </w:p>
        </w:tc>
      </w:tr>
      <w:tr w:rsidR="00FE6187" w:rsidRPr="003D0D8F" w14:paraId="320CB484" w14:textId="77777777" w:rsidTr="001B77CC">
        <w:trPr>
          <w:trHeight w:val="20"/>
          <w:jc w:val="center"/>
        </w:trPr>
        <w:tc>
          <w:tcPr>
            <w:tcW w:w="126" w:type="pct"/>
            <w:vAlign w:val="center"/>
          </w:tcPr>
          <w:p w14:paraId="413487F3" w14:textId="77777777" w:rsidR="005324BF" w:rsidRPr="003D0D8F" w:rsidRDefault="005324BF" w:rsidP="00F11CF2">
            <w:pPr>
              <w:autoSpaceDE w:val="0"/>
              <w:autoSpaceDN w:val="0"/>
              <w:adjustRightInd w:val="0"/>
              <w:jc w:val="center"/>
              <w:rPr>
                <w:sz w:val="18"/>
                <w:szCs w:val="18"/>
              </w:rPr>
            </w:pPr>
            <w:r w:rsidRPr="003D0D8F">
              <w:rPr>
                <w:sz w:val="18"/>
                <w:szCs w:val="18"/>
              </w:rPr>
              <w:t>27</w:t>
            </w:r>
          </w:p>
        </w:tc>
        <w:tc>
          <w:tcPr>
            <w:tcW w:w="652" w:type="pct"/>
            <w:vAlign w:val="center"/>
          </w:tcPr>
          <w:p w14:paraId="175059C2" w14:textId="77777777" w:rsidR="005324BF" w:rsidRPr="003D0D8F" w:rsidRDefault="005324BF" w:rsidP="00F11CF2">
            <w:pPr>
              <w:rPr>
                <w:sz w:val="18"/>
                <w:szCs w:val="18"/>
              </w:rPr>
            </w:pPr>
            <w:r w:rsidRPr="003D0D8F">
              <w:rPr>
                <w:sz w:val="18"/>
                <w:szCs w:val="18"/>
              </w:rPr>
              <w:t>Основное мероприятие 2.7. Осуществление отдельных государственных полномочий в соответствии с законом области  от 17.12.2007 № 1719-ОЗ «О наделении органов местного самоуправления отдельными государственными полномочиями в сфере образования»</w:t>
            </w:r>
          </w:p>
        </w:tc>
        <w:tc>
          <w:tcPr>
            <w:tcW w:w="465" w:type="pct"/>
            <w:vAlign w:val="center"/>
          </w:tcPr>
          <w:p w14:paraId="00903136" w14:textId="77777777" w:rsidR="005324BF" w:rsidRPr="003D0D8F" w:rsidRDefault="005324BF" w:rsidP="00F11CF2">
            <w:pPr>
              <w:autoSpaceDE w:val="0"/>
              <w:autoSpaceDN w:val="0"/>
              <w:adjustRightInd w:val="0"/>
              <w:rPr>
                <w:sz w:val="18"/>
                <w:szCs w:val="18"/>
              </w:rPr>
            </w:pPr>
            <w:r w:rsidRPr="003D0D8F">
              <w:rPr>
                <w:sz w:val="18"/>
                <w:szCs w:val="18"/>
              </w:rPr>
              <w:t>областной бюджет</w:t>
            </w:r>
          </w:p>
        </w:tc>
        <w:tc>
          <w:tcPr>
            <w:tcW w:w="321" w:type="pct"/>
            <w:vAlign w:val="center"/>
          </w:tcPr>
          <w:p w14:paraId="36BC8DE7"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7A9CB3FA"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68B17A0D" w14:textId="77777777" w:rsidR="005324BF" w:rsidRPr="003D0D8F" w:rsidRDefault="005324BF" w:rsidP="00F11CF2">
            <w:pPr>
              <w:autoSpaceDE w:val="0"/>
              <w:autoSpaceDN w:val="0"/>
              <w:adjustRightInd w:val="0"/>
              <w:jc w:val="center"/>
              <w:rPr>
                <w:sz w:val="18"/>
                <w:szCs w:val="18"/>
              </w:rPr>
            </w:pPr>
            <w:r w:rsidRPr="003D0D8F">
              <w:rPr>
                <w:sz w:val="18"/>
                <w:szCs w:val="18"/>
              </w:rPr>
              <w:t>28 058,2</w:t>
            </w:r>
          </w:p>
        </w:tc>
        <w:tc>
          <w:tcPr>
            <w:tcW w:w="321" w:type="pct"/>
            <w:vAlign w:val="center"/>
          </w:tcPr>
          <w:p w14:paraId="7BA424DA" w14:textId="77777777" w:rsidR="005324BF" w:rsidRPr="003D0D8F" w:rsidRDefault="005324BF" w:rsidP="00F11CF2">
            <w:pPr>
              <w:autoSpaceDE w:val="0"/>
              <w:autoSpaceDN w:val="0"/>
              <w:adjustRightInd w:val="0"/>
              <w:jc w:val="center"/>
              <w:rPr>
                <w:sz w:val="18"/>
                <w:szCs w:val="18"/>
              </w:rPr>
            </w:pPr>
            <w:r w:rsidRPr="003D0D8F">
              <w:rPr>
                <w:sz w:val="18"/>
                <w:szCs w:val="18"/>
              </w:rPr>
              <w:t>38 429,5</w:t>
            </w:r>
          </w:p>
        </w:tc>
        <w:tc>
          <w:tcPr>
            <w:tcW w:w="336" w:type="pct"/>
            <w:vAlign w:val="center"/>
          </w:tcPr>
          <w:p w14:paraId="6326C11F" w14:textId="77777777" w:rsidR="005324BF" w:rsidRPr="003D0D8F" w:rsidRDefault="005324BF" w:rsidP="00F11CF2">
            <w:pPr>
              <w:autoSpaceDE w:val="0"/>
              <w:autoSpaceDN w:val="0"/>
              <w:adjustRightInd w:val="0"/>
              <w:jc w:val="center"/>
              <w:rPr>
                <w:sz w:val="18"/>
                <w:szCs w:val="18"/>
              </w:rPr>
            </w:pPr>
            <w:r w:rsidRPr="003D0D8F">
              <w:rPr>
                <w:sz w:val="18"/>
                <w:szCs w:val="18"/>
              </w:rPr>
              <w:t>40 688,9</w:t>
            </w:r>
          </w:p>
        </w:tc>
        <w:tc>
          <w:tcPr>
            <w:tcW w:w="336" w:type="pct"/>
            <w:vAlign w:val="center"/>
          </w:tcPr>
          <w:p w14:paraId="60CB9AE6" w14:textId="77777777" w:rsidR="005324BF" w:rsidRPr="003D0D8F" w:rsidRDefault="005324BF" w:rsidP="00F11CF2">
            <w:pPr>
              <w:autoSpaceDE w:val="0"/>
              <w:autoSpaceDN w:val="0"/>
              <w:adjustRightInd w:val="0"/>
              <w:jc w:val="center"/>
              <w:rPr>
                <w:sz w:val="18"/>
                <w:szCs w:val="18"/>
              </w:rPr>
            </w:pPr>
            <w:r w:rsidRPr="003D0D8F">
              <w:rPr>
                <w:sz w:val="18"/>
                <w:szCs w:val="18"/>
              </w:rPr>
              <w:t>57 934,9</w:t>
            </w:r>
          </w:p>
        </w:tc>
        <w:tc>
          <w:tcPr>
            <w:tcW w:w="392" w:type="pct"/>
            <w:vAlign w:val="center"/>
          </w:tcPr>
          <w:p w14:paraId="7E02652F" w14:textId="77777777" w:rsidR="005324BF" w:rsidRPr="003D0D8F" w:rsidRDefault="005324BF" w:rsidP="00F11CF2">
            <w:pPr>
              <w:jc w:val="center"/>
              <w:rPr>
                <w:sz w:val="18"/>
                <w:szCs w:val="18"/>
              </w:rPr>
            </w:pPr>
            <w:r w:rsidRPr="003D0D8F">
              <w:rPr>
                <w:sz w:val="18"/>
                <w:szCs w:val="18"/>
              </w:rPr>
              <w:t>58 701,5</w:t>
            </w:r>
          </w:p>
        </w:tc>
        <w:tc>
          <w:tcPr>
            <w:tcW w:w="379" w:type="pct"/>
            <w:vAlign w:val="center"/>
          </w:tcPr>
          <w:p w14:paraId="3CF0B10A" w14:textId="77777777" w:rsidR="005324BF" w:rsidRPr="003D0D8F" w:rsidRDefault="00006BE6" w:rsidP="00F11CF2">
            <w:pPr>
              <w:jc w:val="center"/>
              <w:rPr>
                <w:bCs/>
                <w:sz w:val="18"/>
                <w:szCs w:val="18"/>
              </w:rPr>
            </w:pPr>
            <w:r w:rsidRPr="003D0D8F">
              <w:rPr>
                <w:bCs/>
                <w:sz w:val="18"/>
                <w:szCs w:val="18"/>
              </w:rPr>
              <w:t>72 977,3</w:t>
            </w:r>
          </w:p>
        </w:tc>
        <w:tc>
          <w:tcPr>
            <w:tcW w:w="345" w:type="pct"/>
            <w:vAlign w:val="center"/>
          </w:tcPr>
          <w:p w14:paraId="78C494EF" w14:textId="77777777" w:rsidR="005324BF" w:rsidRPr="003D0D8F" w:rsidRDefault="00A72FED">
            <w:pPr>
              <w:jc w:val="center"/>
              <w:rPr>
                <w:sz w:val="18"/>
                <w:szCs w:val="18"/>
              </w:rPr>
            </w:pPr>
            <w:r w:rsidRPr="003D0D8F">
              <w:rPr>
                <w:sz w:val="18"/>
                <w:szCs w:val="18"/>
              </w:rPr>
              <w:t>74</w:t>
            </w:r>
            <w:r w:rsidR="000A460C" w:rsidRPr="003D0D8F">
              <w:rPr>
                <w:sz w:val="18"/>
                <w:szCs w:val="18"/>
              </w:rPr>
              <w:t xml:space="preserve"> 649</w:t>
            </w:r>
            <w:r w:rsidR="005324BF" w:rsidRPr="003D0D8F">
              <w:rPr>
                <w:sz w:val="18"/>
                <w:szCs w:val="18"/>
              </w:rPr>
              <w:t>,7</w:t>
            </w:r>
          </w:p>
        </w:tc>
        <w:tc>
          <w:tcPr>
            <w:tcW w:w="343" w:type="pct"/>
            <w:vAlign w:val="center"/>
          </w:tcPr>
          <w:p w14:paraId="28929FE5" w14:textId="77777777" w:rsidR="005324BF" w:rsidRPr="003D0D8F" w:rsidRDefault="005324BF">
            <w:pPr>
              <w:jc w:val="center"/>
              <w:rPr>
                <w:sz w:val="18"/>
                <w:szCs w:val="18"/>
              </w:rPr>
            </w:pPr>
            <w:r w:rsidRPr="003D0D8F">
              <w:rPr>
                <w:sz w:val="18"/>
                <w:szCs w:val="18"/>
              </w:rPr>
              <w:t>72 409,7</w:t>
            </w:r>
          </w:p>
        </w:tc>
        <w:tc>
          <w:tcPr>
            <w:tcW w:w="342" w:type="pct"/>
            <w:vAlign w:val="center"/>
          </w:tcPr>
          <w:p w14:paraId="1C0CCC77" w14:textId="77777777" w:rsidR="005324BF" w:rsidRPr="003D0D8F" w:rsidRDefault="005324BF">
            <w:pPr>
              <w:jc w:val="center"/>
              <w:rPr>
                <w:sz w:val="18"/>
                <w:szCs w:val="18"/>
              </w:rPr>
            </w:pPr>
            <w:r w:rsidRPr="003D0D8F">
              <w:rPr>
                <w:sz w:val="18"/>
                <w:szCs w:val="18"/>
              </w:rPr>
              <w:t>72 409,7</w:t>
            </w:r>
          </w:p>
        </w:tc>
      </w:tr>
      <w:tr w:rsidR="00FE6187" w:rsidRPr="003D0D8F" w14:paraId="31A48577" w14:textId="77777777" w:rsidTr="001B77CC">
        <w:trPr>
          <w:trHeight w:val="300"/>
          <w:jc w:val="center"/>
        </w:trPr>
        <w:tc>
          <w:tcPr>
            <w:tcW w:w="126" w:type="pct"/>
            <w:vMerge w:val="restart"/>
            <w:vAlign w:val="center"/>
          </w:tcPr>
          <w:p w14:paraId="2C760A24" w14:textId="77777777" w:rsidR="005324BF" w:rsidRPr="003D0D8F" w:rsidRDefault="005324BF" w:rsidP="00F11CF2">
            <w:pPr>
              <w:autoSpaceDE w:val="0"/>
              <w:autoSpaceDN w:val="0"/>
              <w:adjustRightInd w:val="0"/>
              <w:jc w:val="center"/>
              <w:rPr>
                <w:sz w:val="18"/>
                <w:szCs w:val="18"/>
              </w:rPr>
            </w:pPr>
            <w:r w:rsidRPr="003D0D8F">
              <w:rPr>
                <w:sz w:val="18"/>
                <w:szCs w:val="18"/>
              </w:rPr>
              <w:t>28</w:t>
            </w:r>
          </w:p>
        </w:tc>
        <w:tc>
          <w:tcPr>
            <w:tcW w:w="652" w:type="pct"/>
            <w:vMerge w:val="restart"/>
            <w:vAlign w:val="center"/>
          </w:tcPr>
          <w:p w14:paraId="476FC6EB" w14:textId="77777777" w:rsidR="005324BF" w:rsidRPr="003D0D8F" w:rsidRDefault="005324BF" w:rsidP="00F11CF2">
            <w:pPr>
              <w:ind w:right="-57"/>
              <w:rPr>
                <w:sz w:val="18"/>
                <w:szCs w:val="18"/>
              </w:rPr>
            </w:pPr>
            <w:r w:rsidRPr="003D0D8F">
              <w:rPr>
                <w:sz w:val="18"/>
                <w:szCs w:val="18"/>
              </w:rPr>
              <w:t>Основное мероприятие 2.8. Создание оборудованных (оснащенных) мест для трудоустройства незанятых инвалидов</w:t>
            </w:r>
          </w:p>
        </w:tc>
        <w:tc>
          <w:tcPr>
            <w:tcW w:w="465" w:type="pct"/>
            <w:vAlign w:val="center"/>
          </w:tcPr>
          <w:p w14:paraId="262EF5EC" w14:textId="77777777" w:rsidR="005324BF" w:rsidRPr="003D0D8F" w:rsidRDefault="005324BF" w:rsidP="00F11CF2">
            <w:pPr>
              <w:autoSpaceDE w:val="0"/>
              <w:autoSpaceDN w:val="0"/>
              <w:adjustRightInd w:val="0"/>
              <w:rPr>
                <w:sz w:val="18"/>
                <w:szCs w:val="18"/>
              </w:rPr>
            </w:pPr>
            <w:r w:rsidRPr="003D0D8F">
              <w:rPr>
                <w:sz w:val="18"/>
                <w:szCs w:val="18"/>
              </w:rPr>
              <w:t>Всего</w:t>
            </w:r>
          </w:p>
        </w:tc>
        <w:tc>
          <w:tcPr>
            <w:tcW w:w="321" w:type="pct"/>
            <w:vAlign w:val="center"/>
          </w:tcPr>
          <w:p w14:paraId="729D1C53"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105481D5"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15058E97" w14:textId="77777777" w:rsidR="005324BF" w:rsidRPr="003D0D8F" w:rsidRDefault="005324BF" w:rsidP="00F11CF2">
            <w:pPr>
              <w:autoSpaceDE w:val="0"/>
              <w:autoSpaceDN w:val="0"/>
              <w:adjustRightInd w:val="0"/>
              <w:jc w:val="center"/>
              <w:rPr>
                <w:sz w:val="18"/>
                <w:szCs w:val="18"/>
              </w:rPr>
            </w:pPr>
            <w:r w:rsidRPr="003D0D8F">
              <w:rPr>
                <w:sz w:val="18"/>
                <w:szCs w:val="18"/>
              </w:rPr>
              <w:t>72,7</w:t>
            </w:r>
          </w:p>
        </w:tc>
        <w:tc>
          <w:tcPr>
            <w:tcW w:w="321" w:type="pct"/>
            <w:vAlign w:val="center"/>
          </w:tcPr>
          <w:p w14:paraId="113BF1E7" w14:textId="77777777" w:rsidR="005324BF" w:rsidRPr="003D0D8F" w:rsidRDefault="005324BF" w:rsidP="00F11CF2">
            <w:pPr>
              <w:autoSpaceDE w:val="0"/>
              <w:autoSpaceDN w:val="0"/>
              <w:adjustRightInd w:val="0"/>
              <w:jc w:val="center"/>
              <w:rPr>
                <w:sz w:val="18"/>
                <w:szCs w:val="18"/>
              </w:rPr>
            </w:pPr>
          </w:p>
        </w:tc>
        <w:tc>
          <w:tcPr>
            <w:tcW w:w="336" w:type="pct"/>
            <w:vAlign w:val="center"/>
          </w:tcPr>
          <w:p w14:paraId="43BBE37D" w14:textId="77777777" w:rsidR="005324BF" w:rsidRPr="003D0D8F" w:rsidRDefault="005324BF" w:rsidP="00F11CF2">
            <w:pPr>
              <w:autoSpaceDE w:val="0"/>
              <w:autoSpaceDN w:val="0"/>
              <w:adjustRightInd w:val="0"/>
              <w:jc w:val="center"/>
              <w:rPr>
                <w:sz w:val="18"/>
                <w:szCs w:val="18"/>
              </w:rPr>
            </w:pPr>
          </w:p>
        </w:tc>
        <w:tc>
          <w:tcPr>
            <w:tcW w:w="336" w:type="pct"/>
            <w:vAlign w:val="center"/>
          </w:tcPr>
          <w:p w14:paraId="1A131192" w14:textId="77777777" w:rsidR="005324BF" w:rsidRPr="003D0D8F" w:rsidRDefault="005324BF" w:rsidP="00F11CF2">
            <w:pPr>
              <w:autoSpaceDE w:val="0"/>
              <w:autoSpaceDN w:val="0"/>
              <w:adjustRightInd w:val="0"/>
              <w:jc w:val="center"/>
              <w:rPr>
                <w:sz w:val="18"/>
                <w:szCs w:val="18"/>
              </w:rPr>
            </w:pPr>
          </w:p>
        </w:tc>
        <w:tc>
          <w:tcPr>
            <w:tcW w:w="392" w:type="pct"/>
            <w:vAlign w:val="center"/>
          </w:tcPr>
          <w:p w14:paraId="6895DBBD" w14:textId="77777777" w:rsidR="005324BF" w:rsidRPr="003D0D8F" w:rsidRDefault="005324BF" w:rsidP="00F11CF2">
            <w:pPr>
              <w:jc w:val="center"/>
              <w:rPr>
                <w:sz w:val="18"/>
                <w:szCs w:val="18"/>
              </w:rPr>
            </w:pPr>
          </w:p>
        </w:tc>
        <w:tc>
          <w:tcPr>
            <w:tcW w:w="379" w:type="pct"/>
            <w:vAlign w:val="center"/>
          </w:tcPr>
          <w:p w14:paraId="581BC95C" w14:textId="77777777" w:rsidR="005324BF" w:rsidRPr="003D0D8F" w:rsidRDefault="005324BF" w:rsidP="00F11CF2">
            <w:pPr>
              <w:jc w:val="center"/>
              <w:rPr>
                <w:sz w:val="18"/>
                <w:szCs w:val="18"/>
              </w:rPr>
            </w:pPr>
          </w:p>
        </w:tc>
        <w:tc>
          <w:tcPr>
            <w:tcW w:w="345" w:type="pct"/>
            <w:vAlign w:val="center"/>
          </w:tcPr>
          <w:p w14:paraId="3D08B73F" w14:textId="77777777" w:rsidR="005324BF" w:rsidRPr="003D0D8F" w:rsidRDefault="005324BF" w:rsidP="00F11CF2">
            <w:pPr>
              <w:jc w:val="center"/>
              <w:rPr>
                <w:sz w:val="18"/>
                <w:szCs w:val="18"/>
              </w:rPr>
            </w:pPr>
          </w:p>
        </w:tc>
        <w:tc>
          <w:tcPr>
            <w:tcW w:w="343" w:type="pct"/>
            <w:vAlign w:val="center"/>
          </w:tcPr>
          <w:p w14:paraId="126ACA26" w14:textId="77777777" w:rsidR="005324BF" w:rsidRPr="003D0D8F" w:rsidRDefault="005324BF" w:rsidP="00F11CF2">
            <w:pPr>
              <w:jc w:val="center"/>
              <w:rPr>
                <w:sz w:val="18"/>
                <w:szCs w:val="18"/>
              </w:rPr>
            </w:pPr>
          </w:p>
        </w:tc>
        <w:tc>
          <w:tcPr>
            <w:tcW w:w="342" w:type="pct"/>
          </w:tcPr>
          <w:p w14:paraId="25D9DA9D" w14:textId="77777777" w:rsidR="005324BF" w:rsidRPr="003D0D8F" w:rsidRDefault="005324BF" w:rsidP="00F11CF2">
            <w:pPr>
              <w:jc w:val="center"/>
              <w:rPr>
                <w:sz w:val="18"/>
                <w:szCs w:val="18"/>
              </w:rPr>
            </w:pPr>
          </w:p>
        </w:tc>
      </w:tr>
      <w:tr w:rsidR="00FE6187" w:rsidRPr="003D0D8F" w14:paraId="3F2EDA9F" w14:textId="77777777" w:rsidTr="001B77CC">
        <w:trPr>
          <w:trHeight w:val="405"/>
          <w:jc w:val="center"/>
        </w:trPr>
        <w:tc>
          <w:tcPr>
            <w:tcW w:w="126" w:type="pct"/>
            <w:vMerge/>
            <w:vAlign w:val="center"/>
          </w:tcPr>
          <w:p w14:paraId="0FA0E433" w14:textId="77777777" w:rsidR="005324BF" w:rsidRPr="003D0D8F" w:rsidRDefault="005324BF" w:rsidP="00F11CF2">
            <w:pPr>
              <w:autoSpaceDE w:val="0"/>
              <w:autoSpaceDN w:val="0"/>
              <w:adjustRightInd w:val="0"/>
              <w:jc w:val="center"/>
              <w:rPr>
                <w:sz w:val="18"/>
                <w:szCs w:val="18"/>
              </w:rPr>
            </w:pPr>
          </w:p>
        </w:tc>
        <w:tc>
          <w:tcPr>
            <w:tcW w:w="652" w:type="pct"/>
            <w:vMerge/>
            <w:vAlign w:val="center"/>
          </w:tcPr>
          <w:p w14:paraId="2A5F3452" w14:textId="77777777" w:rsidR="005324BF" w:rsidRPr="003D0D8F" w:rsidRDefault="005324BF" w:rsidP="00F11CF2">
            <w:pPr>
              <w:ind w:right="-57"/>
              <w:rPr>
                <w:sz w:val="18"/>
                <w:szCs w:val="18"/>
              </w:rPr>
            </w:pPr>
          </w:p>
        </w:tc>
        <w:tc>
          <w:tcPr>
            <w:tcW w:w="465" w:type="pct"/>
            <w:vAlign w:val="center"/>
          </w:tcPr>
          <w:p w14:paraId="216705AF" w14:textId="77777777" w:rsidR="005324BF" w:rsidRPr="003D0D8F" w:rsidRDefault="005324BF" w:rsidP="00F11CF2">
            <w:pPr>
              <w:autoSpaceDE w:val="0"/>
              <w:autoSpaceDN w:val="0"/>
              <w:adjustRightInd w:val="0"/>
              <w:rPr>
                <w:sz w:val="18"/>
                <w:szCs w:val="18"/>
              </w:rPr>
            </w:pPr>
            <w:r w:rsidRPr="003D0D8F">
              <w:rPr>
                <w:sz w:val="18"/>
                <w:szCs w:val="18"/>
              </w:rPr>
              <w:t>Областной бюджет</w:t>
            </w:r>
          </w:p>
        </w:tc>
        <w:tc>
          <w:tcPr>
            <w:tcW w:w="321" w:type="pct"/>
            <w:vAlign w:val="center"/>
          </w:tcPr>
          <w:p w14:paraId="0851C087"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4353A620"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7B190478" w14:textId="77777777" w:rsidR="005324BF" w:rsidRPr="003D0D8F" w:rsidRDefault="005324BF" w:rsidP="00F11CF2">
            <w:pPr>
              <w:autoSpaceDE w:val="0"/>
              <w:autoSpaceDN w:val="0"/>
              <w:adjustRightInd w:val="0"/>
              <w:jc w:val="center"/>
              <w:rPr>
                <w:sz w:val="18"/>
                <w:szCs w:val="18"/>
              </w:rPr>
            </w:pPr>
            <w:r w:rsidRPr="003D0D8F">
              <w:rPr>
                <w:sz w:val="18"/>
                <w:szCs w:val="18"/>
              </w:rPr>
              <w:t>3,6</w:t>
            </w:r>
          </w:p>
        </w:tc>
        <w:tc>
          <w:tcPr>
            <w:tcW w:w="321" w:type="pct"/>
            <w:vAlign w:val="center"/>
          </w:tcPr>
          <w:p w14:paraId="09CD708D" w14:textId="77777777" w:rsidR="005324BF" w:rsidRPr="003D0D8F" w:rsidRDefault="005324BF" w:rsidP="00F11CF2">
            <w:pPr>
              <w:autoSpaceDE w:val="0"/>
              <w:autoSpaceDN w:val="0"/>
              <w:adjustRightInd w:val="0"/>
              <w:jc w:val="center"/>
              <w:rPr>
                <w:sz w:val="18"/>
                <w:szCs w:val="18"/>
              </w:rPr>
            </w:pPr>
          </w:p>
        </w:tc>
        <w:tc>
          <w:tcPr>
            <w:tcW w:w="336" w:type="pct"/>
            <w:vAlign w:val="center"/>
          </w:tcPr>
          <w:p w14:paraId="29637591" w14:textId="77777777" w:rsidR="005324BF" w:rsidRPr="003D0D8F" w:rsidRDefault="005324BF" w:rsidP="00F11CF2">
            <w:pPr>
              <w:autoSpaceDE w:val="0"/>
              <w:autoSpaceDN w:val="0"/>
              <w:adjustRightInd w:val="0"/>
              <w:jc w:val="center"/>
              <w:rPr>
                <w:sz w:val="18"/>
                <w:szCs w:val="18"/>
              </w:rPr>
            </w:pPr>
          </w:p>
        </w:tc>
        <w:tc>
          <w:tcPr>
            <w:tcW w:w="336" w:type="pct"/>
            <w:vAlign w:val="center"/>
          </w:tcPr>
          <w:p w14:paraId="67A1F2D2" w14:textId="77777777" w:rsidR="005324BF" w:rsidRPr="003D0D8F" w:rsidRDefault="005324BF" w:rsidP="00F11CF2">
            <w:pPr>
              <w:autoSpaceDE w:val="0"/>
              <w:autoSpaceDN w:val="0"/>
              <w:adjustRightInd w:val="0"/>
              <w:jc w:val="center"/>
              <w:rPr>
                <w:sz w:val="18"/>
                <w:szCs w:val="18"/>
              </w:rPr>
            </w:pPr>
          </w:p>
        </w:tc>
        <w:tc>
          <w:tcPr>
            <w:tcW w:w="392" w:type="pct"/>
            <w:vAlign w:val="center"/>
          </w:tcPr>
          <w:p w14:paraId="4AED5681" w14:textId="77777777" w:rsidR="005324BF" w:rsidRPr="003D0D8F" w:rsidRDefault="005324BF" w:rsidP="00F11CF2">
            <w:pPr>
              <w:jc w:val="center"/>
              <w:rPr>
                <w:sz w:val="18"/>
                <w:szCs w:val="18"/>
              </w:rPr>
            </w:pPr>
          </w:p>
        </w:tc>
        <w:tc>
          <w:tcPr>
            <w:tcW w:w="379" w:type="pct"/>
            <w:vAlign w:val="center"/>
          </w:tcPr>
          <w:p w14:paraId="0E1C6224" w14:textId="77777777" w:rsidR="005324BF" w:rsidRPr="003D0D8F" w:rsidRDefault="005324BF" w:rsidP="00F11CF2">
            <w:pPr>
              <w:jc w:val="center"/>
              <w:rPr>
                <w:sz w:val="18"/>
                <w:szCs w:val="18"/>
              </w:rPr>
            </w:pPr>
          </w:p>
        </w:tc>
        <w:tc>
          <w:tcPr>
            <w:tcW w:w="345" w:type="pct"/>
            <w:vAlign w:val="center"/>
          </w:tcPr>
          <w:p w14:paraId="71EDB94B" w14:textId="77777777" w:rsidR="005324BF" w:rsidRPr="003D0D8F" w:rsidRDefault="005324BF" w:rsidP="00F11CF2">
            <w:pPr>
              <w:jc w:val="center"/>
              <w:rPr>
                <w:sz w:val="18"/>
                <w:szCs w:val="18"/>
              </w:rPr>
            </w:pPr>
          </w:p>
        </w:tc>
        <w:tc>
          <w:tcPr>
            <w:tcW w:w="343" w:type="pct"/>
            <w:vAlign w:val="center"/>
          </w:tcPr>
          <w:p w14:paraId="47EA779E" w14:textId="77777777" w:rsidR="005324BF" w:rsidRPr="003D0D8F" w:rsidRDefault="005324BF" w:rsidP="00F11CF2">
            <w:pPr>
              <w:jc w:val="center"/>
              <w:rPr>
                <w:sz w:val="18"/>
                <w:szCs w:val="18"/>
              </w:rPr>
            </w:pPr>
          </w:p>
        </w:tc>
        <w:tc>
          <w:tcPr>
            <w:tcW w:w="342" w:type="pct"/>
          </w:tcPr>
          <w:p w14:paraId="08FBCE88" w14:textId="77777777" w:rsidR="005324BF" w:rsidRPr="003D0D8F" w:rsidRDefault="005324BF" w:rsidP="00F11CF2">
            <w:pPr>
              <w:jc w:val="center"/>
              <w:rPr>
                <w:sz w:val="18"/>
                <w:szCs w:val="18"/>
              </w:rPr>
            </w:pPr>
          </w:p>
        </w:tc>
      </w:tr>
      <w:tr w:rsidR="00FE6187" w:rsidRPr="003D0D8F" w14:paraId="767D470E" w14:textId="77777777" w:rsidTr="001B77CC">
        <w:trPr>
          <w:trHeight w:val="420"/>
          <w:jc w:val="center"/>
        </w:trPr>
        <w:tc>
          <w:tcPr>
            <w:tcW w:w="126" w:type="pct"/>
            <w:vMerge/>
            <w:vAlign w:val="center"/>
          </w:tcPr>
          <w:p w14:paraId="0385EDD7" w14:textId="77777777" w:rsidR="005324BF" w:rsidRPr="003D0D8F" w:rsidRDefault="005324BF" w:rsidP="00F11CF2">
            <w:pPr>
              <w:autoSpaceDE w:val="0"/>
              <w:autoSpaceDN w:val="0"/>
              <w:adjustRightInd w:val="0"/>
              <w:jc w:val="center"/>
              <w:rPr>
                <w:sz w:val="18"/>
                <w:szCs w:val="18"/>
              </w:rPr>
            </w:pPr>
          </w:p>
        </w:tc>
        <w:tc>
          <w:tcPr>
            <w:tcW w:w="652" w:type="pct"/>
            <w:vMerge/>
            <w:vAlign w:val="center"/>
          </w:tcPr>
          <w:p w14:paraId="4402100C" w14:textId="77777777" w:rsidR="005324BF" w:rsidRPr="003D0D8F" w:rsidRDefault="005324BF" w:rsidP="00F11CF2">
            <w:pPr>
              <w:ind w:right="-57"/>
              <w:rPr>
                <w:sz w:val="18"/>
                <w:szCs w:val="18"/>
              </w:rPr>
            </w:pPr>
          </w:p>
        </w:tc>
        <w:tc>
          <w:tcPr>
            <w:tcW w:w="465" w:type="pct"/>
            <w:vAlign w:val="center"/>
          </w:tcPr>
          <w:p w14:paraId="1E2E6604" w14:textId="77777777" w:rsidR="005324BF" w:rsidRPr="003D0D8F" w:rsidRDefault="005324BF" w:rsidP="00F11CF2">
            <w:pPr>
              <w:autoSpaceDE w:val="0"/>
              <w:autoSpaceDN w:val="0"/>
              <w:adjustRightInd w:val="0"/>
              <w:rPr>
                <w:sz w:val="18"/>
                <w:szCs w:val="18"/>
              </w:rPr>
            </w:pPr>
            <w:r w:rsidRPr="003D0D8F">
              <w:rPr>
                <w:sz w:val="18"/>
                <w:szCs w:val="18"/>
              </w:rPr>
              <w:t>федеральный бюджет</w:t>
            </w:r>
          </w:p>
        </w:tc>
        <w:tc>
          <w:tcPr>
            <w:tcW w:w="321" w:type="pct"/>
            <w:vAlign w:val="center"/>
          </w:tcPr>
          <w:p w14:paraId="750C7021"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7936A988"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4112B6E0" w14:textId="77777777" w:rsidR="005324BF" w:rsidRPr="003D0D8F" w:rsidRDefault="005324BF" w:rsidP="00F11CF2">
            <w:pPr>
              <w:autoSpaceDE w:val="0"/>
              <w:autoSpaceDN w:val="0"/>
              <w:adjustRightInd w:val="0"/>
              <w:jc w:val="center"/>
              <w:rPr>
                <w:sz w:val="18"/>
                <w:szCs w:val="18"/>
              </w:rPr>
            </w:pPr>
            <w:r w:rsidRPr="003D0D8F">
              <w:rPr>
                <w:sz w:val="18"/>
                <w:szCs w:val="18"/>
              </w:rPr>
              <w:t>69,1</w:t>
            </w:r>
          </w:p>
        </w:tc>
        <w:tc>
          <w:tcPr>
            <w:tcW w:w="321" w:type="pct"/>
            <w:vAlign w:val="center"/>
          </w:tcPr>
          <w:p w14:paraId="05FE7B95" w14:textId="77777777" w:rsidR="005324BF" w:rsidRPr="003D0D8F" w:rsidRDefault="005324BF" w:rsidP="00F11CF2">
            <w:pPr>
              <w:autoSpaceDE w:val="0"/>
              <w:autoSpaceDN w:val="0"/>
              <w:adjustRightInd w:val="0"/>
              <w:jc w:val="center"/>
              <w:rPr>
                <w:sz w:val="18"/>
                <w:szCs w:val="18"/>
              </w:rPr>
            </w:pPr>
          </w:p>
        </w:tc>
        <w:tc>
          <w:tcPr>
            <w:tcW w:w="336" w:type="pct"/>
            <w:vAlign w:val="center"/>
          </w:tcPr>
          <w:p w14:paraId="0ED7AC31" w14:textId="77777777" w:rsidR="005324BF" w:rsidRPr="003D0D8F" w:rsidRDefault="005324BF" w:rsidP="00F11CF2">
            <w:pPr>
              <w:autoSpaceDE w:val="0"/>
              <w:autoSpaceDN w:val="0"/>
              <w:adjustRightInd w:val="0"/>
              <w:jc w:val="center"/>
              <w:rPr>
                <w:sz w:val="18"/>
                <w:szCs w:val="18"/>
              </w:rPr>
            </w:pPr>
          </w:p>
        </w:tc>
        <w:tc>
          <w:tcPr>
            <w:tcW w:w="336" w:type="pct"/>
            <w:vAlign w:val="center"/>
          </w:tcPr>
          <w:p w14:paraId="02F59BF6" w14:textId="77777777" w:rsidR="005324BF" w:rsidRPr="003D0D8F" w:rsidRDefault="005324BF" w:rsidP="00F11CF2">
            <w:pPr>
              <w:autoSpaceDE w:val="0"/>
              <w:autoSpaceDN w:val="0"/>
              <w:adjustRightInd w:val="0"/>
              <w:jc w:val="center"/>
              <w:rPr>
                <w:sz w:val="18"/>
                <w:szCs w:val="18"/>
              </w:rPr>
            </w:pPr>
          </w:p>
        </w:tc>
        <w:tc>
          <w:tcPr>
            <w:tcW w:w="392" w:type="pct"/>
            <w:vAlign w:val="center"/>
          </w:tcPr>
          <w:p w14:paraId="236CDCC6" w14:textId="77777777" w:rsidR="005324BF" w:rsidRPr="003D0D8F" w:rsidRDefault="005324BF" w:rsidP="00F11CF2">
            <w:pPr>
              <w:jc w:val="center"/>
              <w:rPr>
                <w:sz w:val="18"/>
                <w:szCs w:val="18"/>
              </w:rPr>
            </w:pPr>
          </w:p>
        </w:tc>
        <w:tc>
          <w:tcPr>
            <w:tcW w:w="379" w:type="pct"/>
            <w:vAlign w:val="center"/>
          </w:tcPr>
          <w:p w14:paraId="225E5873" w14:textId="77777777" w:rsidR="005324BF" w:rsidRPr="003D0D8F" w:rsidRDefault="005324BF" w:rsidP="00F11CF2">
            <w:pPr>
              <w:jc w:val="center"/>
              <w:rPr>
                <w:sz w:val="18"/>
                <w:szCs w:val="18"/>
              </w:rPr>
            </w:pPr>
          </w:p>
        </w:tc>
        <w:tc>
          <w:tcPr>
            <w:tcW w:w="345" w:type="pct"/>
            <w:vAlign w:val="center"/>
          </w:tcPr>
          <w:p w14:paraId="1873E6F5" w14:textId="77777777" w:rsidR="005324BF" w:rsidRPr="003D0D8F" w:rsidRDefault="005324BF" w:rsidP="00F11CF2">
            <w:pPr>
              <w:jc w:val="center"/>
              <w:rPr>
                <w:sz w:val="18"/>
                <w:szCs w:val="18"/>
              </w:rPr>
            </w:pPr>
          </w:p>
        </w:tc>
        <w:tc>
          <w:tcPr>
            <w:tcW w:w="343" w:type="pct"/>
            <w:vAlign w:val="center"/>
          </w:tcPr>
          <w:p w14:paraId="316FFACE" w14:textId="77777777" w:rsidR="005324BF" w:rsidRPr="003D0D8F" w:rsidRDefault="005324BF" w:rsidP="00F11CF2">
            <w:pPr>
              <w:jc w:val="center"/>
              <w:rPr>
                <w:sz w:val="18"/>
                <w:szCs w:val="18"/>
              </w:rPr>
            </w:pPr>
          </w:p>
        </w:tc>
        <w:tc>
          <w:tcPr>
            <w:tcW w:w="342" w:type="pct"/>
          </w:tcPr>
          <w:p w14:paraId="2FF57459" w14:textId="77777777" w:rsidR="005324BF" w:rsidRPr="003D0D8F" w:rsidRDefault="005324BF" w:rsidP="00F11CF2">
            <w:pPr>
              <w:jc w:val="center"/>
              <w:rPr>
                <w:sz w:val="18"/>
                <w:szCs w:val="18"/>
              </w:rPr>
            </w:pPr>
          </w:p>
        </w:tc>
      </w:tr>
      <w:tr w:rsidR="00FE6187" w:rsidRPr="003D0D8F" w14:paraId="0A3236D2" w14:textId="77777777" w:rsidTr="001B77CC">
        <w:trPr>
          <w:trHeight w:val="20"/>
          <w:jc w:val="center"/>
        </w:trPr>
        <w:tc>
          <w:tcPr>
            <w:tcW w:w="126" w:type="pct"/>
            <w:vAlign w:val="center"/>
          </w:tcPr>
          <w:p w14:paraId="3F1BE44A" w14:textId="77777777" w:rsidR="005324BF" w:rsidRPr="003D0D8F" w:rsidRDefault="005324BF" w:rsidP="00F11CF2">
            <w:pPr>
              <w:autoSpaceDE w:val="0"/>
              <w:autoSpaceDN w:val="0"/>
              <w:adjustRightInd w:val="0"/>
              <w:jc w:val="center"/>
              <w:outlineLvl w:val="0"/>
              <w:rPr>
                <w:sz w:val="18"/>
                <w:szCs w:val="18"/>
              </w:rPr>
            </w:pPr>
            <w:r w:rsidRPr="003D0D8F">
              <w:rPr>
                <w:sz w:val="18"/>
                <w:szCs w:val="18"/>
              </w:rPr>
              <w:t>29</w:t>
            </w:r>
          </w:p>
        </w:tc>
        <w:tc>
          <w:tcPr>
            <w:tcW w:w="652" w:type="pct"/>
            <w:vAlign w:val="center"/>
          </w:tcPr>
          <w:p w14:paraId="2C11BCA2" w14:textId="77777777" w:rsidR="005324BF" w:rsidRPr="003D0D8F" w:rsidRDefault="005324BF" w:rsidP="00F11CF2">
            <w:pPr>
              <w:rPr>
                <w:sz w:val="18"/>
                <w:szCs w:val="18"/>
              </w:rPr>
            </w:pPr>
            <w:r w:rsidRPr="003D0D8F">
              <w:rPr>
                <w:sz w:val="18"/>
                <w:szCs w:val="18"/>
              </w:rPr>
              <w:t>Основное мероприятие 2.9. Создание условий для обеспечения равенства возможностей для обучающихся в получении качественного образования (гранты)</w:t>
            </w:r>
          </w:p>
        </w:tc>
        <w:tc>
          <w:tcPr>
            <w:tcW w:w="465" w:type="pct"/>
            <w:vAlign w:val="center"/>
          </w:tcPr>
          <w:p w14:paraId="3F7E4CD9" w14:textId="77777777" w:rsidR="005324BF" w:rsidRPr="003D0D8F" w:rsidRDefault="005324BF" w:rsidP="00F11CF2">
            <w:pPr>
              <w:autoSpaceDE w:val="0"/>
              <w:autoSpaceDN w:val="0"/>
              <w:adjustRightInd w:val="0"/>
              <w:rPr>
                <w:sz w:val="18"/>
                <w:szCs w:val="18"/>
              </w:rPr>
            </w:pPr>
            <w:r w:rsidRPr="003D0D8F">
              <w:rPr>
                <w:sz w:val="18"/>
                <w:szCs w:val="18"/>
              </w:rPr>
              <w:t>областной бюджет</w:t>
            </w:r>
          </w:p>
        </w:tc>
        <w:tc>
          <w:tcPr>
            <w:tcW w:w="321" w:type="pct"/>
            <w:vAlign w:val="center"/>
          </w:tcPr>
          <w:p w14:paraId="6B56EAEF"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007FC552"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40C17CE2" w14:textId="77777777" w:rsidR="005324BF" w:rsidRPr="003D0D8F" w:rsidRDefault="005324BF" w:rsidP="00F11CF2">
            <w:pPr>
              <w:autoSpaceDE w:val="0"/>
              <w:autoSpaceDN w:val="0"/>
              <w:adjustRightInd w:val="0"/>
              <w:jc w:val="center"/>
              <w:rPr>
                <w:sz w:val="18"/>
                <w:szCs w:val="18"/>
              </w:rPr>
            </w:pPr>
            <w:r w:rsidRPr="003D0D8F">
              <w:rPr>
                <w:sz w:val="18"/>
                <w:szCs w:val="18"/>
              </w:rPr>
              <w:t>750,0</w:t>
            </w:r>
          </w:p>
        </w:tc>
        <w:tc>
          <w:tcPr>
            <w:tcW w:w="321" w:type="pct"/>
            <w:vAlign w:val="center"/>
          </w:tcPr>
          <w:p w14:paraId="59E0B661" w14:textId="77777777" w:rsidR="005324BF" w:rsidRPr="003D0D8F" w:rsidRDefault="005324BF" w:rsidP="00F11CF2">
            <w:pPr>
              <w:autoSpaceDE w:val="0"/>
              <w:autoSpaceDN w:val="0"/>
              <w:adjustRightInd w:val="0"/>
              <w:jc w:val="center"/>
              <w:rPr>
                <w:sz w:val="18"/>
                <w:szCs w:val="18"/>
              </w:rPr>
            </w:pPr>
          </w:p>
        </w:tc>
        <w:tc>
          <w:tcPr>
            <w:tcW w:w="336" w:type="pct"/>
            <w:vAlign w:val="center"/>
          </w:tcPr>
          <w:p w14:paraId="1CC18919" w14:textId="77777777" w:rsidR="005324BF" w:rsidRPr="003D0D8F" w:rsidRDefault="005324BF" w:rsidP="00F11CF2">
            <w:pPr>
              <w:autoSpaceDE w:val="0"/>
              <w:autoSpaceDN w:val="0"/>
              <w:adjustRightInd w:val="0"/>
              <w:jc w:val="center"/>
              <w:rPr>
                <w:sz w:val="18"/>
                <w:szCs w:val="18"/>
              </w:rPr>
            </w:pPr>
          </w:p>
        </w:tc>
        <w:tc>
          <w:tcPr>
            <w:tcW w:w="336" w:type="pct"/>
            <w:vAlign w:val="center"/>
          </w:tcPr>
          <w:p w14:paraId="47B54019" w14:textId="77777777" w:rsidR="005324BF" w:rsidRPr="003D0D8F" w:rsidRDefault="005324BF" w:rsidP="00F11CF2">
            <w:pPr>
              <w:autoSpaceDE w:val="0"/>
              <w:autoSpaceDN w:val="0"/>
              <w:adjustRightInd w:val="0"/>
              <w:jc w:val="center"/>
              <w:rPr>
                <w:sz w:val="18"/>
                <w:szCs w:val="18"/>
              </w:rPr>
            </w:pPr>
          </w:p>
        </w:tc>
        <w:tc>
          <w:tcPr>
            <w:tcW w:w="392" w:type="pct"/>
            <w:vAlign w:val="center"/>
          </w:tcPr>
          <w:p w14:paraId="0F68EBE2" w14:textId="77777777" w:rsidR="005324BF" w:rsidRPr="003D0D8F" w:rsidRDefault="005324BF" w:rsidP="00F11CF2">
            <w:pPr>
              <w:jc w:val="center"/>
              <w:rPr>
                <w:sz w:val="18"/>
                <w:szCs w:val="18"/>
              </w:rPr>
            </w:pPr>
          </w:p>
        </w:tc>
        <w:tc>
          <w:tcPr>
            <w:tcW w:w="379" w:type="pct"/>
            <w:vAlign w:val="center"/>
          </w:tcPr>
          <w:p w14:paraId="472DE6B0" w14:textId="77777777" w:rsidR="005324BF" w:rsidRPr="003D0D8F" w:rsidRDefault="005324BF" w:rsidP="00F11CF2">
            <w:pPr>
              <w:jc w:val="center"/>
              <w:rPr>
                <w:sz w:val="18"/>
                <w:szCs w:val="18"/>
              </w:rPr>
            </w:pPr>
          </w:p>
        </w:tc>
        <w:tc>
          <w:tcPr>
            <w:tcW w:w="345" w:type="pct"/>
            <w:vAlign w:val="center"/>
          </w:tcPr>
          <w:p w14:paraId="46F7C082" w14:textId="77777777" w:rsidR="005324BF" w:rsidRPr="003D0D8F" w:rsidRDefault="005324BF" w:rsidP="00F11CF2">
            <w:pPr>
              <w:jc w:val="center"/>
              <w:rPr>
                <w:sz w:val="18"/>
                <w:szCs w:val="18"/>
              </w:rPr>
            </w:pPr>
          </w:p>
        </w:tc>
        <w:tc>
          <w:tcPr>
            <w:tcW w:w="343" w:type="pct"/>
            <w:vAlign w:val="center"/>
          </w:tcPr>
          <w:p w14:paraId="29A11B83" w14:textId="77777777" w:rsidR="005324BF" w:rsidRPr="003D0D8F" w:rsidRDefault="005324BF" w:rsidP="00F11CF2">
            <w:pPr>
              <w:jc w:val="center"/>
              <w:rPr>
                <w:sz w:val="18"/>
                <w:szCs w:val="18"/>
              </w:rPr>
            </w:pPr>
          </w:p>
        </w:tc>
        <w:tc>
          <w:tcPr>
            <w:tcW w:w="342" w:type="pct"/>
          </w:tcPr>
          <w:p w14:paraId="24A933BA" w14:textId="77777777" w:rsidR="005324BF" w:rsidRPr="003D0D8F" w:rsidRDefault="005324BF" w:rsidP="00F11CF2">
            <w:pPr>
              <w:jc w:val="center"/>
              <w:rPr>
                <w:sz w:val="18"/>
                <w:szCs w:val="18"/>
              </w:rPr>
            </w:pPr>
          </w:p>
        </w:tc>
      </w:tr>
      <w:tr w:rsidR="00FE6187" w:rsidRPr="003D0D8F" w14:paraId="7311BF5C" w14:textId="77777777" w:rsidTr="001B77CC">
        <w:trPr>
          <w:trHeight w:val="20"/>
          <w:jc w:val="center"/>
        </w:trPr>
        <w:tc>
          <w:tcPr>
            <w:tcW w:w="126" w:type="pct"/>
            <w:vAlign w:val="center"/>
          </w:tcPr>
          <w:p w14:paraId="436DDE5F" w14:textId="77777777" w:rsidR="005324BF" w:rsidRPr="003D0D8F" w:rsidRDefault="005324BF" w:rsidP="00F11CF2">
            <w:pPr>
              <w:autoSpaceDE w:val="0"/>
              <w:autoSpaceDN w:val="0"/>
              <w:adjustRightInd w:val="0"/>
              <w:jc w:val="center"/>
              <w:outlineLvl w:val="0"/>
              <w:rPr>
                <w:sz w:val="18"/>
                <w:szCs w:val="18"/>
              </w:rPr>
            </w:pPr>
            <w:r w:rsidRPr="003D0D8F">
              <w:rPr>
                <w:sz w:val="18"/>
                <w:szCs w:val="18"/>
              </w:rPr>
              <w:t>30</w:t>
            </w:r>
          </w:p>
        </w:tc>
        <w:tc>
          <w:tcPr>
            <w:tcW w:w="652" w:type="pct"/>
            <w:vAlign w:val="center"/>
          </w:tcPr>
          <w:p w14:paraId="68F8B24F" w14:textId="77777777" w:rsidR="005324BF" w:rsidRPr="003D0D8F" w:rsidRDefault="005324BF" w:rsidP="00F11CF2">
            <w:pPr>
              <w:rPr>
                <w:sz w:val="18"/>
                <w:szCs w:val="18"/>
              </w:rPr>
            </w:pPr>
            <w:r w:rsidRPr="003D0D8F">
              <w:rPr>
                <w:sz w:val="18"/>
                <w:szCs w:val="18"/>
              </w:rPr>
              <w:t>Основное мероприятие 2.10.  Организация проведения общественно-значимых мероприятий  в сфере образования, науки и молодежной политики</w:t>
            </w:r>
          </w:p>
        </w:tc>
        <w:tc>
          <w:tcPr>
            <w:tcW w:w="465" w:type="pct"/>
            <w:vAlign w:val="center"/>
          </w:tcPr>
          <w:p w14:paraId="27DD6BB3" w14:textId="77777777" w:rsidR="005324BF" w:rsidRPr="003D0D8F" w:rsidRDefault="005324BF"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74797430"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726B3E2F"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173D8EE2"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2F9F26AE" w14:textId="77777777" w:rsidR="005324BF" w:rsidRPr="003D0D8F" w:rsidRDefault="005324BF" w:rsidP="00F11CF2">
            <w:pPr>
              <w:autoSpaceDE w:val="0"/>
              <w:autoSpaceDN w:val="0"/>
              <w:adjustRightInd w:val="0"/>
              <w:jc w:val="center"/>
              <w:rPr>
                <w:sz w:val="18"/>
                <w:szCs w:val="18"/>
              </w:rPr>
            </w:pPr>
          </w:p>
        </w:tc>
        <w:tc>
          <w:tcPr>
            <w:tcW w:w="336" w:type="pct"/>
            <w:vAlign w:val="center"/>
          </w:tcPr>
          <w:p w14:paraId="079BABFE" w14:textId="77777777" w:rsidR="005324BF" w:rsidRPr="003D0D8F" w:rsidRDefault="005324BF" w:rsidP="00F11CF2">
            <w:pPr>
              <w:jc w:val="center"/>
              <w:rPr>
                <w:sz w:val="18"/>
                <w:szCs w:val="18"/>
              </w:rPr>
            </w:pPr>
            <w:r w:rsidRPr="003D0D8F">
              <w:rPr>
                <w:sz w:val="18"/>
                <w:szCs w:val="18"/>
              </w:rPr>
              <w:t>905,5</w:t>
            </w:r>
          </w:p>
        </w:tc>
        <w:tc>
          <w:tcPr>
            <w:tcW w:w="336" w:type="pct"/>
            <w:vAlign w:val="center"/>
          </w:tcPr>
          <w:p w14:paraId="7A21ED63" w14:textId="77777777" w:rsidR="005324BF" w:rsidRPr="003D0D8F" w:rsidRDefault="005324BF" w:rsidP="00F11CF2">
            <w:pPr>
              <w:jc w:val="center"/>
              <w:rPr>
                <w:sz w:val="18"/>
                <w:szCs w:val="18"/>
              </w:rPr>
            </w:pPr>
            <w:r w:rsidRPr="003D0D8F">
              <w:rPr>
                <w:sz w:val="18"/>
                <w:szCs w:val="18"/>
              </w:rPr>
              <w:t>938,8</w:t>
            </w:r>
          </w:p>
        </w:tc>
        <w:tc>
          <w:tcPr>
            <w:tcW w:w="392" w:type="pct"/>
            <w:vAlign w:val="center"/>
          </w:tcPr>
          <w:p w14:paraId="029CDF10" w14:textId="77777777" w:rsidR="005324BF" w:rsidRPr="003D0D8F" w:rsidRDefault="005324BF" w:rsidP="00F11CF2">
            <w:pPr>
              <w:jc w:val="center"/>
              <w:rPr>
                <w:sz w:val="18"/>
                <w:szCs w:val="18"/>
              </w:rPr>
            </w:pPr>
            <w:r w:rsidRPr="003D0D8F">
              <w:rPr>
                <w:sz w:val="18"/>
                <w:szCs w:val="18"/>
              </w:rPr>
              <w:t>905,5</w:t>
            </w:r>
          </w:p>
        </w:tc>
        <w:tc>
          <w:tcPr>
            <w:tcW w:w="379" w:type="pct"/>
            <w:vAlign w:val="center"/>
          </w:tcPr>
          <w:p w14:paraId="57261219" w14:textId="77777777" w:rsidR="005324BF" w:rsidRPr="003D0D8F" w:rsidRDefault="005324BF" w:rsidP="00F11CF2">
            <w:pPr>
              <w:jc w:val="center"/>
              <w:rPr>
                <w:sz w:val="18"/>
                <w:szCs w:val="18"/>
              </w:rPr>
            </w:pPr>
            <w:r w:rsidRPr="003D0D8F">
              <w:rPr>
                <w:sz w:val="18"/>
                <w:szCs w:val="18"/>
              </w:rPr>
              <w:t>1 005,7</w:t>
            </w:r>
          </w:p>
        </w:tc>
        <w:tc>
          <w:tcPr>
            <w:tcW w:w="345" w:type="pct"/>
            <w:vAlign w:val="center"/>
          </w:tcPr>
          <w:p w14:paraId="6A912625" w14:textId="77777777" w:rsidR="005324BF" w:rsidRPr="003D0D8F" w:rsidRDefault="005324BF" w:rsidP="00F11CF2">
            <w:pPr>
              <w:jc w:val="center"/>
              <w:rPr>
                <w:sz w:val="18"/>
                <w:szCs w:val="18"/>
              </w:rPr>
            </w:pPr>
            <w:r w:rsidRPr="003D0D8F">
              <w:rPr>
                <w:sz w:val="18"/>
                <w:szCs w:val="18"/>
              </w:rPr>
              <w:t>905,5</w:t>
            </w:r>
          </w:p>
        </w:tc>
        <w:tc>
          <w:tcPr>
            <w:tcW w:w="343" w:type="pct"/>
            <w:vAlign w:val="center"/>
          </w:tcPr>
          <w:p w14:paraId="5D713AD9" w14:textId="77777777" w:rsidR="005324BF" w:rsidRPr="003D0D8F" w:rsidRDefault="005324BF" w:rsidP="00F11CF2">
            <w:pPr>
              <w:jc w:val="center"/>
              <w:rPr>
                <w:sz w:val="18"/>
                <w:szCs w:val="18"/>
              </w:rPr>
            </w:pPr>
            <w:r w:rsidRPr="003D0D8F">
              <w:rPr>
                <w:sz w:val="18"/>
                <w:szCs w:val="18"/>
              </w:rPr>
              <w:t>905,5</w:t>
            </w:r>
          </w:p>
        </w:tc>
        <w:tc>
          <w:tcPr>
            <w:tcW w:w="342" w:type="pct"/>
            <w:vAlign w:val="center"/>
          </w:tcPr>
          <w:p w14:paraId="5BEB75C4" w14:textId="77777777" w:rsidR="005324BF" w:rsidRPr="003D0D8F" w:rsidRDefault="005324BF" w:rsidP="00303855">
            <w:pPr>
              <w:jc w:val="center"/>
              <w:rPr>
                <w:sz w:val="18"/>
                <w:szCs w:val="18"/>
              </w:rPr>
            </w:pPr>
            <w:r w:rsidRPr="003D0D8F">
              <w:rPr>
                <w:sz w:val="18"/>
                <w:szCs w:val="18"/>
              </w:rPr>
              <w:t>905,5</w:t>
            </w:r>
          </w:p>
        </w:tc>
      </w:tr>
      <w:tr w:rsidR="00FE6187" w:rsidRPr="003D0D8F" w14:paraId="5AD262CF" w14:textId="77777777" w:rsidTr="001B77CC">
        <w:trPr>
          <w:trHeight w:val="20"/>
          <w:jc w:val="center"/>
        </w:trPr>
        <w:tc>
          <w:tcPr>
            <w:tcW w:w="126" w:type="pct"/>
            <w:vMerge w:val="restart"/>
            <w:vAlign w:val="center"/>
          </w:tcPr>
          <w:p w14:paraId="0AE7207D" w14:textId="77777777" w:rsidR="005324BF" w:rsidRPr="003D0D8F" w:rsidRDefault="005324BF" w:rsidP="00F11CF2">
            <w:pPr>
              <w:autoSpaceDE w:val="0"/>
              <w:autoSpaceDN w:val="0"/>
              <w:adjustRightInd w:val="0"/>
              <w:jc w:val="center"/>
              <w:rPr>
                <w:sz w:val="18"/>
                <w:szCs w:val="18"/>
              </w:rPr>
            </w:pPr>
            <w:r w:rsidRPr="003D0D8F">
              <w:rPr>
                <w:sz w:val="18"/>
                <w:szCs w:val="18"/>
              </w:rPr>
              <w:t>31</w:t>
            </w:r>
          </w:p>
        </w:tc>
        <w:tc>
          <w:tcPr>
            <w:tcW w:w="652" w:type="pct"/>
            <w:vMerge w:val="restart"/>
            <w:vAlign w:val="center"/>
          </w:tcPr>
          <w:p w14:paraId="5FD61CD2" w14:textId="77777777" w:rsidR="005324BF" w:rsidRPr="003D0D8F" w:rsidRDefault="005324BF" w:rsidP="00F11CF2">
            <w:pPr>
              <w:autoSpaceDE w:val="0"/>
              <w:autoSpaceDN w:val="0"/>
              <w:adjustRightInd w:val="0"/>
              <w:rPr>
                <w:sz w:val="18"/>
                <w:szCs w:val="18"/>
              </w:rPr>
            </w:pPr>
            <w:r w:rsidRPr="003D0D8F">
              <w:rPr>
                <w:sz w:val="18"/>
                <w:szCs w:val="18"/>
              </w:rPr>
              <w:t>Основное мероприятие 2.12.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tc>
        <w:tc>
          <w:tcPr>
            <w:tcW w:w="465" w:type="pct"/>
            <w:vAlign w:val="center"/>
          </w:tcPr>
          <w:p w14:paraId="341C9415" w14:textId="77777777" w:rsidR="005324BF" w:rsidRPr="003D0D8F" w:rsidRDefault="005324BF" w:rsidP="00F11CF2">
            <w:pPr>
              <w:autoSpaceDE w:val="0"/>
              <w:autoSpaceDN w:val="0"/>
              <w:adjustRightInd w:val="0"/>
              <w:rPr>
                <w:sz w:val="18"/>
                <w:szCs w:val="18"/>
              </w:rPr>
            </w:pPr>
            <w:r w:rsidRPr="003D0D8F">
              <w:rPr>
                <w:sz w:val="18"/>
                <w:szCs w:val="18"/>
              </w:rPr>
              <w:t>всего</w:t>
            </w:r>
          </w:p>
        </w:tc>
        <w:tc>
          <w:tcPr>
            <w:tcW w:w="321" w:type="pct"/>
            <w:vAlign w:val="center"/>
          </w:tcPr>
          <w:p w14:paraId="4769C3C4" w14:textId="77777777" w:rsidR="005324BF" w:rsidRPr="003D0D8F" w:rsidRDefault="005324BF" w:rsidP="00F11CF2">
            <w:pPr>
              <w:jc w:val="center"/>
              <w:rPr>
                <w:sz w:val="18"/>
                <w:szCs w:val="18"/>
              </w:rPr>
            </w:pPr>
          </w:p>
        </w:tc>
        <w:tc>
          <w:tcPr>
            <w:tcW w:w="321" w:type="pct"/>
            <w:vAlign w:val="center"/>
          </w:tcPr>
          <w:p w14:paraId="3F8823C0" w14:textId="77777777" w:rsidR="005324BF" w:rsidRPr="003D0D8F" w:rsidRDefault="005324BF" w:rsidP="00F11CF2">
            <w:pPr>
              <w:jc w:val="center"/>
              <w:rPr>
                <w:sz w:val="18"/>
                <w:szCs w:val="18"/>
              </w:rPr>
            </w:pPr>
          </w:p>
        </w:tc>
        <w:tc>
          <w:tcPr>
            <w:tcW w:w="321" w:type="pct"/>
            <w:vAlign w:val="center"/>
          </w:tcPr>
          <w:p w14:paraId="64D045A7" w14:textId="77777777" w:rsidR="005324BF" w:rsidRPr="003D0D8F" w:rsidRDefault="005324BF" w:rsidP="00F11CF2">
            <w:pPr>
              <w:jc w:val="center"/>
              <w:rPr>
                <w:sz w:val="18"/>
                <w:szCs w:val="18"/>
              </w:rPr>
            </w:pPr>
          </w:p>
        </w:tc>
        <w:tc>
          <w:tcPr>
            <w:tcW w:w="321" w:type="pct"/>
            <w:vAlign w:val="center"/>
          </w:tcPr>
          <w:p w14:paraId="250D0DC2" w14:textId="77777777" w:rsidR="005324BF" w:rsidRPr="003D0D8F" w:rsidRDefault="005324BF" w:rsidP="00F11CF2">
            <w:pPr>
              <w:jc w:val="center"/>
              <w:rPr>
                <w:sz w:val="18"/>
                <w:szCs w:val="18"/>
              </w:rPr>
            </w:pPr>
            <w:r w:rsidRPr="003D0D8F">
              <w:rPr>
                <w:sz w:val="18"/>
                <w:szCs w:val="18"/>
              </w:rPr>
              <w:t>1 001,0</w:t>
            </w:r>
          </w:p>
        </w:tc>
        <w:tc>
          <w:tcPr>
            <w:tcW w:w="336" w:type="pct"/>
            <w:vAlign w:val="center"/>
          </w:tcPr>
          <w:p w14:paraId="00D58926" w14:textId="77777777" w:rsidR="005324BF" w:rsidRPr="003D0D8F" w:rsidRDefault="005324BF" w:rsidP="00F11CF2">
            <w:pPr>
              <w:jc w:val="center"/>
              <w:rPr>
                <w:sz w:val="18"/>
                <w:szCs w:val="18"/>
              </w:rPr>
            </w:pPr>
          </w:p>
        </w:tc>
        <w:tc>
          <w:tcPr>
            <w:tcW w:w="336" w:type="pct"/>
            <w:vAlign w:val="center"/>
          </w:tcPr>
          <w:p w14:paraId="1AFB16BA" w14:textId="77777777" w:rsidR="005324BF" w:rsidRPr="003D0D8F" w:rsidRDefault="005324BF" w:rsidP="00F11CF2">
            <w:pPr>
              <w:jc w:val="center"/>
              <w:rPr>
                <w:sz w:val="18"/>
                <w:szCs w:val="18"/>
              </w:rPr>
            </w:pPr>
          </w:p>
        </w:tc>
        <w:tc>
          <w:tcPr>
            <w:tcW w:w="392" w:type="pct"/>
            <w:vAlign w:val="center"/>
          </w:tcPr>
          <w:p w14:paraId="2DA39F96" w14:textId="77777777" w:rsidR="005324BF" w:rsidRPr="003D0D8F" w:rsidRDefault="005324BF" w:rsidP="00F11CF2">
            <w:pPr>
              <w:jc w:val="center"/>
              <w:rPr>
                <w:sz w:val="18"/>
                <w:szCs w:val="18"/>
              </w:rPr>
            </w:pPr>
          </w:p>
        </w:tc>
        <w:tc>
          <w:tcPr>
            <w:tcW w:w="379" w:type="pct"/>
            <w:vAlign w:val="center"/>
          </w:tcPr>
          <w:p w14:paraId="792DFD71" w14:textId="77777777" w:rsidR="005324BF" w:rsidRPr="003D0D8F" w:rsidRDefault="005324BF" w:rsidP="00F11CF2">
            <w:pPr>
              <w:jc w:val="center"/>
              <w:rPr>
                <w:sz w:val="18"/>
                <w:szCs w:val="18"/>
              </w:rPr>
            </w:pPr>
          </w:p>
        </w:tc>
        <w:tc>
          <w:tcPr>
            <w:tcW w:w="345" w:type="pct"/>
            <w:vAlign w:val="center"/>
          </w:tcPr>
          <w:p w14:paraId="7460C63B" w14:textId="77777777" w:rsidR="005324BF" w:rsidRPr="003D0D8F" w:rsidRDefault="005324BF" w:rsidP="00F11CF2">
            <w:pPr>
              <w:jc w:val="center"/>
              <w:rPr>
                <w:sz w:val="18"/>
                <w:szCs w:val="18"/>
              </w:rPr>
            </w:pPr>
          </w:p>
        </w:tc>
        <w:tc>
          <w:tcPr>
            <w:tcW w:w="343" w:type="pct"/>
            <w:vAlign w:val="center"/>
          </w:tcPr>
          <w:p w14:paraId="3FA1B680" w14:textId="77777777" w:rsidR="005324BF" w:rsidRPr="003D0D8F" w:rsidRDefault="005324BF" w:rsidP="00F11CF2">
            <w:pPr>
              <w:jc w:val="center"/>
              <w:rPr>
                <w:sz w:val="18"/>
                <w:szCs w:val="18"/>
              </w:rPr>
            </w:pPr>
          </w:p>
        </w:tc>
        <w:tc>
          <w:tcPr>
            <w:tcW w:w="342" w:type="pct"/>
          </w:tcPr>
          <w:p w14:paraId="39E32A16" w14:textId="77777777" w:rsidR="005324BF" w:rsidRPr="003D0D8F" w:rsidRDefault="005324BF" w:rsidP="00F11CF2">
            <w:pPr>
              <w:jc w:val="center"/>
              <w:rPr>
                <w:sz w:val="18"/>
                <w:szCs w:val="18"/>
              </w:rPr>
            </w:pPr>
          </w:p>
        </w:tc>
      </w:tr>
      <w:tr w:rsidR="00FE6187" w:rsidRPr="003D0D8F" w14:paraId="44820A66" w14:textId="77777777" w:rsidTr="001B77CC">
        <w:trPr>
          <w:trHeight w:val="20"/>
          <w:jc w:val="center"/>
        </w:trPr>
        <w:tc>
          <w:tcPr>
            <w:tcW w:w="126" w:type="pct"/>
            <w:vMerge/>
            <w:vAlign w:val="center"/>
          </w:tcPr>
          <w:p w14:paraId="542590B7" w14:textId="77777777" w:rsidR="005324BF" w:rsidRPr="003D0D8F" w:rsidRDefault="005324BF" w:rsidP="00F11CF2">
            <w:pPr>
              <w:autoSpaceDE w:val="0"/>
              <w:autoSpaceDN w:val="0"/>
              <w:adjustRightInd w:val="0"/>
              <w:jc w:val="center"/>
              <w:rPr>
                <w:sz w:val="18"/>
                <w:szCs w:val="18"/>
              </w:rPr>
            </w:pPr>
          </w:p>
        </w:tc>
        <w:tc>
          <w:tcPr>
            <w:tcW w:w="652" w:type="pct"/>
            <w:vMerge/>
            <w:vAlign w:val="center"/>
          </w:tcPr>
          <w:p w14:paraId="402D9D70" w14:textId="77777777" w:rsidR="005324BF" w:rsidRPr="003D0D8F" w:rsidRDefault="005324BF" w:rsidP="00F11CF2">
            <w:pPr>
              <w:autoSpaceDE w:val="0"/>
              <w:autoSpaceDN w:val="0"/>
              <w:adjustRightInd w:val="0"/>
              <w:rPr>
                <w:sz w:val="18"/>
                <w:szCs w:val="18"/>
              </w:rPr>
            </w:pPr>
          </w:p>
        </w:tc>
        <w:tc>
          <w:tcPr>
            <w:tcW w:w="465" w:type="pct"/>
            <w:vAlign w:val="center"/>
          </w:tcPr>
          <w:p w14:paraId="30FDAD2D" w14:textId="77777777" w:rsidR="005324BF" w:rsidRPr="003D0D8F" w:rsidRDefault="005324BF"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0EE968DF" w14:textId="77777777" w:rsidR="005324BF" w:rsidRPr="003D0D8F" w:rsidRDefault="005324BF" w:rsidP="00F11CF2">
            <w:pPr>
              <w:jc w:val="center"/>
              <w:rPr>
                <w:sz w:val="18"/>
                <w:szCs w:val="18"/>
              </w:rPr>
            </w:pPr>
          </w:p>
        </w:tc>
        <w:tc>
          <w:tcPr>
            <w:tcW w:w="321" w:type="pct"/>
            <w:vAlign w:val="center"/>
          </w:tcPr>
          <w:p w14:paraId="2B68FE77" w14:textId="77777777" w:rsidR="005324BF" w:rsidRPr="003D0D8F" w:rsidRDefault="005324BF" w:rsidP="00F11CF2">
            <w:pPr>
              <w:jc w:val="center"/>
              <w:rPr>
                <w:sz w:val="18"/>
                <w:szCs w:val="18"/>
              </w:rPr>
            </w:pPr>
          </w:p>
        </w:tc>
        <w:tc>
          <w:tcPr>
            <w:tcW w:w="321" w:type="pct"/>
            <w:vAlign w:val="center"/>
          </w:tcPr>
          <w:p w14:paraId="75F6F1B2" w14:textId="77777777" w:rsidR="005324BF" w:rsidRPr="003D0D8F" w:rsidRDefault="005324BF" w:rsidP="00F11CF2">
            <w:pPr>
              <w:jc w:val="center"/>
              <w:rPr>
                <w:sz w:val="18"/>
                <w:szCs w:val="18"/>
              </w:rPr>
            </w:pPr>
          </w:p>
        </w:tc>
        <w:tc>
          <w:tcPr>
            <w:tcW w:w="321" w:type="pct"/>
            <w:vAlign w:val="center"/>
          </w:tcPr>
          <w:p w14:paraId="1DA32B08" w14:textId="77777777" w:rsidR="005324BF" w:rsidRPr="003D0D8F" w:rsidRDefault="005324BF" w:rsidP="00F11CF2">
            <w:pPr>
              <w:jc w:val="center"/>
              <w:rPr>
                <w:sz w:val="18"/>
                <w:szCs w:val="18"/>
              </w:rPr>
            </w:pPr>
            <w:r w:rsidRPr="003D0D8F">
              <w:rPr>
                <w:sz w:val="18"/>
                <w:szCs w:val="18"/>
              </w:rPr>
              <w:t>1,0</w:t>
            </w:r>
          </w:p>
        </w:tc>
        <w:tc>
          <w:tcPr>
            <w:tcW w:w="336" w:type="pct"/>
            <w:vAlign w:val="center"/>
          </w:tcPr>
          <w:p w14:paraId="17B6A501" w14:textId="77777777" w:rsidR="005324BF" w:rsidRPr="003D0D8F" w:rsidRDefault="005324BF" w:rsidP="00F11CF2">
            <w:pPr>
              <w:jc w:val="center"/>
              <w:rPr>
                <w:sz w:val="18"/>
                <w:szCs w:val="18"/>
              </w:rPr>
            </w:pPr>
          </w:p>
        </w:tc>
        <w:tc>
          <w:tcPr>
            <w:tcW w:w="336" w:type="pct"/>
            <w:vAlign w:val="center"/>
          </w:tcPr>
          <w:p w14:paraId="54E4DBB2" w14:textId="77777777" w:rsidR="005324BF" w:rsidRPr="003D0D8F" w:rsidRDefault="005324BF" w:rsidP="00F11CF2">
            <w:pPr>
              <w:jc w:val="center"/>
              <w:rPr>
                <w:sz w:val="18"/>
                <w:szCs w:val="18"/>
              </w:rPr>
            </w:pPr>
          </w:p>
        </w:tc>
        <w:tc>
          <w:tcPr>
            <w:tcW w:w="392" w:type="pct"/>
            <w:vAlign w:val="center"/>
          </w:tcPr>
          <w:p w14:paraId="6ACD2EAD" w14:textId="77777777" w:rsidR="005324BF" w:rsidRPr="003D0D8F" w:rsidRDefault="005324BF" w:rsidP="00F11CF2">
            <w:pPr>
              <w:jc w:val="center"/>
              <w:rPr>
                <w:sz w:val="18"/>
                <w:szCs w:val="18"/>
              </w:rPr>
            </w:pPr>
          </w:p>
        </w:tc>
        <w:tc>
          <w:tcPr>
            <w:tcW w:w="379" w:type="pct"/>
            <w:vAlign w:val="center"/>
          </w:tcPr>
          <w:p w14:paraId="5C849C15" w14:textId="77777777" w:rsidR="005324BF" w:rsidRPr="003D0D8F" w:rsidRDefault="005324BF" w:rsidP="00F11CF2">
            <w:pPr>
              <w:jc w:val="center"/>
              <w:rPr>
                <w:sz w:val="18"/>
                <w:szCs w:val="18"/>
              </w:rPr>
            </w:pPr>
          </w:p>
        </w:tc>
        <w:tc>
          <w:tcPr>
            <w:tcW w:w="345" w:type="pct"/>
            <w:vAlign w:val="center"/>
          </w:tcPr>
          <w:p w14:paraId="6664A792" w14:textId="77777777" w:rsidR="005324BF" w:rsidRPr="003D0D8F" w:rsidRDefault="005324BF" w:rsidP="00F11CF2">
            <w:pPr>
              <w:jc w:val="center"/>
              <w:rPr>
                <w:sz w:val="18"/>
                <w:szCs w:val="18"/>
              </w:rPr>
            </w:pPr>
          </w:p>
        </w:tc>
        <w:tc>
          <w:tcPr>
            <w:tcW w:w="343" w:type="pct"/>
            <w:vAlign w:val="center"/>
          </w:tcPr>
          <w:p w14:paraId="3E7D72FE" w14:textId="77777777" w:rsidR="005324BF" w:rsidRPr="003D0D8F" w:rsidRDefault="005324BF" w:rsidP="00F11CF2">
            <w:pPr>
              <w:jc w:val="center"/>
              <w:rPr>
                <w:sz w:val="18"/>
                <w:szCs w:val="18"/>
              </w:rPr>
            </w:pPr>
          </w:p>
        </w:tc>
        <w:tc>
          <w:tcPr>
            <w:tcW w:w="342" w:type="pct"/>
          </w:tcPr>
          <w:p w14:paraId="6DB143C7" w14:textId="77777777" w:rsidR="005324BF" w:rsidRPr="003D0D8F" w:rsidRDefault="005324BF" w:rsidP="00F11CF2">
            <w:pPr>
              <w:jc w:val="center"/>
              <w:rPr>
                <w:sz w:val="18"/>
                <w:szCs w:val="18"/>
              </w:rPr>
            </w:pPr>
          </w:p>
        </w:tc>
      </w:tr>
      <w:tr w:rsidR="00FE6187" w:rsidRPr="003D0D8F" w14:paraId="78F4BE6A" w14:textId="77777777" w:rsidTr="001B77CC">
        <w:trPr>
          <w:trHeight w:val="20"/>
          <w:jc w:val="center"/>
        </w:trPr>
        <w:tc>
          <w:tcPr>
            <w:tcW w:w="126" w:type="pct"/>
            <w:vMerge/>
            <w:vAlign w:val="center"/>
          </w:tcPr>
          <w:p w14:paraId="4BD5D47A" w14:textId="77777777" w:rsidR="005324BF" w:rsidRPr="003D0D8F" w:rsidRDefault="005324BF" w:rsidP="00F11CF2">
            <w:pPr>
              <w:autoSpaceDE w:val="0"/>
              <w:autoSpaceDN w:val="0"/>
              <w:adjustRightInd w:val="0"/>
              <w:jc w:val="center"/>
              <w:rPr>
                <w:sz w:val="18"/>
                <w:szCs w:val="18"/>
              </w:rPr>
            </w:pPr>
          </w:p>
        </w:tc>
        <w:tc>
          <w:tcPr>
            <w:tcW w:w="652" w:type="pct"/>
            <w:vMerge/>
            <w:vAlign w:val="center"/>
          </w:tcPr>
          <w:p w14:paraId="65453BF6" w14:textId="77777777" w:rsidR="005324BF" w:rsidRPr="003D0D8F" w:rsidRDefault="005324BF" w:rsidP="00F11CF2">
            <w:pPr>
              <w:autoSpaceDE w:val="0"/>
              <w:autoSpaceDN w:val="0"/>
              <w:adjustRightInd w:val="0"/>
              <w:rPr>
                <w:sz w:val="18"/>
                <w:szCs w:val="18"/>
              </w:rPr>
            </w:pPr>
          </w:p>
        </w:tc>
        <w:tc>
          <w:tcPr>
            <w:tcW w:w="465" w:type="pct"/>
            <w:vAlign w:val="center"/>
          </w:tcPr>
          <w:p w14:paraId="2C1A3EEF" w14:textId="77777777" w:rsidR="005324BF" w:rsidRPr="003D0D8F" w:rsidRDefault="005324BF" w:rsidP="00F11CF2">
            <w:pPr>
              <w:autoSpaceDE w:val="0"/>
              <w:autoSpaceDN w:val="0"/>
              <w:adjustRightInd w:val="0"/>
              <w:rPr>
                <w:sz w:val="18"/>
                <w:szCs w:val="18"/>
              </w:rPr>
            </w:pPr>
            <w:r w:rsidRPr="003D0D8F">
              <w:rPr>
                <w:sz w:val="18"/>
                <w:szCs w:val="18"/>
              </w:rPr>
              <w:t>внебюджетные источники</w:t>
            </w:r>
          </w:p>
        </w:tc>
        <w:tc>
          <w:tcPr>
            <w:tcW w:w="321" w:type="pct"/>
            <w:vAlign w:val="center"/>
          </w:tcPr>
          <w:p w14:paraId="05ED2641" w14:textId="77777777" w:rsidR="005324BF" w:rsidRPr="003D0D8F" w:rsidRDefault="005324BF" w:rsidP="00F11CF2">
            <w:pPr>
              <w:jc w:val="center"/>
              <w:rPr>
                <w:sz w:val="18"/>
                <w:szCs w:val="18"/>
              </w:rPr>
            </w:pPr>
          </w:p>
        </w:tc>
        <w:tc>
          <w:tcPr>
            <w:tcW w:w="321" w:type="pct"/>
            <w:vAlign w:val="center"/>
          </w:tcPr>
          <w:p w14:paraId="75E12D67" w14:textId="77777777" w:rsidR="005324BF" w:rsidRPr="003D0D8F" w:rsidRDefault="005324BF" w:rsidP="00F11CF2">
            <w:pPr>
              <w:jc w:val="center"/>
              <w:rPr>
                <w:sz w:val="18"/>
                <w:szCs w:val="18"/>
              </w:rPr>
            </w:pPr>
          </w:p>
        </w:tc>
        <w:tc>
          <w:tcPr>
            <w:tcW w:w="321" w:type="pct"/>
            <w:vAlign w:val="center"/>
          </w:tcPr>
          <w:p w14:paraId="5A97C58C" w14:textId="77777777" w:rsidR="005324BF" w:rsidRPr="003D0D8F" w:rsidRDefault="005324BF" w:rsidP="00F11CF2">
            <w:pPr>
              <w:jc w:val="center"/>
              <w:rPr>
                <w:sz w:val="18"/>
                <w:szCs w:val="18"/>
              </w:rPr>
            </w:pPr>
          </w:p>
        </w:tc>
        <w:tc>
          <w:tcPr>
            <w:tcW w:w="321" w:type="pct"/>
            <w:vAlign w:val="center"/>
          </w:tcPr>
          <w:p w14:paraId="0B8272E4" w14:textId="77777777" w:rsidR="005324BF" w:rsidRPr="003D0D8F" w:rsidRDefault="005324BF" w:rsidP="00F11CF2">
            <w:pPr>
              <w:jc w:val="center"/>
              <w:rPr>
                <w:sz w:val="18"/>
                <w:szCs w:val="18"/>
              </w:rPr>
            </w:pPr>
          </w:p>
        </w:tc>
        <w:tc>
          <w:tcPr>
            <w:tcW w:w="336" w:type="pct"/>
            <w:vAlign w:val="center"/>
          </w:tcPr>
          <w:p w14:paraId="267E3EF1" w14:textId="77777777" w:rsidR="005324BF" w:rsidRPr="003D0D8F" w:rsidRDefault="005324BF" w:rsidP="00F11CF2">
            <w:pPr>
              <w:jc w:val="center"/>
              <w:rPr>
                <w:sz w:val="18"/>
                <w:szCs w:val="18"/>
              </w:rPr>
            </w:pPr>
          </w:p>
        </w:tc>
        <w:tc>
          <w:tcPr>
            <w:tcW w:w="336" w:type="pct"/>
            <w:vAlign w:val="center"/>
          </w:tcPr>
          <w:p w14:paraId="54415A2C" w14:textId="77777777" w:rsidR="005324BF" w:rsidRPr="003D0D8F" w:rsidRDefault="005324BF" w:rsidP="00F11CF2">
            <w:pPr>
              <w:jc w:val="center"/>
              <w:rPr>
                <w:sz w:val="18"/>
                <w:szCs w:val="18"/>
              </w:rPr>
            </w:pPr>
          </w:p>
        </w:tc>
        <w:tc>
          <w:tcPr>
            <w:tcW w:w="392" w:type="pct"/>
            <w:vAlign w:val="center"/>
          </w:tcPr>
          <w:p w14:paraId="6A2D33C8" w14:textId="77777777" w:rsidR="005324BF" w:rsidRPr="003D0D8F" w:rsidRDefault="005324BF" w:rsidP="00F11CF2">
            <w:pPr>
              <w:jc w:val="center"/>
              <w:rPr>
                <w:sz w:val="18"/>
                <w:szCs w:val="18"/>
              </w:rPr>
            </w:pPr>
          </w:p>
        </w:tc>
        <w:tc>
          <w:tcPr>
            <w:tcW w:w="379" w:type="pct"/>
            <w:vAlign w:val="center"/>
          </w:tcPr>
          <w:p w14:paraId="63286BC7" w14:textId="77777777" w:rsidR="005324BF" w:rsidRPr="003D0D8F" w:rsidRDefault="005324BF" w:rsidP="00F11CF2">
            <w:pPr>
              <w:jc w:val="center"/>
              <w:rPr>
                <w:sz w:val="18"/>
                <w:szCs w:val="18"/>
              </w:rPr>
            </w:pPr>
          </w:p>
        </w:tc>
        <w:tc>
          <w:tcPr>
            <w:tcW w:w="345" w:type="pct"/>
            <w:vAlign w:val="center"/>
          </w:tcPr>
          <w:p w14:paraId="20BB8F41" w14:textId="77777777" w:rsidR="005324BF" w:rsidRPr="003D0D8F" w:rsidRDefault="005324BF" w:rsidP="00F11CF2">
            <w:pPr>
              <w:jc w:val="center"/>
              <w:rPr>
                <w:sz w:val="18"/>
                <w:szCs w:val="18"/>
              </w:rPr>
            </w:pPr>
          </w:p>
        </w:tc>
        <w:tc>
          <w:tcPr>
            <w:tcW w:w="343" w:type="pct"/>
            <w:vAlign w:val="center"/>
          </w:tcPr>
          <w:p w14:paraId="567381E9" w14:textId="77777777" w:rsidR="005324BF" w:rsidRPr="003D0D8F" w:rsidRDefault="005324BF" w:rsidP="00F11CF2">
            <w:pPr>
              <w:jc w:val="center"/>
              <w:rPr>
                <w:sz w:val="18"/>
                <w:szCs w:val="18"/>
              </w:rPr>
            </w:pPr>
          </w:p>
        </w:tc>
        <w:tc>
          <w:tcPr>
            <w:tcW w:w="342" w:type="pct"/>
          </w:tcPr>
          <w:p w14:paraId="284BA48F" w14:textId="77777777" w:rsidR="005324BF" w:rsidRPr="003D0D8F" w:rsidRDefault="005324BF" w:rsidP="00F11CF2">
            <w:pPr>
              <w:jc w:val="center"/>
              <w:rPr>
                <w:sz w:val="18"/>
                <w:szCs w:val="18"/>
              </w:rPr>
            </w:pPr>
          </w:p>
        </w:tc>
      </w:tr>
      <w:tr w:rsidR="00FE6187" w:rsidRPr="003D0D8F" w14:paraId="0B584E0C" w14:textId="77777777" w:rsidTr="001B77CC">
        <w:trPr>
          <w:trHeight w:val="20"/>
          <w:jc w:val="center"/>
        </w:trPr>
        <w:tc>
          <w:tcPr>
            <w:tcW w:w="126" w:type="pct"/>
            <w:vMerge/>
            <w:vAlign w:val="center"/>
          </w:tcPr>
          <w:p w14:paraId="6039D8C0" w14:textId="77777777" w:rsidR="005324BF" w:rsidRPr="003D0D8F" w:rsidRDefault="005324BF" w:rsidP="00F11CF2">
            <w:pPr>
              <w:autoSpaceDE w:val="0"/>
              <w:autoSpaceDN w:val="0"/>
              <w:adjustRightInd w:val="0"/>
              <w:jc w:val="center"/>
              <w:rPr>
                <w:sz w:val="18"/>
                <w:szCs w:val="18"/>
              </w:rPr>
            </w:pPr>
          </w:p>
        </w:tc>
        <w:tc>
          <w:tcPr>
            <w:tcW w:w="652" w:type="pct"/>
            <w:vMerge/>
            <w:vAlign w:val="center"/>
          </w:tcPr>
          <w:p w14:paraId="263D1B7D" w14:textId="77777777" w:rsidR="005324BF" w:rsidRPr="003D0D8F" w:rsidRDefault="005324BF" w:rsidP="00F11CF2">
            <w:pPr>
              <w:autoSpaceDE w:val="0"/>
              <w:autoSpaceDN w:val="0"/>
              <w:adjustRightInd w:val="0"/>
              <w:rPr>
                <w:sz w:val="18"/>
                <w:szCs w:val="18"/>
              </w:rPr>
            </w:pPr>
          </w:p>
        </w:tc>
        <w:tc>
          <w:tcPr>
            <w:tcW w:w="465" w:type="pct"/>
            <w:vAlign w:val="center"/>
          </w:tcPr>
          <w:p w14:paraId="115446CE" w14:textId="77777777" w:rsidR="005324BF" w:rsidRPr="003D0D8F" w:rsidRDefault="005324BF" w:rsidP="00F11CF2">
            <w:pPr>
              <w:autoSpaceDE w:val="0"/>
              <w:autoSpaceDN w:val="0"/>
              <w:adjustRightInd w:val="0"/>
              <w:rPr>
                <w:sz w:val="18"/>
                <w:szCs w:val="18"/>
              </w:rPr>
            </w:pPr>
            <w:r w:rsidRPr="003D0D8F">
              <w:rPr>
                <w:sz w:val="18"/>
                <w:szCs w:val="18"/>
              </w:rPr>
              <w:t>областной бюджет</w:t>
            </w:r>
          </w:p>
        </w:tc>
        <w:tc>
          <w:tcPr>
            <w:tcW w:w="321" w:type="pct"/>
            <w:vAlign w:val="center"/>
          </w:tcPr>
          <w:p w14:paraId="692D0FBF" w14:textId="77777777" w:rsidR="005324BF" w:rsidRPr="003D0D8F" w:rsidRDefault="005324BF" w:rsidP="00F11CF2">
            <w:pPr>
              <w:jc w:val="center"/>
              <w:rPr>
                <w:sz w:val="18"/>
                <w:szCs w:val="18"/>
              </w:rPr>
            </w:pPr>
          </w:p>
        </w:tc>
        <w:tc>
          <w:tcPr>
            <w:tcW w:w="321" w:type="pct"/>
            <w:vAlign w:val="center"/>
          </w:tcPr>
          <w:p w14:paraId="00C1F419" w14:textId="77777777" w:rsidR="005324BF" w:rsidRPr="003D0D8F" w:rsidRDefault="005324BF" w:rsidP="00F11CF2">
            <w:pPr>
              <w:jc w:val="center"/>
              <w:rPr>
                <w:sz w:val="18"/>
                <w:szCs w:val="18"/>
              </w:rPr>
            </w:pPr>
          </w:p>
        </w:tc>
        <w:tc>
          <w:tcPr>
            <w:tcW w:w="321" w:type="pct"/>
            <w:vAlign w:val="center"/>
          </w:tcPr>
          <w:p w14:paraId="2BBE112A" w14:textId="77777777" w:rsidR="005324BF" w:rsidRPr="003D0D8F" w:rsidRDefault="005324BF" w:rsidP="00F11CF2">
            <w:pPr>
              <w:jc w:val="center"/>
              <w:rPr>
                <w:sz w:val="18"/>
                <w:szCs w:val="18"/>
              </w:rPr>
            </w:pPr>
          </w:p>
        </w:tc>
        <w:tc>
          <w:tcPr>
            <w:tcW w:w="321" w:type="pct"/>
            <w:vAlign w:val="center"/>
          </w:tcPr>
          <w:p w14:paraId="35A546EF" w14:textId="77777777" w:rsidR="005324BF" w:rsidRPr="003D0D8F" w:rsidRDefault="005324BF" w:rsidP="00F11CF2">
            <w:pPr>
              <w:jc w:val="center"/>
              <w:rPr>
                <w:sz w:val="18"/>
                <w:szCs w:val="18"/>
              </w:rPr>
            </w:pPr>
            <w:r w:rsidRPr="003D0D8F">
              <w:rPr>
                <w:sz w:val="18"/>
                <w:szCs w:val="18"/>
              </w:rPr>
              <w:t>1 000,0</w:t>
            </w:r>
          </w:p>
        </w:tc>
        <w:tc>
          <w:tcPr>
            <w:tcW w:w="336" w:type="pct"/>
            <w:vAlign w:val="center"/>
          </w:tcPr>
          <w:p w14:paraId="209F1987" w14:textId="77777777" w:rsidR="005324BF" w:rsidRPr="003D0D8F" w:rsidRDefault="005324BF" w:rsidP="00F11CF2">
            <w:pPr>
              <w:jc w:val="center"/>
              <w:rPr>
                <w:sz w:val="18"/>
                <w:szCs w:val="18"/>
              </w:rPr>
            </w:pPr>
          </w:p>
        </w:tc>
        <w:tc>
          <w:tcPr>
            <w:tcW w:w="336" w:type="pct"/>
            <w:vAlign w:val="center"/>
          </w:tcPr>
          <w:p w14:paraId="12A311FC" w14:textId="77777777" w:rsidR="005324BF" w:rsidRPr="003D0D8F" w:rsidRDefault="005324BF" w:rsidP="00F11CF2">
            <w:pPr>
              <w:jc w:val="center"/>
              <w:rPr>
                <w:sz w:val="18"/>
                <w:szCs w:val="18"/>
              </w:rPr>
            </w:pPr>
          </w:p>
        </w:tc>
        <w:tc>
          <w:tcPr>
            <w:tcW w:w="392" w:type="pct"/>
            <w:vAlign w:val="center"/>
          </w:tcPr>
          <w:p w14:paraId="14F59E08" w14:textId="77777777" w:rsidR="005324BF" w:rsidRPr="003D0D8F" w:rsidRDefault="005324BF" w:rsidP="00F11CF2">
            <w:pPr>
              <w:jc w:val="center"/>
              <w:rPr>
                <w:sz w:val="18"/>
                <w:szCs w:val="18"/>
              </w:rPr>
            </w:pPr>
          </w:p>
        </w:tc>
        <w:tc>
          <w:tcPr>
            <w:tcW w:w="379" w:type="pct"/>
            <w:vAlign w:val="center"/>
          </w:tcPr>
          <w:p w14:paraId="2DBC5633" w14:textId="77777777" w:rsidR="005324BF" w:rsidRPr="003D0D8F" w:rsidRDefault="005324BF" w:rsidP="00F11CF2">
            <w:pPr>
              <w:jc w:val="center"/>
              <w:rPr>
                <w:sz w:val="18"/>
                <w:szCs w:val="18"/>
              </w:rPr>
            </w:pPr>
          </w:p>
        </w:tc>
        <w:tc>
          <w:tcPr>
            <w:tcW w:w="345" w:type="pct"/>
            <w:vAlign w:val="center"/>
          </w:tcPr>
          <w:p w14:paraId="2D43AC55" w14:textId="77777777" w:rsidR="005324BF" w:rsidRPr="003D0D8F" w:rsidRDefault="005324BF" w:rsidP="00F11CF2">
            <w:pPr>
              <w:jc w:val="center"/>
              <w:rPr>
                <w:sz w:val="18"/>
                <w:szCs w:val="18"/>
              </w:rPr>
            </w:pPr>
          </w:p>
        </w:tc>
        <w:tc>
          <w:tcPr>
            <w:tcW w:w="343" w:type="pct"/>
            <w:vAlign w:val="center"/>
          </w:tcPr>
          <w:p w14:paraId="18370F80" w14:textId="77777777" w:rsidR="005324BF" w:rsidRPr="003D0D8F" w:rsidRDefault="005324BF" w:rsidP="00F11CF2">
            <w:pPr>
              <w:jc w:val="center"/>
              <w:rPr>
                <w:sz w:val="18"/>
                <w:szCs w:val="18"/>
              </w:rPr>
            </w:pPr>
          </w:p>
        </w:tc>
        <w:tc>
          <w:tcPr>
            <w:tcW w:w="342" w:type="pct"/>
          </w:tcPr>
          <w:p w14:paraId="135A5414" w14:textId="77777777" w:rsidR="005324BF" w:rsidRPr="003D0D8F" w:rsidRDefault="005324BF" w:rsidP="00F11CF2">
            <w:pPr>
              <w:jc w:val="center"/>
              <w:rPr>
                <w:sz w:val="18"/>
                <w:szCs w:val="18"/>
              </w:rPr>
            </w:pPr>
          </w:p>
        </w:tc>
      </w:tr>
      <w:tr w:rsidR="00FE6187" w:rsidRPr="003D0D8F" w14:paraId="08700383" w14:textId="77777777" w:rsidTr="001B77CC">
        <w:trPr>
          <w:trHeight w:val="20"/>
          <w:jc w:val="center"/>
        </w:trPr>
        <w:tc>
          <w:tcPr>
            <w:tcW w:w="126" w:type="pct"/>
            <w:vMerge/>
            <w:vAlign w:val="center"/>
          </w:tcPr>
          <w:p w14:paraId="55B6E079" w14:textId="77777777" w:rsidR="005324BF" w:rsidRPr="003D0D8F" w:rsidRDefault="005324BF" w:rsidP="00F11CF2">
            <w:pPr>
              <w:autoSpaceDE w:val="0"/>
              <w:autoSpaceDN w:val="0"/>
              <w:adjustRightInd w:val="0"/>
              <w:jc w:val="center"/>
              <w:rPr>
                <w:sz w:val="18"/>
                <w:szCs w:val="18"/>
              </w:rPr>
            </w:pPr>
          </w:p>
        </w:tc>
        <w:tc>
          <w:tcPr>
            <w:tcW w:w="652" w:type="pct"/>
            <w:vMerge/>
            <w:vAlign w:val="center"/>
          </w:tcPr>
          <w:p w14:paraId="63CE720C" w14:textId="77777777" w:rsidR="005324BF" w:rsidRPr="003D0D8F" w:rsidRDefault="005324BF" w:rsidP="00F11CF2">
            <w:pPr>
              <w:autoSpaceDE w:val="0"/>
              <w:autoSpaceDN w:val="0"/>
              <w:adjustRightInd w:val="0"/>
              <w:rPr>
                <w:sz w:val="18"/>
                <w:szCs w:val="18"/>
              </w:rPr>
            </w:pPr>
          </w:p>
        </w:tc>
        <w:tc>
          <w:tcPr>
            <w:tcW w:w="465" w:type="pct"/>
            <w:vAlign w:val="center"/>
          </w:tcPr>
          <w:p w14:paraId="01FA2C60" w14:textId="77777777" w:rsidR="005324BF" w:rsidRPr="003D0D8F" w:rsidRDefault="005324BF" w:rsidP="00F11CF2">
            <w:pPr>
              <w:autoSpaceDE w:val="0"/>
              <w:autoSpaceDN w:val="0"/>
              <w:adjustRightInd w:val="0"/>
              <w:rPr>
                <w:sz w:val="18"/>
                <w:szCs w:val="18"/>
              </w:rPr>
            </w:pPr>
            <w:r w:rsidRPr="003D0D8F">
              <w:rPr>
                <w:sz w:val="18"/>
                <w:szCs w:val="18"/>
              </w:rPr>
              <w:t>федеральный бюджет</w:t>
            </w:r>
          </w:p>
        </w:tc>
        <w:tc>
          <w:tcPr>
            <w:tcW w:w="321" w:type="pct"/>
            <w:vAlign w:val="center"/>
          </w:tcPr>
          <w:p w14:paraId="75851592" w14:textId="77777777" w:rsidR="005324BF" w:rsidRPr="003D0D8F" w:rsidRDefault="005324BF" w:rsidP="00F11CF2">
            <w:pPr>
              <w:jc w:val="center"/>
              <w:rPr>
                <w:sz w:val="18"/>
                <w:szCs w:val="18"/>
              </w:rPr>
            </w:pPr>
          </w:p>
        </w:tc>
        <w:tc>
          <w:tcPr>
            <w:tcW w:w="321" w:type="pct"/>
            <w:vAlign w:val="center"/>
          </w:tcPr>
          <w:p w14:paraId="0D9972D0" w14:textId="77777777" w:rsidR="005324BF" w:rsidRPr="003D0D8F" w:rsidRDefault="005324BF" w:rsidP="00F11CF2">
            <w:pPr>
              <w:jc w:val="center"/>
              <w:rPr>
                <w:sz w:val="18"/>
                <w:szCs w:val="18"/>
              </w:rPr>
            </w:pPr>
          </w:p>
        </w:tc>
        <w:tc>
          <w:tcPr>
            <w:tcW w:w="321" w:type="pct"/>
            <w:vAlign w:val="center"/>
          </w:tcPr>
          <w:p w14:paraId="52D647D7" w14:textId="77777777" w:rsidR="005324BF" w:rsidRPr="003D0D8F" w:rsidRDefault="005324BF" w:rsidP="00F11CF2">
            <w:pPr>
              <w:jc w:val="center"/>
              <w:rPr>
                <w:sz w:val="18"/>
                <w:szCs w:val="18"/>
              </w:rPr>
            </w:pPr>
          </w:p>
        </w:tc>
        <w:tc>
          <w:tcPr>
            <w:tcW w:w="321" w:type="pct"/>
            <w:vAlign w:val="center"/>
          </w:tcPr>
          <w:p w14:paraId="018ED861" w14:textId="77777777" w:rsidR="005324BF" w:rsidRPr="003D0D8F" w:rsidRDefault="005324BF" w:rsidP="00F11CF2">
            <w:pPr>
              <w:jc w:val="center"/>
              <w:rPr>
                <w:sz w:val="18"/>
                <w:szCs w:val="18"/>
              </w:rPr>
            </w:pPr>
          </w:p>
        </w:tc>
        <w:tc>
          <w:tcPr>
            <w:tcW w:w="336" w:type="pct"/>
            <w:vAlign w:val="center"/>
          </w:tcPr>
          <w:p w14:paraId="600FA979" w14:textId="77777777" w:rsidR="005324BF" w:rsidRPr="003D0D8F" w:rsidRDefault="005324BF" w:rsidP="00F11CF2">
            <w:pPr>
              <w:jc w:val="center"/>
              <w:rPr>
                <w:sz w:val="18"/>
                <w:szCs w:val="18"/>
              </w:rPr>
            </w:pPr>
          </w:p>
        </w:tc>
        <w:tc>
          <w:tcPr>
            <w:tcW w:w="336" w:type="pct"/>
            <w:vAlign w:val="center"/>
          </w:tcPr>
          <w:p w14:paraId="53E5758D" w14:textId="77777777" w:rsidR="005324BF" w:rsidRPr="003D0D8F" w:rsidRDefault="005324BF" w:rsidP="00F11CF2">
            <w:pPr>
              <w:jc w:val="center"/>
              <w:rPr>
                <w:sz w:val="18"/>
                <w:szCs w:val="18"/>
              </w:rPr>
            </w:pPr>
          </w:p>
        </w:tc>
        <w:tc>
          <w:tcPr>
            <w:tcW w:w="392" w:type="pct"/>
            <w:vAlign w:val="center"/>
          </w:tcPr>
          <w:p w14:paraId="24DB8B6D" w14:textId="77777777" w:rsidR="005324BF" w:rsidRPr="003D0D8F" w:rsidRDefault="005324BF" w:rsidP="00F11CF2">
            <w:pPr>
              <w:jc w:val="center"/>
              <w:rPr>
                <w:sz w:val="18"/>
                <w:szCs w:val="18"/>
              </w:rPr>
            </w:pPr>
          </w:p>
        </w:tc>
        <w:tc>
          <w:tcPr>
            <w:tcW w:w="379" w:type="pct"/>
            <w:vAlign w:val="center"/>
          </w:tcPr>
          <w:p w14:paraId="158088FA" w14:textId="77777777" w:rsidR="005324BF" w:rsidRPr="003D0D8F" w:rsidRDefault="005324BF" w:rsidP="00F11CF2">
            <w:pPr>
              <w:jc w:val="center"/>
              <w:rPr>
                <w:sz w:val="18"/>
                <w:szCs w:val="18"/>
              </w:rPr>
            </w:pPr>
          </w:p>
        </w:tc>
        <w:tc>
          <w:tcPr>
            <w:tcW w:w="345" w:type="pct"/>
            <w:vAlign w:val="center"/>
          </w:tcPr>
          <w:p w14:paraId="7F139105" w14:textId="77777777" w:rsidR="005324BF" w:rsidRPr="003D0D8F" w:rsidRDefault="005324BF" w:rsidP="00F11CF2">
            <w:pPr>
              <w:jc w:val="center"/>
              <w:rPr>
                <w:sz w:val="18"/>
                <w:szCs w:val="18"/>
              </w:rPr>
            </w:pPr>
          </w:p>
        </w:tc>
        <w:tc>
          <w:tcPr>
            <w:tcW w:w="343" w:type="pct"/>
            <w:vAlign w:val="center"/>
          </w:tcPr>
          <w:p w14:paraId="2CAF617B" w14:textId="77777777" w:rsidR="005324BF" w:rsidRPr="003D0D8F" w:rsidRDefault="005324BF" w:rsidP="00F11CF2">
            <w:pPr>
              <w:jc w:val="center"/>
              <w:rPr>
                <w:sz w:val="18"/>
                <w:szCs w:val="18"/>
              </w:rPr>
            </w:pPr>
          </w:p>
        </w:tc>
        <w:tc>
          <w:tcPr>
            <w:tcW w:w="342" w:type="pct"/>
          </w:tcPr>
          <w:p w14:paraId="5F3B7E7A" w14:textId="77777777" w:rsidR="005324BF" w:rsidRPr="003D0D8F" w:rsidRDefault="005324BF" w:rsidP="00F11CF2">
            <w:pPr>
              <w:jc w:val="center"/>
              <w:rPr>
                <w:sz w:val="18"/>
                <w:szCs w:val="18"/>
              </w:rPr>
            </w:pPr>
          </w:p>
        </w:tc>
      </w:tr>
      <w:tr w:rsidR="00FE6187" w:rsidRPr="003D0D8F" w14:paraId="3DAEDD9C" w14:textId="77777777" w:rsidTr="001B77CC">
        <w:trPr>
          <w:trHeight w:val="20"/>
          <w:jc w:val="center"/>
        </w:trPr>
        <w:tc>
          <w:tcPr>
            <w:tcW w:w="126" w:type="pct"/>
            <w:vMerge w:val="restart"/>
            <w:vAlign w:val="center"/>
          </w:tcPr>
          <w:p w14:paraId="4C436F5D" w14:textId="77777777" w:rsidR="005324BF" w:rsidRPr="003D0D8F" w:rsidRDefault="005324BF" w:rsidP="00F11CF2">
            <w:pPr>
              <w:autoSpaceDE w:val="0"/>
              <w:autoSpaceDN w:val="0"/>
              <w:adjustRightInd w:val="0"/>
              <w:jc w:val="center"/>
              <w:rPr>
                <w:sz w:val="18"/>
                <w:szCs w:val="18"/>
              </w:rPr>
            </w:pPr>
            <w:r w:rsidRPr="003D0D8F">
              <w:rPr>
                <w:sz w:val="18"/>
                <w:szCs w:val="18"/>
              </w:rPr>
              <w:t>32</w:t>
            </w:r>
          </w:p>
        </w:tc>
        <w:tc>
          <w:tcPr>
            <w:tcW w:w="652" w:type="pct"/>
            <w:vMerge w:val="restart"/>
            <w:vAlign w:val="center"/>
          </w:tcPr>
          <w:p w14:paraId="52141428" w14:textId="77777777" w:rsidR="005324BF" w:rsidRPr="003D0D8F" w:rsidRDefault="005324BF" w:rsidP="00F11CF2">
            <w:pPr>
              <w:autoSpaceDE w:val="0"/>
              <w:autoSpaceDN w:val="0"/>
              <w:adjustRightInd w:val="0"/>
              <w:rPr>
                <w:sz w:val="18"/>
                <w:szCs w:val="18"/>
              </w:rPr>
            </w:pPr>
            <w:r w:rsidRPr="003D0D8F">
              <w:rPr>
                <w:sz w:val="18"/>
                <w:szCs w:val="18"/>
              </w:rPr>
              <w:t>Основное мероприятие 2.13. Обеспечение современных требований к условиям организации образовательного процесса в образовательных организациях</w:t>
            </w:r>
          </w:p>
        </w:tc>
        <w:tc>
          <w:tcPr>
            <w:tcW w:w="465" w:type="pct"/>
            <w:vAlign w:val="center"/>
          </w:tcPr>
          <w:p w14:paraId="67562669" w14:textId="77777777" w:rsidR="005324BF" w:rsidRPr="003D0D8F" w:rsidRDefault="005324BF" w:rsidP="00F11CF2">
            <w:pPr>
              <w:autoSpaceDE w:val="0"/>
              <w:autoSpaceDN w:val="0"/>
              <w:adjustRightInd w:val="0"/>
              <w:rPr>
                <w:sz w:val="18"/>
                <w:szCs w:val="18"/>
              </w:rPr>
            </w:pPr>
            <w:r w:rsidRPr="003D0D8F">
              <w:rPr>
                <w:sz w:val="18"/>
                <w:szCs w:val="18"/>
              </w:rPr>
              <w:t>всего</w:t>
            </w:r>
          </w:p>
        </w:tc>
        <w:tc>
          <w:tcPr>
            <w:tcW w:w="321" w:type="pct"/>
            <w:vAlign w:val="center"/>
          </w:tcPr>
          <w:p w14:paraId="6F0C68DA" w14:textId="77777777" w:rsidR="005324BF" w:rsidRPr="003D0D8F" w:rsidRDefault="005324BF" w:rsidP="00F11CF2">
            <w:pPr>
              <w:jc w:val="center"/>
              <w:rPr>
                <w:sz w:val="18"/>
                <w:szCs w:val="18"/>
              </w:rPr>
            </w:pPr>
          </w:p>
        </w:tc>
        <w:tc>
          <w:tcPr>
            <w:tcW w:w="321" w:type="pct"/>
            <w:vAlign w:val="center"/>
          </w:tcPr>
          <w:p w14:paraId="4A1F63D0" w14:textId="77777777" w:rsidR="005324BF" w:rsidRPr="003D0D8F" w:rsidRDefault="005324BF" w:rsidP="00F11CF2">
            <w:pPr>
              <w:jc w:val="center"/>
              <w:rPr>
                <w:sz w:val="18"/>
                <w:szCs w:val="18"/>
              </w:rPr>
            </w:pPr>
          </w:p>
        </w:tc>
        <w:tc>
          <w:tcPr>
            <w:tcW w:w="321" w:type="pct"/>
            <w:vAlign w:val="center"/>
          </w:tcPr>
          <w:p w14:paraId="3144FCB4" w14:textId="77777777" w:rsidR="005324BF" w:rsidRPr="003D0D8F" w:rsidRDefault="005324BF" w:rsidP="00F11CF2">
            <w:pPr>
              <w:jc w:val="center"/>
              <w:rPr>
                <w:sz w:val="18"/>
                <w:szCs w:val="18"/>
              </w:rPr>
            </w:pPr>
          </w:p>
        </w:tc>
        <w:tc>
          <w:tcPr>
            <w:tcW w:w="321" w:type="pct"/>
            <w:vAlign w:val="center"/>
          </w:tcPr>
          <w:p w14:paraId="3E9F4C93" w14:textId="77777777" w:rsidR="005324BF" w:rsidRPr="003D0D8F" w:rsidRDefault="005324BF" w:rsidP="00F11CF2">
            <w:pPr>
              <w:rPr>
                <w:sz w:val="18"/>
                <w:szCs w:val="18"/>
              </w:rPr>
            </w:pPr>
          </w:p>
        </w:tc>
        <w:tc>
          <w:tcPr>
            <w:tcW w:w="336" w:type="pct"/>
            <w:vAlign w:val="center"/>
          </w:tcPr>
          <w:p w14:paraId="00496C50" w14:textId="77777777" w:rsidR="005324BF" w:rsidRPr="003D0D8F" w:rsidRDefault="005324BF" w:rsidP="00F11CF2">
            <w:pPr>
              <w:jc w:val="center"/>
              <w:rPr>
                <w:sz w:val="18"/>
                <w:szCs w:val="18"/>
              </w:rPr>
            </w:pPr>
            <w:r w:rsidRPr="003D0D8F">
              <w:rPr>
                <w:sz w:val="18"/>
                <w:szCs w:val="18"/>
              </w:rPr>
              <w:t>9 997,0</w:t>
            </w:r>
          </w:p>
        </w:tc>
        <w:tc>
          <w:tcPr>
            <w:tcW w:w="336" w:type="pct"/>
            <w:vAlign w:val="center"/>
          </w:tcPr>
          <w:p w14:paraId="1BCCE26D" w14:textId="77777777" w:rsidR="005324BF" w:rsidRPr="003D0D8F" w:rsidRDefault="005324BF" w:rsidP="00F11CF2">
            <w:pPr>
              <w:jc w:val="center"/>
              <w:rPr>
                <w:sz w:val="18"/>
                <w:szCs w:val="18"/>
              </w:rPr>
            </w:pPr>
          </w:p>
        </w:tc>
        <w:tc>
          <w:tcPr>
            <w:tcW w:w="392" w:type="pct"/>
            <w:vAlign w:val="center"/>
          </w:tcPr>
          <w:p w14:paraId="1E172D44" w14:textId="77777777" w:rsidR="005324BF" w:rsidRPr="003D0D8F" w:rsidRDefault="005324BF" w:rsidP="00F11CF2">
            <w:pPr>
              <w:jc w:val="center"/>
              <w:rPr>
                <w:sz w:val="18"/>
                <w:szCs w:val="18"/>
              </w:rPr>
            </w:pPr>
          </w:p>
        </w:tc>
        <w:tc>
          <w:tcPr>
            <w:tcW w:w="379" w:type="pct"/>
            <w:vAlign w:val="center"/>
          </w:tcPr>
          <w:p w14:paraId="7A305E5E" w14:textId="77777777" w:rsidR="005324BF" w:rsidRPr="003D0D8F" w:rsidRDefault="005324BF" w:rsidP="00F11CF2">
            <w:pPr>
              <w:jc w:val="center"/>
              <w:rPr>
                <w:sz w:val="18"/>
                <w:szCs w:val="18"/>
              </w:rPr>
            </w:pPr>
          </w:p>
        </w:tc>
        <w:tc>
          <w:tcPr>
            <w:tcW w:w="345" w:type="pct"/>
            <w:vAlign w:val="center"/>
          </w:tcPr>
          <w:p w14:paraId="2CA14618" w14:textId="77777777" w:rsidR="005324BF" w:rsidRPr="003D0D8F" w:rsidRDefault="005324BF" w:rsidP="00F11CF2">
            <w:pPr>
              <w:jc w:val="center"/>
              <w:rPr>
                <w:sz w:val="18"/>
                <w:szCs w:val="18"/>
              </w:rPr>
            </w:pPr>
          </w:p>
        </w:tc>
        <w:tc>
          <w:tcPr>
            <w:tcW w:w="343" w:type="pct"/>
            <w:vAlign w:val="center"/>
          </w:tcPr>
          <w:p w14:paraId="420AC9A1" w14:textId="77777777" w:rsidR="005324BF" w:rsidRPr="003D0D8F" w:rsidRDefault="005324BF" w:rsidP="00F11CF2">
            <w:pPr>
              <w:jc w:val="center"/>
              <w:rPr>
                <w:sz w:val="18"/>
                <w:szCs w:val="18"/>
              </w:rPr>
            </w:pPr>
          </w:p>
        </w:tc>
        <w:tc>
          <w:tcPr>
            <w:tcW w:w="342" w:type="pct"/>
          </w:tcPr>
          <w:p w14:paraId="32E60732" w14:textId="77777777" w:rsidR="005324BF" w:rsidRPr="003D0D8F" w:rsidRDefault="005324BF" w:rsidP="00F11CF2">
            <w:pPr>
              <w:jc w:val="center"/>
              <w:rPr>
                <w:sz w:val="18"/>
                <w:szCs w:val="18"/>
              </w:rPr>
            </w:pPr>
          </w:p>
        </w:tc>
      </w:tr>
      <w:tr w:rsidR="00FE6187" w:rsidRPr="003D0D8F" w14:paraId="5EB9C757" w14:textId="77777777" w:rsidTr="001B77CC">
        <w:trPr>
          <w:trHeight w:val="20"/>
          <w:jc w:val="center"/>
        </w:trPr>
        <w:tc>
          <w:tcPr>
            <w:tcW w:w="126" w:type="pct"/>
            <w:vMerge/>
            <w:vAlign w:val="center"/>
          </w:tcPr>
          <w:p w14:paraId="78787858" w14:textId="77777777" w:rsidR="005324BF" w:rsidRPr="003D0D8F" w:rsidRDefault="005324BF" w:rsidP="00F11CF2">
            <w:pPr>
              <w:autoSpaceDE w:val="0"/>
              <w:autoSpaceDN w:val="0"/>
              <w:adjustRightInd w:val="0"/>
              <w:jc w:val="center"/>
              <w:rPr>
                <w:sz w:val="18"/>
                <w:szCs w:val="18"/>
              </w:rPr>
            </w:pPr>
          </w:p>
        </w:tc>
        <w:tc>
          <w:tcPr>
            <w:tcW w:w="652" w:type="pct"/>
            <w:vMerge/>
            <w:vAlign w:val="center"/>
          </w:tcPr>
          <w:p w14:paraId="40ADBD88" w14:textId="77777777" w:rsidR="005324BF" w:rsidRPr="003D0D8F" w:rsidRDefault="005324BF" w:rsidP="00F11CF2">
            <w:pPr>
              <w:autoSpaceDE w:val="0"/>
              <w:autoSpaceDN w:val="0"/>
              <w:adjustRightInd w:val="0"/>
              <w:rPr>
                <w:sz w:val="18"/>
                <w:szCs w:val="18"/>
              </w:rPr>
            </w:pPr>
          </w:p>
        </w:tc>
        <w:tc>
          <w:tcPr>
            <w:tcW w:w="465" w:type="pct"/>
            <w:vAlign w:val="center"/>
          </w:tcPr>
          <w:p w14:paraId="644CE418" w14:textId="77777777" w:rsidR="005324BF" w:rsidRPr="003D0D8F" w:rsidRDefault="005324BF" w:rsidP="00F11CF2">
            <w:pPr>
              <w:autoSpaceDE w:val="0"/>
              <w:autoSpaceDN w:val="0"/>
              <w:adjustRightInd w:val="0"/>
              <w:rPr>
                <w:sz w:val="18"/>
                <w:szCs w:val="18"/>
              </w:rPr>
            </w:pPr>
            <w:r w:rsidRPr="003D0D8F">
              <w:rPr>
                <w:sz w:val="18"/>
                <w:szCs w:val="18"/>
              </w:rPr>
              <w:t>областной бюджет</w:t>
            </w:r>
          </w:p>
        </w:tc>
        <w:tc>
          <w:tcPr>
            <w:tcW w:w="321" w:type="pct"/>
            <w:vAlign w:val="center"/>
          </w:tcPr>
          <w:p w14:paraId="74D756D0" w14:textId="77777777" w:rsidR="005324BF" w:rsidRPr="003D0D8F" w:rsidRDefault="005324BF" w:rsidP="00F11CF2">
            <w:pPr>
              <w:jc w:val="center"/>
              <w:rPr>
                <w:sz w:val="18"/>
                <w:szCs w:val="18"/>
              </w:rPr>
            </w:pPr>
          </w:p>
        </w:tc>
        <w:tc>
          <w:tcPr>
            <w:tcW w:w="321" w:type="pct"/>
            <w:vAlign w:val="center"/>
          </w:tcPr>
          <w:p w14:paraId="042A7190" w14:textId="77777777" w:rsidR="005324BF" w:rsidRPr="003D0D8F" w:rsidRDefault="005324BF" w:rsidP="00F11CF2">
            <w:pPr>
              <w:jc w:val="center"/>
              <w:rPr>
                <w:sz w:val="18"/>
                <w:szCs w:val="18"/>
              </w:rPr>
            </w:pPr>
          </w:p>
        </w:tc>
        <w:tc>
          <w:tcPr>
            <w:tcW w:w="321" w:type="pct"/>
            <w:vAlign w:val="center"/>
          </w:tcPr>
          <w:p w14:paraId="6B53487F" w14:textId="77777777" w:rsidR="005324BF" w:rsidRPr="003D0D8F" w:rsidRDefault="005324BF" w:rsidP="00F11CF2">
            <w:pPr>
              <w:jc w:val="center"/>
              <w:rPr>
                <w:sz w:val="18"/>
                <w:szCs w:val="18"/>
              </w:rPr>
            </w:pPr>
          </w:p>
        </w:tc>
        <w:tc>
          <w:tcPr>
            <w:tcW w:w="321" w:type="pct"/>
            <w:vAlign w:val="center"/>
          </w:tcPr>
          <w:p w14:paraId="75113043" w14:textId="77777777" w:rsidR="005324BF" w:rsidRPr="003D0D8F" w:rsidRDefault="005324BF" w:rsidP="00F11CF2">
            <w:pPr>
              <w:rPr>
                <w:sz w:val="18"/>
                <w:szCs w:val="18"/>
              </w:rPr>
            </w:pPr>
          </w:p>
        </w:tc>
        <w:tc>
          <w:tcPr>
            <w:tcW w:w="336" w:type="pct"/>
            <w:vAlign w:val="center"/>
          </w:tcPr>
          <w:p w14:paraId="2F756B8F" w14:textId="77777777" w:rsidR="005324BF" w:rsidRPr="003D0D8F" w:rsidRDefault="005324BF" w:rsidP="00F11CF2">
            <w:pPr>
              <w:jc w:val="center"/>
              <w:rPr>
                <w:sz w:val="18"/>
                <w:szCs w:val="18"/>
              </w:rPr>
            </w:pPr>
            <w:r w:rsidRPr="003D0D8F">
              <w:rPr>
                <w:sz w:val="18"/>
                <w:szCs w:val="18"/>
              </w:rPr>
              <w:t>9 987,0</w:t>
            </w:r>
          </w:p>
        </w:tc>
        <w:tc>
          <w:tcPr>
            <w:tcW w:w="336" w:type="pct"/>
            <w:vAlign w:val="center"/>
          </w:tcPr>
          <w:p w14:paraId="46AC121C" w14:textId="77777777" w:rsidR="005324BF" w:rsidRPr="003D0D8F" w:rsidRDefault="005324BF" w:rsidP="00F11CF2">
            <w:pPr>
              <w:jc w:val="center"/>
              <w:rPr>
                <w:sz w:val="18"/>
                <w:szCs w:val="18"/>
              </w:rPr>
            </w:pPr>
          </w:p>
        </w:tc>
        <w:tc>
          <w:tcPr>
            <w:tcW w:w="392" w:type="pct"/>
            <w:vAlign w:val="center"/>
          </w:tcPr>
          <w:p w14:paraId="523F88BF" w14:textId="77777777" w:rsidR="005324BF" w:rsidRPr="003D0D8F" w:rsidRDefault="005324BF" w:rsidP="00F11CF2">
            <w:pPr>
              <w:jc w:val="center"/>
              <w:rPr>
                <w:sz w:val="18"/>
                <w:szCs w:val="18"/>
              </w:rPr>
            </w:pPr>
          </w:p>
        </w:tc>
        <w:tc>
          <w:tcPr>
            <w:tcW w:w="379" w:type="pct"/>
            <w:vAlign w:val="center"/>
          </w:tcPr>
          <w:p w14:paraId="6A6DF9A6" w14:textId="77777777" w:rsidR="005324BF" w:rsidRPr="003D0D8F" w:rsidRDefault="005324BF" w:rsidP="00F11CF2">
            <w:pPr>
              <w:jc w:val="center"/>
              <w:rPr>
                <w:sz w:val="18"/>
                <w:szCs w:val="18"/>
              </w:rPr>
            </w:pPr>
          </w:p>
        </w:tc>
        <w:tc>
          <w:tcPr>
            <w:tcW w:w="345" w:type="pct"/>
            <w:vAlign w:val="center"/>
          </w:tcPr>
          <w:p w14:paraId="180F5596" w14:textId="77777777" w:rsidR="005324BF" w:rsidRPr="003D0D8F" w:rsidRDefault="005324BF" w:rsidP="00F11CF2">
            <w:pPr>
              <w:jc w:val="center"/>
              <w:rPr>
                <w:sz w:val="18"/>
                <w:szCs w:val="18"/>
              </w:rPr>
            </w:pPr>
          </w:p>
        </w:tc>
        <w:tc>
          <w:tcPr>
            <w:tcW w:w="343" w:type="pct"/>
            <w:vAlign w:val="center"/>
          </w:tcPr>
          <w:p w14:paraId="1F530DC5" w14:textId="77777777" w:rsidR="005324BF" w:rsidRPr="003D0D8F" w:rsidRDefault="005324BF" w:rsidP="00F11CF2">
            <w:pPr>
              <w:jc w:val="center"/>
              <w:rPr>
                <w:sz w:val="18"/>
                <w:szCs w:val="18"/>
              </w:rPr>
            </w:pPr>
          </w:p>
        </w:tc>
        <w:tc>
          <w:tcPr>
            <w:tcW w:w="342" w:type="pct"/>
          </w:tcPr>
          <w:p w14:paraId="504413D6" w14:textId="77777777" w:rsidR="005324BF" w:rsidRPr="003D0D8F" w:rsidRDefault="005324BF" w:rsidP="00F11CF2">
            <w:pPr>
              <w:jc w:val="center"/>
              <w:rPr>
                <w:sz w:val="18"/>
                <w:szCs w:val="18"/>
              </w:rPr>
            </w:pPr>
          </w:p>
        </w:tc>
      </w:tr>
      <w:tr w:rsidR="00FE6187" w:rsidRPr="003D0D8F" w14:paraId="2883B9A5" w14:textId="77777777" w:rsidTr="001B77CC">
        <w:trPr>
          <w:trHeight w:val="20"/>
          <w:jc w:val="center"/>
        </w:trPr>
        <w:tc>
          <w:tcPr>
            <w:tcW w:w="126" w:type="pct"/>
            <w:vMerge/>
            <w:vAlign w:val="center"/>
          </w:tcPr>
          <w:p w14:paraId="18214334" w14:textId="77777777" w:rsidR="005324BF" w:rsidRPr="003D0D8F" w:rsidRDefault="005324BF" w:rsidP="00F11CF2">
            <w:pPr>
              <w:autoSpaceDE w:val="0"/>
              <w:autoSpaceDN w:val="0"/>
              <w:adjustRightInd w:val="0"/>
              <w:jc w:val="center"/>
              <w:rPr>
                <w:sz w:val="18"/>
                <w:szCs w:val="18"/>
              </w:rPr>
            </w:pPr>
          </w:p>
        </w:tc>
        <w:tc>
          <w:tcPr>
            <w:tcW w:w="652" w:type="pct"/>
            <w:vMerge/>
            <w:vAlign w:val="center"/>
          </w:tcPr>
          <w:p w14:paraId="4F1BD943" w14:textId="77777777" w:rsidR="005324BF" w:rsidRPr="003D0D8F" w:rsidRDefault="005324BF" w:rsidP="00F11CF2">
            <w:pPr>
              <w:autoSpaceDE w:val="0"/>
              <w:autoSpaceDN w:val="0"/>
              <w:adjustRightInd w:val="0"/>
              <w:rPr>
                <w:sz w:val="18"/>
                <w:szCs w:val="18"/>
              </w:rPr>
            </w:pPr>
          </w:p>
        </w:tc>
        <w:tc>
          <w:tcPr>
            <w:tcW w:w="465" w:type="pct"/>
            <w:vAlign w:val="center"/>
          </w:tcPr>
          <w:p w14:paraId="7A6AC218" w14:textId="77777777" w:rsidR="005324BF" w:rsidRPr="003D0D8F" w:rsidRDefault="005324BF"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6CA4FBFE" w14:textId="77777777" w:rsidR="005324BF" w:rsidRPr="003D0D8F" w:rsidRDefault="005324BF" w:rsidP="00F11CF2">
            <w:pPr>
              <w:jc w:val="center"/>
              <w:rPr>
                <w:sz w:val="18"/>
                <w:szCs w:val="18"/>
              </w:rPr>
            </w:pPr>
          </w:p>
        </w:tc>
        <w:tc>
          <w:tcPr>
            <w:tcW w:w="321" w:type="pct"/>
            <w:vAlign w:val="center"/>
          </w:tcPr>
          <w:p w14:paraId="1064210F" w14:textId="77777777" w:rsidR="005324BF" w:rsidRPr="003D0D8F" w:rsidRDefault="005324BF" w:rsidP="00F11CF2">
            <w:pPr>
              <w:jc w:val="center"/>
              <w:rPr>
                <w:sz w:val="18"/>
                <w:szCs w:val="18"/>
              </w:rPr>
            </w:pPr>
          </w:p>
        </w:tc>
        <w:tc>
          <w:tcPr>
            <w:tcW w:w="321" w:type="pct"/>
            <w:vAlign w:val="center"/>
          </w:tcPr>
          <w:p w14:paraId="6C54F192" w14:textId="77777777" w:rsidR="005324BF" w:rsidRPr="003D0D8F" w:rsidRDefault="005324BF" w:rsidP="00F11CF2">
            <w:pPr>
              <w:jc w:val="center"/>
              <w:rPr>
                <w:sz w:val="18"/>
                <w:szCs w:val="18"/>
              </w:rPr>
            </w:pPr>
          </w:p>
        </w:tc>
        <w:tc>
          <w:tcPr>
            <w:tcW w:w="321" w:type="pct"/>
            <w:vAlign w:val="center"/>
          </w:tcPr>
          <w:p w14:paraId="11C465ED" w14:textId="77777777" w:rsidR="005324BF" w:rsidRPr="003D0D8F" w:rsidRDefault="005324BF" w:rsidP="00F11CF2">
            <w:pPr>
              <w:rPr>
                <w:sz w:val="18"/>
                <w:szCs w:val="18"/>
              </w:rPr>
            </w:pPr>
          </w:p>
        </w:tc>
        <w:tc>
          <w:tcPr>
            <w:tcW w:w="336" w:type="pct"/>
            <w:vAlign w:val="center"/>
          </w:tcPr>
          <w:p w14:paraId="3687008D" w14:textId="77777777" w:rsidR="005324BF" w:rsidRPr="003D0D8F" w:rsidRDefault="005324BF" w:rsidP="00F11CF2">
            <w:pPr>
              <w:jc w:val="center"/>
              <w:rPr>
                <w:sz w:val="18"/>
                <w:szCs w:val="18"/>
              </w:rPr>
            </w:pPr>
            <w:r w:rsidRPr="003D0D8F">
              <w:rPr>
                <w:sz w:val="18"/>
                <w:szCs w:val="18"/>
              </w:rPr>
              <w:t>10,0</w:t>
            </w:r>
          </w:p>
        </w:tc>
        <w:tc>
          <w:tcPr>
            <w:tcW w:w="336" w:type="pct"/>
            <w:vAlign w:val="center"/>
          </w:tcPr>
          <w:p w14:paraId="742CF7B0" w14:textId="77777777" w:rsidR="005324BF" w:rsidRPr="003D0D8F" w:rsidRDefault="005324BF" w:rsidP="00F11CF2">
            <w:pPr>
              <w:jc w:val="center"/>
              <w:rPr>
                <w:sz w:val="18"/>
                <w:szCs w:val="18"/>
              </w:rPr>
            </w:pPr>
          </w:p>
        </w:tc>
        <w:tc>
          <w:tcPr>
            <w:tcW w:w="392" w:type="pct"/>
            <w:vAlign w:val="center"/>
          </w:tcPr>
          <w:p w14:paraId="7C270C4D" w14:textId="77777777" w:rsidR="005324BF" w:rsidRPr="003D0D8F" w:rsidRDefault="005324BF" w:rsidP="00F11CF2">
            <w:pPr>
              <w:jc w:val="center"/>
              <w:rPr>
                <w:sz w:val="18"/>
                <w:szCs w:val="18"/>
              </w:rPr>
            </w:pPr>
          </w:p>
        </w:tc>
        <w:tc>
          <w:tcPr>
            <w:tcW w:w="379" w:type="pct"/>
            <w:vAlign w:val="center"/>
          </w:tcPr>
          <w:p w14:paraId="010FDF70" w14:textId="77777777" w:rsidR="005324BF" w:rsidRPr="003D0D8F" w:rsidRDefault="005324BF" w:rsidP="00F11CF2">
            <w:pPr>
              <w:jc w:val="center"/>
              <w:rPr>
                <w:sz w:val="18"/>
                <w:szCs w:val="18"/>
              </w:rPr>
            </w:pPr>
          </w:p>
        </w:tc>
        <w:tc>
          <w:tcPr>
            <w:tcW w:w="345" w:type="pct"/>
            <w:vAlign w:val="center"/>
          </w:tcPr>
          <w:p w14:paraId="58FB69BC" w14:textId="77777777" w:rsidR="005324BF" w:rsidRPr="003D0D8F" w:rsidRDefault="005324BF" w:rsidP="00F11CF2">
            <w:pPr>
              <w:jc w:val="center"/>
              <w:rPr>
                <w:sz w:val="18"/>
                <w:szCs w:val="18"/>
              </w:rPr>
            </w:pPr>
          </w:p>
        </w:tc>
        <w:tc>
          <w:tcPr>
            <w:tcW w:w="343" w:type="pct"/>
            <w:vAlign w:val="center"/>
          </w:tcPr>
          <w:p w14:paraId="401424EB" w14:textId="77777777" w:rsidR="005324BF" w:rsidRPr="003D0D8F" w:rsidRDefault="005324BF" w:rsidP="00F11CF2">
            <w:pPr>
              <w:jc w:val="center"/>
              <w:rPr>
                <w:sz w:val="18"/>
                <w:szCs w:val="18"/>
              </w:rPr>
            </w:pPr>
          </w:p>
        </w:tc>
        <w:tc>
          <w:tcPr>
            <w:tcW w:w="342" w:type="pct"/>
          </w:tcPr>
          <w:p w14:paraId="5FD92595" w14:textId="77777777" w:rsidR="005324BF" w:rsidRPr="003D0D8F" w:rsidRDefault="005324BF" w:rsidP="00F11CF2">
            <w:pPr>
              <w:jc w:val="center"/>
              <w:rPr>
                <w:sz w:val="18"/>
                <w:szCs w:val="18"/>
              </w:rPr>
            </w:pPr>
          </w:p>
        </w:tc>
      </w:tr>
      <w:tr w:rsidR="00FE6187" w:rsidRPr="003D0D8F" w14:paraId="534D2C74" w14:textId="77777777" w:rsidTr="001B77CC">
        <w:trPr>
          <w:trHeight w:val="20"/>
          <w:jc w:val="center"/>
        </w:trPr>
        <w:tc>
          <w:tcPr>
            <w:tcW w:w="126" w:type="pct"/>
            <w:vMerge w:val="restart"/>
            <w:vAlign w:val="center"/>
          </w:tcPr>
          <w:p w14:paraId="6075B3B9" w14:textId="77777777" w:rsidR="005324BF" w:rsidRPr="003D0D8F" w:rsidRDefault="005324BF" w:rsidP="00F11CF2">
            <w:pPr>
              <w:autoSpaceDE w:val="0"/>
              <w:autoSpaceDN w:val="0"/>
              <w:adjustRightInd w:val="0"/>
              <w:jc w:val="center"/>
              <w:rPr>
                <w:sz w:val="18"/>
                <w:szCs w:val="18"/>
              </w:rPr>
            </w:pPr>
            <w:r w:rsidRPr="003D0D8F">
              <w:rPr>
                <w:sz w:val="18"/>
                <w:szCs w:val="18"/>
              </w:rPr>
              <w:t>33</w:t>
            </w:r>
          </w:p>
        </w:tc>
        <w:tc>
          <w:tcPr>
            <w:tcW w:w="652" w:type="pct"/>
            <w:vMerge w:val="restart"/>
            <w:vAlign w:val="center"/>
          </w:tcPr>
          <w:p w14:paraId="1E7CB6AC" w14:textId="77777777" w:rsidR="005324BF" w:rsidRPr="003D0D8F" w:rsidRDefault="005324BF" w:rsidP="00F11CF2">
            <w:pPr>
              <w:autoSpaceDE w:val="0"/>
              <w:autoSpaceDN w:val="0"/>
              <w:adjustRightInd w:val="0"/>
              <w:rPr>
                <w:sz w:val="18"/>
                <w:szCs w:val="18"/>
              </w:rPr>
            </w:pPr>
            <w:r w:rsidRPr="003D0D8F">
              <w:rPr>
                <w:sz w:val="18"/>
                <w:szCs w:val="18"/>
              </w:rPr>
              <w:t>Основное мероприятие 2.14. Внедрение в общеобразовательных организациях системы мониторинга здоровья обучающихся на основе отечественной технологической платформы</w:t>
            </w:r>
          </w:p>
        </w:tc>
        <w:tc>
          <w:tcPr>
            <w:tcW w:w="465" w:type="pct"/>
            <w:vAlign w:val="center"/>
          </w:tcPr>
          <w:p w14:paraId="31789EA1" w14:textId="77777777" w:rsidR="005324BF" w:rsidRPr="003D0D8F" w:rsidRDefault="005324BF" w:rsidP="00F11CF2">
            <w:pPr>
              <w:autoSpaceDE w:val="0"/>
              <w:autoSpaceDN w:val="0"/>
              <w:adjustRightInd w:val="0"/>
              <w:rPr>
                <w:sz w:val="18"/>
                <w:szCs w:val="18"/>
              </w:rPr>
            </w:pPr>
            <w:r w:rsidRPr="003D0D8F">
              <w:rPr>
                <w:sz w:val="18"/>
                <w:szCs w:val="18"/>
              </w:rPr>
              <w:t>всего</w:t>
            </w:r>
          </w:p>
        </w:tc>
        <w:tc>
          <w:tcPr>
            <w:tcW w:w="321" w:type="pct"/>
            <w:vAlign w:val="center"/>
          </w:tcPr>
          <w:p w14:paraId="7B6A5E87" w14:textId="77777777" w:rsidR="005324BF" w:rsidRPr="003D0D8F" w:rsidRDefault="005324BF" w:rsidP="00F11CF2">
            <w:pPr>
              <w:jc w:val="center"/>
              <w:rPr>
                <w:sz w:val="18"/>
                <w:szCs w:val="18"/>
              </w:rPr>
            </w:pPr>
          </w:p>
        </w:tc>
        <w:tc>
          <w:tcPr>
            <w:tcW w:w="321" w:type="pct"/>
            <w:vAlign w:val="center"/>
          </w:tcPr>
          <w:p w14:paraId="3AB94B4B" w14:textId="77777777" w:rsidR="005324BF" w:rsidRPr="003D0D8F" w:rsidRDefault="005324BF" w:rsidP="00F11CF2">
            <w:pPr>
              <w:jc w:val="center"/>
              <w:rPr>
                <w:sz w:val="18"/>
                <w:szCs w:val="18"/>
              </w:rPr>
            </w:pPr>
          </w:p>
        </w:tc>
        <w:tc>
          <w:tcPr>
            <w:tcW w:w="321" w:type="pct"/>
            <w:vAlign w:val="center"/>
          </w:tcPr>
          <w:p w14:paraId="718A4599" w14:textId="77777777" w:rsidR="005324BF" w:rsidRPr="003D0D8F" w:rsidRDefault="005324BF" w:rsidP="00F11CF2">
            <w:pPr>
              <w:jc w:val="center"/>
              <w:rPr>
                <w:sz w:val="18"/>
                <w:szCs w:val="18"/>
              </w:rPr>
            </w:pPr>
          </w:p>
        </w:tc>
        <w:tc>
          <w:tcPr>
            <w:tcW w:w="321" w:type="pct"/>
            <w:vAlign w:val="center"/>
          </w:tcPr>
          <w:p w14:paraId="609CF81D" w14:textId="77777777" w:rsidR="005324BF" w:rsidRPr="003D0D8F" w:rsidRDefault="005324BF" w:rsidP="00F11CF2">
            <w:pPr>
              <w:rPr>
                <w:sz w:val="18"/>
                <w:szCs w:val="18"/>
              </w:rPr>
            </w:pPr>
          </w:p>
        </w:tc>
        <w:tc>
          <w:tcPr>
            <w:tcW w:w="336" w:type="pct"/>
            <w:vAlign w:val="center"/>
          </w:tcPr>
          <w:p w14:paraId="00E7625B" w14:textId="77777777" w:rsidR="005324BF" w:rsidRPr="003D0D8F" w:rsidRDefault="005324BF" w:rsidP="00F11CF2">
            <w:pPr>
              <w:jc w:val="center"/>
              <w:rPr>
                <w:sz w:val="18"/>
                <w:szCs w:val="18"/>
              </w:rPr>
            </w:pPr>
            <w:r w:rsidRPr="003D0D8F">
              <w:rPr>
                <w:sz w:val="18"/>
                <w:szCs w:val="18"/>
              </w:rPr>
              <w:t>2 790,6</w:t>
            </w:r>
          </w:p>
        </w:tc>
        <w:tc>
          <w:tcPr>
            <w:tcW w:w="336" w:type="pct"/>
            <w:vAlign w:val="center"/>
          </w:tcPr>
          <w:p w14:paraId="47B4ED2A" w14:textId="77777777" w:rsidR="005324BF" w:rsidRPr="003D0D8F" w:rsidRDefault="005324BF" w:rsidP="00F11CF2">
            <w:pPr>
              <w:jc w:val="center"/>
              <w:rPr>
                <w:sz w:val="18"/>
                <w:szCs w:val="18"/>
              </w:rPr>
            </w:pPr>
          </w:p>
        </w:tc>
        <w:tc>
          <w:tcPr>
            <w:tcW w:w="392" w:type="pct"/>
            <w:vAlign w:val="center"/>
          </w:tcPr>
          <w:p w14:paraId="02FB2F44" w14:textId="77777777" w:rsidR="005324BF" w:rsidRPr="003D0D8F" w:rsidRDefault="005324BF" w:rsidP="00F11CF2">
            <w:pPr>
              <w:jc w:val="center"/>
              <w:rPr>
                <w:sz w:val="18"/>
                <w:szCs w:val="18"/>
              </w:rPr>
            </w:pPr>
          </w:p>
        </w:tc>
        <w:tc>
          <w:tcPr>
            <w:tcW w:w="379" w:type="pct"/>
            <w:vAlign w:val="center"/>
          </w:tcPr>
          <w:p w14:paraId="7950FBD2" w14:textId="77777777" w:rsidR="005324BF" w:rsidRPr="003D0D8F" w:rsidRDefault="005324BF" w:rsidP="00F11CF2">
            <w:pPr>
              <w:jc w:val="center"/>
              <w:rPr>
                <w:sz w:val="18"/>
                <w:szCs w:val="18"/>
              </w:rPr>
            </w:pPr>
          </w:p>
        </w:tc>
        <w:tc>
          <w:tcPr>
            <w:tcW w:w="345" w:type="pct"/>
            <w:vAlign w:val="center"/>
          </w:tcPr>
          <w:p w14:paraId="32D9A95E" w14:textId="77777777" w:rsidR="005324BF" w:rsidRPr="003D0D8F" w:rsidRDefault="005324BF" w:rsidP="00F11CF2">
            <w:pPr>
              <w:jc w:val="center"/>
              <w:rPr>
                <w:sz w:val="18"/>
                <w:szCs w:val="18"/>
              </w:rPr>
            </w:pPr>
          </w:p>
        </w:tc>
        <w:tc>
          <w:tcPr>
            <w:tcW w:w="343" w:type="pct"/>
            <w:vAlign w:val="center"/>
          </w:tcPr>
          <w:p w14:paraId="6343524A" w14:textId="77777777" w:rsidR="005324BF" w:rsidRPr="003D0D8F" w:rsidRDefault="005324BF" w:rsidP="00F11CF2">
            <w:pPr>
              <w:jc w:val="center"/>
              <w:rPr>
                <w:sz w:val="18"/>
                <w:szCs w:val="18"/>
              </w:rPr>
            </w:pPr>
          </w:p>
        </w:tc>
        <w:tc>
          <w:tcPr>
            <w:tcW w:w="342" w:type="pct"/>
          </w:tcPr>
          <w:p w14:paraId="28B8C43D" w14:textId="77777777" w:rsidR="005324BF" w:rsidRPr="003D0D8F" w:rsidRDefault="005324BF" w:rsidP="00F11CF2">
            <w:pPr>
              <w:jc w:val="center"/>
              <w:rPr>
                <w:sz w:val="18"/>
                <w:szCs w:val="18"/>
              </w:rPr>
            </w:pPr>
          </w:p>
        </w:tc>
      </w:tr>
      <w:tr w:rsidR="00FE6187" w:rsidRPr="003D0D8F" w14:paraId="12DEDE0D" w14:textId="77777777" w:rsidTr="001B77CC">
        <w:trPr>
          <w:trHeight w:val="20"/>
          <w:jc w:val="center"/>
        </w:trPr>
        <w:tc>
          <w:tcPr>
            <w:tcW w:w="126" w:type="pct"/>
            <w:vMerge/>
            <w:vAlign w:val="center"/>
          </w:tcPr>
          <w:p w14:paraId="52AF453E" w14:textId="77777777" w:rsidR="005324BF" w:rsidRPr="003D0D8F" w:rsidRDefault="005324BF" w:rsidP="00F11CF2">
            <w:pPr>
              <w:autoSpaceDE w:val="0"/>
              <w:autoSpaceDN w:val="0"/>
              <w:adjustRightInd w:val="0"/>
              <w:jc w:val="center"/>
              <w:rPr>
                <w:sz w:val="18"/>
                <w:szCs w:val="18"/>
              </w:rPr>
            </w:pPr>
          </w:p>
        </w:tc>
        <w:tc>
          <w:tcPr>
            <w:tcW w:w="652" w:type="pct"/>
            <w:vMerge/>
            <w:vAlign w:val="center"/>
          </w:tcPr>
          <w:p w14:paraId="290032F7" w14:textId="77777777" w:rsidR="005324BF" w:rsidRPr="003D0D8F" w:rsidRDefault="005324BF" w:rsidP="00F11CF2">
            <w:pPr>
              <w:autoSpaceDE w:val="0"/>
              <w:autoSpaceDN w:val="0"/>
              <w:adjustRightInd w:val="0"/>
              <w:rPr>
                <w:sz w:val="18"/>
                <w:szCs w:val="18"/>
              </w:rPr>
            </w:pPr>
          </w:p>
        </w:tc>
        <w:tc>
          <w:tcPr>
            <w:tcW w:w="465" w:type="pct"/>
            <w:vAlign w:val="center"/>
          </w:tcPr>
          <w:p w14:paraId="07B00699" w14:textId="77777777" w:rsidR="005324BF" w:rsidRPr="003D0D8F" w:rsidRDefault="005324BF"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06F9DF65" w14:textId="77777777" w:rsidR="005324BF" w:rsidRPr="003D0D8F" w:rsidRDefault="005324BF" w:rsidP="00F11CF2">
            <w:pPr>
              <w:jc w:val="center"/>
              <w:rPr>
                <w:sz w:val="18"/>
                <w:szCs w:val="18"/>
              </w:rPr>
            </w:pPr>
          </w:p>
        </w:tc>
        <w:tc>
          <w:tcPr>
            <w:tcW w:w="321" w:type="pct"/>
            <w:vAlign w:val="center"/>
          </w:tcPr>
          <w:p w14:paraId="3AFBE7EE" w14:textId="77777777" w:rsidR="005324BF" w:rsidRPr="003D0D8F" w:rsidRDefault="005324BF" w:rsidP="00F11CF2">
            <w:pPr>
              <w:jc w:val="center"/>
              <w:rPr>
                <w:sz w:val="18"/>
                <w:szCs w:val="18"/>
              </w:rPr>
            </w:pPr>
          </w:p>
        </w:tc>
        <w:tc>
          <w:tcPr>
            <w:tcW w:w="321" w:type="pct"/>
            <w:vAlign w:val="center"/>
          </w:tcPr>
          <w:p w14:paraId="6CFD5ED0" w14:textId="77777777" w:rsidR="005324BF" w:rsidRPr="003D0D8F" w:rsidRDefault="005324BF" w:rsidP="00F11CF2">
            <w:pPr>
              <w:jc w:val="center"/>
              <w:rPr>
                <w:sz w:val="18"/>
                <w:szCs w:val="18"/>
              </w:rPr>
            </w:pPr>
          </w:p>
        </w:tc>
        <w:tc>
          <w:tcPr>
            <w:tcW w:w="321" w:type="pct"/>
            <w:vAlign w:val="center"/>
          </w:tcPr>
          <w:p w14:paraId="4F2B4B18" w14:textId="77777777" w:rsidR="005324BF" w:rsidRPr="003D0D8F" w:rsidRDefault="005324BF" w:rsidP="00F11CF2">
            <w:pPr>
              <w:rPr>
                <w:sz w:val="18"/>
                <w:szCs w:val="18"/>
              </w:rPr>
            </w:pPr>
          </w:p>
        </w:tc>
        <w:tc>
          <w:tcPr>
            <w:tcW w:w="336" w:type="pct"/>
            <w:vAlign w:val="center"/>
          </w:tcPr>
          <w:p w14:paraId="4AECC989" w14:textId="77777777" w:rsidR="005324BF" w:rsidRPr="003D0D8F" w:rsidRDefault="005324BF" w:rsidP="00F11CF2">
            <w:pPr>
              <w:jc w:val="center"/>
              <w:rPr>
                <w:sz w:val="18"/>
                <w:szCs w:val="18"/>
              </w:rPr>
            </w:pPr>
            <w:r w:rsidRPr="003D0D8F">
              <w:rPr>
                <w:sz w:val="18"/>
                <w:szCs w:val="18"/>
              </w:rPr>
              <w:t>0,6</w:t>
            </w:r>
          </w:p>
        </w:tc>
        <w:tc>
          <w:tcPr>
            <w:tcW w:w="336" w:type="pct"/>
            <w:vAlign w:val="center"/>
          </w:tcPr>
          <w:p w14:paraId="78FC633C" w14:textId="77777777" w:rsidR="005324BF" w:rsidRPr="003D0D8F" w:rsidRDefault="005324BF" w:rsidP="00F11CF2">
            <w:pPr>
              <w:jc w:val="center"/>
              <w:rPr>
                <w:sz w:val="18"/>
                <w:szCs w:val="18"/>
              </w:rPr>
            </w:pPr>
          </w:p>
        </w:tc>
        <w:tc>
          <w:tcPr>
            <w:tcW w:w="392" w:type="pct"/>
            <w:vAlign w:val="center"/>
          </w:tcPr>
          <w:p w14:paraId="0577E62B" w14:textId="77777777" w:rsidR="005324BF" w:rsidRPr="003D0D8F" w:rsidRDefault="005324BF" w:rsidP="00F11CF2">
            <w:pPr>
              <w:jc w:val="center"/>
              <w:rPr>
                <w:sz w:val="18"/>
                <w:szCs w:val="18"/>
              </w:rPr>
            </w:pPr>
          </w:p>
        </w:tc>
        <w:tc>
          <w:tcPr>
            <w:tcW w:w="379" w:type="pct"/>
            <w:vAlign w:val="center"/>
          </w:tcPr>
          <w:p w14:paraId="63C5AC5A" w14:textId="77777777" w:rsidR="005324BF" w:rsidRPr="003D0D8F" w:rsidRDefault="005324BF" w:rsidP="00F11CF2">
            <w:pPr>
              <w:jc w:val="center"/>
              <w:rPr>
                <w:sz w:val="18"/>
                <w:szCs w:val="18"/>
              </w:rPr>
            </w:pPr>
          </w:p>
        </w:tc>
        <w:tc>
          <w:tcPr>
            <w:tcW w:w="345" w:type="pct"/>
            <w:vAlign w:val="center"/>
          </w:tcPr>
          <w:p w14:paraId="3171E365" w14:textId="77777777" w:rsidR="005324BF" w:rsidRPr="003D0D8F" w:rsidRDefault="005324BF" w:rsidP="00F11CF2">
            <w:pPr>
              <w:jc w:val="center"/>
              <w:rPr>
                <w:sz w:val="18"/>
                <w:szCs w:val="18"/>
              </w:rPr>
            </w:pPr>
          </w:p>
        </w:tc>
        <w:tc>
          <w:tcPr>
            <w:tcW w:w="343" w:type="pct"/>
            <w:vAlign w:val="center"/>
          </w:tcPr>
          <w:p w14:paraId="792D6657" w14:textId="77777777" w:rsidR="005324BF" w:rsidRPr="003D0D8F" w:rsidRDefault="005324BF" w:rsidP="00F11CF2">
            <w:pPr>
              <w:jc w:val="center"/>
              <w:rPr>
                <w:sz w:val="18"/>
                <w:szCs w:val="18"/>
              </w:rPr>
            </w:pPr>
          </w:p>
        </w:tc>
        <w:tc>
          <w:tcPr>
            <w:tcW w:w="342" w:type="pct"/>
          </w:tcPr>
          <w:p w14:paraId="5DBC10D7" w14:textId="77777777" w:rsidR="005324BF" w:rsidRPr="003D0D8F" w:rsidRDefault="005324BF" w:rsidP="00F11CF2">
            <w:pPr>
              <w:jc w:val="center"/>
              <w:rPr>
                <w:sz w:val="18"/>
                <w:szCs w:val="18"/>
              </w:rPr>
            </w:pPr>
          </w:p>
        </w:tc>
      </w:tr>
      <w:tr w:rsidR="00FE6187" w:rsidRPr="003D0D8F" w14:paraId="763C7037" w14:textId="77777777" w:rsidTr="001B77CC">
        <w:trPr>
          <w:trHeight w:val="20"/>
          <w:jc w:val="center"/>
        </w:trPr>
        <w:tc>
          <w:tcPr>
            <w:tcW w:w="126" w:type="pct"/>
            <w:vMerge/>
            <w:vAlign w:val="center"/>
          </w:tcPr>
          <w:p w14:paraId="0AF95950" w14:textId="77777777" w:rsidR="005324BF" w:rsidRPr="003D0D8F" w:rsidRDefault="005324BF" w:rsidP="00F11CF2">
            <w:pPr>
              <w:autoSpaceDE w:val="0"/>
              <w:autoSpaceDN w:val="0"/>
              <w:adjustRightInd w:val="0"/>
              <w:jc w:val="center"/>
              <w:rPr>
                <w:sz w:val="18"/>
                <w:szCs w:val="18"/>
              </w:rPr>
            </w:pPr>
          </w:p>
        </w:tc>
        <w:tc>
          <w:tcPr>
            <w:tcW w:w="652" w:type="pct"/>
            <w:vMerge/>
            <w:vAlign w:val="center"/>
          </w:tcPr>
          <w:p w14:paraId="1AE41B92" w14:textId="77777777" w:rsidR="005324BF" w:rsidRPr="003D0D8F" w:rsidRDefault="005324BF" w:rsidP="00F11CF2">
            <w:pPr>
              <w:autoSpaceDE w:val="0"/>
              <w:autoSpaceDN w:val="0"/>
              <w:adjustRightInd w:val="0"/>
              <w:rPr>
                <w:sz w:val="18"/>
                <w:szCs w:val="18"/>
              </w:rPr>
            </w:pPr>
          </w:p>
        </w:tc>
        <w:tc>
          <w:tcPr>
            <w:tcW w:w="465" w:type="pct"/>
            <w:vAlign w:val="center"/>
          </w:tcPr>
          <w:p w14:paraId="3C026AC9" w14:textId="77777777" w:rsidR="005324BF" w:rsidRPr="003D0D8F" w:rsidRDefault="005324BF" w:rsidP="00F11CF2">
            <w:pPr>
              <w:autoSpaceDE w:val="0"/>
              <w:autoSpaceDN w:val="0"/>
              <w:adjustRightInd w:val="0"/>
              <w:rPr>
                <w:sz w:val="18"/>
                <w:szCs w:val="18"/>
              </w:rPr>
            </w:pPr>
            <w:r w:rsidRPr="003D0D8F">
              <w:rPr>
                <w:sz w:val="18"/>
                <w:szCs w:val="18"/>
              </w:rPr>
              <w:t xml:space="preserve">областной бюджет </w:t>
            </w:r>
          </w:p>
        </w:tc>
        <w:tc>
          <w:tcPr>
            <w:tcW w:w="321" w:type="pct"/>
            <w:vAlign w:val="center"/>
          </w:tcPr>
          <w:p w14:paraId="43C76415" w14:textId="77777777" w:rsidR="005324BF" w:rsidRPr="003D0D8F" w:rsidRDefault="005324BF" w:rsidP="00F11CF2">
            <w:pPr>
              <w:jc w:val="center"/>
              <w:rPr>
                <w:sz w:val="18"/>
                <w:szCs w:val="18"/>
              </w:rPr>
            </w:pPr>
          </w:p>
        </w:tc>
        <w:tc>
          <w:tcPr>
            <w:tcW w:w="321" w:type="pct"/>
            <w:vAlign w:val="center"/>
          </w:tcPr>
          <w:p w14:paraId="535742E8" w14:textId="77777777" w:rsidR="005324BF" w:rsidRPr="003D0D8F" w:rsidRDefault="005324BF" w:rsidP="00F11CF2">
            <w:pPr>
              <w:jc w:val="center"/>
              <w:rPr>
                <w:sz w:val="18"/>
                <w:szCs w:val="18"/>
              </w:rPr>
            </w:pPr>
          </w:p>
        </w:tc>
        <w:tc>
          <w:tcPr>
            <w:tcW w:w="321" w:type="pct"/>
            <w:vAlign w:val="center"/>
          </w:tcPr>
          <w:p w14:paraId="55AEB0D8" w14:textId="77777777" w:rsidR="005324BF" w:rsidRPr="003D0D8F" w:rsidRDefault="005324BF" w:rsidP="00F11CF2">
            <w:pPr>
              <w:jc w:val="center"/>
              <w:rPr>
                <w:sz w:val="18"/>
                <w:szCs w:val="18"/>
              </w:rPr>
            </w:pPr>
          </w:p>
        </w:tc>
        <w:tc>
          <w:tcPr>
            <w:tcW w:w="321" w:type="pct"/>
            <w:vAlign w:val="center"/>
          </w:tcPr>
          <w:p w14:paraId="29C34442" w14:textId="77777777" w:rsidR="005324BF" w:rsidRPr="003D0D8F" w:rsidRDefault="005324BF" w:rsidP="00F11CF2">
            <w:pPr>
              <w:rPr>
                <w:sz w:val="18"/>
                <w:szCs w:val="18"/>
              </w:rPr>
            </w:pPr>
          </w:p>
        </w:tc>
        <w:tc>
          <w:tcPr>
            <w:tcW w:w="336" w:type="pct"/>
            <w:vAlign w:val="center"/>
          </w:tcPr>
          <w:p w14:paraId="431E6022" w14:textId="77777777" w:rsidR="005324BF" w:rsidRPr="003D0D8F" w:rsidRDefault="005324BF" w:rsidP="00F11CF2">
            <w:pPr>
              <w:jc w:val="center"/>
              <w:rPr>
                <w:sz w:val="18"/>
                <w:szCs w:val="18"/>
              </w:rPr>
            </w:pPr>
            <w:r w:rsidRPr="003D0D8F">
              <w:rPr>
                <w:sz w:val="18"/>
                <w:szCs w:val="18"/>
              </w:rPr>
              <w:t>641,7</w:t>
            </w:r>
          </w:p>
        </w:tc>
        <w:tc>
          <w:tcPr>
            <w:tcW w:w="336" w:type="pct"/>
            <w:vAlign w:val="center"/>
          </w:tcPr>
          <w:p w14:paraId="7F5ACF1D" w14:textId="77777777" w:rsidR="005324BF" w:rsidRPr="003D0D8F" w:rsidRDefault="005324BF" w:rsidP="00F11CF2">
            <w:pPr>
              <w:jc w:val="center"/>
              <w:rPr>
                <w:sz w:val="18"/>
                <w:szCs w:val="18"/>
              </w:rPr>
            </w:pPr>
          </w:p>
        </w:tc>
        <w:tc>
          <w:tcPr>
            <w:tcW w:w="392" w:type="pct"/>
            <w:vAlign w:val="center"/>
          </w:tcPr>
          <w:p w14:paraId="59C898C6" w14:textId="77777777" w:rsidR="005324BF" w:rsidRPr="003D0D8F" w:rsidRDefault="005324BF" w:rsidP="00F11CF2">
            <w:pPr>
              <w:jc w:val="center"/>
              <w:rPr>
                <w:sz w:val="18"/>
                <w:szCs w:val="18"/>
              </w:rPr>
            </w:pPr>
          </w:p>
        </w:tc>
        <w:tc>
          <w:tcPr>
            <w:tcW w:w="379" w:type="pct"/>
            <w:vAlign w:val="center"/>
          </w:tcPr>
          <w:p w14:paraId="7F99CCE7" w14:textId="77777777" w:rsidR="005324BF" w:rsidRPr="003D0D8F" w:rsidRDefault="005324BF" w:rsidP="00F11CF2">
            <w:pPr>
              <w:jc w:val="center"/>
              <w:rPr>
                <w:sz w:val="18"/>
                <w:szCs w:val="18"/>
              </w:rPr>
            </w:pPr>
          </w:p>
        </w:tc>
        <w:tc>
          <w:tcPr>
            <w:tcW w:w="345" w:type="pct"/>
            <w:vAlign w:val="center"/>
          </w:tcPr>
          <w:p w14:paraId="4A56A61D" w14:textId="77777777" w:rsidR="005324BF" w:rsidRPr="003D0D8F" w:rsidRDefault="005324BF" w:rsidP="00F11CF2">
            <w:pPr>
              <w:jc w:val="center"/>
              <w:rPr>
                <w:sz w:val="18"/>
                <w:szCs w:val="18"/>
              </w:rPr>
            </w:pPr>
          </w:p>
        </w:tc>
        <w:tc>
          <w:tcPr>
            <w:tcW w:w="343" w:type="pct"/>
            <w:vAlign w:val="center"/>
          </w:tcPr>
          <w:p w14:paraId="792F8B76" w14:textId="77777777" w:rsidR="005324BF" w:rsidRPr="003D0D8F" w:rsidRDefault="005324BF" w:rsidP="00F11CF2">
            <w:pPr>
              <w:jc w:val="center"/>
              <w:rPr>
                <w:sz w:val="18"/>
                <w:szCs w:val="18"/>
              </w:rPr>
            </w:pPr>
          </w:p>
        </w:tc>
        <w:tc>
          <w:tcPr>
            <w:tcW w:w="342" w:type="pct"/>
          </w:tcPr>
          <w:p w14:paraId="30062168" w14:textId="77777777" w:rsidR="005324BF" w:rsidRPr="003D0D8F" w:rsidRDefault="005324BF" w:rsidP="00F11CF2">
            <w:pPr>
              <w:jc w:val="center"/>
              <w:rPr>
                <w:sz w:val="18"/>
                <w:szCs w:val="18"/>
              </w:rPr>
            </w:pPr>
          </w:p>
        </w:tc>
      </w:tr>
      <w:tr w:rsidR="00FE6187" w:rsidRPr="003D0D8F" w14:paraId="6FE961A3" w14:textId="77777777" w:rsidTr="001B77CC">
        <w:trPr>
          <w:trHeight w:val="20"/>
          <w:jc w:val="center"/>
        </w:trPr>
        <w:tc>
          <w:tcPr>
            <w:tcW w:w="126" w:type="pct"/>
            <w:vMerge/>
            <w:vAlign w:val="center"/>
          </w:tcPr>
          <w:p w14:paraId="07A9DB3B" w14:textId="77777777" w:rsidR="005324BF" w:rsidRPr="003D0D8F" w:rsidRDefault="005324BF" w:rsidP="00F11CF2">
            <w:pPr>
              <w:autoSpaceDE w:val="0"/>
              <w:autoSpaceDN w:val="0"/>
              <w:adjustRightInd w:val="0"/>
              <w:jc w:val="center"/>
              <w:rPr>
                <w:sz w:val="18"/>
                <w:szCs w:val="18"/>
              </w:rPr>
            </w:pPr>
          </w:p>
        </w:tc>
        <w:tc>
          <w:tcPr>
            <w:tcW w:w="652" w:type="pct"/>
            <w:vMerge/>
            <w:vAlign w:val="center"/>
          </w:tcPr>
          <w:p w14:paraId="1A4C139E" w14:textId="77777777" w:rsidR="005324BF" w:rsidRPr="003D0D8F" w:rsidRDefault="005324BF" w:rsidP="00F11CF2">
            <w:pPr>
              <w:autoSpaceDE w:val="0"/>
              <w:autoSpaceDN w:val="0"/>
              <w:adjustRightInd w:val="0"/>
              <w:rPr>
                <w:sz w:val="18"/>
                <w:szCs w:val="18"/>
              </w:rPr>
            </w:pPr>
          </w:p>
        </w:tc>
        <w:tc>
          <w:tcPr>
            <w:tcW w:w="465" w:type="pct"/>
            <w:vAlign w:val="center"/>
          </w:tcPr>
          <w:p w14:paraId="73995C2D" w14:textId="77777777" w:rsidR="005324BF" w:rsidRPr="003D0D8F" w:rsidRDefault="005324BF" w:rsidP="00F11CF2">
            <w:pPr>
              <w:autoSpaceDE w:val="0"/>
              <w:autoSpaceDN w:val="0"/>
              <w:adjustRightInd w:val="0"/>
              <w:rPr>
                <w:sz w:val="18"/>
                <w:szCs w:val="18"/>
              </w:rPr>
            </w:pPr>
            <w:r w:rsidRPr="003D0D8F">
              <w:rPr>
                <w:sz w:val="18"/>
                <w:szCs w:val="18"/>
              </w:rPr>
              <w:t>федеральный бюджет</w:t>
            </w:r>
          </w:p>
        </w:tc>
        <w:tc>
          <w:tcPr>
            <w:tcW w:w="321" w:type="pct"/>
            <w:vAlign w:val="center"/>
          </w:tcPr>
          <w:p w14:paraId="5D722B00" w14:textId="77777777" w:rsidR="005324BF" w:rsidRPr="003D0D8F" w:rsidRDefault="005324BF" w:rsidP="00F11CF2">
            <w:pPr>
              <w:jc w:val="center"/>
              <w:rPr>
                <w:sz w:val="18"/>
                <w:szCs w:val="18"/>
              </w:rPr>
            </w:pPr>
          </w:p>
        </w:tc>
        <w:tc>
          <w:tcPr>
            <w:tcW w:w="321" w:type="pct"/>
            <w:vAlign w:val="center"/>
          </w:tcPr>
          <w:p w14:paraId="7FE87431" w14:textId="77777777" w:rsidR="005324BF" w:rsidRPr="003D0D8F" w:rsidRDefault="005324BF" w:rsidP="00F11CF2">
            <w:pPr>
              <w:jc w:val="center"/>
              <w:rPr>
                <w:sz w:val="18"/>
                <w:szCs w:val="18"/>
              </w:rPr>
            </w:pPr>
          </w:p>
        </w:tc>
        <w:tc>
          <w:tcPr>
            <w:tcW w:w="321" w:type="pct"/>
            <w:vAlign w:val="center"/>
          </w:tcPr>
          <w:p w14:paraId="13BE69CC" w14:textId="77777777" w:rsidR="005324BF" w:rsidRPr="003D0D8F" w:rsidRDefault="005324BF" w:rsidP="00F11CF2">
            <w:pPr>
              <w:jc w:val="center"/>
              <w:rPr>
                <w:sz w:val="18"/>
                <w:szCs w:val="18"/>
              </w:rPr>
            </w:pPr>
          </w:p>
        </w:tc>
        <w:tc>
          <w:tcPr>
            <w:tcW w:w="321" w:type="pct"/>
            <w:vAlign w:val="center"/>
          </w:tcPr>
          <w:p w14:paraId="0AED8377" w14:textId="77777777" w:rsidR="005324BF" w:rsidRPr="003D0D8F" w:rsidRDefault="005324BF" w:rsidP="00F11CF2">
            <w:pPr>
              <w:rPr>
                <w:sz w:val="18"/>
                <w:szCs w:val="18"/>
              </w:rPr>
            </w:pPr>
          </w:p>
        </w:tc>
        <w:tc>
          <w:tcPr>
            <w:tcW w:w="336" w:type="pct"/>
            <w:vAlign w:val="center"/>
          </w:tcPr>
          <w:p w14:paraId="54D9233A" w14:textId="77777777" w:rsidR="005324BF" w:rsidRPr="003D0D8F" w:rsidRDefault="005324BF" w:rsidP="00F11CF2">
            <w:pPr>
              <w:jc w:val="center"/>
              <w:rPr>
                <w:sz w:val="18"/>
                <w:szCs w:val="18"/>
              </w:rPr>
            </w:pPr>
            <w:r w:rsidRPr="003D0D8F">
              <w:rPr>
                <w:sz w:val="18"/>
                <w:szCs w:val="18"/>
              </w:rPr>
              <w:t>2 148,3</w:t>
            </w:r>
          </w:p>
        </w:tc>
        <w:tc>
          <w:tcPr>
            <w:tcW w:w="336" w:type="pct"/>
            <w:vAlign w:val="center"/>
          </w:tcPr>
          <w:p w14:paraId="29294E59" w14:textId="77777777" w:rsidR="005324BF" w:rsidRPr="003D0D8F" w:rsidRDefault="005324BF" w:rsidP="00F11CF2">
            <w:pPr>
              <w:jc w:val="center"/>
              <w:rPr>
                <w:sz w:val="18"/>
                <w:szCs w:val="18"/>
              </w:rPr>
            </w:pPr>
          </w:p>
        </w:tc>
        <w:tc>
          <w:tcPr>
            <w:tcW w:w="392" w:type="pct"/>
            <w:vAlign w:val="center"/>
          </w:tcPr>
          <w:p w14:paraId="30AF83D9" w14:textId="77777777" w:rsidR="005324BF" w:rsidRPr="003D0D8F" w:rsidRDefault="005324BF" w:rsidP="00F11CF2">
            <w:pPr>
              <w:jc w:val="center"/>
              <w:rPr>
                <w:sz w:val="18"/>
                <w:szCs w:val="18"/>
              </w:rPr>
            </w:pPr>
          </w:p>
        </w:tc>
        <w:tc>
          <w:tcPr>
            <w:tcW w:w="379" w:type="pct"/>
            <w:vAlign w:val="center"/>
          </w:tcPr>
          <w:p w14:paraId="5861FBAA" w14:textId="77777777" w:rsidR="005324BF" w:rsidRPr="003D0D8F" w:rsidRDefault="005324BF" w:rsidP="00F11CF2">
            <w:pPr>
              <w:jc w:val="center"/>
              <w:rPr>
                <w:sz w:val="18"/>
                <w:szCs w:val="18"/>
              </w:rPr>
            </w:pPr>
          </w:p>
        </w:tc>
        <w:tc>
          <w:tcPr>
            <w:tcW w:w="345" w:type="pct"/>
            <w:vAlign w:val="center"/>
          </w:tcPr>
          <w:p w14:paraId="42008ECF" w14:textId="77777777" w:rsidR="005324BF" w:rsidRPr="003D0D8F" w:rsidRDefault="005324BF" w:rsidP="00F11CF2">
            <w:pPr>
              <w:jc w:val="center"/>
              <w:rPr>
                <w:sz w:val="18"/>
                <w:szCs w:val="18"/>
              </w:rPr>
            </w:pPr>
          </w:p>
        </w:tc>
        <w:tc>
          <w:tcPr>
            <w:tcW w:w="343" w:type="pct"/>
            <w:vAlign w:val="center"/>
          </w:tcPr>
          <w:p w14:paraId="2A73842D" w14:textId="77777777" w:rsidR="005324BF" w:rsidRPr="003D0D8F" w:rsidRDefault="005324BF" w:rsidP="00F11CF2">
            <w:pPr>
              <w:jc w:val="center"/>
              <w:rPr>
                <w:sz w:val="18"/>
                <w:szCs w:val="18"/>
              </w:rPr>
            </w:pPr>
          </w:p>
        </w:tc>
        <w:tc>
          <w:tcPr>
            <w:tcW w:w="342" w:type="pct"/>
          </w:tcPr>
          <w:p w14:paraId="2CA2782F" w14:textId="77777777" w:rsidR="005324BF" w:rsidRPr="003D0D8F" w:rsidRDefault="005324BF" w:rsidP="00F11CF2">
            <w:pPr>
              <w:jc w:val="center"/>
              <w:rPr>
                <w:sz w:val="18"/>
                <w:szCs w:val="18"/>
              </w:rPr>
            </w:pPr>
          </w:p>
        </w:tc>
      </w:tr>
      <w:tr w:rsidR="00FE6187" w:rsidRPr="003D0D8F" w14:paraId="5339370F" w14:textId="77777777" w:rsidTr="001B77CC">
        <w:trPr>
          <w:trHeight w:val="566"/>
          <w:jc w:val="center"/>
        </w:trPr>
        <w:tc>
          <w:tcPr>
            <w:tcW w:w="126" w:type="pct"/>
            <w:vMerge w:val="restart"/>
            <w:vAlign w:val="center"/>
          </w:tcPr>
          <w:p w14:paraId="67539DC1" w14:textId="77777777" w:rsidR="005324BF" w:rsidRPr="003D0D8F" w:rsidRDefault="005324BF" w:rsidP="00F11CF2">
            <w:pPr>
              <w:autoSpaceDE w:val="0"/>
              <w:autoSpaceDN w:val="0"/>
              <w:adjustRightInd w:val="0"/>
              <w:jc w:val="center"/>
              <w:rPr>
                <w:sz w:val="18"/>
                <w:szCs w:val="18"/>
              </w:rPr>
            </w:pPr>
            <w:r w:rsidRPr="003D0D8F">
              <w:rPr>
                <w:sz w:val="18"/>
                <w:szCs w:val="18"/>
              </w:rPr>
              <w:t>34</w:t>
            </w:r>
          </w:p>
        </w:tc>
        <w:tc>
          <w:tcPr>
            <w:tcW w:w="652" w:type="pct"/>
            <w:vMerge w:val="restart"/>
            <w:vAlign w:val="center"/>
          </w:tcPr>
          <w:p w14:paraId="0DD7D28D" w14:textId="77777777" w:rsidR="005324BF" w:rsidRPr="003D0D8F" w:rsidRDefault="005324BF" w:rsidP="00F11CF2">
            <w:pPr>
              <w:autoSpaceDE w:val="0"/>
              <w:autoSpaceDN w:val="0"/>
              <w:adjustRightInd w:val="0"/>
              <w:rPr>
                <w:sz w:val="18"/>
                <w:szCs w:val="18"/>
              </w:rPr>
            </w:pPr>
            <w:r w:rsidRPr="003D0D8F">
              <w:rPr>
                <w:sz w:val="18"/>
                <w:szCs w:val="18"/>
              </w:rPr>
              <w:t>Основное мероприятие 2.15. Повышение качества образования в школах с низкими результатами обучения и в школах, функционирующих в неблагоприятных социальных условиях</w:t>
            </w:r>
          </w:p>
        </w:tc>
        <w:tc>
          <w:tcPr>
            <w:tcW w:w="465" w:type="pct"/>
            <w:vAlign w:val="center"/>
          </w:tcPr>
          <w:p w14:paraId="2BB5321B" w14:textId="77777777" w:rsidR="005324BF" w:rsidRPr="003D0D8F" w:rsidRDefault="005324BF" w:rsidP="00F11CF2">
            <w:pPr>
              <w:autoSpaceDE w:val="0"/>
              <w:autoSpaceDN w:val="0"/>
              <w:adjustRightInd w:val="0"/>
              <w:rPr>
                <w:sz w:val="18"/>
                <w:szCs w:val="18"/>
              </w:rPr>
            </w:pPr>
            <w:r w:rsidRPr="003D0D8F">
              <w:rPr>
                <w:sz w:val="18"/>
                <w:szCs w:val="18"/>
              </w:rPr>
              <w:t>всего</w:t>
            </w:r>
          </w:p>
        </w:tc>
        <w:tc>
          <w:tcPr>
            <w:tcW w:w="321" w:type="pct"/>
            <w:vAlign w:val="center"/>
          </w:tcPr>
          <w:p w14:paraId="61500934" w14:textId="77777777" w:rsidR="005324BF" w:rsidRPr="003D0D8F" w:rsidRDefault="005324BF" w:rsidP="00F11CF2">
            <w:pPr>
              <w:jc w:val="center"/>
              <w:rPr>
                <w:sz w:val="18"/>
                <w:szCs w:val="18"/>
              </w:rPr>
            </w:pPr>
          </w:p>
        </w:tc>
        <w:tc>
          <w:tcPr>
            <w:tcW w:w="321" w:type="pct"/>
            <w:vAlign w:val="center"/>
          </w:tcPr>
          <w:p w14:paraId="567DF019" w14:textId="77777777" w:rsidR="005324BF" w:rsidRPr="003D0D8F" w:rsidRDefault="005324BF" w:rsidP="00F11CF2">
            <w:pPr>
              <w:jc w:val="center"/>
              <w:rPr>
                <w:sz w:val="18"/>
                <w:szCs w:val="18"/>
              </w:rPr>
            </w:pPr>
          </w:p>
        </w:tc>
        <w:tc>
          <w:tcPr>
            <w:tcW w:w="321" w:type="pct"/>
            <w:vAlign w:val="center"/>
          </w:tcPr>
          <w:p w14:paraId="3870D19D" w14:textId="77777777" w:rsidR="005324BF" w:rsidRPr="003D0D8F" w:rsidRDefault="005324BF" w:rsidP="00F11CF2">
            <w:pPr>
              <w:jc w:val="center"/>
              <w:rPr>
                <w:sz w:val="18"/>
                <w:szCs w:val="18"/>
              </w:rPr>
            </w:pPr>
          </w:p>
        </w:tc>
        <w:tc>
          <w:tcPr>
            <w:tcW w:w="321" w:type="pct"/>
            <w:vAlign w:val="center"/>
          </w:tcPr>
          <w:p w14:paraId="5B264867" w14:textId="77777777" w:rsidR="005324BF" w:rsidRPr="003D0D8F" w:rsidRDefault="005324BF" w:rsidP="00F11CF2">
            <w:pPr>
              <w:jc w:val="center"/>
              <w:rPr>
                <w:sz w:val="18"/>
                <w:szCs w:val="18"/>
              </w:rPr>
            </w:pPr>
          </w:p>
        </w:tc>
        <w:tc>
          <w:tcPr>
            <w:tcW w:w="336" w:type="pct"/>
            <w:vAlign w:val="center"/>
          </w:tcPr>
          <w:p w14:paraId="66B4857C" w14:textId="77777777" w:rsidR="005324BF" w:rsidRPr="003D0D8F" w:rsidRDefault="005324BF" w:rsidP="00F11CF2">
            <w:pPr>
              <w:jc w:val="center"/>
              <w:rPr>
                <w:sz w:val="18"/>
                <w:szCs w:val="18"/>
              </w:rPr>
            </w:pPr>
          </w:p>
        </w:tc>
        <w:tc>
          <w:tcPr>
            <w:tcW w:w="336" w:type="pct"/>
            <w:vAlign w:val="center"/>
          </w:tcPr>
          <w:p w14:paraId="3671DFBB" w14:textId="77777777" w:rsidR="005324BF" w:rsidRPr="003D0D8F" w:rsidRDefault="005324BF" w:rsidP="00F11CF2">
            <w:pPr>
              <w:jc w:val="center"/>
              <w:rPr>
                <w:sz w:val="18"/>
                <w:szCs w:val="18"/>
              </w:rPr>
            </w:pPr>
          </w:p>
        </w:tc>
        <w:tc>
          <w:tcPr>
            <w:tcW w:w="392" w:type="pct"/>
            <w:vAlign w:val="center"/>
          </w:tcPr>
          <w:p w14:paraId="49A0E22C" w14:textId="77777777" w:rsidR="005324BF" w:rsidRPr="003D0D8F" w:rsidRDefault="005324BF" w:rsidP="00F11CF2">
            <w:pPr>
              <w:jc w:val="center"/>
              <w:rPr>
                <w:sz w:val="18"/>
                <w:szCs w:val="18"/>
              </w:rPr>
            </w:pPr>
          </w:p>
        </w:tc>
        <w:tc>
          <w:tcPr>
            <w:tcW w:w="379" w:type="pct"/>
            <w:vAlign w:val="center"/>
          </w:tcPr>
          <w:p w14:paraId="3C1198A3" w14:textId="77777777" w:rsidR="005324BF" w:rsidRPr="003D0D8F" w:rsidRDefault="005324BF" w:rsidP="00F11CF2">
            <w:pPr>
              <w:jc w:val="center"/>
              <w:rPr>
                <w:sz w:val="18"/>
                <w:szCs w:val="18"/>
              </w:rPr>
            </w:pPr>
          </w:p>
        </w:tc>
        <w:tc>
          <w:tcPr>
            <w:tcW w:w="345" w:type="pct"/>
            <w:vAlign w:val="center"/>
          </w:tcPr>
          <w:p w14:paraId="0A197937" w14:textId="77777777" w:rsidR="005324BF" w:rsidRPr="003D0D8F" w:rsidRDefault="005324BF" w:rsidP="00F11CF2">
            <w:pPr>
              <w:jc w:val="center"/>
              <w:rPr>
                <w:sz w:val="18"/>
                <w:szCs w:val="18"/>
              </w:rPr>
            </w:pPr>
          </w:p>
        </w:tc>
        <w:tc>
          <w:tcPr>
            <w:tcW w:w="343" w:type="pct"/>
            <w:vAlign w:val="center"/>
          </w:tcPr>
          <w:p w14:paraId="0E4BD7D9" w14:textId="77777777" w:rsidR="005324BF" w:rsidRPr="003D0D8F" w:rsidRDefault="005324BF" w:rsidP="00F11CF2">
            <w:pPr>
              <w:jc w:val="center"/>
              <w:rPr>
                <w:sz w:val="18"/>
                <w:szCs w:val="18"/>
              </w:rPr>
            </w:pPr>
          </w:p>
        </w:tc>
        <w:tc>
          <w:tcPr>
            <w:tcW w:w="342" w:type="pct"/>
          </w:tcPr>
          <w:p w14:paraId="0EA46166" w14:textId="77777777" w:rsidR="005324BF" w:rsidRPr="003D0D8F" w:rsidRDefault="005324BF" w:rsidP="00F11CF2">
            <w:pPr>
              <w:jc w:val="center"/>
              <w:rPr>
                <w:sz w:val="18"/>
                <w:szCs w:val="18"/>
              </w:rPr>
            </w:pPr>
          </w:p>
        </w:tc>
      </w:tr>
      <w:tr w:rsidR="00FE6187" w:rsidRPr="003D0D8F" w14:paraId="535B32C2" w14:textId="77777777" w:rsidTr="001B77CC">
        <w:trPr>
          <w:trHeight w:val="547"/>
          <w:jc w:val="center"/>
        </w:trPr>
        <w:tc>
          <w:tcPr>
            <w:tcW w:w="126" w:type="pct"/>
            <w:vMerge/>
            <w:vAlign w:val="center"/>
          </w:tcPr>
          <w:p w14:paraId="55020C58" w14:textId="77777777" w:rsidR="005324BF" w:rsidRPr="003D0D8F" w:rsidRDefault="005324BF" w:rsidP="00F11CF2">
            <w:pPr>
              <w:autoSpaceDE w:val="0"/>
              <w:autoSpaceDN w:val="0"/>
              <w:adjustRightInd w:val="0"/>
              <w:jc w:val="center"/>
              <w:rPr>
                <w:sz w:val="18"/>
                <w:szCs w:val="18"/>
              </w:rPr>
            </w:pPr>
          </w:p>
        </w:tc>
        <w:tc>
          <w:tcPr>
            <w:tcW w:w="652" w:type="pct"/>
            <w:vMerge/>
            <w:vAlign w:val="center"/>
          </w:tcPr>
          <w:p w14:paraId="4AA07A43" w14:textId="77777777" w:rsidR="005324BF" w:rsidRPr="003D0D8F" w:rsidRDefault="005324BF" w:rsidP="00F11CF2">
            <w:pPr>
              <w:autoSpaceDE w:val="0"/>
              <w:autoSpaceDN w:val="0"/>
              <w:adjustRightInd w:val="0"/>
              <w:rPr>
                <w:sz w:val="18"/>
                <w:szCs w:val="18"/>
              </w:rPr>
            </w:pPr>
          </w:p>
        </w:tc>
        <w:tc>
          <w:tcPr>
            <w:tcW w:w="465" w:type="pct"/>
            <w:vAlign w:val="center"/>
          </w:tcPr>
          <w:p w14:paraId="097F4492" w14:textId="77777777" w:rsidR="005324BF" w:rsidRPr="003D0D8F" w:rsidRDefault="005324BF"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72763B8D" w14:textId="77777777" w:rsidR="005324BF" w:rsidRPr="003D0D8F" w:rsidRDefault="005324BF" w:rsidP="00F11CF2">
            <w:pPr>
              <w:jc w:val="center"/>
              <w:rPr>
                <w:sz w:val="18"/>
                <w:szCs w:val="18"/>
              </w:rPr>
            </w:pPr>
          </w:p>
        </w:tc>
        <w:tc>
          <w:tcPr>
            <w:tcW w:w="321" w:type="pct"/>
            <w:vAlign w:val="center"/>
          </w:tcPr>
          <w:p w14:paraId="3CD77800" w14:textId="77777777" w:rsidR="005324BF" w:rsidRPr="003D0D8F" w:rsidRDefault="005324BF" w:rsidP="00F11CF2">
            <w:pPr>
              <w:jc w:val="center"/>
              <w:rPr>
                <w:sz w:val="18"/>
                <w:szCs w:val="18"/>
              </w:rPr>
            </w:pPr>
          </w:p>
        </w:tc>
        <w:tc>
          <w:tcPr>
            <w:tcW w:w="321" w:type="pct"/>
            <w:vAlign w:val="center"/>
          </w:tcPr>
          <w:p w14:paraId="31236182" w14:textId="77777777" w:rsidR="005324BF" w:rsidRPr="003D0D8F" w:rsidRDefault="005324BF" w:rsidP="00F11CF2">
            <w:pPr>
              <w:jc w:val="center"/>
              <w:rPr>
                <w:sz w:val="18"/>
                <w:szCs w:val="18"/>
              </w:rPr>
            </w:pPr>
          </w:p>
        </w:tc>
        <w:tc>
          <w:tcPr>
            <w:tcW w:w="321" w:type="pct"/>
            <w:vAlign w:val="center"/>
          </w:tcPr>
          <w:p w14:paraId="356072F9" w14:textId="77777777" w:rsidR="005324BF" w:rsidRPr="003D0D8F" w:rsidRDefault="005324BF" w:rsidP="00F11CF2">
            <w:pPr>
              <w:jc w:val="center"/>
              <w:rPr>
                <w:sz w:val="18"/>
                <w:szCs w:val="18"/>
              </w:rPr>
            </w:pPr>
          </w:p>
        </w:tc>
        <w:tc>
          <w:tcPr>
            <w:tcW w:w="336" w:type="pct"/>
            <w:vAlign w:val="center"/>
          </w:tcPr>
          <w:p w14:paraId="50277D84" w14:textId="77777777" w:rsidR="005324BF" w:rsidRPr="003D0D8F" w:rsidRDefault="005324BF" w:rsidP="00F11CF2">
            <w:pPr>
              <w:jc w:val="center"/>
              <w:rPr>
                <w:sz w:val="18"/>
                <w:szCs w:val="18"/>
              </w:rPr>
            </w:pPr>
          </w:p>
        </w:tc>
        <w:tc>
          <w:tcPr>
            <w:tcW w:w="336" w:type="pct"/>
            <w:vAlign w:val="center"/>
          </w:tcPr>
          <w:p w14:paraId="16072099" w14:textId="77777777" w:rsidR="005324BF" w:rsidRPr="003D0D8F" w:rsidRDefault="005324BF" w:rsidP="00F11CF2">
            <w:pPr>
              <w:jc w:val="center"/>
              <w:rPr>
                <w:sz w:val="18"/>
                <w:szCs w:val="18"/>
              </w:rPr>
            </w:pPr>
          </w:p>
        </w:tc>
        <w:tc>
          <w:tcPr>
            <w:tcW w:w="392" w:type="pct"/>
            <w:vAlign w:val="center"/>
          </w:tcPr>
          <w:p w14:paraId="2A7A59C9" w14:textId="77777777" w:rsidR="005324BF" w:rsidRPr="003D0D8F" w:rsidRDefault="005324BF" w:rsidP="00F11CF2">
            <w:pPr>
              <w:jc w:val="center"/>
              <w:rPr>
                <w:sz w:val="18"/>
                <w:szCs w:val="18"/>
              </w:rPr>
            </w:pPr>
          </w:p>
        </w:tc>
        <w:tc>
          <w:tcPr>
            <w:tcW w:w="379" w:type="pct"/>
            <w:vAlign w:val="center"/>
          </w:tcPr>
          <w:p w14:paraId="32D34372" w14:textId="77777777" w:rsidR="005324BF" w:rsidRPr="003D0D8F" w:rsidRDefault="005324BF" w:rsidP="00F11CF2">
            <w:pPr>
              <w:jc w:val="center"/>
              <w:rPr>
                <w:sz w:val="18"/>
                <w:szCs w:val="18"/>
              </w:rPr>
            </w:pPr>
          </w:p>
        </w:tc>
        <w:tc>
          <w:tcPr>
            <w:tcW w:w="345" w:type="pct"/>
            <w:vAlign w:val="center"/>
          </w:tcPr>
          <w:p w14:paraId="6DCF3491" w14:textId="77777777" w:rsidR="005324BF" w:rsidRPr="003D0D8F" w:rsidRDefault="005324BF" w:rsidP="00F11CF2">
            <w:pPr>
              <w:jc w:val="center"/>
              <w:rPr>
                <w:sz w:val="18"/>
                <w:szCs w:val="18"/>
              </w:rPr>
            </w:pPr>
          </w:p>
        </w:tc>
        <w:tc>
          <w:tcPr>
            <w:tcW w:w="343" w:type="pct"/>
            <w:vAlign w:val="center"/>
          </w:tcPr>
          <w:p w14:paraId="41209BCE" w14:textId="77777777" w:rsidR="005324BF" w:rsidRPr="003D0D8F" w:rsidRDefault="005324BF" w:rsidP="00F11CF2">
            <w:pPr>
              <w:jc w:val="center"/>
              <w:rPr>
                <w:sz w:val="18"/>
                <w:szCs w:val="18"/>
              </w:rPr>
            </w:pPr>
          </w:p>
        </w:tc>
        <w:tc>
          <w:tcPr>
            <w:tcW w:w="342" w:type="pct"/>
          </w:tcPr>
          <w:p w14:paraId="1B0614DD" w14:textId="77777777" w:rsidR="005324BF" w:rsidRPr="003D0D8F" w:rsidRDefault="005324BF" w:rsidP="00F11CF2">
            <w:pPr>
              <w:jc w:val="center"/>
              <w:rPr>
                <w:sz w:val="18"/>
                <w:szCs w:val="18"/>
              </w:rPr>
            </w:pPr>
          </w:p>
        </w:tc>
      </w:tr>
      <w:tr w:rsidR="00FE6187" w:rsidRPr="003D0D8F" w14:paraId="2B9F3031" w14:textId="77777777" w:rsidTr="001B77CC">
        <w:trPr>
          <w:trHeight w:val="754"/>
          <w:jc w:val="center"/>
        </w:trPr>
        <w:tc>
          <w:tcPr>
            <w:tcW w:w="126" w:type="pct"/>
            <w:vMerge/>
            <w:vAlign w:val="center"/>
          </w:tcPr>
          <w:p w14:paraId="6CB71976" w14:textId="77777777" w:rsidR="005324BF" w:rsidRPr="003D0D8F" w:rsidRDefault="005324BF" w:rsidP="00F11CF2">
            <w:pPr>
              <w:autoSpaceDE w:val="0"/>
              <w:autoSpaceDN w:val="0"/>
              <w:adjustRightInd w:val="0"/>
              <w:jc w:val="center"/>
              <w:rPr>
                <w:sz w:val="18"/>
                <w:szCs w:val="18"/>
              </w:rPr>
            </w:pPr>
          </w:p>
        </w:tc>
        <w:tc>
          <w:tcPr>
            <w:tcW w:w="652" w:type="pct"/>
            <w:vMerge/>
            <w:vAlign w:val="center"/>
          </w:tcPr>
          <w:p w14:paraId="4758ADAA" w14:textId="77777777" w:rsidR="005324BF" w:rsidRPr="003D0D8F" w:rsidRDefault="005324BF" w:rsidP="00F11CF2">
            <w:pPr>
              <w:autoSpaceDE w:val="0"/>
              <w:autoSpaceDN w:val="0"/>
              <w:adjustRightInd w:val="0"/>
              <w:rPr>
                <w:sz w:val="18"/>
                <w:szCs w:val="18"/>
              </w:rPr>
            </w:pPr>
          </w:p>
        </w:tc>
        <w:tc>
          <w:tcPr>
            <w:tcW w:w="465" w:type="pct"/>
            <w:vAlign w:val="center"/>
          </w:tcPr>
          <w:p w14:paraId="300B3EE1" w14:textId="77777777" w:rsidR="005324BF" w:rsidRPr="003D0D8F" w:rsidRDefault="005324BF" w:rsidP="00F11CF2">
            <w:pPr>
              <w:autoSpaceDE w:val="0"/>
              <w:autoSpaceDN w:val="0"/>
              <w:adjustRightInd w:val="0"/>
              <w:rPr>
                <w:sz w:val="18"/>
                <w:szCs w:val="18"/>
              </w:rPr>
            </w:pPr>
            <w:r w:rsidRPr="003D0D8F">
              <w:rPr>
                <w:sz w:val="18"/>
                <w:szCs w:val="18"/>
              </w:rPr>
              <w:t>областной бюджет</w:t>
            </w:r>
          </w:p>
        </w:tc>
        <w:tc>
          <w:tcPr>
            <w:tcW w:w="321" w:type="pct"/>
            <w:vAlign w:val="center"/>
          </w:tcPr>
          <w:p w14:paraId="3A781BB3" w14:textId="77777777" w:rsidR="005324BF" w:rsidRPr="003D0D8F" w:rsidRDefault="005324BF" w:rsidP="00F11CF2">
            <w:pPr>
              <w:jc w:val="center"/>
              <w:rPr>
                <w:sz w:val="18"/>
                <w:szCs w:val="18"/>
              </w:rPr>
            </w:pPr>
          </w:p>
        </w:tc>
        <w:tc>
          <w:tcPr>
            <w:tcW w:w="321" w:type="pct"/>
            <w:vAlign w:val="center"/>
          </w:tcPr>
          <w:p w14:paraId="2CCB7353" w14:textId="77777777" w:rsidR="005324BF" w:rsidRPr="003D0D8F" w:rsidRDefault="005324BF" w:rsidP="00F11CF2">
            <w:pPr>
              <w:jc w:val="center"/>
              <w:rPr>
                <w:sz w:val="18"/>
                <w:szCs w:val="18"/>
              </w:rPr>
            </w:pPr>
          </w:p>
        </w:tc>
        <w:tc>
          <w:tcPr>
            <w:tcW w:w="321" w:type="pct"/>
            <w:vAlign w:val="center"/>
          </w:tcPr>
          <w:p w14:paraId="14141411" w14:textId="77777777" w:rsidR="005324BF" w:rsidRPr="003D0D8F" w:rsidRDefault="005324BF" w:rsidP="00F11CF2">
            <w:pPr>
              <w:jc w:val="center"/>
              <w:rPr>
                <w:sz w:val="18"/>
                <w:szCs w:val="18"/>
              </w:rPr>
            </w:pPr>
          </w:p>
        </w:tc>
        <w:tc>
          <w:tcPr>
            <w:tcW w:w="321" w:type="pct"/>
            <w:vAlign w:val="center"/>
          </w:tcPr>
          <w:p w14:paraId="61528CA4" w14:textId="77777777" w:rsidR="005324BF" w:rsidRPr="003D0D8F" w:rsidRDefault="005324BF" w:rsidP="00F11CF2">
            <w:pPr>
              <w:jc w:val="center"/>
              <w:rPr>
                <w:sz w:val="18"/>
                <w:szCs w:val="18"/>
              </w:rPr>
            </w:pPr>
          </w:p>
        </w:tc>
        <w:tc>
          <w:tcPr>
            <w:tcW w:w="336" w:type="pct"/>
            <w:vAlign w:val="center"/>
          </w:tcPr>
          <w:p w14:paraId="36EA5FD2" w14:textId="77777777" w:rsidR="005324BF" w:rsidRPr="003D0D8F" w:rsidRDefault="005324BF" w:rsidP="00F11CF2">
            <w:pPr>
              <w:jc w:val="center"/>
              <w:rPr>
                <w:sz w:val="18"/>
                <w:szCs w:val="18"/>
              </w:rPr>
            </w:pPr>
          </w:p>
        </w:tc>
        <w:tc>
          <w:tcPr>
            <w:tcW w:w="336" w:type="pct"/>
            <w:vAlign w:val="center"/>
          </w:tcPr>
          <w:p w14:paraId="586AD8E0" w14:textId="77777777" w:rsidR="005324BF" w:rsidRPr="003D0D8F" w:rsidRDefault="005324BF" w:rsidP="00F11CF2">
            <w:pPr>
              <w:jc w:val="center"/>
              <w:rPr>
                <w:sz w:val="18"/>
                <w:szCs w:val="18"/>
              </w:rPr>
            </w:pPr>
          </w:p>
        </w:tc>
        <w:tc>
          <w:tcPr>
            <w:tcW w:w="392" w:type="pct"/>
            <w:vAlign w:val="center"/>
          </w:tcPr>
          <w:p w14:paraId="160EDE32" w14:textId="77777777" w:rsidR="005324BF" w:rsidRPr="003D0D8F" w:rsidRDefault="005324BF" w:rsidP="00F11CF2">
            <w:pPr>
              <w:jc w:val="center"/>
              <w:rPr>
                <w:sz w:val="18"/>
                <w:szCs w:val="18"/>
              </w:rPr>
            </w:pPr>
          </w:p>
        </w:tc>
        <w:tc>
          <w:tcPr>
            <w:tcW w:w="379" w:type="pct"/>
            <w:vAlign w:val="center"/>
          </w:tcPr>
          <w:p w14:paraId="536EEF51" w14:textId="77777777" w:rsidR="005324BF" w:rsidRPr="003D0D8F" w:rsidRDefault="005324BF" w:rsidP="00F11CF2">
            <w:pPr>
              <w:jc w:val="center"/>
              <w:rPr>
                <w:sz w:val="18"/>
                <w:szCs w:val="18"/>
              </w:rPr>
            </w:pPr>
          </w:p>
        </w:tc>
        <w:tc>
          <w:tcPr>
            <w:tcW w:w="345" w:type="pct"/>
            <w:vAlign w:val="center"/>
          </w:tcPr>
          <w:p w14:paraId="61DFD762" w14:textId="77777777" w:rsidR="005324BF" w:rsidRPr="003D0D8F" w:rsidRDefault="005324BF" w:rsidP="00F11CF2">
            <w:pPr>
              <w:jc w:val="center"/>
              <w:rPr>
                <w:sz w:val="18"/>
                <w:szCs w:val="18"/>
              </w:rPr>
            </w:pPr>
          </w:p>
        </w:tc>
        <w:tc>
          <w:tcPr>
            <w:tcW w:w="343" w:type="pct"/>
            <w:vAlign w:val="center"/>
          </w:tcPr>
          <w:p w14:paraId="6356A616" w14:textId="77777777" w:rsidR="005324BF" w:rsidRPr="003D0D8F" w:rsidRDefault="005324BF" w:rsidP="00F11CF2">
            <w:pPr>
              <w:jc w:val="center"/>
              <w:rPr>
                <w:sz w:val="18"/>
                <w:szCs w:val="18"/>
              </w:rPr>
            </w:pPr>
          </w:p>
        </w:tc>
        <w:tc>
          <w:tcPr>
            <w:tcW w:w="342" w:type="pct"/>
          </w:tcPr>
          <w:p w14:paraId="0E2E91E1" w14:textId="77777777" w:rsidR="005324BF" w:rsidRPr="003D0D8F" w:rsidRDefault="005324BF" w:rsidP="00F11CF2">
            <w:pPr>
              <w:jc w:val="center"/>
              <w:rPr>
                <w:sz w:val="18"/>
                <w:szCs w:val="18"/>
              </w:rPr>
            </w:pPr>
          </w:p>
        </w:tc>
      </w:tr>
      <w:tr w:rsidR="00FE6187" w:rsidRPr="003D0D8F" w14:paraId="743C8C79" w14:textId="77777777" w:rsidTr="001B77CC">
        <w:trPr>
          <w:trHeight w:val="1002"/>
          <w:jc w:val="center"/>
        </w:trPr>
        <w:tc>
          <w:tcPr>
            <w:tcW w:w="126" w:type="pct"/>
            <w:vMerge/>
            <w:vAlign w:val="center"/>
          </w:tcPr>
          <w:p w14:paraId="15089E45" w14:textId="77777777" w:rsidR="005324BF" w:rsidRPr="003D0D8F" w:rsidRDefault="005324BF" w:rsidP="00F11CF2">
            <w:pPr>
              <w:autoSpaceDE w:val="0"/>
              <w:autoSpaceDN w:val="0"/>
              <w:adjustRightInd w:val="0"/>
              <w:jc w:val="center"/>
              <w:rPr>
                <w:sz w:val="18"/>
                <w:szCs w:val="18"/>
              </w:rPr>
            </w:pPr>
          </w:p>
        </w:tc>
        <w:tc>
          <w:tcPr>
            <w:tcW w:w="652" w:type="pct"/>
            <w:vMerge/>
            <w:vAlign w:val="center"/>
          </w:tcPr>
          <w:p w14:paraId="06AC8813" w14:textId="77777777" w:rsidR="005324BF" w:rsidRPr="003D0D8F" w:rsidRDefault="005324BF" w:rsidP="00F11CF2">
            <w:pPr>
              <w:autoSpaceDE w:val="0"/>
              <w:autoSpaceDN w:val="0"/>
              <w:adjustRightInd w:val="0"/>
              <w:rPr>
                <w:sz w:val="18"/>
                <w:szCs w:val="18"/>
              </w:rPr>
            </w:pPr>
          </w:p>
        </w:tc>
        <w:tc>
          <w:tcPr>
            <w:tcW w:w="465" w:type="pct"/>
            <w:vAlign w:val="center"/>
          </w:tcPr>
          <w:p w14:paraId="23ECED90" w14:textId="77777777" w:rsidR="005324BF" w:rsidRPr="003D0D8F" w:rsidRDefault="005324BF" w:rsidP="00F11CF2">
            <w:pPr>
              <w:autoSpaceDE w:val="0"/>
              <w:autoSpaceDN w:val="0"/>
              <w:adjustRightInd w:val="0"/>
              <w:rPr>
                <w:sz w:val="18"/>
                <w:szCs w:val="18"/>
              </w:rPr>
            </w:pPr>
            <w:r w:rsidRPr="003D0D8F">
              <w:rPr>
                <w:sz w:val="18"/>
                <w:szCs w:val="18"/>
              </w:rPr>
              <w:t>федеральный бюджет</w:t>
            </w:r>
          </w:p>
        </w:tc>
        <w:tc>
          <w:tcPr>
            <w:tcW w:w="321" w:type="pct"/>
            <w:vAlign w:val="center"/>
          </w:tcPr>
          <w:p w14:paraId="53626AAE" w14:textId="77777777" w:rsidR="005324BF" w:rsidRPr="003D0D8F" w:rsidRDefault="005324BF" w:rsidP="00F11CF2">
            <w:pPr>
              <w:jc w:val="center"/>
              <w:rPr>
                <w:sz w:val="18"/>
                <w:szCs w:val="18"/>
              </w:rPr>
            </w:pPr>
          </w:p>
        </w:tc>
        <w:tc>
          <w:tcPr>
            <w:tcW w:w="321" w:type="pct"/>
            <w:vAlign w:val="center"/>
          </w:tcPr>
          <w:p w14:paraId="01A365FD" w14:textId="77777777" w:rsidR="005324BF" w:rsidRPr="003D0D8F" w:rsidRDefault="005324BF" w:rsidP="00F11CF2">
            <w:pPr>
              <w:jc w:val="center"/>
              <w:rPr>
                <w:sz w:val="18"/>
                <w:szCs w:val="18"/>
              </w:rPr>
            </w:pPr>
          </w:p>
        </w:tc>
        <w:tc>
          <w:tcPr>
            <w:tcW w:w="321" w:type="pct"/>
            <w:vAlign w:val="center"/>
          </w:tcPr>
          <w:p w14:paraId="748C470A" w14:textId="77777777" w:rsidR="005324BF" w:rsidRPr="003D0D8F" w:rsidRDefault="005324BF" w:rsidP="00F11CF2">
            <w:pPr>
              <w:jc w:val="center"/>
              <w:rPr>
                <w:sz w:val="18"/>
                <w:szCs w:val="18"/>
              </w:rPr>
            </w:pPr>
          </w:p>
        </w:tc>
        <w:tc>
          <w:tcPr>
            <w:tcW w:w="321" w:type="pct"/>
            <w:vAlign w:val="center"/>
          </w:tcPr>
          <w:p w14:paraId="448E4A50" w14:textId="77777777" w:rsidR="005324BF" w:rsidRPr="003D0D8F" w:rsidRDefault="005324BF" w:rsidP="00F11CF2">
            <w:pPr>
              <w:jc w:val="center"/>
              <w:rPr>
                <w:sz w:val="18"/>
                <w:szCs w:val="18"/>
              </w:rPr>
            </w:pPr>
          </w:p>
        </w:tc>
        <w:tc>
          <w:tcPr>
            <w:tcW w:w="336" w:type="pct"/>
            <w:vAlign w:val="center"/>
          </w:tcPr>
          <w:p w14:paraId="21C5B1DC" w14:textId="77777777" w:rsidR="005324BF" w:rsidRPr="003D0D8F" w:rsidRDefault="005324BF" w:rsidP="00F11CF2">
            <w:pPr>
              <w:jc w:val="center"/>
              <w:rPr>
                <w:sz w:val="18"/>
                <w:szCs w:val="18"/>
              </w:rPr>
            </w:pPr>
          </w:p>
        </w:tc>
        <w:tc>
          <w:tcPr>
            <w:tcW w:w="336" w:type="pct"/>
            <w:vAlign w:val="center"/>
          </w:tcPr>
          <w:p w14:paraId="384513BF" w14:textId="77777777" w:rsidR="005324BF" w:rsidRPr="003D0D8F" w:rsidRDefault="005324BF" w:rsidP="00F11CF2">
            <w:pPr>
              <w:jc w:val="center"/>
              <w:rPr>
                <w:sz w:val="18"/>
                <w:szCs w:val="18"/>
              </w:rPr>
            </w:pPr>
          </w:p>
        </w:tc>
        <w:tc>
          <w:tcPr>
            <w:tcW w:w="392" w:type="pct"/>
            <w:vAlign w:val="center"/>
          </w:tcPr>
          <w:p w14:paraId="4D136386" w14:textId="77777777" w:rsidR="005324BF" w:rsidRPr="003D0D8F" w:rsidRDefault="005324BF" w:rsidP="00F11CF2">
            <w:pPr>
              <w:jc w:val="center"/>
              <w:rPr>
                <w:sz w:val="18"/>
                <w:szCs w:val="18"/>
              </w:rPr>
            </w:pPr>
          </w:p>
        </w:tc>
        <w:tc>
          <w:tcPr>
            <w:tcW w:w="379" w:type="pct"/>
            <w:vAlign w:val="center"/>
          </w:tcPr>
          <w:p w14:paraId="7BDDDD0C" w14:textId="77777777" w:rsidR="005324BF" w:rsidRPr="003D0D8F" w:rsidRDefault="005324BF" w:rsidP="00F11CF2">
            <w:pPr>
              <w:jc w:val="center"/>
              <w:rPr>
                <w:sz w:val="18"/>
                <w:szCs w:val="18"/>
              </w:rPr>
            </w:pPr>
          </w:p>
        </w:tc>
        <w:tc>
          <w:tcPr>
            <w:tcW w:w="345" w:type="pct"/>
            <w:vAlign w:val="center"/>
          </w:tcPr>
          <w:p w14:paraId="09761F9B" w14:textId="77777777" w:rsidR="005324BF" w:rsidRPr="003D0D8F" w:rsidRDefault="005324BF" w:rsidP="00F11CF2">
            <w:pPr>
              <w:jc w:val="center"/>
              <w:rPr>
                <w:sz w:val="18"/>
                <w:szCs w:val="18"/>
              </w:rPr>
            </w:pPr>
          </w:p>
        </w:tc>
        <w:tc>
          <w:tcPr>
            <w:tcW w:w="343" w:type="pct"/>
            <w:vAlign w:val="center"/>
          </w:tcPr>
          <w:p w14:paraId="13A735BC" w14:textId="77777777" w:rsidR="005324BF" w:rsidRPr="003D0D8F" w:rsidRDefault="005324BF" w:rsidP="00F11CF2">
            <w:pPr>
              <w:jc w:val="center"/>
              <w:rPr>
                <w:sz w:val="18"/>
                <w:szCs w:val="18"/>
              </w:rPr>
            </w:pPr>
          </w:p>
        </w:tc>
        <w:tc>
          <w:tcPr>
            <w:tcW w:w="342" w:type="pct"/>
          </w:tcPr>
          <w:p w14:paraId="10C51829" w14:textId="77777777" w:rsidR="005324BF" w:rsidRPr="003D0D8F" w:rsidRDefault="005324BF" w:rsidP="00F11CF2">
            <w:pPr>
              <w:jc w:val="center"/>
              <w:rPr>
                <w:sz w:val="18"/>
                <w:szCs w:val="18"/>
              </w:rPr>
            </w:pPr>
          </w:p>
        </w:tc>
      </w:tr>
      <w:tr w:rsidR="00FE6187" w:rsidRPr="003D0D8F" w14:paraId="61F57D7E" w14:textId="77777777" w:rsidTr="001B77CC">
        <w:trPr>
          <w:trHeight w:val="261"/>
          <w:jc w:val="center"/>
        </w:trPr>
        <w:tc>
          <w:tcPr>
            <w:tcW w:w="126" w:type="pct"/>
            <w:vMerge w:val="restart"/>
            <w:vAlign w:val="center"/>
          </w:tcPr>
          <w:p w14:paraId="51E5E4E8" w14:textId="77777777" w:rsidR="00AC0971" w:rsidRPr="003D0D8F" w:rsidRDefault="00AC0971" w:rsidP="00F11CF2">
            <w:pPr>
              <w:autoSpaceDE w:val="0"/>
              <w:autoSpaceDN w:val="0"/>
              <w:adjustRightInd w:val="0"/>
              <w:jc w:val="center"/>
              <w:rPr>
                <w:sz w:val="18"/>
                <w:szCs w:val="18"/>
              </w:rPr>
            </w:pPr>
            <w:r w:rsidRPr="003D0D8F">
              <w:rPr>
                <w:sz w:val="18"/>
                <w:szCs w:val="18"/>
              </w:rPr>
              <w:t>35</w:t>
            </w:r>
          </w:p>
        </w:tc>
        <w:tc>
          <w:tcPr>
            <w:tcW w:w="652" w:type="pct"/>
            <w:vMerge w:val="restart"/>
            <w:vAlign w:val="center"/>
          </w:tcPr>
          <w:p w14:paraId="7B8B884C" w14:textId="77777777" w:rsidR="00AC0971" w:rsidRPr="003D0D8F" w:rsidRDefault="00AC0971" w:rsidP="00F11CF2">
            <w:pPr>
              <w:autoSpaceDE w:val="0"/>
              <w:autoSpaceDN w:val="0"/>
              <w:adjustRightInd w:val="0"/>
              <w:rPr>
                <w:sz w:val="18"/>
                <w:szCs w:val="18"/>
              </w:rPr>
            </w:pPr>
            <w:r w:rsidRPr="003D0D8F">
              <w:rPr>
                <w:sz w:val="18"/>
                <w:szCs w:val="18"/>
              </w:rPr>
              <w:t>Основное мероприятие 2.16. Реализация регионального проекта «Современная школа»</w:t>
            </w:r>
          </w:p>
          <w:p w14:paraId="32F8BAA7" w14:textId="77777777" w:rsidR="00AC0971" w:rsidRPr="003D0D8F" w:rsidRDefault="00AC0971" w:rsidP="00F11CF2">
            <w:pPr>
              <w:autoSpaceDE w:val="0"/>
              <w:autoSpaceDN w:val="0"/>
              <w:adjustRightInd w:val="0"/>
              <w:rPr>
                <w:sz w:val="18"/>
                <w:szCs w:val="18"/>
              </w:rPr>
            </w:pPr>
          </w:p>
        </w:tc>
        <w:tc>
          <w:tcPr>
            <w:tcW w:w="465" w:type="pct"/>
            <w:vAlign w:val="center"/>
          </w:tcPr>
          <w:p w14:paraId="0B1D7A01" w14:textId="77777777" w:rsidR="00AC0971" w:rsidRPr="003D0D8F" w:rsidRDefault="00AC0971" w:rsidP="00F11CF2">
            <w:pPr>
              <w:autoSpaceDE w:val="0"/>
              <w:autoSpaceDN w:val="0"/>
              <w:adjustRightInd w:val="0"/>
              <w:rPr>
                <w:sz w:val="18"/>
                <w:szCs w:val="18"/>
              </w:rPr>
            </w:pPr>
            <w:r w:rsidRPr="003D0D8F">
              <w:rPr>
                <w:sz w:val="18"/>
                <w:szCs w:val="18"/>
              </w:rPr>
              <w:t>всего</w:t>
            </w:r>
          </w:p>
        </w:tc>
        <w:tc>
          <w:tcPr>
            <w:tcW w:w="321" w:type="pct"/>
            <w:vAlign w:val="center"/>
          </w:tcPr>
          <w:p w14:paraId="04DE29F8" w14:textId="77777777" w:rsidR="00AC0971" w:rsidRPr="003D0D8F" w:rsidRDefault="00AC0971" w:rsidP="00F11CF2">
            <w:pPr>
              <w:jc w:val="center"/>
              <w:rPr>
                <w:sz w:val="18"/>
                <w:szCs w:val="18"/>
              </w:rPr>
            </w:pPr>
          </w:p>
        </w:tc>
        <w:tc>
          <w:tcPr>
            <w:tcW w:w="321" w:type="pct"/>
            <w:vAlign w:val="center"/>
          </w:tcPr>
          <w:p w14:paraId="59FCCC02" w14:textId="77777777" w:rsidR="00AC0971" w:rsidRPr="003D0D8F" w:rsidRDefault="00AC0971" w:rsidP="00F11CF2">
            <w:pPr>
              <w:jc w:val="center"/>
              <w:rPr>
                <w:sz w:val="18"/>
                <w:szCs w:val="18"/>
              </w:rPr>
            </w:pPr>
          </w:p>
        </w:tc>
        <w:tc>
          <w:tcPr>
            <w:tcW w:w="321" w:type="pct"/>
            <w:vAlign w:val="center"/>
          </w:tcPr>
          <w:p w14:paraId="522B5C6A" w14:textId="77777777" w:rsidR="00AC0971" w:rsidRPr="003D0D8F" w:rsidRDefault="00AC0971" w:rsidP="00F11CF2">
            <w:pPr>
              <w:jc w:val="center"/>
              <w:rPr>
                <w:sz w:val="18"/>
                <w:szCs w:val="18"/>
              </w:rPr>
            </w:pPr>
          </w:p>
        </w:tc>
        <w:tc>
          <w:tcPr>
            <w:tcW w:w="321" w:type="pct"/>
            <w:vAlign w:val="center"/>
          </w:tcPr>
          <w:p w14:paraId="648539BA" w14:textId="77777777" w:rsidR="00AC0971" w:rsidRPr="003D0D8F" w:rsidRDefault="00AC0971" w:rsidP="00F11CF2">
            <w:pPr>
              <w:jc w:val="center"/>
              <w:rPr>
                <w:sz w:val="18"/>
                <w:szCs w:val="18"/>
              </w:rPr>
            </w:pPr>
          </w:p>
        </w:tc>
        <w:tc>
          <w:tcPr>
            <w:tcW w:w="336" w:type="pct"/>
            <w:vAlign w:val="center"/>
          </w:tcPr>
          <w:p w14:paraId="66049200" w14:textId="77777777" w:rsidR="00AC0971" w:rsidRPr="003D0D8F" w:rsidRDefault="00AC0971" w:rsidP="00F11CF2">
            <w:pPr>
              <w:jc w:val="center"/>
              <w:rPr>
                <w:sz w:val="18"/>
                <w:szCs w:val="18"/>
              </w:rPr>
            </w:pPr>
          </w:p>
        </w:tc>
        <w:tc>
          <w:tcPr>
            <w:tcW w:w="336" w:type="pct"/>
            <w:vAlign w:val="center"/>
          </w:tcPr>
          <w:p w14:paraId="5861E663" w14:textId="77777777" w:rsidR="00AC0971" w:rsidRPr="003D0D8F" w:rsidRDefault="00AC0971" w:rsidP="00F11CF2">
            <w:pPr>
              <w:jc w:val="center"/>
              <w:rPr>
                <w:sz w:val="18"/>
                <w:szCs w:val="18"/>
              </w:rPr>
            </w:pPr>
          </w:p>
        </w:tc>
        <w:tc>
          <w:tcPr>
            <w:tcW w:w="392" w:type="pct"/>
            <w:vAlign w:val="center"/>
          </w:tcPr>
          <w:p w14:paraId="3ED03C61" w14:textId="77777777" w:rsidR="00AC0971" w:rsidRPr="003D0D8F" w:rsidRDefault="00AC0971" w:rsidP="00F11CF2">
            <w:pPr>
              <w:jc w:val="center"/>
              <w:rPr>
                <w:iCs/>
                <w:sz w:val="18"/>
                <w:szCs w:val="18"/>
              </w:rPr>
            </w:pPr>
            <w:r w:rsidRPr="003D0D8F">
              <w:rPr>
                <w:iCs/>
                <w:sz w:val="18"/>
                <w:szCs w:val="18"/>
              </w:rPr>
              <w:t>4 000,1</w:t>
            </w:r>
          </w:p>
        </w:tc>
        <w:tc>
          <w:tcPr>
            <w:tcW w:w="379" w:type="pct"/>
            <w:vAlign w:val="center"/>
          </w:tcPr>
          <w:p w14:paraId="55A93BF7" w14:textId="77777777" w:rsidR="00AC0971" w:rsidRPr="003D0D8F" w:rsidRDefault="00AC0971">
            <w:pPr>
              <w:jc w:val="center"/>
              <w:rPr>
                <w:sz w:val="18"/>
                <w:szCs w:val="18"/>
              </w:rPr>
            </w:pPr>
            <w:r w:rsidRPr="003D0D8F">
              <w:rPr>
                <w:sz w:val="18"/>
                <w:szCs w:val="18"/>
              </w:rPr>
              <w:t>8 175,6</w:t>
            </w:r>
          </w:p>
        </w:tc>
        <w:tc>
          <w:tcPr>
            <w:tcW w:w="345" w:type="pct"/>
            <w:vAlign w:val="center"/>
          </w:tcPr>
          <w:p w14:paraId="586E4DB1" w14:textId="77777777" w:rsidR="00AC0971" w:rsidRPr="003D0D8F" w:rsidRDefault="00AC0971">
            <w:pPr>
              <w:jc w:val="center"/>
              <w:rPr>
                <w:sz w:val="18"/>
                <w:szCs w:val="18"/>
              </w:rPr>
            </w:pPr>
            <w:r w:rsidRPr="003D0D8F">
              <w:rPr>
                <w:sz w:val="18"/>
                <w:szCs w:val="18"/>
              </w:rPr>
              <w:t>29 059,0</w:t>
            </w:r>
          </w:p>
        </w:tc>
        <w:tc>
          <w:tcPr>
            <w:tcW w:w="343" w:type="pct"/>
            <w:vAlign w:val="center"/>
          </w:tcPr>
          <w:p w14:paraId="1AA76CC6" w14:textId="77777777" w:rsidR="00AC0971" w:rsidRPr="003D0D8F" w:rsidRDefault="00AC0971">
            <w:pPr>
              <w:jc w:val="center"/>
              <w:rPr>
                <w:sz w:val="18"/>
                <w:szCs w:val="18"/>
              </w:rPr>
            </w:pPr>
          </w:p>
        </w:tc>
        <w:tc>
          <w:tcPr>
            <w:tcW w:w="342" w:type="pct"/>
            <w:vAlign w:val="center"/>
          </w:tcPr>
          <w:p w14:paraId="2404A9DE" w14:textId="77777777" w:rsidR="00AC0971" w:rsidRPr="003D0D8F" w:rsidRDefault="00AC0971">
            <w:pPr>
              <w:jc w:val="center"/>
              <w:rPr>
                <w:sz w:val="18"/>
                <w:szCs w:val="18"/>
              </w:rPr>
            </w:pPr>
          </w:p>
        </w:tc>
      </w:tr>
      <w:tr w:rsidR="00FE6187" w:rsidRPr="003D0D8F" w14:paraId="68376C5F" w14:textId="77777777" w:rsidTr="001B77CC">
        <w:trPr>
          <w:trHeight w:val="212"/>
          <w:jc w:val="center"/>
        </w:trPr>
        <w:tc>
          <w:tcPr>
            <w:tcW w:w="126" w:type="pct"/>
            <w:vMerge/>
            <w:vAlign w:val="center"/>
          </w:tcPr>
          <w:p w14:paraId="21DC2E6E" w14:textId="77777777" w:rsidR="00AC0971" w:rsidRPr="003D0D8F" w:rsidRDefault="00AC0971" w:rsidP="00F11CF2">
            <w:pPr>
              <w:autoSpaceDE w:val="0"/>
              <w:autoSpaceDN w:val="0"/>
              <w:adjustRightInd w:val="0"/>
              <w:jc w:val="center"/>
              <w:rPr>
                <w:sz w:val="18"/>
                <w:szCs w:val="18"/>
              </w:rPr>
            </w:pPr>
          </w:p>
        </w:tc>
        <w:tc>
          <w:tcPr>
            <w:tcW w:w="652" w:type="pct"/>
            <w:vMerge/>
            <w:vAlign w:val="center"/>
          </w:tcPr>
          <w:p w14:paraId="16EDFBC5" w14:textId="77777777" w:rsidR="00AC0971" w:rsidRPr="003D0D8F" w:rsidRDefault="00AC0971" w:rsidP="00F11CF2">
            <w:pPr>
              <w:autoSpaceDE w:val="0"/>
              <w:autoSpaceDN w:val="0"/>
              <w:adjustRightInd w:val="0"/>
              <w:rPr>
                <w:sz w:val="18"/>
                <w:szCs w:val="18"/>
              </w:rPr>
            </w:pPr>
          </w:p>
        </w:tc>
        <w:tc>
          <w:tcPr>
            <w:tcW w:w="465" w:type="pct"/>
            <w:vAlign w:val="center"/>
          </w:tcPr>
          <w:p w14:paraId="42E064D2" w14:textId="77777777" w:rsidR="00AC0971" w:rsidRPr="003D0D8F" w:rsidRDefault="00AC0971"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3588A53B" w14:textId="77777777" w:rsidR="00AC0971" w:rsidRPr="003D0D8F" w:rsidRDefault="00AC0971" w:rsidP="00F11CF2">
            <w:pPr>
              <w:jc w:val="center"/>
              <w:rPr>
                <w:sz w:val="18"/>
                <w:szCs w:val="18"/>
              </w:rPr>
            </w:pPr>
          </w:p>
        </w:tc>
        <w:tc>
          <w:tcPr>
            <w:tcW w:w="321" w:type="pct"/>
            <w:vAlign w:val="center"/>
          </w:tcPr>
          <w:p w14:paraId="56379336" w14:textId="77777777" w:rsidR="00AC0971" w:rsidRPr="003D0D8F" w:rsidRDefault="00AC0971" w:rsidP="00F11CF2">
            <w:pPr>
              <w:jc w:val="center"/>
              <w:rPr>
                <w:sz w:val="18"/>
                <w:szCs w:val="18"/>
              </w:rPr>
            </w:pPr>
          </w:p>
        </w:tc>
        <w:tc>
          <w:tcPr>
            <w:tcW w:w="321" w:type="pct"/>
            <w:vAlign w:val="center"/>
          </w:tcPr>
          <w:p w14:paraId="2D176319" w14:textId="77777777" w:rsidR="00AC0971" w:rsidRPr="003D0D8F" w:rsidRDefault="00AC0971" w:rsidP="00F11CF2">
            <w:pPr>
              <w:jc w:val="center"/>
              <w:rPr>
                <w:sz w:val="18"/>
                <w:szCs w:val="18"/>
              </w:rPr>
            </w:pPr>
          </w:p>
        </w:tc>
        <w:tc>
          <w:tcPr>
            <w:tcW w:w="321" w:type="pct"/>
            <w:vAlign w:val="center"/>
          </w:tcPr>
          <w:p w14:paraId="75417FCF" w14:textId="77777777" w:rsidR="00AC0971" w:rsidRPr="003D0D8F" w:rsidRDefault="00AC0971" w:rsidP="00F11CF2">
            <w:pPr>
              <w:jc w:val="center"/>
              <w:rPr>
                <w:sz w:val="18"/>
                <w:szCs w:val="18"/>
              </w:rPr>
            </w:pPr>
          </w:p>
        </w:tc>
        <w:tc>
          <w:tcPr>
            <w:tcW w:w="336" w:type="pct"/>
            <w:vAlign w:val="center"/>
          </w:tcPr>
          <w:p w14:paraId="6CD11E35" w14:textId="77777777" w:rsidR="00AC0971" w:rsidRPr="003D0D8F" w:rsidRDefault="00AC0971" w:rsidP="00F11CF2">
            <w:pPr>
              <w:jc w:val="center"/>
              <w:rPr>
                <w:sz w:val="18"/>
                <w:szCs w:val="18"/>
              </w:rPr>
            </w:pPr>
          </w:p>
        </w:tc>
        <w:tc>
          <w:tcPr>
            <w:tcW w:w="336" w:type="pct"/>
            <w:vAlign w:val="center"/>
          </w:tcPr>
          <w:p w14:paraId="2D80DAC1" w14:textId="77777777" w:rsidR="00AC0971" w:rsidRPr="003D0D8F" w:rsidRDefault="00AC0971" w:rsidP="00F11CF2">
            <w:pPr>
              <w:jc w:val="center"/>
              <w:rPr>
                <w:sz w:val="18"/>
                <w:szCs w:val="18"/>
              </w:rPr>
            </w:pPr>
          </w:p>
        </w:tc>
        <w:tc>
          <w:tcPr>
            <w:tcW w:w="392" w:type="pct"/>
            <w:vAlign w:val="center"/>
          </w:tcPr>
          <w:p w14:paraId="4354EF8F" w14:textId="77777777" w:rsidR="00AC0971" w:rsidRPr="003D0D8F" w:rsidRDefault="00AC0971" w:rsidP="00F11CF2">
            <w:pPr>
              <w:jc w:val="center"/>
              <w:rPr>
                <w:sz w:val="18"/>
                <w:szCs w:val="18"/>
              </w:rPr>
            </w:pPr>
            <w:r w:rsidRPr="003D0D8F">
              <w:rPr>
                <w:sz w:val="18"/>
                <w:szCs w:val="18"/>
              </w:rPr>
              <w:t>176,4</w:t>
            </w:r>
          </w:p>
        </w:tc>
        <w:tc>
          <w:tcPr>
            <w:tcW w:w="379" w:type="pct"/>
            <w:vAlign w:val="center"/>
          </w:tcPr>
          <w:p w14:paraId="2C772BCC" w14:textId="77777777" w:rsidR="00AC0971" w:rsidRPr="003D0D8F" w:rsidRDefault="00AC0971">
            <w:pPr>
              <w:jc w:val="center"/>
              <w:rPr>
                <w:sz w:val="18"/>
                <w:szCs w:val="18"/>
              </w:rPr>
            </w:pPr>
            <w:r w:rsidRPr="003D0D8F">
              <w:rPr>
                <w:sz w:val="18"/>
                <w:szCs w:val="18"/>
              </w:rPr>
              <w:t>360,5</w:t>
            </w:r>
          </w:p>
        </w:tc>
        <w:tc>
          <w:tcPr>
            <w:tcW w:w="345" w:type="pct"/>
            <w:vAlign w:val="center"/>
          </w:tcPr>
          <w:p w14:paraId="72D80BB2" w14:textId="77777777" w:rsidR="00AC0971" w:rsidRPr="003D0D8F" w:rsidRDefault="00AC0971">
            <w:pPr>
              <w:jc w:val="center"/>
              <w:rPr>
                <w:sz w:val="18"/>
                <w:szCs w:val="18"/>
              </w:rPr>
            </w:pPr>
            <w:r w:rsidRPr="003D0D8F">
              <w:rPr>
                <w:sz w:val="18"/>
                <w:szCs w:val="18"/>
              </w:rPr>
              <w:t>341,4</w:t>
            </w:r>
          </w:p>
        </w:tc>
        <w:tc>
          <w:tcPr>
            <w:tcW w:w="343" w:type="pct"/>
            <w:vAlign w:val="center"/>
          </w:tcPr>
          <w:p w14:paraId="65459CA7" w14:textId="77777777" w:rsidR="00AC0971" w:rsidRPr="003D0D8F" w:rsidRDefault="00AC0971">
            <w:pPr>
              <w:jc w:val="center"/>
              <w:rPr>
                <w:sz w:val="18"/>
                <w:szCs w:val="18"/>
              </w:rPr>
            </w:pPr>
          </w:p>
        </w:tc>
        <w:tc>
          <w:tcPr>
            <w:tcW w:w="342" w:type="pct"/>
            <w:vAlign w:val="center"/>
          </w:tcPr>
          <w:p w14:paraId="3A97AF93" w14:textId="77777777" w:rsidR="00AC0971" w:rsidRPr="003D0D8F" w:rsidRDefault="00AC0971">
            <w:pPr>
              <w:jc w:val="center"/>
              <w:rPr>
                <w:sz w:val="18"/>
                <w:szCs w:val="18"/>
              </w:rPr>
            </w:pPr>
          </w:p>
        </w:tc>
      </w:tr>
      <w:tr w:rsidR="00FE6187" w:rsidRPr="003D0D8F" w14:paraId="42C2E962" w14:textId="77777777" w:rsidTr="001B77CC">
        <w:trPr>
          <w:trHeight w:val="145"/>
          <w:jc w:val="center"/>
        </w:trPr>
        <w:tc>
          <w:tcPr>
            <w:tcW w:w="126" w:type="pct"/>
            <w:vMerge/>
            <w:vAlign w:val="center"/>
          </w:tcPr>
          <w:p w14:paraId="31456DC7" w14:textId="77777777" w:rsidR="00AC0971" w:rsidRPr="003D0D8F" w:rsidRDefault="00AC0971" w:rsidP="00F11CF2">
            <w:pPr>
              <w:autoSpaceDE w:val="0"/>
              <w:autoSpaceDN w:val="0"/>
              <w:adjustRightInd w:val="0"/>
              <w:jc w:val="center"/>
              <w:rPr>
                <w:sz w:val="18"/>
                <w:szCs w:val="18"/>
              </w:rPr>
            </w:pPr>
          </w:p>
        </w:tc>
        <w:tc>
          <w:tcPr>
            <w:tcW w:w="652" w:type="pct"/>
            <w:vMerge/>
            <w:vAlign w:val="center"/>
          </w:tcPr>
          <w:p w14:paraId="4F912909" w14:textId="77777777" w:rsidR="00AC0971" w:rsidRPr="003D0D8F" w:rsidRDefault="00AC0971" w:rsidP="00F11CF2">
            <w:pPr>
              <w:autoSpaceDE w:val="0"/>
              <w:autoSpaceDN w:val="0"/>
              <w:adjustRightInd w:val="0"/>
              <w:rPr>
                <w:sz w:val="18"/>
                <w:szCs w:val="18"/>
              </w:rPr>
            </w:pPr>
          </w:p>
        </w:tc>
        <w:tc>
          <w:tcPr>
            <w:tcW w:w="465" w:type="pct"/>
            <w:vAlign w:val="center"/>
          </w:tcPr>
          <w:p w14:paraId="0EE00B86" w14:textId="77777777" w:rsidR="00AC0971" w:rsidRPr="003D0D8F" w:rsidRDefault="00AC0971" w:rsidP="00F11CF2">
            <w:pPr>
              <w:autoSpaceDE w:val="0"/>
              <w:autoSpaceDN w:val="0"/>
              <w:adjustRightInd w:val="0"/>
              <w:rPr>
                <w:sz w:val="18"/>
                <w:szCs w:val="18"/>
              </w:rPr>
            </w:pPr>
            <w:r w:rsidRPr="003D0D8F">
              <w:rPr>
                <w:sz w:val="18"/>
                <w:szCs w:val="18"/>
              </w:rPr>
              <w:t>областной бюджет</w:t>
            </w:r>
          </w:p>
        </w:tc>
        <w:tc>
          <w:tcPr>
            <w:tcW w:w="321" w:type="pct"/>
            <w:vAlign w:val="center"/>
          </w:tcPr>
          <w:p w14:paraId="4426D192" w14:textId="77777777" w:rsidR="00AC0971" w:rsidRPr="003D0D8F" w:rsidRDefault="00AC0971" w:rsidP="00F11CF2">
            <w:pPr>
              <w:jc w:val="center"/>
              <w:rPr>
                <w:sz w:val="18"/>
                <w:szCs w:val="18"/>
              </w:rPr>
            </w:pPr>
          </w:p>
        </w:tc>
        <w:tc>
          <w:tcPr>
            <w:tcW w:w="321" w:type="pct"/>
            <w:vAlign w:val="center"/>
          </w:tcPr>
          <w:p w14:paraId="2042A93B" w14:textId="77777777" w:rsidR="00AC0971" w:rsidRPr="003D0D8F" w:rsidRDefault="00AC0971" w:rsidP="00F11CF2">
            <w:pPr>
              <w:jc w:val="center"/>
              <w:rPr>
                <w:sz w:val="18"/>
                <w:szCs w:val="18"/>
              </w:rPr>
            </w:pPr>
          </w:p>
        </w:tc>
        <w:tc>
          <w:tcPr>
            <w:tcW w:w="321" w:type="pct"/>
            <w:vAlign w:val="center"/>
          </w:tcPr>
          <w:p w14:paraId="3862F215" w14:textId="77777777" w:rsidR="00AC0971" w:rsidRPr="003D0D8F" w:rsidRDefault="00AC0971" w:rsidP="00F11CF2">
            <w:pPr>
              <w:jc w:val="center"/>
              <w:rPr>
                <w:sz w:val="18"/>
                <w:szCs w:val="18"/>
              </w:rPr>
            </w:pPr>
          </w:p>
        </w:tc>
        <w:tc>
          <w:tcPr>
            <w:tcW w:w="321" w:type="pct"/>
            <w:vAlign w:val="center"/>
          </w:tcPr>
          <w:p w14:paraId="46EDEB91" w14:textId="77777777" w:rsidR="00AC0971" w:rsidRPr="003D0D8F" w:rsidRDefault="00AC0971" w:rsidP="00F11CF2">
            <w:pPr>
              <w:jc w:val="center"/>
              <w:rPr>
                <w:sz w:val="18"/>
                <w:szCs w:val="18"/>
              </w:rPr>
            </w:pPr>
          </w:p>
        </w:tc>
        <w:tc>
          <w:tcPr>
            <w:tcW w:w="336" w:type="pct"/>
            <w:vAlign w:val="center"/>
          </w:tcPr>
          <w:p w14:paraId="3072EEA5" w14:textId="77777777" w:rsidR="00AC0971" w:rsidRPr="003D0D8F" w:rsidRDefault="00AC0971" w:rsidP="00F11CF2">
            <w:pPr>
              <w:jc w:val="center"/>
              <w:rPr>
                <w:sz w:val="18"/>
                <w:szCs w:val="18"/>
              </w:rPr>
            </w:pPr>
          </w:p>
        </w:tc>
        <w:tc>
          <w:tcPr>
            <w:tcW w:w="336" w:type="pct"/>
            <w:vAlign w:val="center"/>
          </w:tcPr>
          <w:p w14:paraId="443A0908" w14:textId="77777777" w:rsidR="00AC0971" w:rsidRPr="003D0D8F" w:rsidRDefault="00AC0971" w:rsidP="00F11CF2">
            <w:pPr>
              <w:jc w:val="center"/>
              <w:rPr>
                <w:sz w:val="18"/>
                <w:szCs w:val="18"/>
              </w:rPr>
            </w:pPr>
          </w:p>
        </w:tc>
        <w:tc>
          <w:tcPr>
            <w:tcW w:w="392" w:type="pct"/>
            <w:vAlign w:val="center"/>
          </w:tcPr>
          <w:p w14:paraId="017950A0" w14:textId="77777777" w:rsidR="00AC0971" w:rsidRPr="003D0D8F" w:rsidRDefault="00AC0971" w:rsidP="00F11CF2">
            <w:pPr>
              <w:jc w:val="center"/>
              <w:rPr>
                <w:sz w:val="18"/>
                <w:szCs w:val="18"/>
              </w:rPr>
            </w:pPr>
            <w:r w:rsidRPr="003D0D8F">
              <w:rPr>
                <w:sz w:val="18"/>
                <w:szCs w:val="18"/>
              </w:rPr>
              <w:t>152,9</w:t>
            </w:r>
          </w:p>
        </w:tc>
        <w:tc>
          <w:tcPr>
            <w:tcW w:w="379" w:type="pct"/>
            <w:vAlign w:val="center"/>
          </w:tcPr>
          <w:p w14:paraId="2616C000" w14:textId="77777777" w:rsidR="00AC0971" w:rsidRPr="003D0D8F" w:rsidRDefault="00AC0971">
            <w:pPr>
              <w:jc w:val="center"/>
              <w:rPr>
                <w:sz w:val="18"/>
                <w:szCs w:val="18"/>
              </w:rPr>
            </w:pPr>
            <w:r w:rsidRPr="003D0D8F">
              <w:rPr>
                <w:sz w:val="18"/>
                <w:szCs w:val="18"/>
              </w:rPr>
              <w:t>312,6</w:t>
            </w:r>
          </w:p>
        </w:tc>
        <w:tc>
          <w:tcPr>
            <w:tcW w:w="345" w:type="pct"/>
            <w:vAlign w:val="center"/>
          </w:tcPr>
          <w:p w14:paraId="51D08A7B" w14:textId="77777777" w:rsidR="00AC0971" w:rsidRPr="003D0D8F" w:rsidRDefault="00AC0971">
            <w:pPr>
              <w:jc w:val="center"/>
              <w:rPr>
                <w:sz w:val="18"/>
                <w:szCs w:val="18"/>
              </w:rPr>
            </w:pPr>
            <w:r w:rsidRPr="003D0D8F">
              <w:rPr>
                <w:sz w:val="18"/>
                <w:szCs w:val="18"/>
              </w:rPr>
              <w:t>1 148,7</w:t>
            </w:r>
          </w:p>
        </w:tc>
        <w:tc>
          <w:tcPr>
            <w:tcW w:w="343" w:type="pct"/>
            <w:vAlign w:val="center"/>
          </w:tcPr>
          <w:p w14:paraId="485D64CA" w14:textId="77777777" w:rsidR="00AC0971" w:rsidRPr="003D0D8F" w:rsidRDefault="00AC0971">
            <w:pPr>
              <w:jc w:val="center"/>
              <w:rPr>
                <w:sz w:val="18"/>
                <w:szCs w:val="18"/>
              </w:rPr>
            </w:pPr>
          </w:p>
        </w:tc>
        <w:tc>
          <w:tcPr>
            <w:tcW w:w="342" w:type="pct"/>
            <w:vAlign w:val="center"/>
          </w:tcPr>
          <w:p w14:paraId="41F08248" w14:textId="77777777" w:rsidR="00AC0971" w:rsidRPr="003D0D8F" w:rsidRDefault="00AC0971">
            <w:pPr>
              <w:jc w:val="center"/>
              <w:rPr>
                <w:sz w:val="18"/>
                <w:szCs w:val="18"/>
              </w:rPr>
            </w:pPr>
          </w:p>
        </w:tc>
      </w:tr>
      <w:tr w:rsidR="00FE6187" w:rsidRPr="003D0D8F" w14:paraId="3654FFDC" w14:textId="77777777" w:rsidTr="001B77CC">
        <w:trPr>
          <w:trHeight w:val="354"/>
          <w:jc w:val="center"/>
        </w:trPr>
        <w:tc>
          <w:tcPr>
            <w:tcW w:w="126" w:type="pct"/>
            <w:vMerge/>
            <w:vAlign w:val="center"/>
          </w:tcPr>
          <w:p w14:paraId="4A803DA7" w14:textId="77777777" w:rsidR="00AC0971" w:rsidRPr="003D0D8F" w:rsidRDefault="00AC0971" w:rsidP="00F11CF2">
            <w:pPr>
              <w:autoSpaceDE w:val="0"/>
              <w:autoSpaceDN w:val="0"/>
              <w:adjustRightInd w:val="0"/>
              <w:jc w:val="center"/>
              <w:rPr>
                <w:sz w:val="18"/>
                <w:szCs w:val="18"/>
              </w:rPr>
            </w:pPr>
          </w:p>
        </w:tc>
        <w:tc>
          <w:tcPr>
            <w:tcW w:w="652" w:type="pct"/>
            <w:vMerge/>
            <w:vAlign w:val="center"/>
          </w:tcPr>
          <w:p w14:paraId="34C9FC78" w14:textId="77777777" w:rsidR="00AC0971" w:rsidRPr="003D0D8F" w:rsidRDefault="00AC0971" w:rsidP="00F11CF2">
            <w:pPr>
              <w:autoSpaceDE w:val="0"/>
              <w:autoSpaceDN w:val="0"/>
              <w:adjustRightInd w:val="0"/>
              <w:rPr>
                <w:sz w:val="18"/>
                <w:szCs w:val="18"/>
              </w:rPr>
            </w:pPr>
          </w:p>
        </w:tc>
        <w:tc>
          <w:tcPr>
            <w:tcW w:w="465" w:type="pct"/>
            <w:vAlign w:val="center"/>
          </w:tcPr>
          <w:p w14:paraId="43E76867" w14:textId="77777777" w:rsidR="00AC0971" w:rsidRPr="003D0D8F" w:rsidRDefault="00AC0971" w:rsidP="00F11CF2">
            <w:pPr>
              <w:autoSpaceDE w:val="0"/>
              <w:autoSpaceDN w:val="0"/>
              <w:adjustRightInd w:val="0"/>
              <w:rPr>
                <w:sz w:val="18"/>
                <w:szCs w:val="18"/>
              </w:rPr>
            </w:pPr>
            <w:r w:rsidRPr="003D0D8F">
              <w:rPr>
                <w:sz w:val="18"/>
                <w:szCs w:val="18"/>
              </w:rPr>
              <w:t>федеральный бюджет</w:t>
            </w:r>
          </w:p>
        </w:tc>
        <w:tc>
          <w:tcPr>
            <w:tcW w:w="321" w:type="pct"/>
            <w:vAlign w:val="center"/>
          </w:tcPr>
          <w:p w14:paraId="1F9D04F9" w14:textId="77777777" w:rsidR="00AC0971" w:rsidRPr="003D0D8F" w:rsidRDefault="00AC0971" w:rsidP="00F11CF2">
            <w:pPr>
              <w:jc w:val="center"/>
              <w:rPr>
                <w:sz w:val="18"/>
                <w:szCs w:val="18"/>
              </w:rPr>
            </w:pPr>
          </w:p>
        </w:tc>
        <w:tc>
          <w:tcPr>
            <w:tcW w:w="321" w:type="pct"/>
            <w:vAlign w:val="center"/>
          </w:tcPr>
          <w:p w14:paraId="65D477DB" w14:textId="77777777" w:rsidR="00AC0971" w:rsidRPr="003D0D8F" w:rsidRDefault="00AC0971" w:rsidP="00F11CF2">
            <w:pPr>
              <w:jc w:val="center"/>
              <w:rPr>
                <w:sz w:val="18"/>
                <w:szCs w:val="18"/>
              </w:rPr>
            </w:pPr>
          </w:p>
        </w:tc>
        <w:tc>
          <w:tcPr>
            <w:tcW w:w="321" w:type="pct"/>
            <w:vAlign w:val="center"/>
          </w:tcPr>
          <w:p w14:paraId="2306FDA1" w14:textId="77777777" w:rsidR="00AC0971" w:rsidRPr="003D0D8F" w:rsidRDefault="00AC0971" w:rsidP="00F11CF2">
            <w:pPr>
              <w:jc w:val="center"/>
              <w:rPr>
                <w:sz w:val="18"/>
                <w:szCs w:val="18"/>
              </w:rPr>
            </w:pPr>
          </w:p>
        </w:tc>
        <w:tc>
          <w:tcPr>
            <w:tcW w:w="321" w:type="pct"/>
            <w:vAlign w:val="center"/>
          </w:tcPr>
          <w:p w14:paraId="5E3CC0A2" w14:textId="77777777" w:rsidR="00AC0971" w:rsidRPr="003D0D8F" w:rsidRDefault="00AC0971" w:rsidP="00F11CF2">
            <w:pPr>
              <w:jc w:val="center"/>
              <w:rPr>
                <w:sz w:val="18"/>
                <w:szCs w:val="18"/>
              </w:rPr>
            </w:pPr>
          </w:p>
        </w:tc>
        <w:tc>
          <w:tcPr>
            <w:tcW w:w="336" w:type="pct"/>
            <w:vAlign w:val="center"/>
          </w:tcPr>
          <w:p w14:paraId="5BB6FB10" w14:textId="77777777" w:rsidR="00AC0971" w:rsidRPr="003D0D8F" w:rsidRDefault="00AC0971" w:rsidP="00F11CF2">
            <w:pPr>
              <w:jc w:val="center"/>
              <w:rPr>
                <w:sz w:val="18"/>
                <w:szCs w:val="18"/>
              </w:rPr>
            </w:pPr>
          </w:p>
        </w:tc>
        <w:tc>
          <w:tcPr>
            <w:tcW w:w="336" w:type="pct"/>
            <w:vAlign w:val="center"/>
          </w:tcPr>
          <w:p w14:paraId="15CA8A74" w14:textId="77777777" w:rsidR="00AC0971" w:rsidRPr="003D0D8F" w:rsidRDefault="00AC0971" w:rsidP="00F11CF2">
            <w:pPr>
              <w:jc w:val="center"/>
              <w:rPr>
                <w:sz w:val="18"/>
                <w:szCs w:val="18"/>
              </w:rPr>
            </w:pPr>
          </w:p>
        </w:tc>
        <w:tc>
          <w:tcPr>
            <w:tcW w:w="392" w:type="pct"/>
            <w:vAlign w:val="center"/>
          </w:tcPr>
          <w:p w14:paraId="162E3E5D" w14:textId="77777777" w:rsidR="00AC0971" w:rsidRPr="003D0D8F" w:rsidRDefault="00AC0971" w:rsidP="00F11CF2">
            <w:pPr>
              <w:jc w:val="center"/>
              <w:rPr>
                <w:sz w:val="18"/>
                <w:szCs w:val="18"/>
              </w:rPr>
            </w:pPr>
            <w:r w:rsidRPr="003D0D8F">
              <w:rPr>
                <w:sz w:val="18"/>
                <w:szCs w:val="18"/>
              </w:rPr>
              <w:t>3 670,8</w:t>
            </w:r>
          </w:p>
        </w:tc>
        <w:tc>
          <w:tcPr>
            <w:tcW w:w="379" w:type="pct"/>
            <w:vAlign w:val="center"/>
          </w:tcPr>
          <w:p w14:paraId="071B2E6F" w14:textId="77777777" w:rsidR="00AC0971" w:rsidRPr="003D0D8F" w:rsidRDefault="00AC0971">
            <w:pPr>
              <w:jc w:val="center"/>
              <w:rPr>
                <w:sz w:val="18"/>
                <w:szCs w:val="18"/>
              </w:rPr>
            </w:pPr>
            <w:r w:rsidRPr="003D0D8F">
              <w:rPr>
                <w:sz w:val="18"/>
                <w:szCs w:val="18"/>
              </w:rPr>
              <w:t>7 502,5</w:t>
            </w:r>
          </w:p>
        </w:tc>
        <w:tc>
          <w:tcPr>
            <w:tcW w:w="345" w:type="pct"/>
            <w:vAlign w:val="center"/>
          </w:tcPr>
          <w:p w14:paraId="38D11817" w14:textId="77777777" w:rsidR="00AC0971" w:rsidRPr="003D0D8F" w:rsidRDefault="00AC0971">
            <w:pPr>
              <w:jc w:val="center"/>
              <w:rPr>
                <w:sz w:val="18"/>
                <w:szCs w:val="18"/>
              </w:rPr>
            </w:pPr>
            <w:r w:rsidRPr="003D0D8F">
              <w:rPr>
                <w:sz w:val="18"/>
                <w:szCs w:val="18"/>
              </w:rPr>
              <w:t>27 568,9</w:t>
            </w:r>
          </w:p>
        </w:tc>
        <w:tc>
          <w:tcPr>
            <w:tcW w:w="343" w:type="pct"/>
            <w:vAlign w:val="center"/>
          </w:tcPr>
          <w:p w14:paraId="4895F3EF" w14:textId="77777777" w:rsidR="00AC0971" w:rsidRPr="003D0D8F" w:rsidRDefault="00AC0971">
            <w:pPr>
              <w:jc w:val="center"/>
              <w:rPr>
                <w:sz w:val="18"/>
                <w:szCs w:val="18"/>
              </w:rPr>
            </w:pPr>
          </w:p>
        </w:tc>
        <w:tc>
          <w:tcPr>
            <w:tcW w:w="342" w:type="pct"/>
            <w:vAlign w:val="center"/>
          </w:tcPr>
          <w:p w14:paraId="3BBBFFE6" w14:textId="77777777" w:rsidR="00AC0971" w:rsidRPr="003D0D8F" w:rsidRDefault="00AC0971">
            <w:pPr>
              <w:jc w:val="center"/>
              <w:rPr>
                <w:sz w:val="18"/>
                <w:szCs w:val="18"/>
              </w:rPr>
            </w:pPr>
          </w:p>
        </w:tc>
      </w:tr>
      <w:tr w:rsidR="00FE6187" w:rsidRPr="003D0D8F" w14:paraId="031E51D8" w14:textId="77777777" w:rsidTr="001B77CC">
        <w:trPr>
          <w:trHeight w:val="354"/>
          <w:jc w:val="center"/>
        </w:trPr>
        <w:tc>
          <w:tcPr>
            <w:tcW w:w="126" w:type="pct"/>
            <w:vMerge/>
            <w:vAlign w:val="center"/>
          </w:tcPr>
          <w:p w14:paraId="75E86493" w14:textId="77777777" w:rsidR="00AC0971" w:rsidRPr="003D0D8F" w:rsidRDefault="00AC0971" w:rsidP="00F11CF2">
            <w:pPr>
              <w:autoSpaceDE w:val="0"/>
              <w:autoSpaceDN w:val="0"/>
              <w:adjustRightInd w:val="0"/>
              <w:jc w:val="center"/>
              <w:rPr>
                <w:sz w:val="18"/>
                <w:szCs w:val="18"/>
              </w:rPr>
            </w:pPr>
          </w:p>
        </w:tc>
        <w:tc>
          <w:tcPr>
            <w:tcW w:w="652" w:type="pct"/>
            <w:vMerge w:val="restart"/>
            <w:vAlign w:val="center"/>
          </w:tcPr>
          <w:p w14:paraId="6F674A72" w14:textId="77777777" w:rsidR="00AC0971" w:rsidRPr="003D0D8F" w:rsidRDefault="00AC0971" w:rsidP="00F11CF2">
            <w:pPr>
              <w:autoSpaceDE w:val="0"/>
              <w:autoSpaceDN w:val="0"/>
              <w:adjustRightInd w:val="0"/>
              <w:rPr>
                <w:sz w:val="18"/>
                <w:szCs w:val="18"/>
              </w:rPr>
            </w:pPr>
            <w:r w:rsidRPr="003D0D8F">
              <w:rPr>
                <w:sz w:val="18"/>
                <w:szCs w:val="18"/>
              </w:rPr>
              <w:t>в том числе на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465" w:type="pct"/>
            <w:vAlign w:val="center"/>
          </w:tcPr>
          <w:p w14:paraId="689FD8BE" w14:textId="77777777" w:rsidR="00AC0971" w:rsidRPr="003D0D8F" w:rsidRDefault="00AC0971" w:rsidP="007E6FB6">
            <w:pPr>
              <w:autoSpaceDE w:val="0"/>
              <w:autoSpaceDN w:val="0"/>
              <w:adjustRightInd w:val="0"/>
              <w:rPr>
                <w:sz w:val="18"/>
                <w:szCs w:val="18"/>
              </w:rPr>
            </w:pPr>
            <w:r w:rsidRPr="003D0D8F">
              <w:rPr>
                <w:sz w:val="18"/>
                <w:szCs w:val="18"/>
              </w:rPr>
              <w:t>всего</w:t>
            </w:r>
          </w:p>
        </w:tc>
        <w:tc>
          <w:tcPr>
            <w:tcW w:w="321" w:type="pct"/>
            <w:vAlign w:val="center"/>
          </w:tcPr>
          <w:p w14:paraId="574AEF6D" w14:textId="77777777" w:rsidR="00AC0971" w:rsidRPr="003D0D8F" w:rsidRDefault="00AC0971" w:rsidP="00F11CF2">
            <w:pPr>
              <w:jc w:val="center"/>
              <w:rPr>
                <w:sz w:val="18"/>
                <w:szCs w:val="18"/>
              </w:rPr>
            </w:pPr>
          </w:p>
        </w:tc>
        <w:tc>
          <w:tcPr>
            <w:tcW w:w="321" w:type="pct"/>
            <w:vAlign w:val="center"/>
          </w:tcPr>
          <w:p w14:paraId="70D012D8" w14:textId="77777777" w:rsidR="00AC0971" w:rsidRPr="003D0D8F" w:rsidRDefault="00AC0971" w:rsidP="00F11CF2">
            <w:pPr>
              <w:jc w:val="center"/>
              <w:rPr>
                <w:sz w:val="18"/>
                <w:szCs w:val="18"/>
              </w:rPr>
            </w:pPr>
          </w:p>
        </w:tc>
        <w:tc>
          <w:tcPr>
            <w:tcW w:w="321" w:type="pct"/>
            <w:vAlign w:val="center"/>
          </w:tcPr>
          <w:p w14:paraId="796FD809" w14:textId="77777777" w:rsidR="00AC0971" w:rsidRPr="003D0D8F" w:rsidRDefault="00AC0971" w:rsidP="00F11CF2">
            <w:pPr>
              <w:jc w:val="center"/>
              <w:rPr>
                <w:sz w:val="18"/>
                <w:szCs w:val="18"/>
              </w:rPr>
            </w:pPr>
          </w:p>
        </w:tc>
        <w:tc>
          <w:tcPr>
            <w:tcW w:w="321" w:type="pct"/>
            <w:vAlign w:val="center"/>
          </w:tcPr>
          <w:p w14:paraId="52BFBCF1" w14:textId="77777777" w:rsidR="00AC0971" w:rsidRPr="003D0D8F" w:rsidRDefault="00AC0971" w:rsidP="00F11CF2">
            <w:pPr>
              <w:jc w:val="center"/>
              <w:rPr>
                <w:sz w:val="18"/>
                <w:szCs w:val="18"/>
              </w:rPr>
            </w:pPr>
          </w:p>
        </w:tc>
        <w:tc>
          <w:tcPr>
            <w:tcW w:w="336" w:type="pct"/>
            <w:vAlign w:val="center"/>
          </w:tcPr>
          <w:p w14:paraId="20C04424" w14:textId="77777777" w:rsidR="00AC0971" w:rsidRPr="003D0D8F" w:rsidRDefault="00AC0971" w:rsidP="00F11CF2">
            <w:pPr>
              <w:jc w:val="center"/>
              <w:rPr>
                <w:sz w:val="18"/>
                <w:szCs w:val="18"/>
              </w:rPr>
            </w:pPr>
          </w:p>
        </w:tc>
        <w:tc>
          <w:tcPr>
            <w:tcW w:w="336" w:type="pct"/>
            <w:vAlign w:val="center"/>
          </w:tcPr>
          <w:p w14:paraId="0B02E3B6" w14:textId="77777777" w:rsidR="00AC0971" w:rsidRPr="003D0D8F" w:rsidRDefault="00AC0971" w:rsidP="00F11CF2">
            <w:pPr>
              <w:jc w:val="center"/>
              <w:rPr>
                <w:sz w:val="18"/>
                <w:szCs w:val="18"/>
              </w:rPr>
            </w:pPr>
          </w:p>
        </w:tc>
        <w:tc>
          <w:tcPr>
            <w:tcW w:w="392" w:type="pct"/>
            <w:vAlign w:val="center"/>
          </w:tcPr>
          <w:p w14:paraId="08E66D4D" w14:textId="77777777" w:rsidR="00AC0971" w:rsidRPr="003D0D8F" w:rsidRDefault="00AC0971" w:rsidP="00F11CF2">
            <w:pPr>
              <w:jc w:val="center"/>
              <w:rPr>
                <w:iCs/>
                <w:sz w:val="18"/>
                <w:szCs w:val="18"/>
              </w:rPr>
            </w:pPr>
          </w:p>
        </w:tc>
        <w:tc>
          <w:tcPr>
            <w:tcW w:w="379" w:type="pct"/>
            <w:vAlign w:val="center"/>
          </w:tcPr>
          <w:p w14:paraId="0AFBCE96" w14:textId="77777777" w:rsidR="00AC0971" w:rsidRPr="003D0D8F" w:rsidRDefault="00AC0971">
            <w:pPr>
              <w:jc w:val="center"/>
              <w:rPr>
                <w:sz w:val="18"/>
                <w:szCs w:val="18"/>
              </w:rPr>
            </w:pPr>
            <w:r w:rsidRPr="003D0D8F">
              <w:rPr>
                <w:sz w:val="18"/>
                <w:szCs w:val="18"/>
              </w:rPr>
              <w:t>8 175,6</w:t>
            </w:r>
          </w:p>
        </w:tc>
        <w:tc>
          <w:tcPr>
            <w:tcW w:w="345" w:type="pct"/>
            <w:vAlign w:val="center"/>
          </w:tcPr>
          <w:p w14:paraId="7930F906" w14:textId="77777777" w:rsidR="00AC0971" w:rsidRPr="003D0D8F" w:rsidRDefault="00AC0971">
            <w:pPr>
              <w:jc w:val="center"/>
              <w:rPr>
                <w:sz w:val="18"/>
                <w:szCs w:val="18"/>
              </w:rPr>
            </w:pPr>
            <w:r w:rsidRPr="003D0D8F">
              <w:rPr>
                <w:sz w:val="18"/>
                <w:szCs w:val="18"/>
              </w:rPr>
              <w:t>7 695,1</w:t>
            </w:r>
          </w:p>
        </w:tc>
        <w:tc>
          <w:tcPr>
            <w:tcW w:w="343" w:type="pct"/>
            <w:vAlign w:val="center"/>
          </w:tcPr>
          <w:p w14:paraId="66CE65A5" w14:textId="77777777" w:rsidR="00AC0971" w:rsidRPr="003D0D8F" w:rsidRDefault="00AC0971">
            <w:pPr>
              <w:jc w:val="center"/>
              <w:rPr>
                <w:sz w:val="18"/>
                <w:szCs w:val="18"/>
              </w:rPr>
            </w:pPr>
          </w:p>
        </w:tc>
        <w:tc>
          <w:tcPr>
            <w:tcW w:w="342" w:type="pct"/>
            <w:vAlign w:val="center"/>
          </w:tcPr>
          <w:p w14:paraId="171E5E8F" w14:textId="77777777" w:rsidR="00AC0971" w:rsidRPr="003D0D8F" w:rsidRDefault="00AC0971">
            <w:pPr>
              <w:jc w:val="center"/>
              <w:rPr>
                <w:sz w:val="18"/>
                <w:szCs w:val="18"/>
              </w:rPr>
            </w:pPr>
          </w:p>
        </w:tc>
      </w:tr>
      <w:tr w:rsidR="00FE6187" w:rsidRPr="003D0D8F" w14:paraId="7529BAC6" w14:textId="77777777" w:rsidTr="001B77CC">
        <w:trPr>
          <w:trHeight w:val="354"/>
          <w:jc w:val="center"/>
        </w:trPr>
        <w:tc>
          <w:tcPr>
            <w:tcW w:w="126" w:type="pct"/>
            <w:vMerge/>
            <w:vAlign w:val="center"/>
          </w:tcPr>
          <w:p w14:paraId="3D36804B" w14:textId="77777777" w:rsidR="00AC0971" w:rsidRPr="003D0D8F" w:rsidRDefault="00AC0971" w:rsidP="00F11CF2">
            <w:pPr>
              <w:autoSpaceDE w:val="0"/>
              <w:autoSpaceDN w:val="0"/>
              <w:adjustRightInd w:val="0"/>
              <w:jc w:val="center"/>
              <w:rPr>
                <w:sz w:val="18"/>
                <w:szCs w:val="18"/>
              </w:rPr>
            </w:pPr>
          </w:p>
        </w:tc>
        <w:tc>
          <w:tcPr>
            <w:tcW w:w="652" w:type="pct"/>
            <w:vMerge/>
            <w:vAlign w:val="center"/>
          </w:tcPr>
          <w:p w14:paraId="6EE49942" w14:textId="77777777" w:rsidR="00AC0971" w:rsidRPr="003D0D8F" w:rsidRDefault="00AC0971" w:rsidP="00F11CF2">
            <w:pPr>
              <w:autoSpaceDE w:val="0"/>
              <w:autoSpaceDN w:val="0"/>
              <w:adjustRightInd w:val="0"/>
              <w:rPr>
                <w:sz w:val="18"/>
                <w:szCs w:val="18"/>
              </w:rPr>
            </w:pPr>
          </w:p>
        </w:tc>
        <w:tc>
          <w:tcPr>
            <w:tcW w:w="465" w:type="pct"/>
            <w:vAlign w:val="center"/>
          </w:tcPr>
          <w:p w14:paraId="52D86BEA" w14:textId="77777777" w:rsidR="00AC0971" w:rsidRPr="003D0D8F" w:rsidRDefault="00AC0971" w:rsidP="007E6FB6">
            <w:pPr>
              <w:autoSpaceDE w:val="0"/>
              <w:autoSpaceDN w:val="0"/>
              <w:adjustRightInd w:val="0"/>
              <w:rPr>
                <w:sz w:val="18"/>
                <w:szCs w:val="18"/>
              </w:rPr>
            </w:pPr>
            <w:r w:rsidRPr="003D0D8F">
              <w:rPr>
                <w:sz w:val="18"/>
                <w:szCs w:val="18"/>
              </w:rPr>
              <w:t>городской бюджет</w:t>
            </w:r>
          </w:p>
        </w:tc>
        <w:tc>
          <w:tcPr>
            <w:tcW w:w="321" w:type="pct"/>
            <w:vAlign w:val="center"/>
          </w:tcPr>
          <w:p w14:paraId="53B0E26C" w14:textId="77777777" w:rsidR="00AC0971" w:rsidRPr="003D0D8F" w:rsidRDefault="00AC0971" w:rsidP="00F11CF2">
            <w:pPr>
              <w:jc w:val="center"/>
              <w:rPr>
                <w:sz w:val="18"/>
                <w:szCs w:val="18"/>
              </w:rPr>
            </w:pPr>
          </w:p>
        </w:tc>
        <w:tc>
          <w:tcPr>
            <w:tcW w:w="321" w:type="pct"/>
            <w:vAlign w:val="center"/>
          </w:tcPr>
          <w:p w14:paraId="43EB3116" w14:textId="77777777" w:rsidR="00AC0971" w:rsidRPr="003D0D8F" w:rsidRDefault="00AC0971" w:rsidP="00F11CF2">
            <w:pPr>
              <w:jc w:val="center"/>
              <w:rPr>
                <w:sz w:val="18"/>
                <w:szCs w:val="18"/>
              </w:rPr>
            </w:pPr>
          </w:p>
        </w:tc>
        <w:tc>
          <w:tcPr>
            <w:tcW w:w="321" w:type="pct"/>
            <w:vAlign w:val="center"/>
          </w:tcPr>
          <w:p w14:paraId="30C6E964" w14:textId="77777777" w:rsidR="00AC0971" w:rsidRPr="003D0D8F" w:rsidRDefault="00AC0971" w:rsidP="00F11CF2">
            <w:pPr>
              <w:jc w:val="center"/>
              <w:rPr>
                <w:sz w:val="18"/>
                <w:szCs w:val="18"/>
              </w:rPr>
            </w:pPr>
          </w:p>
        </w:tc>
        <w:tc>
          <w:tcPr>
            <w:tcW w:w="321" w:type="pct"/>
            <w:vAlign w:val="center"/>
          </w:tcPr>
          <w:p w14:paraId="59F47758" w14:textId="77777777" w:rsidR="00AC0971" w:rsidRPr="003D0D8F" w:rsidRDefault="00AC0971" w:rsidP="00F11CF2">
            <w:pPr>
              <w:jc w:val="center"/>
              <w:rPr>
                <w:sz w:val="18"/>
                <w:szCs w:val="18"/>
              </w:rPr>
            </w:pPr>
          </w:p>
        </w:tc>
        <w:tc>
          <w:tcPr>
            <w:tcW w:w="336" w:type="pct"/>
            <w:vAlign w:val="center"/>
          </w:tcPr>
          <w:p w14:paraId="129358E4" w14:textId="77777777" w:rsidR="00AC0971" w:rsidRPr="003D0D8F" w:rsidRDefault="00AC0971" w:rsidP="00F11CF2">
            <w:pPr>
              <w:jc w:val="center"/>
              <w:rPr>
                <w:sz w:val="18"/>
                <w:szCs w:val="18"/>
              </w:rPr>
            </w:pPr>
          </w:p>
        </w:tc>
        <w:tc>
          <w:tcPr>
            <w:tcW w:w="336" w:type="pct"/>
            <w:vAlign w:val="center"/>
          </w:tcPr>
          <w:p w14:paraId="39C5E836" w14:textId="77777777" w:rsidR="00AC0971" w:rsidRPr="003D0D8F" w:rsidRDefault="00AC0971" w:rsidP="00F11CF2">
            <w:pPr>
              <w:jc w:val="center"/>
              <w:rPr>
                <w:sz w:val="18"/>
                <w:szCs w:val="18"/>
              </w:rPr>
            </w:pPr>
          </w:p>
        </w:tc>
        <w:tc>
          <w:tcPr>
            <w:tcW w:w="392" w:type="pct"/>
            <w:vAlign w:val="center"/>
          </w:tcPr>
          <w:p w14:paraId="786A4119" w14:textId="77777777" w:rsidR="00AC0971" w:rsidRPr="003D0D8F" w:rsidRDefault="00AC0971" w:rsidP="00F11CF2">
            <w:pPr>
              <w:jc w:val="center"/>
              <w:rPr>
                <w:iCs/>
                <w:sz w:val="18"/>
                <w:szCs w:val="18"/>
              </w:rPr>
            </w:pPr>
          </w:p>
        </w:tc>
        <w:tc>
          <w:tcPr>
            <w:tcW w:w="379" w:type="pct"/>
            <w:vAlign w:val="center"/>
          </w:tcPr>
          <w:p w14:paraId="1F5041FD" w14:textId="77777777" w:rsidR="00AC0971" w:rsidRPr="003D0D8F" w:rsidRDefault="00AC0971">
            <w:pPr>
              <w:jc w:val="center"/>
              <w:rPr>
                <w:sz w:val="18"/>
                <w:szCs w:val="18"/>
              </w:rPr>
            </w:pPr>
            <w:r w:rsidRPr="003D0D8F">
              <w:rPr>
                <w:sz w:val="18"/>
                <w:szCs w:val="18"/>
              </w:rPr>
              <w:t>360,5</w:t>
            </w:r>
          </w:p>
        </w:tc>
        <w:tc>
          <w:tcPr>
            <w:tcW w:w="345" w:type="pct"/>
            <w:vAlign w:val="center"/>
          </w:tcPr>
          <w:p w14:paraId="65003B95" w14:textId="77777777" w:rsidR="00AC0971" w:rsidRPr="003D0D8F" w:rsidRDefault="00AC0971">
            <w:pPr>
              <w:jc w:val="center"/>
              <w:rPr>
                <w:sz w:val="18"/>
                <w:szCs w:val="18"/>
              </w:rPr>
            </w:pPr>
            <w:r w:rsidRPr="003D0D8F">
              <w:rPr>
                <w:sz w:val="18"/>
                <w:szCs w:val="18"/>
              </w:rPr>
              <w:t>339,3</w:t>
            </w:r>
          </w:p>
        </w:tc>
        <w:tc>
          <w:tcPr>
            <w:tcW w:w="343" w:type="pct"/>
            <w:vAlign w:val="center"/>
          </w:tcPr>
          <w:p w14:paraId="54FAB791" w14:textId="77777777" w:rsidR="00AC0971" w:rsidRPr="003D0D8F" w:rsidRDefault="00AC0971">
            <w:pPr>
              <w:jc w:val="center"/>
              <w:rPr>
                <w:sz w:val="18"/>
                <w:szCs w:val="18"/>
              </w:rPr>
            </w:pPr>
          </w:p>
        </w:tc>
        <w:tc>
          <w:tcPr>
            <w:tcW w:w="342" w:type="pct"/>
            <w:vAlign w:val="center"/>
          </w:tcPr>
          <w:p w14:paraId="316119DB" w14:textId="77777777" w:rsidR="00AC0971" w:rsidRPr="003D0D8F" w:rsidRDefault="00AC0971">
            <w:pPr>
              <w:jc w:val="center"/>
              <w:rPr>
                <w:sz w:val="18"/>
                <w:szCs w:val="18"/>
              </w:rPr>
            </w:pPr>
          </w:p>
        </w:tc>
      </w:tr>
      <w:tr w:rsidR="00FE6187" w:rsidRPr="003D0D8F" w14:paraId="0BAA9E73" w14:textId="77777777" w:rsidTr="001B77CC">
        <w:trPr>
          <w:trHeight w:val="354"/>
          <w:jc w:val="center"/>
        </w:trPr>
        <w:tc>
          <w:tcPr>
            <w:tcW w:w="126" w:type="pct"/>
            <w:vMerge/>
            <w:vAlign w:val="center"/>
          </w:tcPr>
          <w:p w14:paraId="5CEF446D" w14:textId="77777777" w:rsidR="00AC0971" w:rsidRPr="003D0D8F" w:rsidRDefault="00AC0971" w:rsidP="00F11CF2">
            <w:pPr>
              <w:autoSpaceDE w:val="0"/>
              <w:autoSpaceDN w:val="0"/>
              <w:adjustRightInd w:val="0"/>
              <w:jc w:val="center"/>
              <w:rPr>
                <w:sz w:val="18"/>
                <w:szCs w:val="18"/>
              </w:rPr>
            </w:pPr>
          </w:p>
        </w:tc>
        <w:tc>
          <w:tcPr>
            <w:tcW w:w="652" w:type="pct"/>
            <w:vMerge/>
            <w:vAlign w:val="center"/>
          </w:tcPr>
          <w:p w14:paraId="6220E53C" w14:textId="77777777" w:rsidR="00AC0971" w:rsidRPr="003D0D8F" w:rsidRDefault="00AC0971" w:rsidP="00F11CF2">
            <w:pPr>
              <w:autoSpaceDE w:val="0"/>
              <w:autoSpaceDN w:val="0"/>
              <w:adjustRightInd w:val="0"/>
              <w:rPr>
                <w:sz w:val="18"/>
                <w:szCs w:val="18"/>
              </w:rPr>
            </w:pPr>
          </w:p>
        </w:tc>
        <w:tc>
          <w:tcPr>
            <w:tcW w:w="465" w:type="pct"/>
            <w:vAlign w:val="center"/>
          </w:tcPr>
          <w:p w14:paraId="23070E42" w14:textId="77777777" w:rsidR="00AC0971" w:rsidRPr="003D0D8F" w:rsidRDefault="00AC0971" w:rsidP="007E6FB6">
            <w:pPr>
              <w:autoSpaceDE w:val="0"/>
              <w:autoSpaceDN w:val="0"/>
              <w:adjustRightInd w:val="0"/>
              <w:rPr>
                <w:sz w:val="18"/>
                <w:szCs w:val="18"/>
              </w:rPr>
            </w:pPr>
            <w:r w:rsidRPr="003D0D8F">
              <w:rPr>
                <w:sz w:val="18"/>
                <w:szCs w:val="18"/>
              </w:rPr>
              <w:t>областной бюджет</w:t>
            </w:r>
          </w:p>
        </w:tc>
        <w:tc>
          <w:tcPr>
            <w:tcW w:w="321" w:type="pct"/>
            <w:vAlign w:val="center"/>
          </w:tcPr>
          <w:p w14:paraId="60BABD30" w14:textId="77777777" w:rsidR="00AC0971" w:rsidRPr="003D0D8F" w:rsidRDefault="00AC0971" w:rsidP="00F11CF2">
            <w:pPr>
              <w:jc w:val="center"/>
              <w:rPr>
                <w:sz w:val="18"/>
                <w:szCs w:val="18"/>
              </w:rPr>
            </w:pPr>
          </w:p>
        </w:tc>
        <w:tc>
          <w:tcPr>
            <w:tcW w:w="321" w:type="pct"/>
            <w:vAlign w:val="center"/>
          </w:tcPr>
          <w:p w14:paraId="76F8B1A7" w14:textId="77777777" w:rsidR="00AC0971" w:rsidRPr="003D0D8F" w:rsidRDefault="00AC0971" w:rsidP="00F11CF2">
            <w:pPr>
              <w:jc w:val="center"/>
              <w:rPr>
                <w:sz w:val="18"/>
                <w:szCs w:val="18"/>
              </w:rPr>
            </w:pPr>
          </w:p>
        </w:tc>
        <w:tc>
          <w:tcPr>
            <w:tcW w:w="321" w:type="pct"/>
            <w:vAlign w:val="center"/>
          </w:tcPr>
          <w:p w14:paraId="3DC43DFE" w14:textId="77777777" w:rsidR="00AC0971" w:rsidRPr="003D0D8F" w:rsidRDefault="00AC0971" w:rsidP="00F11CF2">
            <w:pPr>
              <w:jc w:val="center"/>
              <w:rPr>
                <w:sz w:val="18"/>
                <w:szCs w:val="18"/>
              </w:rPr>
            </w:pPr>
          </w:p>
        </w:tc>
        <w:tc>
          <w:tcPr>
            <w:tcW w:w="321" w:type="pct"/>
            <w:vAlign w:val="center"/>
          </w:tcPr>
          <w:p w14:paraId="2C8B0986" w14:textId="77777777" w:rsidR="00AC0971" w:rsidRPr="003D0D8F" w:rsidRDefault="00AC0971" w:rsidP="00F11CF2">
            <w:pPr>
              <w:jc w:val="center"/>
              <w:rPr>
                <w:sz w:val="18"/>
                <w:szCs w:val="18"/>
              </w:rPr>
            </w:pPr>
          </w:p>
        </w:tc>
        <w:tc>
          <w:tcPr>
            <w:tcW w:w="336" w:type="pct"/>
            <w:vAlign w:val="center"/>
          </w:tcPr>
          <w:p w14:paraId="6CF921C2" w14:textId="77777777" w:rsidR="00AC0971" w:rsidRPr="003D0D8F" w:rsidRDefault="00AC0971" w:rsidP="00F11CF2">
            <w:pPr>
              <w:jc w:val="center"/>
              <w:rPr>
                <w:sz w:val="18"/>
                <w:szCs w:val="18"/>
              </w:rPr>
            </w:pPr>
          </w:p>
        </w:tc>
        <w:tc>
          <w:tcPr>
            <w:tcW w:w="336" w:type="pct"/>
            <w:vAlign w:val="center"/>
          </w:tcPr>
          <w:p w14:paraId="2C9105A4" w14:textId="77777777" w:rsidR="00AC0971" w:rsidRPr="003D0D8F" w:rsidRDefault="00AC0971" w:rsidP="00F11CF2">
            <w:pPr>
              <w:jc w:val="center"/>
              <w:rPr>
                <w:sz w:val="18"/>
                <w:szCs w:val="18"/>
              </w:rPr>
            </w:pPr>
          </w:p>
        </w:tc>
        <w:tc>
          <w:tcPr>
            <w:tcW w:w="392" w:type="pct"/>
            <w:vAlign w:val="center"/>
          </w:tcPr>
          <w:p w14:paraId="52922949" w14:textId="77777777" w:rsidR="00AC0971" w:rsidRPr="003D0D8F" w:rsidRDefault="00AC0971" w:rsidP="00F11CF2">
            <w:pPr>
              <w:jc w:val="center"/>
              <w:rPr>
                <w:iCs/>
                <w:sz w:val="18"/>
                <w:szCs w:val="18"/>
              </w:rPr>
            </w:pPr>
          </w:p>
        </w:tc>
        <w:tc>
          <w:tcPr>
            <w:tcW w:w="379" w:type="pct"/>
            <w:vAlign w:val="center"/>
          </w:tcPr>
          <w:p w14:paraId="4C46C503" w14:textId="77777777" w:rsidR="00AC0971" w:rsidRPr="003D0D8F" w:rsidRDefault="00AC0971">
            <w:pPr>
              <w:jc w:val="center"/>
              <w:rPr>
                <w:sz w:val="18"/>
                <w:szCs w:val="18"/>
              </w:rPr>
            </w:pPr>
            <w:r w:rsidRPr="003D0D8F">
              <w:rPr>
                <w:sz w:val="18"/>
                <w:szCs w:val="18"/>
              </w:rPr>
              <w:t>312,6</w:t>
            </w:r>
          </w:p>
        </w:tc>
        <w:tc>
          <w:tcPr>
            <w:tcW w:w="345" w:type="pct"/>
            <w:vAlign w:val="center"/>
          </w:tcPr>
          <w:p w14:paraId="5200E8B8" w14:textId="77777777" w:rsidR="00AC0971" w:rsidRPr="003D0D8F" w:rsidRDefault="00AC0971">
            <w:pPr>
              <w:jc w:val="center"/>
              <w:rPr>
                <w:sz w:val="18"/>
                <w:szCs w:val="18"/>
              </w:rPr>
            </w:pPr>
            <w:r w:rsidRPr="003D0D8F">
              <w:rPr>
                <w:sz w:val="18"/>
                <w:szCs w:val="18"/>
              </w:rPr>
              <w:t>294,2</w:t>
            </w:r>
          </w:p>
        </w:tc>
        <w:tc>
          <w:tcPr>
            <w:tcW w:w="343" w:type="pct"/>
            <w:vAlign w:val="center"/>
          </w:tcPr>
          <w:p w14:paraId="07ECB283" w14:textId="77777777" w:rsidR="00AC0971" w:rsidRPr="003D0D8F" w:rsidRDefault="00AC0971">
            <w:pPr>
              <w:jc w:val="center"/>
              <w:rPr>
                <w:sz w:val="18"/>
                <w:szCs w:val="18"/>
              </w:rPr>
            </w:pPr>
          </w:p>
        </w:tc>
        <w:tc>
          <w:tcPr>
            <w:tcW w:w="342" w:type="pct"/>
            <w:vAlign w:val="center"/>
          </w:tcPr>
          <w:p w14:paraId="1E891300" w14:textId="77777777" w:rsidR="00AC0971" w:rsidRPr="003D0D8F" w:rsidRDefault="00AC0971">
            <w:pPr>
              <w:jc w:val="center"/>
              <w:rPr>
                <w:sz w:val="18"/>
                <w:szCs w:val="18"/>
              </w:rPr>
            </w:pPr>
          </w:p>
        </w:tc>
      </w:tr>
      <w:tr w:rsidR="00FE6187" w:rsidRPr="003D0D8F" w14:paraId="2E227A37" w14:textId="77777777" w:rsidTr="001B77CC">
        <w:trPr>
          <w:trHeight w:val="354"/>
          <w:jc w:val="center"/>
        </w:trPr>
        <w:tc>
          <w:tcPr>
            <w:tcW w:w="126" w:type="pct"/>
            <w:vMerge/>
            <w:vAlign w:val="center"/>
          </w:tcPr>
          <w:p w14:paraId="2B8D6524" w14:textId="77777777" w:rsidR="00AC0971" w:rsidRPr="003D0D8F" w:rsidRDefault="00AC0971" w:rsidP="00F11CF2">
            <w:pPr>
              <w:autoSpaceDE w:val="0"/>
              <w:autoSpaceDN w:val="0"/>
              <w:adjustRightInd w:val="0"/>
              <w:jc w:val="center"/>
              <w:rPr>
                <w:sz w:val="18"/>
                <w:szCs w:val="18"/>
              </w:rPr>
            </w:pPr>
          </w:p>
        </w:tc>
        <w:tc>
          <w:tcPr>
            <w:tcW w:w="652" w:type="pct"/>
            <w:vMerge/>
            <w:vAlign w:val="center"/>
          </w:tcPr>
          <w:p w14:paraId="6A6DD4DE" w14:textId="77777777" w:rsidR="00AC0971" w:rsidRPr="003D0D8F" w:rsidRDefault="00AC0971" w:rsidP="00F11CF2">
            <w:pPr>
              <w:autoSpaceDE w:val="0"/>
              <w:autoSpaceDN w:val="0"/>
              <w:adjustRightInd w:val="0"/>
              <w:rPr>
                <w:sz w:val="18"/>
                <w:szCs w:val="18"/>
              </w:rPr>
            </w:pPr>
          </w:p>
        </w:tc>
        <w:tc>
          <w:tcPr>
            <w:tcW w:w="465" w:type="pct"/>
            <w:vAlign w:val="center"/>
          </w:tcPr>
          <w:p w14:paraId="128C2ABC" w14:textId="77777777" w:rsidR="00AC0971" w:rsidRPr="003D0D8F" w:rsidRDefault="00AC0971" w:rsidP="007E6FB6">
            <w:pPr>
              <w:autoSpaceDE w:val="0"/>
              <w:autoSpaceDN w:val="0"/>
              <w:adjustRightInd w:val="0"/>
              <w:rPr>
                <w:sz w:val="18"/>
                <w:szCs w:val="18"/>
              </w:rPr>
            </w:pPr>
            <w:r w:rsidRPr="003D0D8F">
              <w:rPr>
                <w:sz w:val="18"/>
                <w:szCs w:val="18"/>
              </w:rPr>
              <w:t>федеральный бюджет</w:t>
            </w:r>
          </w:p>
        </w:tc>
        <w:tc>
          <w:tcPr>
            <w:tcW w:w="321" w:type="pct"/>
            <w:vAlign w:val="center"/>
          </w:tcPr>
          <w:p w14:paraId="265018DC" w14:textId="77777777" w:rsidR="00AC0971" w:rsidRPr="003D0D8F" w:rsidRDefault="00AC0971" w:rsidP="00F11CF2">
            <w:pPr>
              <w:jc w:val="center"/>
              <w:rPr>
                <w:sz w:val="18"/>
                <w:szCs w:val="18"/>
              </w:rPr>
            </w:pPr>
          </w:p>
        </w:tc>
        <w:tc>
          <w:tcPr>
            <w:tcW w:w="321" w:type="pct"/>
            <w:vAlign w:val="center"/>
          </w:tcPr>
          <w:p w14:paraId="69D669FD" w14:textId="77777777" w:rsidR="00AC0971" w:rsidRPr="003D0D8F" w:rsidRDefault="00AC0971" w:rsidP="00F11CF2">
            <w:pPr>
              <w:jc w:val="center"/>
              <w:rPr>
                <w:sz w:val="18"/>
                <w:szCs w:val="18"/>
              </w:rPr>
            </w:pPr>
          </w:p>
        </w:tc>
        <w:tc>
          <w:tcPr>
            <w:tcW w:w="321" w:type="pct"/>
            <w:vAlign w:val="center"/>
          </w:tcPr>
          <w:p w14:paraId="61AD0658" w14:textId="77777777" w:rsidR="00AC0971" w:rsidRPr="003D0D8F" w:rsidRDefault="00AC0971" w:rsidP="00F11CF2">
            <w:pPr>
              <w:jc w:val="center"/>
              <w:rPr>
                <w:sz w:val="18"/>
                <w:szCs w:val="18"/>
              </w:rPr>
            </w:pPr>
          </w:p>
        </w:tc>
        <w:tc>
          <w:tcPr>
            <w:tcW w:w="321" w:type="pct"/>
            <w:vAlign w:val="center"/>
          </w:tcPr>
          <w:p w14:paraId="45D94C57" w14:textId="77777777" w:rsidR="00AC0971" w:rsidRPr="003D0D8F" w:rsidRDefault="00AC0971" w:rsidP="00F11CF2">
            <w:pPr>
              <w:jc w:val="center"/>
              <w:rPr>
                <w:sz w:val="18"/>
                <w:szCs w:val="18"/>
              </w:rPr>
            </w:pPr>
          </w:p>
        </w:tc>
        <w:tc>
          <w:tcPr>
            <w:tcW w:w="336" w:type="pct"/>
            <w:vAlign w:val="center"/>
          </w:tcPr>
          <w:p w14:paraId="3C526E70" w14:textId="77777777" w:rsidR="00AC0971" w:rsidRPr="003D0D8F" w:rsidRDefault="00AC0971" w:rsidP="00F11CF2">
            <w:pPr>
              <w:jc w:val="center"/>
              <w:rPr>
                <w:sz w:val="18"/>
                <w:szCs w:val="18"/>
              </w:rPr>
            </w:pPr>
          </w:p>
        </w:tc>
        <w:tc>
          <w:tcPr>
            <w:tcW w:w="336" w:type="pct"/>
            <w:vAlign w:val="center"/>
          </w:tcPr>
          <w:p w14:paraId="41638771" w14:textId="77777777" w:rsidR="00AC0971" w:rsidRPr="003D0D8F" w:rsidRDefault="00AC0971" w:rsidP="00F11CF2">
            <w:pPr>
              <w:jc w:val="center"/>
              <w:rPr>
                <w:sz w:val="18"/>
                <w:szCs w:val="18"/>
              </w:rPr>
            </w:pPr>
          </w:p>
        </w:tc>
        <w:tc>
          <w:tcPr>
            <w:tcW w:w="392" w:type="pct"/>
            <w:vAlign w:val="center"/>
          </w:tcPr>
          <w:p w14:paraId="224FE234" w14:textId="77777777" w:rsidR="00AC0971" w:rsidRPr="003D0D8F" w:rsidRDefault="00AC0971" w:rsidP="00F11CF2">
            <w:pPr>
              <w:jc w:val="center"/>
              <w:rPr>
                <w:iCs/>
                <w:sz w:val="18"/>
                <w:szCs w:val="18"/>
              </w:rPr>
            </w:pPr>
          </w:p>
        </w:tc>
        <w:tc>
          <w:tcPr>
            <w:tcW w:w="379" w:type="pct"/>
            <w:vAlign w:val="center"/>
          </w:tcPr>
          <w:p w14:paraId="6DA5AACC" w14:textId="77777777" w:rsidR="00AC0971" w:rsidRPr="003D0D8F" w:rsidRDefault="00AC0971">
            <w:pPr>
              <w:jc w:val="center"/>
              <w:rPr>
                <w:sz w:val="18"/>
                <w:szCs w:val="18"/>
              </w:rPr>
            </w:pPr>
            <w:r w:rsidRPr="003D0D8F">
              <w:rPr>
                <w:sz w:val="18"/>
                <w:szCs w:val="18"/>
              </w:rPr>
              <w:t>7 502,5</w:t>
            </w:r>
          </w:p>
        </w:tc>
        <w:tc>
          <w:tcPr>
            <w:tcW w:w="345" w:type="pct"/>
            <w:vAlign w:val="center"/>
          </w:tcPr>
          <w:p w14:paraId="07964003" w14:textId="77777777" w:rsidR="00AC0971" w:rsidRPr="003D0D8F" w:rsidRDefault="00AC0971">
            <w:pPr>
              <w:jc w:val="center"/>
              <w:rPr>
                <w:sz w:val="18"/>
                <w:szCs w:val="18"/>
              </w:rPr>
            </w:pPr>
            <w:r w:rsidRPr="003D0D8F">
              <w:rPr>
                <w:sz w:val="18"/>
                <w:szCs w:val="18"/>
              </w:rPr>
              <w:t>7 061,6</w:t>
            </w:r>
          </w:p>
        </w:tc>
        <w:tc>
          <w:tcPr>
            <w:tcW w:w="343" w:type="pct"/>
            <w:vAlign w:val="center"/>
          </w:tcPr>
          <w:p w14:paraId="2A2255C9" w14:textId="77777777" w:rsidR="00AC0971" w:rsidRPr="003D0D8F" w:rsidRDefault="00AC0971">
            <w:pPr>
              <w:jc w:val="center"/>
              <w:rPr>
                <w:sz w:val="18"/>
                <w:szCs w:val="18"/>
              </w:rPr>
            </w:pPr>
          </w:p>
        </w:tc>
        <w:tc>
          <w:tcPr>
            <w:tcW w:w="342" w:type="pct"/>
            <w:vAlign w:val="center"/>
          </w:tcPr>
          <w:p w14:paraId="0241B752" w14:textId="77777777" w:rsidR="00AC0971" w:rsidRPr="003D0D8F" w:rsidRDefault="00AC0971">
            <w:pPr>
              <w:jc w:val="center"/>
              <w:rPr>
                <w:sz w:val="18"/>
                <w:szCs w:val="18"/>
              </w:rPr>
            </w:pPr>
          </w:p>
        </w:tc>
      </w:tr>
      <w:tr w:rsidR="00FE6187" w:rsidRPr="003D0D8F" w14:paraId="650812BC" w14:textId="77777777" w:rsidTr="001B77CC">
        <w:trPr>
          <w:trHeight w:val="354"/>
          <w:jc w:val="center"/>
        </w:trPr>
        <w:tc>
          <w:tcPr>
            <w:tcW w:w="126" w:type="pct"/>
            <w:vMerge/>
            <w:vAlign w:val="center"/>
          </w:tcPr>
          <w:p w14:paraId="7BB75703" w14:textId="77777777" w:rsidR="00AC0971" w:rsidRPr="003D0D8F" w:rsidRDefault="00AC0971" w:rsidP="00F11CF2">
            <w:pPr>
              <w:autoSpaceDE w:val="0"/>
              <w:autoSpaceDN w:val="0"/>
              <w:adjustRightInd w:val="0"/>
              <w:jc w:val="center"/>
              <w:rPr>
                <w:sz w:val="18"/>
                <w:szCs w:val="18"/>
              </w:rPr>
            </w:pPr>
          </w:p>
        </w:tc>
        <w:tc>
          <w:tcPr>
            <w:tcW w:w="652" w:type="pct"/>
            <w:vMerge w:val="restart"/>
            <w:vAlign w:val="center"/>
          </w:tcPr>
          <w:p w14:paraId="4392066D" w14:textId="77777777" w:rsidR="00AC0971" w:rsidRPr="003D0D8F" w:rsidRDefault="00AC0971" w:rsidP="00F11CF2">
            <w:pPr>
              <w:autoSpaceDE w:val="0"/>
              <w:autoSpaceDN w:val="0"/>
              <w:adjustRightInd w:val="0"/>
              <w:rPr>
                <w:sz w:val="18"/>
                <w:szCs w:val="18"/>
              </w:rPr>
            </w:pPr>
            <w:r w:rsidRPr="003D0D8F">
              <w:rPr>
                <w:sz w:val="18"/>
                <w:szCs w:val="18"/>
              </w:rPr>
              <w:t>в том числе на создание детских технопарков «Кванториум»</w:t>
            </w:r>
          </w:p>
        </w:tc>
        <w:tc>
          <w:tcPr>
            <w:tcW w:w="465" w:type="pct"/>
            <w:vAlign w:val="center"/>
          </w:tcPr>
          <w:p w14:paraId="540D52A5" w14:textId="77777777" w:rsidR="00AC0971" w:rsidRPr="003D0D8F" w:rsidRDefault="00AC0971" w:rsidP="007E6FB6">
            <w:pPr>
              <w:autoSpaceDE w:val="0"/>
              <w:autoSpaceDN w:val="0"/>
              <w:adjustRightInd w:val="0"/>
              <w:rPr>
                <w:sz w:val="18"/>
                <w:szCs w:val="18"/>
              </w:rPr>
            </w:pPr>
            <w:r w:rsidRPr="003D0D8F">
              <w:rPr>
                <w:sz w:val="18"/>
                <w:szCs w:val="18"/>
              </w:rPr>
              <w:t>всего</w:t>
            </w:r>
          </w:p>
        </w:tc>
        <w:tc>
          <w:tcPr>
            <w:tcW w:w="321" w:type="pct"/>
            <w:vAlign w:val="center"/>
          </w:tcPr>
          <w:p w14:paraId="1E2875FC" w14:textId="77777777" w:rsidR="00AC0971" w:rsidRPr="003D0D8F" w:rsidRDefault="00AC0971" w:rsidP="00F11CF2">
            <w:pPr>
              <w:jc w:val="center"/>
              <w:rPr>
                <w:sz w:val="18"/>
                <w:szCs w:val="18"/>
              </w:rPr>
            </w:pPr>
          </w:p>
        </w:tc>
        <w:tc>
          <w:tcPr>
            <w:tcW w:w="321" w:type="pct"/>
            <w:vAlign w:val="center"/>
          </w:tcPr>
          <w:p w14:paraId="1143098F" w14:textId="77777777" w:rsidR="00AC0971" w:rsidRPr="003D0D8F" w:rsidRDefault="00AC0971" w:rsidP="00F11CF2">
            <w:pPr>
              <w:jc w:val="center"/>
              <w:rPr>
                <w:sz w:val="18"/>
                <w:szCs w:val="18"/>
              </w:rPr>
            </w:pPr>
          </w:p>
        </w:tc>
        <w:tc>
          <w:tcPr>
            <w:tcW w:w="321" w:type="pct"/>
            <w:vAlign w:val="center"/>
          </w:tcPr>
          <w:p w14:paraId="53D27197" w14:textId="77777777" w:rsidR="00AC0971" w:rsidRPr="003D0D8F" w:rsidRDefault="00AC0971" w:rsidP="00F11CF2">
            <w:pPr>
              <w:jc w:val="center"/>
              <w:rPr>
                <w:sz w:val="18"/>
                <w:szCs w:val="18"/>
              </w:rPr>
            </w:pPr>
          </w:p>
        </w:tc>
        <w:tc>
          <w:tcPr>
            <w:tcW w:w="321" w:type="pct"/>
            <w:vAlign w:val="center"/>
          </w:tcPr>
          <w:p w14:paraId="4B5C8200" w14:textId="77777777" w:rsidR="00AC0971" w:rsidRPr="003D0D8F" w:rsidRDefault="00AC0971" w:rsidP="00F11CF2">
            <w:pPr>
              <w:jc w:val="center"/>
              <w:rPr>
                <w:sz w:val="18"/>
                <w:szCs w:val="18"/>
              </w:rPr>
            </w:pPr>
          </w:p>
        </w:tc>
        <w:tc>
          <w:tcPr>
            <w:tcW w:w="336" w:type="pct"/>
            <w:vAlign w:val="center"/>
          </w:tcPr>
          <w:p w14:paraId="36F4132A" w14:textId="77777777" w:rsidR="00AC0971" w:rsidRPr="003D0D8F" w:rsidRDefault="00AC0971" w:rsidP="00F11CF2">
            <w:pPr>
              <w:jc w:val="center"/>
              <w:rPr>
                <w:sz w:val="18"/>
                <w:szCs w:val="18"/>
              </w:rPr>
            </w:pPr>
          </w:p>
        </w:tc>
        <w:tc>
          <w:tcPr>
            <w:tcW w:w="336" w:type="pct"/>
            <w:vAlign w:val="center"/>
          </w:tcPr>
          <w:p w14:paraId="4C9011F1" w14:textId="77777777" w:rsidR="00AC0971" w:rsidRPr="003D0D8F" w:rsidRDefault="00AC0971" w:rsidP="00F11CF2">
            <w:pPr>
              <w:jc w:val="center"/>
              <w:rPr>
                <w:sz w:val="18"/>
                <w:szCs w:val="18"/>
              </w:rPr>
            </w:pPr>
          </w:p>
        </w:tc>
        <w:tc>
          <w:tcPr>
            <w:tcW w:w="392" w:type="pct"/>
            <w:vAlign w:val="center"/>
          </w:tcPr>
          <w:p w14:paraId="4E0D22AA" w14:textId="77777777" w:rsidR="00AC0971" w:rsidRPr="003D0D8F" w:rsidRDefault="00AC0971" w:rsidP="00F11CF2">
            <w:pPr>
              <w:jc w:val="center"/>
              <w:rPr>
                <w:iCs/>
                <w:sz w:val="18"/>
                <w:szCs w:val="18"/>
              </w:rPr>
            </w:pPr>
          </w:p>
        </w:tc>
        <w:tc>
          <w:tcPr>
            <w:tcW w:w="379" w:type="pct"/>
            <w:vAlign w:val="center"/>
          </w:tcPr>
          <w:p w14:paraId="68F7C4F9" w14:textId="77777777" w:rsidR="00AC0971" w:rsidRPr="003D0D8F" w:rsidRDefault="00AC0971">
            <w:pPr>
              <w:jc w:val="center"/>
              <w:rPr>
                <w:sz w:val="18"/>
                <w:szCs w:val="18"/>
              </w:rPr>
            </w:pPr>
          </w:p>
        </w:tc>
        <w:tc>
          <w:tcPr>
            <w:tcW w:w="345" w:type="pct"/>
            <w:vAlign w:val="center"/>
          </w:tcPr>
          <w:p w14:paraId="044C6FE8" w14:textId="77777777" w:rsidR="00AC0971" w:rsidRPr="003D0D8F" w:rsidRDefault="00AC0971">
            <w:pPr>
              <w:jc w:val="center"/>
              <w:rPr>
                <w:sz w:val="18"/>
                <w:szCs w:val="18"/>
              </w:rPr>
            </w:pPr>
            <w:r w:rsidRPr="003D0D8F">
              <w:rPr>
                <w:sz w:val="18"/>
                <w:szCs w:val="18"/>
              </w:rPr>
              <w:t>21 363,9</w:t>
            </w:r>
          </w:p>
        </w:tc>
        <w:tc>
          <w:tcPr>
            <w:tcW w:w="343" w:type="pct"/>
            <w:vAlign w:val="center"/>
          </w:tcPr>
          <w:p w14:paraId="036DDCE5" w14:textId="77777777" w:rsidR="00AC0971" w:rsidRPr="003D0D8F" w:rsidRDefault="00AC0971">
            <w:pPr>
              <w:jc w:val="center"/>
              <w:rPr>
                <w:sz w:val="18"/>
                <w:szCs w:val="18"/>
              </w:rPr>
            </w:pPr>
          </w:p>
        </w:tc>
        <w:tc>
          <w:tcPr>
            <w:tcW w:w="342" w:type="pct"/>
            <w:vAlign w:val="center"/>
          </w:tcPr>
          <w:p w14:paraId="28BFE6DA" w14:textId="77777777" w:rsidR="00AC0971" w:rsidRPr="003D0D8F" w:rsidRDefault="00AC0971">
            <w:pPr>
              <w:jc w:val="center"/>
              <w:rPr>
                <w:sz w:val="18"/>
                <w:szCs w:val="18"/>
              </w:rPr>
            </w:pPr>
          </w:p>
        </w:tc>
      </w:tr>
      <w:tr w:rsidR="00FE6187" w:rsidRPr="003D0D8F" w14:paraId="6CE5040C" w14:textId="77777777" w:rsidTr="001B77CC">
        <w:trPr>
          <w:trHeight w:val="354"/>
          <w:jc w:val="center"/>
        </w:trPr>
        <w:tc>
          <w:tcPr>
            <w:tcW w:w="126" w:type="pct"/>
            <w:vMerge/>
            <w:vAlign w:val="center"/>
          </w:tcPr>
          <w:p w14:paraId="01C39276" w14:textId="77777777" w:rsidR="00AC0971" w:rsidRPr="003D0D8F" w:rsidRDefault="00AC0971" w:rsidP="00F11CF2">
            <w:pPr>
              <w:autoSpaceDE w:val="0"/>
              <w:autoSpaceDN w:val="0"/>
              <w:adjustRightInd w:val="0"/>
              <w:jc w:val="center"/>
              <w:rPr>
                <w:sz w:val="18"/>
                <w:szCs w:val="18"/>
              </w:rPr>
            </w:pPr>
          </w:p>
        </w:tc>
        <w:tc>
          <w:tcPr>
            <w:tcW w:w="652" w:type="pct"/>
            <w:vMerge/>
            <w:vAlign w:val="center"/>
          </w:tcPr>
          <w:p w14:paraId="46D67C61" w14:textId="77777777" w:rsidR="00AC0971" w:rsidRPr="003D0D8F" w:rsidRDefault="00AC0971" w:rsidP="00F11CF2">
            <w:pPr>
              <w:autoSpaceDE w:val="0"/>
              <w:autoSpaceDN w:val="0"/>
              <w:adjustRightInd w:val="0"/>
              <w:rPr>
                <w:sz w:val="18"/>
                <w:szCs w:val="18"/>
              </w:rPr>
            </w:pPr>
          </w:p>
        </w:tc>
        <w:tc>
          <w:tcPr>
            <w:tcW w:w="465" w:type="pct"/>
            <w:vAlign w:val="center"/>
          </w:tcPr>
          <w:p w14:paraId="2D6E61F8" w14:textId="77777777" w:rsidR="00AC0971" w:rsidRPr="003D0D8F" w:rsidRDefault="00AC0971" w:rsidP="007E6FB6">
            <w:pPr>
              <w:autoSpaceDE w:val="0"/>
              <w:autoSpaceDN w:val="0"/>
              <w:adjustRightInd w:val="0"/>
              <w:rPr>
                <w:sz w:val="18"/>
                <w:szCs w:val="18"/>
              </w:rPr>
            </w:pPr>
            <w:r w:rsidRPr="003D0D8F">
              <w:rPr>
                <w:sz w:val="18"/>
                <w:szCs w:val="18"/>
              </w:rPr>
              <w:t>городской бюджет</w:t>
            </w:r>
          </w:p>
        </w:tc>
        <w:tc>
          <w:tcPr>
            <w:tcW w:w="321" w:type="pct"/>
            <w:vAlign w:val="center"/>
          </w:tcPr>
          <w:p w14:paraId="7EB13192" w14:textId="77777777" w:rsidR="00AC0971" w:rsidRPr="003D0D8F" w:rsidRDefault="00AC0971" w:rsidP="00F11CF2">
            <w:pPr>
              <w:jc w:val="center"/>
              <w:rPr>
                <w:sz w:val="18"/>
                <w:szCs w:val="18"/>
              </w:rPr>
            </w:pPr>
          </w:p>
        </w:tc>
        <w:tc>
          <w:tcPr>
            <w:tcW w:w="321" w:type="pct"/>
            <w:vAlign w:val="center"/>
          </w:tcPr>
          <w:p w14:paraId="6EC79D01" w14:textId="77777777" w:rsidR="00AC0971" w:rsidRPr="003D0D8F" w:rsidRDefault="00AC0971" w:rsidP="00F11CF2">
            <w:pPr>
              <w:jc w:val="center"/>
              <w:rPr>
                <w:sz w:val="18"/>
                <w:szCs w:val="18"/>
              </w:rPr>
            </w:pPr>
          </w:p>
        </w:tc>
        <w:tc>
          <w:tcPr>
            <w:tcW w:w="321" w:type="pct"/>
            <w:vAlign w:val="center"/>
          </w:tcPr>
          <w:p w14:paraId="7ADF3003" w14:textId="77777777" w:rsidR="00AC0971" w:rsidRPr="003D0D8F" w:rsidRDefault="00AC0971" w:rsidP="00F11CF2">
            <w:pPr>
              <w:jc w:val="center"/>
              <w:rPr>
                <w:sz w:val="18"/>
                <w:szCs w:val="18"/>
              </w:rPr>
            </w:pPr>
          </w:p>
        </w:tc>
        <w:tc>
          <w:tcPr>
            <w:tcW w:w="321" w:type="pct"/>
            <w:vAlign w:val="center"/>
          </w:tcPr>
          <w:p w14:paraId="5F41DEA5" w14:textId="77777777" w:rsidR="00AC0971" w:rsidRPr="003D0D8F" w:rsidRDefault="00AC0971" w:rsidP="00F11CF2">
            <w:pPr>
              <w:jc w:val="center"/>
              <w:rPr>
                <w:sz w:val="18"/>
                <w:szCs w:val="18"/>
              </w:rPr>
            </w:pPr>
          </w:p>
        </w:tc>
        <w:tc>
          <w:tcPr>
            <w:tcW w:w="336" w:type="pct"/>
            <w:vAlign w:val="center"/>
          </w:tcPr>
          <w:p w14:paraId="7D074E02" w14:textId="77777777" w:rsidR="00AC0971" w:rsidRPr="003D0D8F" w:rsidRDefault="00AC0971" w:rsidP="00F11CF2">
            <w:pPr>
              <w:jc w:val="center"/>
              <w:rPr>
                <w:sz w:val="18"/>
                <w:szCs w:val="18"/>
              </w:rPr>
            </w:pPr>
          </w:p>
        </w:tc>
        <w:tc>
          <w:tcPr>
            <w:tcW w:w="336" w:type="pct"/>
            <w:vAlign w:val="center"/>
          </w:tcPr>
          <w:p w14:paraId="1C489C6A" w14:textId="77777777" w:rsidR="00AC0971" w:rsidRPr="003D0D8F" w:rsidRDefault="00AC0971" w:rsidP="00F11CF2">
            <w:pPr>
              <w:jc w:val="center"/>
              <w:rPr>
                <w:sz w:val="18"/>
                <w:szCs w:val="18"/>
              </w:rPr>
            </w:pPr>
          </w:p>
        </w:tc>
        <w:tc>
          <w:tcPr>
            <w:tcW w:w="392" w:type="pct"/>
            <w:vAlign w:val="center"/>
          </w:tcPr>
          <w:p w14:paraId="28A54163" w14:textId="77777777" w:rsidR="00AC0971" w:rsidRPr="003D0D8F" w:rsidRDefault="00AC0971" w:rsidP="00F11CF2">
            <w:pPr>
              <w:jc w:val="center"/>
              <w:rPr>
                <w:iCs/>
                <w:sz w:val="18"/>
                <w:szCs w:val="18"/>
              </w:rPr>
            </w:pPr>
          </w:p>
        </w:tc>
        <w:tc>
          <w:tcPr>
            <w:tcW w:w="379" w:type="pct"/>
            <w:vAlign w:val="center"/>
          </w:tcPr>
          <w:p w14:paraId="66CA3340" w14:textId="77777777" w:rsidR="00AC0971" w:rsidRPr="003D0D8F" w:rsidRDefault="00AC0971">
            <w:pPr>
              <w:jc w:val="center"/>
              <w:rPr>
                <w:sz w:val="18"/>
                <w:szCs w:val="18"/>
              </w:rPr>
            </w:pPr>
          </w:p>
        </w:tc>
        <w:tc>
          <w:tcPr>
            <w:tcW w:w="345" w:type="pct"/>
            <w:vAlign w:val="center"/>
          </w:tcPr>
          <w:p w14:paraId="761D189B" w14:textId="77777777" w:rsidR="00AC0971" w:rsidRPr="003D0D8F" w:rsidRDefault="00AC0971">
            <w:pPr>
              <w:jc w:val="center"/>
              <w:rPr>
                <w:sz w:val="18"/>
                <w:szCs w:val="18"/>
              </w:rPr>
            </w:pPr>
            <w:r w:rsidRPr="003D0D8F">
              <w:rPr>
                <w:sz w:val="18"/>
                <w:szCs w:val="18"/>
              </w:rPr>
              <w:t>2,1</w:t>
            </w:r>
          </w:p>
        </w:tc>
        <w:tc>
          <w:tcPr>
            <w:tcW w:w="343" w:type="pct"/>
            <w:vAlign w:val="center"/>
          </w:tcPr>
          <w:p w14:paraId="5545E3E6" w14:textId="77777777" w:rsidR="00AC0971" w:rsidRPr="003D0D8F" w:rsidRDefault="00AC0971">
            <w:pPr>
              <w:jc w:val="center"/>
              <w:rPr>
                <w:sz w:val="18"/>
                <w:szCs w:val="18"/>
              </w:rPr>
            </w:pPr>
          </w:p>
        </w:tc>
        <w:tc>
          <w:tcPr>
            <w:tcW w:w="342" w:type="pct"/>
            <w:vAlign w:val="center"/>
          </w:tcPr>
          <w:p w14:paraId="7544D67A" w14:textId="77777777" w:rsidR="00AC0971" w:rsidRPr="003D0D8F" w:rsidRDefault="00AC0971">
            <w:pPr>
              <w:jc w:val="center"/>
              <w:rPr>
                <w:sz w:val="18"/>
                <w:szCs w:val="18"/>
              </w:rPr>
            </w:pPr>
          </w:p>
        </w:tc>
      </w:tr>
      <w:tr w:rsidR="00FE6187" w:rsidRPr="003D0D8F" w14:paraId="01E6C40D" w14:textId="77777777" w:rsidTr="001B77CC">
        <w:trPr>
          <w:trHeight w:val="354"/>
          <w:jc w:val="center"/>
        </w:trPr>
        <w:tc>
          <w:tcPr>
            <w:tcW w:w="126" w:type="pct"/>
            <w:vMerge/>
            <w:vAlign w:val="center"/>
          </w:tcPr>
          <w:p w14:paraId="28D938C5" w14:textId="77777777" w:rsidR="00AC0971" w:rsidRPr="003D0D8F" w:rsidRDefault="00AC0971" w:rsidP="00F11CF2">
            <w:pPr>
              <w:autoSpaceDE w:val="0"/>
              <w:autoSpaceDN w:val="0"/>
              <w:adjustRightInd w:val="0"/>
              <w:jc w:val="center"/>
              <w:rPr>
                <w:sz w:val="18"/>
                <w:szCs w:val="18"/>
              </w:rPr>
            </w:pPr>
          </w:p>
        </w:tc>
        <w:tc>
          <w:tcPr>
            <w:tcW w:w="652" w:type="pct"/>
            <w:vMerge/>
            <w:vAlign w:val="center"/>
          </w:tcPr>
          <w:p w14:paraId="3063B383" w14:textId="77777777" w:rsidR="00AC0971" w:rsidRPr="003D0D8F" w:rsidRDefault="00AC0971" w:rsidP="00F11CF2">
            <w:pPr>
              <w:autoSpaceDE w:val="0"/>
              <w:autoSpaceDN w:val="0"/>
              <w:adjustRightInd w:val="0"/>
              <w:rPr>
                <w:sz w:val="18"/>
                <w:szCs w:val="18"/>
              </w:rPr>
            </w:pPr>
          </w:p>
        </w:tc>
        <w:tc>
          <w:tcPr>
            <w:tcW w:w="465" w:type="pct"/>
            <w:vAlign w:val="center"/>
          </w:tcPr>
          <w:p w14:paraId="7BEA692D" w14:textId="77777777" w:rsidR="00AC0971" w:rsidRPr="003D0D8F" w:rsidRDefault="00AC0971" w:rsidP="007E6FB6">
            <w:pPr>
              <w:autoSpaceDE w:val="0"/>
              <w:autoSpaceDN w:val="0"/>
              <w:adjustRightInd w:val="0"/>
              <w:rPr>
                <w:sz w:val="18"/>
                <w:szCs w:val="18"/>
              </w:rPr>
            </w:pPr>
            <w:r w:rsidRPr="003D0D8F">
              <w:rPr>
                <w:sz w:val="18"/>
                <w:szCs w:val="18"/>
              </w:rPr>
              <w:t>областной бюджет</w:t>
            </w:r>
          </w:p>
        </w:tc>
        <w:tc>
          <w:tcPr>
            <w:tcW w:w="321" w:type="pct"/>
            <w:vAlign w:val="center"/>
          </w:tcPr>
          <w:p w14:paraId="6AD1D337" w14:textId="77777777" w:rsidR="00AC0971" w:rsidRPr="003D0D8F" w:rsidRDefault="00AC0971" w:rsidP="00F11CF2">
            <w:pPr>
              <w:jc w:val="center"/>
              <w:rPr>
                <w:sz w:val="18"/>
                <w:szCs w:val="18"/>
              </w:rPr>
            </w:pPr>
          </w:p>
        </w:tc>
        <w:tc>
          <w:tcPr>
            <w:tcW w:w="321" w:type="pct"/>
            <w:vAlign w:val="center"/>
          </w:tcPr>
          <w:p w14:paraId="0EA0C62A" w14:textId="77777777" w:rsidR="00AC0971" w:rsidRPr="003D0D8F" w:rsidRDefault="00AC0971" w:rsidP="00F11CF2">
            <w:pPr>
              <w:jc w:val="center"/>
              <w:rPr>
                <w:sz w:val="18"/>
                <w:szCs w:val="18"/>
              </w:rPr>
            </w:pPr>
          </w:p>
        </w:tc>
        <w:tc>
          <w:tcPr>
            <w:tcW w:w="321" w:type="pct"/>
            <w:vAlign w:val="center"/>
          </w:tcPr>
          <w:p w14:paraId="48DF035D" w14:textId="77777777" w:rsidR="00AC0971" w:rsidRPr="003D0D8F" w:rsidRDefault="00AC0971" w:rsidP="00F11CF2">
            <w:pPr>
              <w:jc w:val="center"/>
              <w:rPr>
                <w:sz w:val="18"/>
                <w:szCs w:val="18"/>
              </w:rPr>
            </w:pPr>
          </w:p>
        </w:tc>
        <w:tc>
          <w:tcPr>
            <w:tcW w:w="321" w:type="pct"/>
            <w:vAlign w:val="center"/>
          </w:tcPr>
          <w:p w14:paraId="2E90D2EA" w14:textId="77777777" w:rsidR="00AC0971" w:rsidRPr="003D0D8F" w:rsidRDefault="00AC0971" w:rsidP="00F11CF2">
            <w:pPr>
              <w:jc w:val="center"/>
              <w:rPr>
                <w:sz w:val="18"/>
                <w:szCs w:val="18"/>
              </w:rPr>
            </w:pPr>
          </w:p>
        </w:tc>
        <w:tc>
          <w:tcPr>
            <w:tcW w:w="336" w:type="pct"/>
            <w:vAlign w:val="center"/>
          </w:tcPr>
          <w:p w14:paraId="04F82378" w14:textId="77777777" w:rsidR="00AC0971" w:rsidRPr="003D0D8F" w:rsidRDefault="00AC0971" w:rsidP="00F11CF2">
            <w:pPr>
              <w:jc w:val="center"/>
              <w:rPr>
                <w:sz w:val="18"/>
                <w:szCs w:val="18"/>
              </w:rPr>
            </w:pPr>
          </w:p>
        </w:tc>
        <w:tc>
          <w:tcPr>
            <w:tcW w:w="336" w:type="pct"/>
            <w:vAlign w:val="center"/>
          </w:tcPr>
          <w:p w14:paraId="3E755882" w14:textId="77777777" w:rsidR="00AC0971" w:rsidRPr="003D0D8F" w:rsidRDefault="00AC0971" w:rsidP="00F11CF2">
            <w:pPr>
              <w:jc w:val="center"/>
              <w:rPr>
                <w:sz w:val="18"/>
                <w:szCs w:val="18"/>
              </w:rPr>
            </w:pPr>
          </w:p>
        </w:tc>
        <w:tc>
          <w:tcPr>
            <w:tcW w:w="392" w:type="pct"/>
            <w:vAlign w:val="center"/>
          </w:tcPr>
          <w:p w14:paraId="36D1499F" w14:textId="77777777" w:rsidR="00AC0971" w:rsidRPr="003D0D8F" w:rsidRDefault="00AC0971" w:rsidP="00F11CF2">
            <w:pPr>
              <w:jc w:val="center"/>
              <w:rPr>
                <w:iCs/>
                <w:sz w:val="18"/>
                <w:szCs w:val="18"/>
              </w:rPr>
            </w:pPr>
          </w:p>
        </w:tc>
        <w:tc>
          <w:tcPr>
            <w:tcW w:w="379" w:type="pct"/>
            <w:vAlign w:val="center"/>
          </w:tcPr>
          <w:p w14:paraId="16021CCD" w14:textId="77777777" w:rsidR="00AC0971" w:rsidRPr="003D0D8F" w:rsidRDefault="00AC0971">
            <w:pPr>
              <w:jc w:val="center"/>
              <w:rPr>
                <w:sz w:val="18"/>
                <w:szCs w:val="18"/>
              </w:rPr>
            </w:pPr>
          </w:p>
        </w:tc>
        <w:tc>
          <w:tcPr>
            <w:tcW w:w="345" w:type="pct"/>
            <w:vAlign w:val="center"/>
          </w:tcPr>
          <w:p w14:paraId="6A179540" w14:textId="77777777" w:rsidR="00AC0971" w:rsidRPr="003D0D8F" w:rsidRDefault="00AC0971">
            <w:pPr>
              <w:jc w:val="center"/>
              <w:rPr>
                <w:sz w:val="18"/>
                <w:szCs w:val="18"/>
              </w:rPr>
            </w:pPr>
            <w:r w:rsidRPr="003D0D8F">
              <w:rPr>
                <w:sz w:val="18"/>
                <w:szCs w:val="18"/>
              </w:rPr>
              <w:t>854,5</w:t>
            </w:r>
          </w:p>
        </w:tc>
        <w:tc>
          <w:tcPr>
            <w:tcW w:w="343" w:type="pct"/>
            <w:vAlign w:val="center"/>
          </w:tcPr>
          <w:p w14:paraId="25C59B9B" w14:textId="77777777" w:rsidR="00AC0971" w:rsidRPr="003D0D8F" w:rsidRDefault="00AC0971">
            <w:pPr>
              <w:jc w:val="center"/>
              <w:rPr>
                <w:sz w:val="18"/>
                <w:szCs w:val="18"/>
              </w:rPr>
            </w:pPr>
          </w:p>
        </w:tc>
        <w:tc>
          <w:tcPr>
            <w:tcW w:w="342" w:type="pct"/>
            <w:vAlign w:val="center"/>
          </w:tcPr>
          <w:p w14:paraId="28EF5D9B" w14:textId="77777777" w:rsidR="00AC0971" w:rsidRPr="003D0D8F" w:rsidRDefault="00AC0971">
            <w:pPr>
              <w:jc w:val="center"/>
              <w:rPr>
                <w:sz w:val="18"/>
                <w:szCs w:val="18"/>
              </w:rPr>
            </w:pPr>
          </w:p>
        </w:tc>
      </w:tr>
      <w:tr w:rsidR="00FE6187" w:rsidRPr="003D0D8F" w14:paraId="6956F186" w14:textId="77777777" w:rsidTr="001B77CC">
        <w:trPr>
          <w:trHeight w:val="354"/>
          <w:jc w:val="center"/>
        </w:trPr>
        <w:tc>
          <w:tcPr>
            <w:tcW w:w="126" w:type="pct"/>
            <w:vMerge/>
            <w:vAlign w:val="center"/>
          </w:tcPr>
          <w:p w14:paraId="0CFBD7CE" w14:textId="77777777" w:rsidR="00AC0971" w:rsidRPr="003D0D8F" w:rsidRDefault="00AC0971" w:rsidP="00F11CF2">
            <w:pPr>
              <w:autoSpaceDE w:val="0"/>
              <w:autoSpaceDN w:val="0"/>
              <w:adjustRightInd w:val="0"/>
              <w:jc w:val="center"/>
              <w:rPr>
                <w:sz w:val="18"/>
                <w:szCs w:val="18"/>
              </w:rPr>
            </w:pPr>
          </w:p>
        </w:tc>
        <w:tc>
          <w:tcPr>
            <w:tcW w:w="652" w:type="pct"/>
            <w:vMerge/>
            <w:vAlign w:val="center"/>
          </w:tcPr>
          <w:p w14:paraId="3492AC57" w14:textId="77777777" w:rsidR="00AC0971" w:rsidRPr="003D0D8F" w:rsidRDefault="00AC0971" w:rsidP="00F11CF2">
            <w:pPr>
              <w:autoSpaceDE w:val="0"/>
              <w:autoSpaceDN w:val="0"/>
              <w:adjustRightInd w:val="0"/>
              <w:rPr>
                <w:sz w:val="18"/>
                <w:szCs w:val="18"/>
              </w:rPr>
            </w:pPr>
          </w:p>
        </w:tc>
        <w:tc>
          <w:tcPr>
            <w:tcW w:w="465" w:type="pct"/>
            <w:vAlign w:val="center"/>
          </w:tcPr>
          <w:p w14:paraId="79EA6068" w14:textId="77777777" w:rsidR="00AC0971" w:rsidRPr="003D0D8F" w:rsidRDefault="00AC0971" w:rsidP="007E6FB6">
            <w:pPr>
              <w:autoSpaceDE w:val="0"/>
              <w:autoSpaceDN w:val="0"/>
              <w:adjustRightInd w:val="0"/>
              <w:rPr>
                <w:sz w:val="18"/>
                <w:szCs w:val="18"/>
              </w:rPr>
            </w:pPr>
            <w:r w:rsidRPr="003D0D8F">
              <w:rPr>
                <w:sz w:val="18"/>
                <w:szCs w:val="18"/>
              </w:rPr>
              <w:t>федеральный бюджет</w:t>
            </w:r>
          </w:p>
        </w:tc>
        <w:tc>
          <w:tcPr>
            <w:tcW w:w="321" w:type="pct"/>
            <w:vAlign w:val="center"/>
          </w:tcPr>
          <w:p w14:paraId="2F816C6E" w14:textId="77777777" w:rsidR="00AC0971" w:rsidRPr="003D0D8F" w:rsidRDefault="00AC0971" w:rsidP="00F11CF2">
            <w:pPr>
              <w:jc w:val="center"/>
              <w:rPr>
                <w:sz w:val="18"/>
                <w:szCs w:val="18"/>
              </w:rPr>
            </w:pPr>
          </w:p>
        </w:tc>
        <w:tc>
          <w:tcPr>
            <w:tcW w:w="321" w:type="pct"/>
            <w:vAlign w:val="center"/>
          </w:tcPr>
          <w:p w14:paraId="132996C0" w14:textId="77777777" w:rsidR="00AC0971" w:rsidRPr="003D0D8F" w:rsidRDefault="00AC0971" w:rsidP="00F11CF2">
            <w:pPr>
              <w:jc w:val="center"/>
              <w:rPr>
                <w:sz w:val="18"/>
                <w:szCs w:val="18"/>
              </w:rPr>
            </w:pPr>
          </w:p>
        </w:tc>
        <w:tc>
          <w:tcPr>
            <w:tcW w:w="321" w:type="pct"/>
            <w:vAlign w:val="center"/>
          </w:tcPr>
          <w:p w14:paraId="3D88EE9C" w14:textId="77777777" w:rsidR="00AC0971" w:rsidRPr="003D0D8F" w:rsidRDefault="00AC0971" w:rsidP="00F11CF2">
            <w:pPr>
              <w:jc w:val="center"/>
              <w:rPr>
                <w:sz w:val="18"/>
                <w:szCs w:val="18"/>
              </w:rPr>
            </w:pPr>
          </w:p>
        </w:tc>
        <w:tc>
          <w:tcPr>
            <w:tcW w:w="321" w:type="pct"/>
            <w:vAlign w:val="center"/>
          </w:tcPr>
          <w:p w14:paraId="4936AC9D" w14:textId="77777777" w:rsidR="00AC0971" w:rsidRPr="003D0D8F" w:rsidRDefault="00AC0971" w:rsidP="00F11CF2">
            <w:pPr>
              <w:jc w:val="center"/>
              <w:rPr>
                <w:sz w:val="18"/>
                <w:szCs w:val="18"/>
              </w:rPr>
            </w:pPr>
          </w:p>
        </w:tc>
        <w:tc>
          <w:tcPr>
            <w:tcW w:w="336" w:type="pct"/>
            <w:vAlign w:val="center"/>
          </w:tcPr>
          <w:p w14:paraId="5188E9FC" w14:textId="77777777" w:rsidR="00AC0971" w:rsidRPr="003D0D8F" w:rsidRDefault="00AC0971" w:rsidP="00F11CF2">
            <w:pPr>
              <w:jc w:val="center"/>
              <w:rPr>
                <w:sz w:val="18"/>
                <w:szCs w:val="18"/>
              </w:rPr>
            </w:pPr>
          </w:p>
        </w:tc>
        <w:tc>
          <w:tcPr>
            <w:tcW w:w="336" w:type="pct"/>
            <w:vAlign w:val="center"/>
          </w:tcPr>
          <w:p w14:paraId="0C85586B" w14:textId="77777777" w:rsidR="00AC0971" w:rsidRPr="003D0D8F" w:rsidRDefault="00AC0971" w:rsidP="00F11CF2">
            <w:pPr>
              <w:jc w:val="center"/>
              <w:rPr>
                <w:sz w:val="18"/>
                <w:szCs w:val="18"/>
              </w:rPr>
            </w:pPr>
          </w:p>
        </w:tc>
        <w:tc>
          <w:tcPr>
            <w:tcW w:w="392" w:type="pct"/>
            <w:vAlign w:val="center"/>
          </w:tcPr>
          <w:p w14:paraId="729DBB9D" w14:textId="77777777" w:rsidR="00AC0971" w:rsidRPr="003D0D8F" w:rsidRDefault="00AC0971" w:rsidP="00F11CF2">
            <w:pPr>
              <w:jc w:val="center"/>
              <w:rPr>
                <w:iCs/>
                <w:sz w:val="18"/>
                <w:szCs w:val="18"/>
              </w:rPr>
            </w:pPr>
          </w:p>
        </w:tc>
        <w:tc>
          <w:tcPr>
            <w:tcW w:w="379" w:type="pct"/>
            <w:vAlign w:val="center"/>
          </w:tcPr>
          <w:p w14:paraId="28335F76" w14:textId="77777777" w:rsidR="00AC0971" w:rsidRPr="003D0D8F" w:rsidRDefault="00AC0971">
            <w:pPr>
              <w:jc w:val="center"/>
              <w:rPr>
                <w:sz w:val="18"/>
                <w:szCs w:val="18"/>
              </w:rPr>
            </w:pPr>
          </w:p>
        </w:tc>
        <w:tc>
          <w:tcPr>
            <w:tcW w:w="345" w:type="pct"/>
            <w:vAlign w:val="center"/>
          </w:tcPr>
          <w:p w14:paraId="55E1FB39" w14:textId="77777777" w:rsidR="00AC0971" w:rsidRPr="003D0D8F" w:rsidRDefault="00AC0971">
            <w:pPr>
              <w:jc w:val="center"/>
              <w:rPr>
                <w:sz w:val="18"/>
                <w:szCs w:val="18"/>
              </w:rPr>
            </w:pPr>
            <w:r w:rsidRPr="003D0D8F">
              <w:rPr>
                <w:sz w:val="18"/>
                <w:szCs w:val="18"/>
              </w:rPr>
              <w:t>20 507,3</w:t>
            </w:r>
          </w:p>
        </w:tc>
        <w:tc>
          <w:tcPr>
            <w:tcW w:w="343" w:type="pct"/>
            <w:vAlign w:val="center"/>
          </w:tcPr>
          <w:p w14:paraId="596F8CE0" w14:textId="77777777" w:rsidR="00AC0971" w:rsidRPr="003D0D8F" w:rsidRDefault="00AC0971">
            <w:pPr>
              <w:jc w:val="center"/>
              <w:rPr>
                <w:sz w:val="18"/>
                <w:szCs w:val="18"/>
              </w:rPr>
            </w:pPr>
          </w:p>
        </w:tc>
        <w:tc>
          <w:tcPr>
            <w:tcW w:w="342" w:type="pct"/>
            <w:vAlign w:val="center"/>
          </w:tcPr>
          <w:p w14:paraId="277C5F0B" w14:textId="77777777" w:rsidR="00AC0971" w:rsidRPr="003D0D8F" w:rsidRDefault="00AC0971">
            <w:pPr>
              <w:jc w:val="center"/>
              <w:rPr>
                <w:sz w:val="18"/>
                <w:szCs w:val="18"/>
              </w:rPr>
            </w:pPr>
          </w:p>
        </w:tc>
      </w:tr>
      <w:tr w:rsidR="00FE6187" w:rsidRPr="003D0D8F" w14:paraId="0FB0D431" w14:textId="77777777" w:rsidTr="001B77CC">
        <w:trPr>
          <w:trHeight w:val="354"/>
          <w:jc w:val="center"/>
        </w:trPr>
        <w:tc>
          <w:tcPr>
            <w:tcW w:w="126" w:type="pct"/>
            <w:vMerge w:val="restart"/>
            <w:vAlign w:val="center"/>
          </w:tcPr>
          <w:p w14:paraId="477C9B4A" w14:textId="77777777" w:rsidR="005324BF" w:rsidRPr="003D0D8F" w:rsidRDefault="005324BF" w:rsidP="00F11CF2">
            <w:pPr>
              <w:autoSpaceDE w:val="0"/>
              <w:autoSpaceDN w:val="0"/>
              <w:adjustRightInd w:val="0"/>
              <w:jc w:val="center"/>
              <w:rPr>
                <w:sz w:val="18"/>
                <w:szCs w:val="18"/>
              </w:rPr>
            </w:pPr>
            <w:r w:rsidRPr="003D0D8F">
              <w:rPr>
                <w:sz w:val="18"/>
                <w:szCs w:val="18"/>
              </w:rPr>
              <w:t>36</w:t>
            </w:r>
          </w:p>
        </w:tc>
        <w:tc>
          <w:tcPr>
            <w:tcW w:w="652" w:type="pct"/>
            <w:vMerge w:val="restart"/>
            <w:vAlign w:val="center"/>
          </w:tcPr>
          <w:p w14:paraId="125E3828" w14:textId="77777777" w:rsidR="005324BF" w:rsidRPr="003D0D8F" w:rsidRDefault="005324BF" w:rsidP="00B5017F">
            <w:pPr>
              <w:autoSpaceDE w:val="0"/>
              <w:autoSpaceDN w:val="0"/>
              <w:adjustRightInd w:val="0"/>
              <w:rPr>
                <w:sz w:val="18"/>
                <w:szCs w:val="18"/>
              </w:rPr>
            </w:pPr>
            <w:r w:rsidRPr="003D0D8F">
              <w:rPr>
                <w:sz w:val="18"/>
                <w:szCs w:val="18"/>
              </w:rPr>
              <w:t>Основное мероприятие 2.17. Реализация регионального проекта «Цифровая образовательная среда</w:t>
            </w:r>
          </w:p>
        </w:tc>
        <w:tc>
          <w:tcPr>
            <w:tcW w:w="465" w:type="pct"/>
            <w:vAlign w:val="center"/>
          </w:tcPr>
          <w:p w14:paraId="439D1AF1" w14:textId="77777777" w:rsidR="005324BF" w:rsidRPr="003D0D8F" w:rsidRDefault="005324BF" w:rsidP="00F11CF2">
            <w:pPr>
              <w:autoSpaceDE w:val="0"/>
              <w:autoSpaceDN w:val="0"/>
              <w:adjustRightInd w:val="0"/>
              <w:rPr>
                <w:sz w:val="18"/>
                <w:szCs w:val="18"/>
              </w:rPr>
            </w:pPr>
            <w:r w:rsidRPr="003D0D8F">
              <w:rPr>
                <w:sz w:val="18"/>
                <w:szCs w:val="18"/>
              </w:rPr>
              <w:t>всего</w:t>
            </w:r>
          </w:p>
        </w:tc>
        <w:tc>
          <w:tcPr>
            <w:tcW w:w="321" w:type="pct"/>
            <w:vAlign w:val="center"/>
          </w:tcPr>
          <w:p w14:paraId="7D1F632B" w14:textId="77777777" w:rsidR="005324BF" w:rsidRPr="003D0D8F" w:rsidRDefault="005324BF" w:rsidP="00F11CF2">
            <w:pPr>
              <w:jc w:val="center"/>
              <w:rPr>
                <w:sz w:val="18"/>
                <w:szCs w:val="18"/>
              </w:rPr>
            </w:pPr>
          </w:p>
        </w:tc>
        <w:tc>
          <w:tcPr>
            <w:tcW w:w="321" w:type="pct"/>
            <w:vAlign w:val="center"/>
          </w:tcPr>
          <w:p w14:paraId="382C5DBC" w14:textId="77777777" w:rsidR="005324BF" w:rsidRPr="003D0D8F" w:rsidRDefault="005324BF" w:rsidP="00F11CF2">
            <w:pPr>
              <w:jc w:val="center"/>
              <w:rPr>
                <w:sz w:val="18"/>
                <w:szCs w:val="18"/>
              </w:rPr>
            </w:pPr>
          </w:p>
        </w:tc>
        <w:tc>
          <w:tcPr>
            <w:tcW w:w="321" w:type="pct"/>
            <w:vAlign w:val="center"/>
          </w:tcPr>
          <w:p w14:paraId="1914CB8B" w14:textId="77777777" w:rsidR="005324BF" w:rsidRPr="003D0D8F" w:rsidRDefault="005324BF" w:rsidP="00F11CF2">
            <w:pPr>
              <w:jc w:val="center"/>
              <w:rPr>
                <w:sz w:val="18"/>
                <w:szCs w:val="18"/>
              </w:rPr>
            </w:pPr>
          </w:p>
        </w:tc>
        <w:tc>
          <w:tcPr>
            <w:tcW w:w="321" w:type="pct"/>
            <w:vAlign w:val="center"/>
          </w:tcPr>
          <w:p w14:paraId="4DD14998" w14:textId="77777777" w:rsidR="005324BF" w:rsidRPr="003D0D8F" w:rsidRDefault="005324BF" w:rsidP="00F11CF2">
            <w:pPr>
              <w:jc w:val="center"/>
              <w:rPr>
                <w:sz w:val="18"/>
                <w:szCs w:val="18"/>
              </w:rPr>
            </w:pPr>
          </w:p>
        </w:tc>
        <w:tc>
          <w:tcPr>
            <w:tcW w:w="336" w:type="pct"/>
            <w:vAlign w:val="center"/>
          </w:tcPr>
          <w:p w14:paraId="71012B9A" w14:textId="77777777" w:rsidR="005324BF" w:rsidRPr="003D0D8F" w:rsidRDefault="005324BF" w:rsidP="00F11CF2">
            <w:pPr>
              <w:jc w:val="center"/>
              <w:rPr>
                <w:sz w:val="18"/>
                <w:szCs w:val="18"/>
              </w:rPr>
            </w:pPr>
          </w:p>
        </w:tc>
        <w:tc>
          <w:tcPr>
            <w:tcW w:w="336" w:type="pct"/>
            <w:vAlign w:val="center"/>
          </w:tcPr>
          <w:p w14:paraId="54F2958D" w14:textId="77777777" w:rsidR="005324BF" w:rsidRPr="003D0D8F" w:rsidRDefault="005324BF" w:rsidP="00F11CF2">
            <w:pPr>
              <w:jc w:val="center"/>
              <w:rPr>
                <w:sz w:val="18"/>
                <w:szCs w:val="18"/>
              </w:rPr>
            </w:pPr>
          </w:p>
        </w:tc>
        <w:tc>
          <w:tcPr>
            <w:tcW w:w="392" w:type="pct"/>
            <w:vAlign w:val="center"/>
          </w:tcPr>
          <w:p w14:paraId="79601D8F" w14:textId="77777777" w:rsidR="005324BF" w:rsidRPr="003D0D8F" w:rsidRDefault="005324BF" w:rsidP="00F11CF2">
            <w:pPr>
              <w:jc w:val="center"/>
              <w:rPr>
                <w:iCs/>
                <w:sz w:val="18"/>
                <w:szCs w:val="18"/>
              </w:rPr>
            </w:pPr>
            <w:r w:rsidRPr="003D0D8F">
              <w:rPr>
                <w:iCs/>
                <w:sz w:val="18"/>
                <w:szCs w:val="18"/>
              </w:rPr>
              <w:t>4 521,6</w:t>
            </w:r>
          </w:p>
        </w:tc>
        <w:tc>
          <w:tcPr>
            <w:tcW w:w="379" w:type="pct"/>
            <w:vAlign w:val="center"/>
          </w:tcPr>
          <w:p w14:paraId="775AE0E5" w14:textId="77777777" w:rsidR="005324BF" w:rsidRPr="003D0D8F" w:rsidRDefault="005324BF" w:rsidP="00F11CF2">
            <w:pPr>
              <w:jc w:val="center"/>
              <w:rPr>
                <w:iCs/>
                <w:sz w:val="18"/>
                <w:szCs w:val="18"/>
              </w:rPr>
            </w:pPr>
            <w:r w:rsidRPr="003D0D8F">
              <w:rPr>
                <w:iCs/>
                <w:sz w:val="18"/>
                <w:szCs w:val="18"/>
              </w:rPr>
              <w:t>82 596,3</w:t>
            </w:r>
          </w:p>
        </w:tc>
        <w:tc>
          <w:tcPr>
            <w:tcW w:w="345" w:type="pct"/>
            <w:vAlign w:val="center"/>
          </w:tcPr>
          <w:p w14:paraId="7472AB66" w14:textId="77777777" w:rsidR="005324BF" w:rsidRPr="003D0D8F" w:rsidRDefault="005324BF" w:rsidP="00F11CF2">
            <w:pPr>
              <w:jc w:val="center"/>
              <w:rPr>
                <w:sz w:val="18"/>
                <w:szCs w:val="18"/>
              </w:rPr>
            </w:pPr>
          </w:p>
        </w:tc>
        <w:tc>
          <w:tcPr>
            <w:tcW w:w="343" w:type="pct"/>
            <w:vAlign w:val="center"/>
          </w:tcPr>
          <w:p w14:paraId="6E264BC8" w14:textId="77777777" w:rsidR="005324BF" w:rsidRPr="003D0D8F" w:rsidRDefault="005324BF" w:rsidP="00F11CF2">
            <w:pPr>
              <w:jc w:val="center"/>
              <w:rPr>
                <w:sz w:val="18"/>
                <w:szCs w:val="18"/>
              </w:rPr>
            </w:pPr>
          </w:p>
        </w:tc>
        <w:tc>
          <w:tcPr>
            <w:tcW w:w="342" w:type="pct"/>
          </w:tcPr>
          <w:p w14:paraId="4E362EDE" w14:textId="77777777" w:rsidR="005324BF" w:rsidRPr="003D0D8F" w:rsidRDefault="005324BF" w:rsidP="00F11CF2">
            <w:pPr>
              <w:jc w:val="center"/>
              <w:rPr>
                <w:sz w:val="18"/>
                <w:szCs w:val="18"/>
              </w:rPr>
            </w:pPr>
          </w:p>
        </w:tc>
      </w:tr>
      <w:tr w:rsidR="00FE6187" w:rsidRPr="003D0D8F" w14:paraId="76457FE8" w14:textId="77777777" w:rsidTr="001B77CC">
        <w:trPr>
          <w:trHeight w:val="354"/>
          <w:jc w:val="center"/>
        </w:trPr>
        <w:tc>
          <w:tcPr>
            <w:tcW w:w="126" w:type="pct"/>
            <w:vMerge/>
            <w:vAlign w:val="center"/>
          </w:tcPr>
          <w:p w14:paraId="0DC9119A" w14:textId="77777777" w:rsidR="005324BF" w:rsidRPr="003D0D8F" w:rsidRDefault="005324BF" w:rsidP="00F11CF2">
            <w:pPr>
              <w:autoSpaceDE w:val="0"/>
              <w:autoSpaceDN w:val="0"/>
              <w:adjustRightInd w:val="0"/>
              <w:jc w:val="center"/>
              <w:rPr>
                <w:sz w:val="18"/>
                <w:szCs w:val="18"/>
              </w:rPr>
            </w:pPr>
          </w:p>
        </w:tc>
        <w:tc>
          <w:tcPr>
            <w:tcW w:w="652" w:type="pct"/>
            <w:vMerge/>
            <w:vAlign w:val="center"/>
          </w:tcPr>
          <w:p w14:paraId="75B50474" w14:textId="77777777" w:rsidR="005324BF" w:rsidRPr="003D0D8F" w:rsidRDefault="005324BF" w:rsidP="00F11CF2">
            <w:pPr>
              <w:autoSpaceDE w:val="0"/>
              <w:autoSpaceDN w:val="0"/>
              <w:adjustRightInd w:val="0"/>
              <w:rPr>
                <w:sz w:val="18"/>
                <w:szCs w:val="18"/>
              </w:rPr>
            </w:pPr>
          </w:p>
        </w:tc>
        <w:tc>
          <w:tcPr>
            <w:tcW w:w="465" w:type="pct"/>
            <w:vAlign w:val="center"/>
          </w:tcPr>
          <w:p w14:paraId="3C78C93B" w14:textId="77777777" w:rsidR="005324BF" w:rsidRPr="003D0D8F" w:rsidRDefault="005324BF"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00CCB647" w14:textId="77777777" w:rsidR="005324BF" w:rsidRPr="003D0D8F" w:rsidRDefault="005324BF" w:rsidP="00F11CF2">
            <w:pPr>
              <w:jc w:val="center"/>
              <w:rPr>
                <w:sz w:val="18"/>
                <w:szCs w:val="18"/>
              </w:rPr>
            </w:pPr>
          </w:p>
        </w:tc>
        <w:tc>
          <w:tcPr>
            <w:tcW w:w="321" w:type="pct"/>
            <w:vAlign w:val="center"/>
          </w:tcPr>
          <w:p w14:paraId="48796D1A" w14:textId="77777777" w:rsidR="005324BF" w:rsidRPr="003D0D8F" w:rsidRDefault="005324BF" w:rsidP="00F11CF2">
            <w:pPr>
              <w:jc w:val="center"/>
              <w:rPr>
                <w:sz w:val="18"/>
                <w:szCs w:val="18"/>
              </w:rPr>
            </w:pPr>
          </w:p>
        </w:tc>
        <w:tc>
          <w:tcPr>
            <w:tcW w:w="321" w:type="pct"/>
            <w:vAlign w:val="center"/>
          </w:tcPr>
          <w:p w14:paraId="755B57D5" w14:textId="77777777" w:rsidR="005324BF" w:rsidRPr="003D0D8F" w:rsidRDefault="005324BF" w:rsidP="00F11CF2">
            <w:pPr>
              <w:jc w:val="center"/>
              <w:rPr>
                <w:sz w:val="18"/>
                <w:szCs w:val="18"/>
              </w:rPr>
            </w:pPr>
          </w:p>
        </w:tc>
        <w:tc>
          <w:tcPr>
            <w:tcW w:w="321" w:type="pct"/>
            <w:vAlign w:val="center"/>
          </w:tcPr>
          <w:p w14:paraId="4C45866E" w14:textId="77777777" w:rsidR="005324BF" w:rsidRPr="003D0D8F" w:rsidRDefault="005324BF" w:rsidP="00F11CF2">
            <w:pPr>
              <w:jc w:val="center"/>
              <w:rPr>
                <w:sz w:val="18"/>
                <w:szCs w:val="18"/>
              </w:rPr>
            </w:pPr>
          </w:p>
        </w:tc>
        <w:tc>
          <w:tcPr>
            <w:tcW w:w="336" w:type="pct"/>
            <w:vAlign w:val="center"/>
          </w:tcPr>
          <w:p w14:paraId="22431423" w14:textId="77777777" w:rsidR="005324BF" w:rsidRPr="003D0D8F" w:rsidRDefault="005324BF" w:rsidP="00F11CF2">
            <w:pPr>
              <w:jc w:val="center"/>
              <w:rPr>
                <w:sz w:val="18"/>
                <w:szCs w:val="18"/>
              </w:rPr>
            </w:pPr>
          </w:p>
        </w:tc>
        <w:tc>
          <w:tcPr>
            <w:tcW w:w="336" w:type="pct"/>
            <w:vAlign w:val="center"/>
          </w:tcPr>
          <w:p w14:paraId="026844F5" w14:textId="77777777" w:rsidR="005324BF" w:rsidRPr="003D0D8F" w:rsidRDefault="005324BF" w:rsidP="00F11CF2">
            <w:pPr>
              <w:jc w:val="center"/>
              <w:rPr>
                <w:sz w:val="18"/>
                <w:szCs w:val="18"/>
              </w:rPr>
            </w:pPr>
          </w:p>
        </w:tc>
        <w:tc>
          <w:tcPr>
            <w:tcW w:w="392" w:type="pct"/>
            <w:vAlign w:val="center"/>
          </w:tcPr>
          <w:p w14:paraId="752A0DFE" w14:textId="77777777" w:rsidR="005324BF" w:rsidRPr="003D0D8F" w:rsidRDefault="005324BF" w:rsidP="00F11CF2">
            <w:pPr>
              <w:jc w:val="center"/>
              <w:rPr>
                <w:sz w:val="18"/>
                <w:szCs w:val="18"/>
              </w:rPr>
            </w:pPr>
            <w:r w:rsidRPr="003D0D8F">
              <w:rPr>
                <w:sz w:val="18"/>
                <w:szCs w:val="18"/>
              </w:rPr>
              <w:t>193,0</w:t>
            </w:r>
          </w:p>
        </w:tc>
        <w:tc>
          <w:tcPr>
            <w:tcW w:w="379" w:type="pct"/>
            <w:vAlign w:val="center"/>
          </w:tcPr>
          <w:p w14:paraId="6967C2CF" w14:textId="77777777" w:rsidR="005324BF" w:rsidRPr="003D0D8F" w:rsidRDefault="005324BF" w:rsidP="00F11CF2">
            <w:pPr>
              <w:jc w:val="center"/>
              <w:rPr>
                <w:sz w:val="18"/>
                <w:szCs w:val="18"/>
              </w:rPr>
            </w:pPr>
            <w:r w:rsidRPr="003D0D8F">
              <w:rPr>
                <w:sz w:val="18"/>
                <w:szCs w:val="18"/>
              </w:rPr>
              <w:t>3 526,9</w:t>
            </w:r>
          </w:p>
        </w:tc>
        <w:tc>
          <w:tcPr>
            <w:tcW w:w="345" w:type="pct"/>
            <w:vAlign w:val="center"/>
          </w:tcPr>
          <w:p w14:paraId="4CA96194" w14:textId="77777777" w:rsidR="005324BF" w:rsidRPr="003D0D8F" w:rsidRDefault="005324BF" w:rsidP="00F11CF2">
            <w:pPr>
              <w:jc w:val="center"/>
              <w:rPr>
                <w:sz w:val="18"/>
                <w:szCs w:val="18"/>
              </w:rPr>
            </w:pPr>
          </w:p>
        </w:tc>
        <w:tc>
          <w:tcPr>
            <w:tcW w:w="343" w:type="pct"/>
            <w:vAlign w:val="center"/>
          </w:tcPr>
          <w:p w14:paraId="19115790" w14:textId="77777777" w:rsidR="005324BF" w:rsidRPr="003D0D8F" w:rsidRDefault="005324BF" w:rsidP="00F11CF2">
            <w:pPr>
              <w:jc w:val="center"/>
              <w:rPr>
                <w:sz w:val="18"/>
                <w:szCs w:val="18"/>
              </w:rPr>
            </w:pPr>
          </w:p>
        </w:tc>
        <w:tc>
          <w:tcPr>
            <w:tcW w:w="342" w:type="pct"/>
          </w:tcPr>
          <w:p w14:paraId="4958FF43" w14:textId="77777777" w:rsidR="005324BF" w:rsidRPr="003D0D8F" w:rsidRDefault="005324BF" w:rsidP="00F11CF2">
            <w:pPr>
              <w:jc w:val="center"/>
              <w:rPr>
                <w:sz w:val="18"/>
                <w:szCs w:val="18"/>
              </w:rPr>
            </w:pPr>
          </w:p>
        </w:tc>
      </w:tr>
      <w:tr w:rsidR="00FE6187" w:rsidRPr="003D0D8F" w14:paraId="66D0663C" w14:textId="77777777" w:rsidTr="001B77CC">
        <w:trPr>
          <w:trHeight w:val="354"/>
          <w:jc w:val="center"/>
        </w:trPr>
        <w:tc>
          <w:tcPr>
            <w:tcW w:w="126" w:type="pct"/>
            <w:vMerge/>
            <w:vAlign w:val="center"/>
          </w:tcPr>
          <w:p w14:paraId="6348EDED" w14:textId="77777777" w:rsidR="004E09CC" w:rsidRPr="003D0D8F" w:rsidRDefault="004E09CC" w:rsidP="00F11CF2">
            <w:pPr>
              <w:autoSpaceDE w:val="0"/>
              <w:autoSpaceDN w:val="0"/>
              <w:adjustRightInd w:val="0"/>
              <w:jc w:val="center"/>
              <w:rPr>
                <w:sz w:val="18"/>
                <w:szCs w:val="18"/>
              </w:rPr>
            </w:pPr>
          </w:p>
        </w:tc>
        <w:tc>
          <w:tcPr>
            <w:tcW w:w="652" w:type="pct"/>
            <w:vMerge/>
            <w:vAlign w:val="center"/>
          </w:tcPr>
          <w:p w14:paraId="7FDC86AB" w14:textId="77777777" w:rsidR="004E09CC" w:rsidRPr="003D0D8F" w:rsidRDefault="004E09CC" w:rsidP="00F11CF2">
            <w:pPr>
              <w:autoSpaceDE w:val="0"/>
              <w:autoSpaceDN w:val="0"/>
              <w:adjustRightInd w:val="0"/>
              <w:rPr>
                <w:sz w:val="18"/>
                <w:szCs w:val="18"/>
              </w:rPr>
            </w:pPr>
          </w:p>
        </w:tc>
        <w:tc>
          <w:tcPr>
            <w:tcW w:w="465" w:type="pct"/>
            <w:vAlign w:val="center"/>
          </w:tcPr>
          <w:p w14:paraId="4A274BB3" w14:textId="77777777" w:rsidR="004E09CC" w:rsidRPr="003D0D8F" w:rsidRDefault="004E09CC" w:rsidP="00F11CF2">
            <w:pPr>
              <w:autoSpaceDE w:val="0"/>
              <w:autoSpaceDN w:val="0"/>
              <w:adjustRightInd w:val="0"/>
              <w:rPr>
                <w:sz w:val="18"/>
                <w:szCs w:val="18"/>
              </w:rPr>
            </w:pPr>
            <w:r w:rsidRPr="003D0D8F">
              <w:rPr>
                <w:sz w:val="18"/>
                <w:szCs w:val="18"/>
              </w:rPr>
              <w:t>областной бюджет</w:t>
            </w:r>
          </w:p>
        </w:tc>
        <w:tc>
          <w:tcPr>
            <w:tcW w:w="321" w:type="pct"/>
            <w:vAlign w:val="center"/>
          </w:tcPr>
          <w:p w14:paraId="608FFC59" w14:textId="77777777" w:rsidR="004E09CC" w:rsidRPr="003D0D8F" w:rsidRDefault="004E09CC" w:rsidP="00F11CF2">
            <w:pPr>
              <w:jc w:val="center"/>
              <w:rPr>
                <w:sz w:val="18"/>
                <w:szCs w:val="18"/>
              </w:rPr>
            </w:pPr>
          </w:p>
        </w:tc>
        <w:tc>
          <w:tcPr>
            <w:tcW w:w="321" w:type="pct"/>
            <w:vAlign w:val="center"/>
          </w:tcPr>
          <w:p w14:paraId="0ED0D8DF" w14:textId="77777777" w:rsidR="004E09CC" w:rsidRPr="003D0D8F" w:rsidRDefault="004E09CC" w:rsidP="00F11CF2">
            <w:pPr>
              <w:jc w:val="center"/>
              <w:rPr>
                <w:sz w:val="18"/>
                <w:szCs w:val="18"/>
              </w:rPr>
            </w:pPr>
          </w:p>
        </w:tc>
        <w:tc>
          <w:tcPr>
            <w:tcW w:w="321" w:type="pct"/>
            <w:vAlign w:val="center"/>
          </w:tcPr>
          <w:p w14:paraId="7D1CA41F" w14:textId="77777777" w:rsidR="004E09CC" w:rsidRPr="003D0D8F" w:rsidRDefault="004E09CC" w:rsidP="00F11CF2">
            <w:pPr>
              <w:jc w:val="center"/>
              <w:rPr>
                <w:sz w:val="18"/>
                <w:szCs w:val="18"/>
              </w:rPr>
            </w:pPr>
          </w:p>
        </w:tc>
        <w:tc>
          <w:tcPr>
            <w:tcW w:w="321" w:type="pct"/>
            <w:vAlign w:val="center"/>
          </w:tcPr>
          <w:p w14:paraId="4ED1338B" w14:textId="77777777" w:rsidR="004E09CC" w:rsidRPr="003D0D8F" w:rsidRDefault="004E09CC" w:rsidP="00F11CF2">
            <w:pPr>
              <w:jc w:val="center"/>
              <w:rPr>
                <w:sz w:val="18"/>
                <w:szCs w:val="18"/>
              </w:rPr>
            </w:pPr>
          </w:p>
        </w:tc>
        <w:tc>
          <w:tcPr>
            <w:tcW w:w="336" w:type="pct"/>
            <w:vAlign w:val="center"/>
          </w:tcPr>
          <w:p w14:paraId="4AB3461E" w14:textId="77777777" w:rsidR="004E09CC" w:rsidRPr="003D0D8F" w:rsidRDefault="004E09CC" w:rsidP="00F11CF2">
            <w:pPr>
              <w:jc w:val="center"/>
              <w:rPr>
                <w:sz w:val="18"/>
                <w:szCs w:val="18"/>
              </w:rPr>
            </w:pPr>
          </w:p>
        </w:tc>
        <w:tc>
          <w:tcPr>
            <w:tcW w:w="336" w:type="pct"/>
            <w:vAlign w:val="center"/>
          </w:tcPr>
          <w:p w14:paraId="5A95D8F2" w14:textId="77777777" w:rsidR="004E09CC" w:rsidRPr="003D0D8F" w:rsidRDefault="004E09CC" w:rsidP="00F11CF2">
            <w:pPr>
              <w:jc w:val="center"/>
              <w:rPr>
                <w:sz w:val="18"/>
                <w:szCs w:val="18"/>
              </w:rPr>
            </w:pPr>
          </w:p>
        </w:tc>
        <w:tc>
          <w:tcPr>
            <w:tcW w:w="392" w:type="pct"/>
            <w:vAlign w:val="center"/>
          </w:tcPr>
          <w:p w14:paraId="41B092E8" w14:textId="77777777" w:rsidR="004E09CC" w:rsidRPr="003D0D8F" w:rsidRDefault="004E09CC" w:rsidP="00F11CF2">
            <w:pPr>
              <w:jc w:val="center"/>
              <w:rPr>
                <w:sz w:val="18"/>
                <w:szCs w:val="18"/>
              </w:rPr>
            </w:pPr>
            <w:r w:rsidRPr="003D0D8F">
              <w:rPr>
                <w:sz w:val="18"/>
                <w:szCs w:val="18"/>
              </w:rPr>
              <w:t>173,2</w:t>
            </w:r>
          </w:p>
        </w:tc>
        <w:tc>
          <w:tcPr>
            <w:tcW w:w="379" w:type="pct"/>
            <w:vAlign w:val="center"/>
          </w:tcPr>
          <w:p w14:paraId="2E00A3B3" w14:textId="77777777" w:rsidR="004E09CC" w:rsidRPr="003D0D8F" w:rsidRDefault="004E09CC">
            <w:pPr>
              <w:jc w:val="center"/>
              <w:rPr>
                <w:sz w:val="18"/>
                <w:szCs w:val="18"/>
              </w:rPr>
            </w:pPr>
            <w:r w:rsidRPr="003D0D8F">
              <w:rPr>
                <w:sz w:val="18"/>
                <w:szCs w:val="18"/>
              </w:rPr>
              <w:t>3 162,8</w:t>
            </w:r>
          </w:p>
        </w:tc>
        <w:tc>
          <w:tcPr>
            <w:tcW w:w="345" w:type="pct"/>
            <w:vAlign w:val="center"/>
          </w:tcPr>
          <w:p w14:paraId="6994E690" w14:textId="77777777" w:rsidR="004E09CC" w:rsidRPr="003D0D8F" w:rsidRDefault="004E09CC" w:rsidP="00F11CF2">
            <w:pPr>
              <w:jc w:val="center"/>
              <w:rPr>
                <w:sz w:val="18"/>
                <w:szCs w:val="18"/>
              </w:rPr>
            </w:pPr>
          </w:p>
        </w:tc>
        <w:tc>
          <w:tcPr>
            <w:tcW w:w="343" w:type="pct"/>
            <w:vAlign w:val="center"/>
          </w:tcPr>
          <w:p w14:paraId="105E08AB" w14:textId="77777777" w:rsidR="004E09CC" w:rsidRPr="003D0D8F" w:rsidRDefault="004E09CC" w:rsidP="00F11CF2">
            <w:pPr>
              <w:jc w:val="center"/>
              <w:rPr>
                <w:sz w:val="18"/>
                <w:szCs w:val="18"/>
              </w:rPr>
            </w:pPr>
          </w:p>
        </w:tc>
        <w:tc>
          <w:tcPr>
            <w:tcW w:w="342" w:type="pct"/>
          </w:tcPr>
          <w:p w14:paraId="027F403F" w14:textId="77777777" w:rsidR="004E09CC" w:rsidRPr="003D0D8F" w:rsidRDefault="004E09CC" w:rsidP="00F11CF2">
            <w:pPr>
              <w:jc w:val="center"/>
              <w:rPr>
                <w:sz w:val="18"/>
                <w:szCs w:val="18"/>
              </w:rPr>
            </w:pPr>
          </w:p>
        </w:tc>
      </w:tr>
      <w:tr w:rsidR="00FE6187" w:rsidRPr="003D0D8F" w14:paraId="04DC2B17" w14:textId="77777777" w:rsidTr="001B77CC">
        <w:trPr>
          <w:trHeight w:val="354"/>
          <w:jc w:val="center"/>
        </w:trPr>
        <w:tc>
          <w:tcPr>
            <w:tcW w:w="126" w:type="pct"/>
            <w:vMerge/>
            <w:vAlign w:val="center"/>
          </w:tcPr>
          <w:p w14:paraId="63EEF239" w14:textId="77777777" w:rsidR="004E09CC" w:rsidRPr="003D0D8F" w:rsidRDefault="004E09CC" w:rsidP="00F11CF2">
            <w:pPr>
              <w:autoSpaceDE w:val="0"/>
              <w:autoSpaceDN w:val="0"/>
              <w:adjustRightInd w:val="0"/>
              <w:jc w:val="center"/>
              <w:rPr>
                <w:sz w:val="18"/>
                <w:szCs w:val="18"/>
              </w:rPr>
            </w:pPr>
          </w:p>
        </w:tc>
        <w:tc>
          <w:tcPr>
            <w:tcW w:w="652" w:type="pct"/>
            <w:vMerge/>
            <w:vAlign w:val="center"/>
          </w:tcPr>
          <w:p w14:paraId="60CF7129" w14:textId="77777777" w:rsidR="004E09CC" w:rsidRPr="003D0D8F" w:rsidRDefault="004E09CC" w:rsidP="00F11CF2">
            <w:pPr>
              <w:autoSpaceDE w:val="0"/>
              <w:autoSpaceDN w:val="0"/>
              <w:adjustRightInd w:val="0"/>
              <w:rPr>
                <w:sz w:val="18"/>
                <w:szCs w:val="18"/>
              </w:rPr>
            </w:pPr>
          </w:p>
        </w:tc>
        <w:tc>
          <w:tcPr>
            <w:tcW w:w="465" w:type="pct"/>
            <w:vAlign w:val="center"/>
          </w:tcPr>
          <w:p w14:paraId="113526C9" w14:textId="77777777" w:rsidR="004E09CC" w:rsidRPr="003D0D8F" w:rsidRDefault="004E09CC" w:rsidP="00F11CF2">
            <w:pPr>
              <w:autoSpaceDE w:val="0"/>
              <w:autoSpaceDN w:val="0"/>
              <w:adjustRightInd w:val="0"/>
              <w:rPr>
                <w:sz w:val="18"/>
                <w:szCs w:val="18"/>
              </w:rPr>
            </w:pPr>
            <w:r w:rsidRPr="003D0D8F">
              <w:rPr>
                <w:sz w:val="18"/>
                <w:szCs w:val="18"/>
              </w:rPr>
              <w:t>федеральный бюджет</w:t>
            </w:r>
          </w:p>
        </w:tc>
        <w:tc>
          <w:tcPr>
            <w:tcW w:w="321" w:type="pct"/>
            <w:vAlign w:val="center"/>
          </w:tcPr>
          <w:p w14:paraId="3F1DAE48" w14:textId="77777777" w:rsidR="004E09CC" w:rsidRPr="003D0D8F" w:rsidRDefault="004E09CC" w:rsidP="00F11CF2">
            <w:pPr>
              <w:jc w:val="center"/>
              <w:rPr>
                <w:sz w:val="18"/>
                <w:szCs w:val="18"/>
              </w:rPr>
            </w:pPr>
          </w:p>
        </w:tc>
        <w:tc>
          <w:tcPr>
            <w:tcW w:w="321" w:type="pct"/>
            <w:vAlign w:val="center"/>
          </w:tcPr>
          <w:p w14:paraId="70B3E203" w14:textId="77777777" w:rsidR="004E09CC" w:rsidRPr="003D0D8F" w:rsidRDefault="004E09CC" w:rsidP="00F11CF2">
            <w:pPr>
              <w:jc w:val="center"/>
              <w:rPr>
                <w:sz w:val="18"/>
                <w:szCs w:val="18"/>
              </w:rPr>
            </w:pPr>
          </w:p>
        </w:tc>
        <w:tc>
          <w:tcPr>
            <w:tcW w:w="321" w:type="pct"/>
            <w:vAlign w:val="center"/>
          </w:tcPr>
          <w:p w14:paraId="3FF26F79" w14:textId="77777777" w:rsidR="004E09CC" w:rsidRPr="003D0D8F" w:rsidRDefault="004E09CC" w:rsidP="00F11CF2">
            <w:pPr>
              <w:jc w:val="center"/>
              <w:rPr>
                <w:sz w:val="18"/>
                <w:szCs w:val="18"/>
              </w:rPr>
            </w:pPr>
          </w:p>
        </w:tc>
        <w:tc>
          <w:tcPr>
            <w:tcW w:w="321" w:type="pct"/>
            <w:vAlign w:val="center"/>
          </w:tcPr>
          <w:p w14:paraId="52AB3B77" w14:textId="77777777" w:rsidR="004E09CC" w:rsidRPr="003D0D8F" w:rsidRDefault="004E09CC" w:rsidP="00F11CF2">
            <w:pPr>
              <w:jc w:val="center"/>
              <w:rPr>
                <w:sz w:val="18"/>
                <w:szCs w:val="18"/>
              </w:rPr>
            </w:pPr>
          </w:p>
        </w:tc>
        <w:tc>
          <w:tcPr>
            <w:tcW w:w="336" w:type="pct"/>
            <w:vAlign w:val="center"/>
          </w:tcPr>
          <w:p w14:paraId="0E151B27" w14:textId="77777777" w:rsidR="004E09CC" w:rsidRPr="003D0D8F" w:rsidRDefault="004E09CC" w:rsidP="00F11CF2">
            <w:pPr>
              <w:jc w:val="center"/>
              <w:rPr>
                <w:sz w:val="18"/>
                <w:szCs w:val="18"/>
              </w:rPr>
            </w:pPr>
          </w:p>
        </w:tc>
        <w:tc>
          <w:tcPr>
            <w:tcW w:w="336" w:type="pct"/>
            <w:vAlign w:val="center"/>
          </w:tcPr>
          <w:p w14:paraId="5ABF4F41" w14:textId="77777777" w:rsidR="004E09CC" w:rsidRPr="003D0D8F" w:rsidRDefault="004E09CC" w:rsidP="00F11CF2">
            <w:pPr>
              <w:jc w:val="center"/>
              <w:rPr>
                <w:sz w:val="18"/>
                <w:szCs w:val="18"/>
              </w:rPr>
            </w:pPr>
          </w:p>
        </w:tc>
        <w:tc>
          <w:tcPr>
            <w:tcW w:w="392" w:type="pct"/>
            <w:vAlign w:val="center"/>
          </w:tcPr>
          <w:p w14:paraId="78505145" w14:textId="77777777" w:rsidR="004E09CC" w:rsidRPr="003D0D8F" w:rsidRDefault="004E09CC" w:rsidP="00F11CF2">
            <w:pPr>
              <w:jc w:val="center"/>
              <w:rPr>
                <w:sz w:val="18"/>
                <w:szCs w:val="18"/>
              </w:rPr>
            </w:pPr>
            <w:r w:rsidRPr="003D0D8F">
              <w:rPr>
                <w:sz w:val="18"/>
                <w:szCs w:val="18"/>
              </w:rPr>
              <w:t>4 155,4</w:t>
            </w:r>
          </w:p>
        </w:tc>
        <w:tc>
          <w:tcPr>
            <w:tcW w:w="379" w:type="pct"/>
            <w:vAlign w:val="center"/>
          </w:tcPr>
          <w:p w14:paraId="3C4AAA0B" w14:textId="77777777" w:rsidR="004E09CC" w:rsidRPr="003D0D8F" w:rsidRDefault="004E09CC">
            <w:pPr>
              <w:jc w:val="center"/>
              <w:rPr>
                <w:sz w:val="18"/>
                <w:szCs w:val="18"/>
              </w:rPr>
            </w:pPr>
            <w:r w:rsidRPr="003D0D8F">
              <w:rPr>
                <w:sz w:val="18"/>
                <w:szCs w:val="18"/>
              </w:rPr>
              <w:t>75 906,6</w:t>
            </w:r>
          </w:p>
        </w:tc>
        <w:tc>
          <w:tcPr>
            <w:tcW w:w="345" w:type="pct"/>
            <w:vAlign w:val="center"/>
          </w:tcPr>
          <w:p w14:paraId="176A4A14" w14:textId="77777777" w:rsidR="004E09CC" w:rsidRPr="003D0D8F" w:rsidRDefault="004E09CC" w:rsidP="00F11CF2">
            <w:pPr>
              <w:jc w:val="center"/>
              <w:rPr>
                <w:sz w:val="18"/>
                <w:szCs w:val="18"/>
              </w:rPr>
            </w:pPr>
          </w:p>
        </w:tc>
        <w:tc>
          <w:tcPr>
            <w:tcW w:w="343" w:type="pct"/>
            <w:vAlign w:val="center"/>
          </w:tcPr>
          <w:p w14:paraId="63A8B230" w14:textId="77777777" w:rsidR="004E09CC" w:rsidRPr="003D0D8F" w:rsidRDefault="004E09CC" w:rsidP="00F11CF2">
            <w:pPr>
              <w:jc w:val="center"/>
              <w:rPr>
                <w:sz w:val="18"/>
                <w:szCs w:val="18"/>
              </w:rPr>
            </w:pPr>
          </w:p>
        </w:tc>
        <w:tc>
          <w:tcPr>
            <w:tcW w:w="342" w:type="pct"/>
          </w:tcPr>
          <w:p w14:paraId="59C8BBDE" w14:textId="77777777" w:rsidR="004E09CC" w:rsidRPr="003D0D8F" w:rsidRDefault="004E09CC" w:rsidP="00F11CF2">
            <w:pPr>
              <w:jc w:val="center"/>
              <w:rPr>
                <w:sz w:val="18"/>
                <w:szCs w:val="18"/>
              </w:rPr>
            </w:pPr>
          </w:p>
        </w:tc>
      </w:tr>
      <w:tr w:rsidR="00FE6187" w:rsidRPr="003D0D8F" w14:paraId="4624778D" w14:textId="77777777" w:rsidTr="001B77CC">
        <w:trPr>
          <w:trHeight w:val="516"/>
          <w:jc w:val="center"/>
        </w:trPr>
        <w:tc>
          <w:tcPr>
            <w:tcW w:w="126" w:type="pct"/>
            <w:vMerge w:val="restart"/>
            <w:vAlign w:val="center"/>
          </w:tcPr>
          <w:p w14:paraId="0D6DB300" w14:textId="77777777" w:rsidR="005426C4" w:rsidRPr="003D0D8F" w:rsidRDefault="005426C4" w:rsidP="00F11CF2">
            <w:pPr>
              <w:autoSpaceDE w:val="0"/>
              <w:autoSpaceDN w:val="0"/>
              <w:adjustRightInd w:val="0"/>
              <w:jc w:val="center"/>
              <w:rPr>
                <w:sz w:val="18"/>
                <w:szCs w:val="18"/>
              </w:rPr>
            </w:pPr>
            <w:r w:rsidRPr="003D0D8F">
              <w:rPr>
                <w:sz w:val="18"/>
                <w:szCs w:val="18"/>
              </w:rPr>
              <w:t>37</w:t>
            </w:r>
          </w:p>
        </w:tc>
        <w:tc>
          <w:tcPr>
            <w:tcW w:w="652" w:type="pct"/>
            <w:vMerge w:val="restart"/>
            <w:vAlign w:val="center"/>
          </w:tcPr>
          <w:p w14:paraId="4478CFD5" w14:textId="77777777" w:rsidR="005426C4" w:rsidRPr="003D0D8F" w:rsidRDefault="00CD277A" w:rsidP="00F11CF2">
            <w:pPr>
              <w:autoSpaceDE w:val="0"/>
              <w:autoSpaceDN w:val="0"/>
              <w:adjustRightInd w:val="0"/>
              <w:rPr>
                <w:sz w:val="18"/>
                <w:szCs w:val="18"/>
              </w:rPr>
            </w:pPr>
            <w:r w:rsidRPr="003D0D8F">
              <w:rPr>
                <w:sz w:val="18"/>
                <w:szCs w:val="18"/>
              </w:rPr>
              <w:t>Основное мероприятие 2.19. Благоустройство зданий муниципальных общеобразовательных организаций</w:t>
            </w:r>
          </w:p>
        </w:tc>
        <w:tc>
          <w:tcPr>
            <w:tcW w:w="465" w:type="pct"/>
            <w:vAlign w:val="center"/>
          </w:tcPr>
          <w:p w14:paraId="69C9E722" w14:textId="77777777" w:rsidR="005426C4" w:rsidRPr="003D0D8F" w:rsidRDefault="005426C4" w:rsidP="00F11CF2">
            <w:pPr>
              <w:autoSpaceDE w:val="0"/>
              <w:autoSpaceDN w:val="0"/>
              <w:adjustRightInd w:val="0"/>
              <w:rPr>
                <w:sz w:val="18"/>
                <w:szCs w:val="18"/>
              </w:rPr>
            </w:pPr>
            <w:r w:rsidRPr="003D0D8F">
              <w:rPr>
                <w:sz w:val="18"/>
                <w:szCs w:val="18"/>
              </w:rPr>
              <w:t>всего</w:t>
            </w:r>
          </w:p>
        </w:tc>
        <w:tc>
          <w:tcPr>
            <w:tcW w:w="321" w:type="pct"/>
            <w:vAlign w:val="center"/>
          </w:tcPr>
          <w:p w14:paraId="01B4EB82" w14:textId="77777777" w:rsidR="005426C4" w:rsidRPr="003D0D8F" w:rsidRDefault="005426C4" w:rsidP="00F11CF2">
            <w:pPr>
              <w:jc w:val="center"/>
              <w:rPr>
                <w:sz w:val="18"/>
                <w:szCs w:val="18"/>
              </w:rPr>
            </w:pPr>
          </w:p>
        </w:tc>
        <w:tc>
          <w:tcPr>
            <w:tcW w:w="321" w:type="pct"/>
            <w:vAlign w:val="center"/>
          </w:tcPr>
          <w:p w14:paraId="14BB79C6" w14:textId="77777777" w:rsidR="005426C4" w:rsidRPr="003D0D8F" w:rsidRDefault="005426C4" w:rsidP="00F11CF2">
            <w:pPr>
              <w:jc w:val="center"/>
              <w:rPr>
                <w:sz w:val="18"/>
                <w:szCs w:val="18"/>
              </w:rPr>
            </w:pPr>
          </w:p>
        </w:tc>
        <w:tc>
          <w:tcPr>
            <w:tcW w:w="321" w:type="pct"/>
            <w:vAlign w:val="center"/>
          </w:tcPr>
          <w:p w14:paraId="773B6676" w14:textId="77777777" w:rsidR="005426C4" w:rsidRPr="003D0D8F" w:rsidRDefault="005426C4" w:rsidP="00F11CF2">
            <w:pPr>
              <w:jc w:val="center"/>
              <w:rPr>
                <w:sz w:val="18"/>
                <w:szCs w:val="18"/>
              </w:rPr>
            </w:pPr>
          </w:p>
        </w:tc>
        <w:tc>
          <w:tcPr>
            <w:tcW w:w="321" w:type="pct"/>
            <w:vAlign w:val="center"/>
          </w:tcPr>
          <w:p w14:paraId="3CD6C34A" w14:textId="77777777" w:rsidR="005426C4" w:rsidRPr="003D0D8F" w:rsidRDefault="005426C4" w:rsidP="00F11CF2">
            <w:pPr>
              <w:jc w:val="center"/>
              <w:rPr>
                <w:sz w:val="18"/>
                <w:szCs w:val="18"/>
              </w:rPr>
            </w:pPr>
          </w:p>
        </w:tc>
        <w:tc>
          <w:tcPr>
            <w:tcW w:w="336" w:type="pct"/>
            <w:vAlign w:val="center"/>
          </w:tcPr>
          <w:p w14:paraId="160EC2A1" w14:textId="77777777" w:rsidR="005426C4" w:rsidRPr="003D0D8F" w:rsidRDefault="005426C4" w:rsidP="00F11CF2">
            <w:pPr>
              <w:jc w:val="center"/>
              <w:rPr>
                <w:sz w:val="18"/>
                <w:szCs w:val="18"/>
              </w:rPr>
            </w:pPr>
          </w:p>
        </w:tc>
        <w:tc>
          <w:tcPr>
            <w:tcW w:w="336" w:type="pct"/>
            <w:vAlign w:val="center"/>
          </w:tcPr>
          <w:p w14:paraId="4F4D5EAC" w14:textId="77777777" w:rsidR="005426C4" w:rsidRPr="003D0D8F" w:rsidRDefault="005426C4" w:rsidP="00F11CF2">
            <w:pPr>
              <w:jc w:val="center"/>
              <w:rPr>
                <w:sz w:val="18"/>
                <w:szCs w:val="18"/>
              </w:rPr>
            </w:pPr>
          </w:p>
        </w:tc>
        <w:tc>
          <w:tcPr>
            <w:tcW w:w="392" w:type="pct"/>
            <w:vAlign w:val="center"/>
          </w:tcPr>
          <w:p w14:paraId="6635D190" w14:textId="77777777" w:rsidR="005426C4" w:rsidRPr="003D0D8F" w:rsidRDefault="005426C4" w:rsidP="00F11CF2">
            <w:pPr>
              <w:jc w:val="center"/>
              <w:rPr>
                <w:bCs/>
                <w:sz w:val="18"/>
                <w:szCs w:val="18"/>
              </w:rPr>
            </w:pPr>
          </w:p>
        </w:tc>
        <w:tc>
          <w:tcPr>
            <w:tcW w:w="379" w:type="pct"/>
            <w:vAlign w:val="center"/>
          </w:tcPr>
          <w:p w14:paraId="39B55C6D" w14:textId="77777777" w:rsidR="005426C4" w:rsidRPr="003D0D8F" w:rsidRDefault="005426C4" w:rsidP="00F11CF2">
            <w:pPr>
              <w:jc w:val="center"/>
              <w:rPr>
                <w:bCs/>
                <w:sz w:val="18"/>
                <w:szCs w:val="18"/>
              </w:rPr>
            </w:pPr>
            <w:r w:rsidRPr="003D0D8F">
              <w:rPr>
                <w:bCs/>
                <w:sz w:val="18"/>
                <w:szCs w:val="18"/>
              </w:rPr>
              <w:t>6 195,7</w:t>
            </w:r>
          </w:p>
        </w:tc>
        <w:tc>
          <w:tcPr>
            <w:tcW w:w="345" w:type="pct"/>
            <w:vAlign w:val="center"/>
          </w:tcPr>
          <w:p w14:paraId="7DA796A3" w14:textId="77777777" w:rsidR="005426C4" w:rsidRPr="003D0D8F" w:rsidRDefault="005426C4" w:rsidP="00DE1264">
            <w:pPr>
              <w:jc w:val="center"/>
              <w:rPr>
                <w:sz w:val="18"/>
                <w:szCs w:val="18"/>
              </w:rPr>
            </w:pPr>
            <w:r w:rsidRPr="003D0D8F">
              <w:rPr>
                <w:sz w:val="18"/>
                <w:szCs w:val="18"/>
              </w:rPr>
              <w:t>26</w:t>
            </w:r>
            <w:r w:rsidR="00FF1B13" w:rsidRPr="003D0D8F">
              <w:rPr>
                <w:sz w:val="18"/>
                <w:szCs w:val="18"/>
              </w:rPr>
              <w:t>0 251</w:t>
            </w:r>
            <w:r w:rsidR="00DE1264" w:rsidRPr="003D0D8F">
              <w:rPr>
                <w:sz w:val="18"/>
                <w:szCs w:val="18"/>
              </w:rPr>
              <w:t>,</w:t>
            </w:r>
            <w:r w:rsidR="00FF1B13" w:rsidRPr="003D0D8F">
              <w:rPr>
                <w:sz w:val="18"/>
                <w:szCs w:val="18"/>
              </w:rPr>
              <w:t>8</w:t>
            </w:r>
          </w:p>
        </w:tc>
        <w:tc>
          <w:tcPr>
            <w:tcW w:w="343" w:type="pct"/>
            <w:vAlign w:val="center"/>
          </w:tcPr>
          <w:p w14:paraId="214AF1A3" w14:textId="77777777" w:rsidR="005426C4" w:rsidRPr="003D0D8F" w:rsidRDefault="005426C4" w:rsidP="00F11CF2">
            <w:pPr>
              <w:jc w:val="center"/>
              <w:rPr>
                <w:bCs/>
                <w:sz w:val="18"/>
                <w:szCs w:val="18"/>
              </w:rPr>
            </w:pPr>
          </w:p>
        </w:tc>
        <w:tc>
          <w:tcPr>
            <w:tcW w:w="342" w:type="pct"/>
          </w:tcPr>
          <w:p w14:paraId="5324CEF5" w14:textId="77777777" w:rsidR="005426C4" w:rsidRPr="003D0D8F" w:rsidRDefault="005426C4" w:rsidP="00F11CF2">
            <w:pPr>
              <w:jc w:val="center"/>
              <w:rPr>
                <w:bCs/>
                <w:sz w:val="18"/>
                <w:szCs w:val="18"/>
              </w:rPr>
            </w:pPr>
          </w:p>
        </w:tc>
      </w:tr>
      <w:tr w:rsidR="00FE6187" w:rsidRPr="003D0D8F" w14:paraId="5C58A279" w14:textId="77777777" w:rsidTr="001B77CC">
        <w:trPr>
          <w:trHeight w:val="516"/>
          <w:jc w:val="center"/>
        </w:trPr>
        <w:tc>
          <w:tcPr>
            <w:tcW w:w="126" w:type="pct"/>
            <w:vMerge/>
            <w:vAlign w:val="center"/>
          </w:tcPr>
          <w:p w14:paraId="000B414E" w14:textId="77777777" w:rsidR="005426C4" w:rsidRPr="003D0D8F" w:rsidRDefault="005426C4" w:rsidP="00F11CF2">
            <w:pPr>
              <w:autoSpaceDE w:val="0"/>
              <w:autoSpaceDN w:val="0"/>
              <w:adjustRightInd w:val="0"/>
              <w:jc w:val="center"/>
              <w:rPr>
                <w:sz w:val="18"/>
                <w:szCs w:val="18"/>
              </w:rPr>
            </w:pPr>
          </w:p>
        </w:tc>
        <w:tc>
          <w:tcPr>
            <w:tcW w:w="652" w:type="pct"/>
            <w:vMerge/>
            <w:vAlign w:val="center"/>
          </w:tcPr>
          <w:p w14:paraId="4AD50216" w14:textId="77777777" w:rsidR="005426C4" w:rsidRPr="003D0D8F" w:rsidRDefault="005426C4" w:rsidP="00F11CF2">
            <w:pPr>
              <w:autoSpaceDE w:val="0"/>
              <w:autoSpaceDN w:val="0"/>
              <w:adjustRightInd w:val="0"/>
              <w:rPr>
                <w:sz w:val="18"/>
                <w:szCs w:val="18"/>
              </w:rPr>
            </w:pPr>
          </w:p>
        </w:tc>
        <w:tc>
          <w:tcPr>
            <w:tcW w:w="465" w:type="pct"/>
            <w:vAlign w:val="center"/>
          </w:tcPr>
          <w:p w14:paraId="68BDDB09" w14:textId="77777777" w:rsidR="005426C4" w:rsidRPr="003D0D8F" w:rsidRDefault="005426C4"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5688D5F7" w14:textId="77777777" w:rsidR="005426C4" w:rsidRPr="003D0D8F" w:rsidRDefault="005426C4" w:rsidP="00F11CF2">
            <w:pPr>
              <w:jc w:val="center"/>
              <w:rPr>
                <w:sz w:val="18"/>
                <w:szCs w:val="18"/>
              </w:rPr>
            </w:pPr>
          </w:p>
        </w:tc>
        <w:tc>
          <w:tcPr>
            <w:tcW w:w="321" w:type="pct"/>
            <w:vAlign w:val="center"/>
          </w:tcPr>
          <w:p w14:paraId="5A853B92" w14:textId="77777777" w:rsidR="005426C4" w:rsidRPr="003D0D8F" w:rsidRDefault="005426C4" w:rsidP="00F11CF2">
            <w:pPr>
              <w:jc w:val="center"/>
              <w:rPr>
                <w:sz w:val="18"/>
                <w:szCs w:val="18"/>
              </w:rPr>
            </w:pPr>
          </w:p>
        </w:tc>
        <w:tc>
          <w:tcPr>
            <w:tcW w:w="321" w:type="pct"/>
            <w:vAlign w:val="center"/>
          </w:tcPr>
          <w:p w14:paraId="444B3DE2" w14:textId="77777777" w:rsidR="005426C4" w:rsidRPr="003D0D8F" w:rsidRDefault="005426C4" w:rsidP="00F11CF2">
            <w:pPr>
              <w:jc w:val="center"/>
              <w:rPr>
                <w:sz w:val="18"/>
                <w:szCs w:val="18"/>
              </w:rPr>
            </w:pPr>
          </w:p>
        </w:tc>
        <w:tc>
          <w:tcPr>
            <w:tcW w:w="321" w:type="pct"/>
            <w:vAlign w:val="center"/>
          </w:tcPr>
          <w:p w14:paraId="1591EBE2" w14:textId="77777777" w:rsidR="005426C4" w:rsidRPr="003D0D8F" w:rsidRDefault="005426C4" w:rsidP="00F11CF2">
            <w:pPr>
              <w:jc w:val="center"/>
              <w:rPr>
                <w:sz w:val="18"/>
                <w:szCs w:val="18"/>
              </w:rPr>
            </w:pPr>
          </w:p>
        </w:tc>
        <w:tc>
          <w:tcPr>
            <w:tcW w:w="336" w:type="pct"/>
            <w:vAlign w:val="center"/>
          </w:tcPr>
          <w:p w14:paraId="1A12FC58" w14:textId="77777777" w:rsidR="005426C4" w:rsidRPr="003D0D8F" w:rsidRDefault="005426C4" w:rsidP="00F11CF2">
            <w:pPr>
              <w:jc w:val="center"/>
              <w:rPr>
                <w:sz w:val="18"/>
                <w:szCs w:val="18"/>
              </w:rPr>
            </w:pPr>
          </w:p>
        </w:tc>
        <w:tc>
          <w:tcPr>
            <w:tcW w:w="336" w:type="pct"/>
            <w:vAlign w:val="center"/>
          </w:tcPr>
          <w:p w14:paraId="65677B22" w14:textId="77777777" w:rsidR="005426C4" w:rsidRPr="003D0D8F" w:rsidRDefault="005426C4" w:rsidP="00F11CF2">
            <w:pPr>
              <w:jc w:val="center"/>
              <w:rPr>
                <w:sz w:val="18"/>
                <w:szCs w:val="18"/>
              </w:rPr>
            </w:pPr>
          </w:p>
        </w:tc>
        <w:tc>
          <w:tcPr>
            <w:tcW w:w="392" w:type="pct"/>
            <w:vAlign w:val="center"/>
          </w:tcPr>
          <w:p w14:paraId="4DEBA5E9" w14:textId="77777777" w:rsidR="005426C4" w:rsidRPr="003D0D8F" w:rsidRDefault="005426C4" w:rsidP="00F11CF2">
            <w:pPr>
              <w:jc w:val="center"/>
              <w:rPr>
                <w:bCs/>
                <w:sz w:val="18"/>
                <w:szCs w:val="18"/>
              </w:rPr>
            </w:pPr>
          </w:p>
        </w:tc>
        <w:tc>
          <w:tcPr>
            <w:tcW w:w="379" w:type="pct"/>
            <w:vAlign w:val="center"/>
          </w:tcPr>
          <w:p w14:paraId="6448BE53" w14:textId="77777777" w:rsidR="005426C4" w:rsidRPr="003D0D8F" w:rsidRDefault="005426C4" w:rsidP="00F11CF2">
            <w:pPr>
              <w:jc w:val="center"/>
              <w:rPr>
                <w:bCs/>
                <w:sz w:val="18"/>
                <w:szCs w:val="18"/>
              </w:rPr>
            </w:pPr>
            <w:r w:rsidRPr="003D0D8F">
              <w:rPr>
                <w:bCs/>
                <w:sz w:val="18"/>
                <w:szCs w:val="18"/>
              </w:rPr>
              <w:t>6 195,7</w:t>
            </w:r>
          </w:p>
        </w:tc>
        <w:tc>
          <w:tcPr>
            <w:tcW w:w="345" w:type="pct"/>
            <w:vAlign w:val="center"/>
          </w:tcPr>
          <w:p w14:paraId="55BA5875" w14:textId="77777777" w:rsidR="005426C4" w:rsidRPr="003D0D8F" w:rsidRDefault="00FF1B13">
            <w:pPr>
              <w:jc w:val="center"/>
              <w:rPr>
                <w:sz w:val="18"/>
                <w:szCs w:val="18"/>
              </w:rPr>
            </w:pPr>
            <w:r w:rsidRPr="003D0D8F">
              <w:rPr>
                <w:sz w:val="18"/>
                <w:szCs w:val="18"/>
              </w:rPr>
              <w:t>2 734</w:t>
            </w:r>
            <w:r w:rsidR="00DE1264" w:rsidRPr="003D0D8F">
              <w:rPr>
                <w:sz w:val="18"/>
                <w:szCs w:val="18"/>
              </w:rPr>
              <w:t>,</w:t>
            </w:r>
            <w:r w:rsidRPr="003D0D8F">
              <w:rPr>
                <w:sz w:val="18"/>
                <w:szCs w:val="18"/>
              </w:rPr>
              <w:t>8</w:t>
            </w:r>
          </w:p>
        </w:tc>
        <w:tc>
          <w:tcPr>
            <w:tcW w:w="343" w:type="pct"/>
            <w:vAlign w:val="center"/>
          </w:tcPr>
          <w:p w14:paraId="68E06654" w14:textId="77777777" w:rsidR="005426C4" w:rsidRPr="003D0D8F" w:rsidRDefault="005426C4" w:rsidP="00F11CF2">
            <w:pPr>
              <w:jc w:val="center"/>
              <w:rPr>
                <w:bCs/>
                <w:sz w:val="18"/>
                <w:szCs w:val="18"/>
              </w:rPr>
            </w:pPr>
          </w:p>
        </w:tc>
        <w:tc>
          <w:tcPr>
            <w:tcW w:w="342" w:type="pct"/>
          </w:tcPr>
          <w:p w14:paraId="03C29EF4" w14:textId="77777777" w:rsidR="005426C4" w:rsidRPr="003D0D8F" w:rsidRDefault="005426C4" w:rsidP="00F11CF2">
            <w:pPr>
              <w:jc w:val="center"/>
              <w:rPr>
                <w:bCs/>
                <w:sz w:val="18"/>
                <w:szCs w:val="18"/>
              </w:rPr>
            </w:pPr>
          </w:p>
        </w:tc>
      </w:tr>
      <w:tr w:rsidR="00FE6187" w:rsidRPr="003D0D8F" w14:paraId="6AF1DF93" w14:textId="77777777" w:rsidTr="001B77CC">
        <w:trPr>
          <w:trHeight w:val="516"/>
          <w:jc w:val="center"/>
        </w:trPr>
        <w:tc>
          <w:tcPr>
            <w:tcW w:w="126" w:type="pct"/>
            <w:vMerge/>
            <w:vAlign w:val="center"/>
          </w:tcPr>
          <w:p w14:paraId="4F5DDFC3" w14:textId="77777777" w:rsidR="005426C4" w:rsidRPr="003D0D8F" w:rsidRDefault="005426C4" w:rsidP="00F11CF2">
            <w:pPr>
              <w:autoSpaceDE w:val="0"/>
              <w:autoSpaceDN w:val="0"/>
              <w:adjustRightInd w:val="0"/>
              <w:jc w:val="center"/>
              <w:rPr>
                <w:sz w:val="18"/>
                <w:szCs w:val="18"/>
              </w:rPr>
            </w:pPr>
          </w:p>
        </w:tc>
        <w:tc>
          <w:tcPr>
            <w:tcW w:w="652" w:type="pct"/>
            <w:vMerge/>
            <w:vAlign w:val="center"/>
          </w:tcPr>
          <w:p w14:paraId="5F5E1394" w14:textId="77777777" w:rsidR="005426C4" w:rsidRPr="003D0D8F" w:rsidRDefault="005426C4" w:rsidP="00F11CF2">
            <w:pPr>
              <w:autoSpaceDE w:val="0"/>
              <w:autoSpaceDN w:val="0"/>
              <w:adjustRightInd w:val="0"/>
              <w:rPr>
                <w:sz w:val="18"/>
                <w:szCs w:val="18"/>
              </w:rPr>
            </w:pPr>
          </w:p>
        </w:tc>
        <w:tc>
          <w:tcPr>
            <w:tcW w:w="465" w:type="pct"/>
            <w:vAlign w:val="center"/>
          </w:tcPr>
          <w:p w14:paraId="37220981" w14:textId="77777777" w:rsidR="005426C4" w:rsidRPr="003D0D8F" w:rsidRDefault="005426C4" w:rsidP="00F11CF2">
            <w:pPr>
              <w:autoSpaceDE w:val="0"/>
              <w:autoSpaceDN w:val="0"/>
              <w:adjustRightInd w:val="0"/>
              <w:rPr>
                <w:sz w:val="18"/>
                <w:szCs w:val="18"/>
              </w:rPr>
            </w:pPr>
            <w:r w:rsidRPr="003D0D8F">
              <w:rPr>
                <w:sz w:val="18"/>
                <w:szCs w:val="18"/>
              </w:rPr>
              <w:t>областной бюджет</w:t>
            </w:r>
          </w:p>
        </w:tc>
        <w:tc>
          <w:tcPr>
            <w:tcW w:w="321" w:type="pct"/>
            <w:vAlign w:val="center"/>
          </w:tcPr>
          <w:p w14:paraId="2FD3738E" w14:textId="77777777" w:rsidR="005426C4" w:rsidRPr="003D0D8F" w:rsidRDefault="005426C4" w:rsidP="00F11CF2">
            <w:pPr>
              <w:jc w:val="center"/>
              <w:rPr>
                <w:sz w:val="18"/>
                <w:szCs w:val="18"/>
              </w:rPr>
            </w:pPr>
          </w:p>
        </w:tc>
        <w:tc>
          <w:tcPr>
            <w:tcW w:w="321" w:type="pct"/>
            <w:vAlign w:val="center"/>
          </w:tcPr>
          <w:p w14:paraId="5E04D252" w14:textId="77777777" w:rsidR="005426C4" w:rsidRPr="003D0D8F" w:rsidRDefault="005426C4" w:rsidP="00F11CF2">
            <w:pPr>
              <w:jc w:val="center"/>
              <w:rPr>
                <w:sz w:val="18"/>
                <w:szCs w:val="18"/>
              </w:rPr>
            </w:pPr>
          </w:p>
        </w:tc>
        <w:tc>
          <w:tcPr>
            <w:tcW w:w="321" w:type="pct"/>
            <w:vAlign w:val="center"/>
          </w:tcPr>
          <w:p w14:paraId="7A05756B" w14:textId="77777777" w:rsidR="005426C4" w:rsidRPr="003D0D8F" w:rsidRDefault="005426C4" w:rsidP="00F11CF2">
            <w:pPr>
              <w:jc w:val="center"/>
              <w:rPr>
                <w:sz w:val="18"/>
                <w:szCs w:val="18"/>
              </w:rPr>
            </w:pPr>
          </w:p>
        </w:tc>
        <w:tc>
          <w:tcPr>
            <w:tcW w:w="321" w:type="pct"/>
            <w:vAlign w:val="center"/>
          </w:tcPr>
          <w:p w14:paraId="3E767DB6" w14:textId="77777777" w:rsidR="005426C4" w:rsidRPr="003D0D8F" w:rsidRDefault="005426C4" w:rsidP="00F11CF2">
            <w:pPr>
              <w:jc w:val="center"/>
              <w:rPr>
                <w:sz w:val="18"/>
                <w:szCs w:val="18"/>
              </w:rPr>
            </w:pPr>
          </w:p>
        </w:tc>
        <w:tc>
          <w:tcPr>
            <w:tcW w:w="336" w:type="pct"/>
            <w:vAlign w:val="center"/>
          </w:tcPr>
          <w:p w14:paraId="62C18210" w14:textId="77777777" w:rsidR="005426C4" w:rsidRPr="003D0D8F" w:rsidRDefault="005426C4" w:rsidP="00F11CF2">
            <w:pPr>
              <w:jc w:val="center"/>
              <w:rPr>
                <w:sz w:val="18"/>
                <w:szCs w:val="18"/>
              </w:rPr>
            </w:pPr>
          </w:p>
        </w:tc>
        <w:tc>
          <w:tcPr>
            <w:tcW w:w="336" w:type="pct"/>
            <w:vAlign w:val="center"/>
          </w:tcPr>
          <w:p w14:paraId="34A77C93" w14:textId="77777777" w:rsidR="005426C4" w:rsidRPr="003D0D8F" w:rsidRDefault="005426C4" w:rsidP="00F11CF2">
            <w:pPr>
              <w:jc w:val="center"/>
              <w:rPr>
                <w:sz w:val="18"/>
                <w:szCs w:val="18"/>
              </w:rPr>
            </w:pPr>
          </w:p>
        </w:tc>
        <w:tc>
          <w:tcPr>
            <w:tcW w:w="392" w:type="pct"/>
            <w:vAlign w:val="center"/>
          </w:tcPr>
          <w:p w14:paraId="1862E84D" w14:textId="77777777" w:rsidR="005426C4" w:rsidRPr="003D0D8F" w:rsidRDefault="005426C4" w:rsidP="00F11CF2">
            <w:pPr>
              <w:jc w:val="center"/>
              <w:rPr>
                <w:bCs/>
                <w:sz w:val="18"/>
                <w:szCs w:val="18"/>
              </w:rPr>
            </w:pPr>
          </w:p>
        </w:tc>
        <w:tc>
          <w:tcPr>
            <w:tcW w:w="379" w:type="pct"/>
            <w:vAlign w:val="center"/>
          </w:tcPr>
          <w:p w14:paraId="25767DBC" w14:textId="77777777" w:rsidR="005426C4" w:rsidRPr="003D0D8F" w:rsidRDefault="005426C4" w:rsidP="00F11CF2">
            <w:pPr>
              <w:jc w:val="center"/>
              <w:rPr>
                <w:bCs/>
                <w:sz w:val="18"/>
                <w:szCs w:val="18"/>
              </w:rPr>
            </w:pPr>
          </w:p>
        </w:tc>
        <w:tc>
          <w:tcPr>
            <w:tcW w:w="345" w:type="pct"/>
            <w:vAlign w:val="center"/>
          </w:tcPr>
          <w:p w14:paraId="4DC24BC5" w14:textId="77777777" w:rsidR="005426C4" w:rsidRPr="003D0D8F" w:rsidRDefault="005426C4">
            <w:pPr>
              <w:jc w:val="center"/>
              <w:rPr>
                <w:sz w:val="18"/>
                <w:szCs w:val="18"/>
              </w:rPr>
            </w:pPr>
            <w:r w:rsidRPr="003D0D8F">
              <w:rPr>
                <w:sz w:val="18"/>
                <w:szCs w:val="18"/>
              </w:rPr>
              <w:t>59 228,9</w:t>
            </w:r>
          </w:p>
        </w:tc>
        <w:tc>
          <w:tcPr>
            <w:tcW w:w="343" w:type="pct"/>
            <w:vAlign w:val="center"/>
          </w:tcPr>
          <w:p w14:paraId="31E1A06E" w14:textId="77777777" w:rsidR="005426C4" w:rsidRPr="003D0D8F" w:rsidRDefault="005426C4" w:rsidP="00F11CF2">
            <w:pPr>
              <w:jc w:val="center"/>
              <w:rPr>
                <w:bCs/>
                <w:sz w:val="18"/>
                <w:szCs w:val="18"/>
              </w:rPr>
            </w:pPr>
          </w:p>
        </w:tc>
        <w:tc>
          <w:tcPr>
            <w:tcW w:w="342" w:type="pct"/>
          </w:tcPr>
          <w:p w14:paraId="37D469F6" w14:textId="77777777" w:rsidR="005426C4" w:rsidRPr="003D0D8F" w:rsidRDefault="005426C4" w:rsidP="00F11CF2">
            <w:pPr>
              <w:jc w:val="center"/>
              <w:rPr>
                <w:bCs/>
                <w:sz w:val="18"/>
                <w:szCs w:val="18"/>
              </w:rPr>
            </w:pPr>
          </w:p>
        </w:tc>
      </w:tr>
      <w:tr w:rsidR="00FE6187" w:rsidRPr="003D0D8F" w14:paraId="658E2BDF" w14:textId="77777777" w:rsidTr="001B77CC">
        <w:trPr>
          <w:trHeight w:val="516"/>
          <w:jc w:val="center"/>
        </w:trPr>
        <w:tc>
          <w:tcPr>
            <w:tcW w:w="126" w:type="pct"/>
            <w:vMerge/>
            <w:vAlign w:val="center"/>
          </w:tcPr>
          <w:p w14:paraId="5C1B091B" w14:textId="77777777" w:rsidR="005426C4" w:rsidRPr="003D0D8F" w:rsidRDefault="005426C4" w:rsidP="00F11CF2">
            <w:pPr>
              <w:autoSpaceDE w:val="0"/>
              <w:autoSpaceDN w:val="0"/>
              <w:adjustRightInd w:val="0"/>
              <w:jc w:val="center"/>
              <w:rPr>
                <w:sz w:val="18"/>
                <w:szCs w:val="18"/>
              </w:rPr>
            </w:pPr>
          </w:p>
        </w:tc>
        <w:tc>
          <w:tcPr>
            <w:tcW w:w="652" w:type="pct"/>
            <w:vMerge/>
            <w:vAlign w:val="center"/>
          </w:tcPr>
          <w:p w14:paraId="143930A5" w14:textId="77777777" w:rsidR="005426C4" w:rsidRPr="003D0D8F" w:rsidRDefault="005426C4" w:rsidP="00F11CF2">
            <w:pPr>
              <w:autoSpaceDE w:val="0"/>
              <w:autoSpaceDN w:val="0"/>
              <w:adjustRightInd w:val="0"/>
              <w:rPr>
                <w:sz w:val="18"/>
                <w:szCs w:val="18"/>
              </w:rPr>
            </w:pPr>
          </w:p>
        </w:tc>
        <w:tc>
          <w:tcPr>
            <w:tcW w:w="465" w:type="pct"/>
            <w:vAlign w:val="center"/>
          </w:tcPr>
          <w:p w14:paraId="710BE9A1" w14:textId="77777777" w:rsidR="005426C4" w:rsidRPr="003D0D8F" w:rsidRDefault="005426C4" w:rsidP="00F11CF2">
            <w:pPr>
              <w:autoSpaceDE w:val="0"/>
              <w:autoSpaceDN w:val="0"/>
              <w:adjustRightInd w:val="0"/>
              <w:rPr>
                <w:sz w:val="18"/>
                <w:szCs w:val="18"/>
              </w:rPr>
            </w:pPr>
            <w:r w:rsidRPr="003D0D8F">
              <w:rPr>
                <w:sz w:val="18"/>
                <w:szCs w:val="18"/>
              </w:rPr>
              <w:t>федеральный бюджет</w:t>
            </w:r>
          </w:p>
        </w:tc>
        <w:tc>
          <w:tcPr>
            <w:tcW w:w="321" w:type="pct"/>
            <w:vAlign w:val="center"/>
          </w:tcPr>
          <w:p w14:paraId="710EAE76" w14:textId="77777777" w:rsidR="005426C4" w:rsidRPr="003D0D8F" w:rsidRDefault="005426C4" w:rsidP="00F11CF2">
            <w:pPr>
              <w:jc w:val="center"/>
              <w:rPr>
                <w:sz w:val="18"/>
                <w:szCs w:val="18"/>
              </w:rPr>
            </w:pPr>
          </w:p>
        </w:tc>
        <w:tc>
          <w:tcPr>
            <w:tcW w:w="321" w:type="pct"/>
            <w:vAlign w:val="center"/>
          </w:tcPr>
          <w:p w14:paraId="5B47D123" w14:textId="77777777" w:rsidR="005426C4" w:rsidRPr="003D0D8F" w:rsidRDefault="005426C4" w:rsidP="00F11CF2">
            <w:pPr>
              <w:jc w:val="center"/>
              <w:rPr>
                <w:sz w:val="18"/>
                <w:szCs w:val="18"/>
              </w:rPr>
            </w:pPr>
          </w:p>
        </w:tc>
        <w:tc>
          <w:tcPr>
            <w:tcW w:w="321" w:type="pct"/>
            <w:vAlign w:val="center"/>
          </w:tcPr>
          <w:p w14:paraId="6D2F17AF" w14:textId="77777777" w:rsidR="005426C4" w:rsidRPr="003D0D8F" w:rsidRDefault="005426C4" w:rsidP="00F11CF2">
            <w:pPr>
              <w:jc w:val="center"/>
              <w:rPr>
                <w:sz w:val="18"/>
                <w:szCs w:val="18"/>
              </w:rPr>
            </w:pPr>
          </w:p>
        </w:tc>
        <w:tc>
          <w:tcPr>
            <w:tcW w:w="321" w:type="pct"/>
            <w:vAlign w:val="center"/>
          </w:tcPr>
          <w:p w14:paraId="42AC8AF6" w14:textId="77777777" w:rsidR="005426C4" w:rsidRPr="003D0D8F" w:rsidRDefault="005426C4" w:rsidP="00F11CF2">
            <w:pPr>
              <w:jc w:val="center"/>
              <w:rPr>
                <w:sz w:val="18"/>
                <w:szCs w:val="18"/>
              </w:rPr>
            </w:pPr>
          </w:p>
        </w:tc>
        <w:tc>
          <w:tcPr>
            <w:tcW w:w="336" w:type="pct"/>
            <w:vAlign w:val="center"/>
          </w:tcPr>
          <w:p w14:paraId="705BD8E7" w14:textId="77777777" w:rsidR="005426C4" w:rsidRPr="003D0D8F" w:rsidRDefault="005426C4" w:rsidP="00F11CF2">
            <w:pPr>
              <w:jc w:val="center"/>
              <w:rPr>
                <w:sz w:val="18"/>
                <w:szCs w:val="18"/>
              </w:rPr>
            </w:pPr>
          </w:p>
        </w:tc>
        <w:tc>
          <w:tcPr>
            <w:tcW w:w="336" w:type="pct"/>
            <w:vAlign w:val="center"/>
          </w:tcPr>
          <w:p w14:paraId="0E9D1872" w14:textId="77777777" w:rsidR="005426C4" w:rsidRPr="003D0D8F" w:rsidRDefault="005426C4" w:rsidP="00F11CF2">
            <w:pPr>
              <w:jc w:val="center"/>
              <w:rPr>
                <w:sz w:val="18"/>
                <w:szCs w:val="18"/>
              </w:rPr>
            </w:pPr>
          </w:p>
        </w:tc>
        <w:tc>
          <w:tcPr>
            <w:tcW w:w="392" w:type="pct"/>
            <w:vAlign w:val="center"/>
          </w:tcPr>
          <w:p w14:paraId="3BBF9113" w14:textId="77777777" w:rsidR="005426C4" w:rsidRPr="003D0D8F" w:rsidRDefault="005426C4" w:rsidP="00F11CF2">
            <w:pPr>
              <w:jc w:val="center"/>
              <w:rPr>
                <w:bCs/>
                <w:sz w:val="18"/>
                <w:szCs w:val="18"/>
              </w:rPr>
            </w:pPr>
          </w:p>
        </w:tc>
        <w:tc>
          <w:tcPr>
            <w:tcW w:w="379" w:type="pct"/>
            <w:vAlign w:val="center"/>
          </w:tcPr>
          <w:p w14:paraId="3F2D6091" w14:textId="77777777" w:rsidR="005426C4" w:rsidRPr="003D0D8F" w:rsidRDefault="005426C4" w:rsidP="00F11CF2">
            <w:pPr>
              <w:jc w:val="center"/>
              <w:rPr>
                <w:bCs/>
                <w:sz w:val="18"/>
                <w:szCs w:val="18"/>
              </w:rPr>
            </w:pPr>
          </w:p>
        </w:tc>
        <w:tc>
          <w:tcPr>
            <w:tcW w:w="345" w:type="pct"/>
            <w:vAlign w:val="center"/>
          </w:tcPr>
          <w:p w14:paraId="4ADE6C46" w14:textId="77777777" w:rsidR="005426C4" w:rsidRPr="003D0D8F" w:rsidRDefault="005426C4">
            <w:pPr>
              <w:jc w:val="center"/>
              <w:rPr>
                <w:sz w:val="18"/>
                <w:szCs w:val="18"/>
              </w:rPr>
            </w:pPr>
            <w:r w:rsidRPr="003D0D8F">
              <w:rPr>
                <w:sz w:val="18"/>
                <w:szCs w:val="18"/>
              </w:rPr>
              <w:t>198 288,1</w:t>
            </w:r>
          </w:p>
        </w:tc>
        <w:tc>
          <w:tcPr>
            <w:tcW w:w="343" w:type="pct"/>
            <w:vAlign w:val="center"/>
          </w:tcPr>
          <w:p w14:paraId="51EC8BDA" w14:textId="77777777" w:rsidR="005426C4" w:rsidRPr="003D0D8F" w:rsidRDefault="005426C4" w:rsidP="00F11CF2">
            <w:pPr>
              <w:jc w:val="center"/>
              <w:rPr>
                <w:bCs/>
                <w:sz w:val="18"/>
                <w:szCs w:val="18"/>
              </w:rPr>
            </w:pPr>
          </w:p>
        </w:tc>
        <w:tc>
          <w:tcPr>
            <w:tcW w:w="342" w:type="pct"/>
          </w:tcPr>
          <w:p w14:paraId="7ABDFC8A" w14:textId="77777777" w:rsidR="005426C4" w:rsidRPr="003D0D8F" w:rsidRDefault="005426C4" w:rsidP="00F11CF2">
            <w:pPr>
              <w:jc w:val="center"/>
              <w:rPr>
                <w:bCs/>
                <w:sz w:val="18"/>
                <w:szCs w:val="18"/>
              </w:rPr>
            </w:pPr>
          </w:p>
        </w:tc>
      </w:tr>
      <w:tr w:rsidR="00FE6187" w:rsidRPr="003D0D8F" w14:paraId="20413B01" w14:textId="77777777" w:rsidTr="001B77CC">
        <w:trPr>
          <w:trHeight w:val="690"/>
          <w:jc w:val="center"/>
        </w:trPr>
        <w:tc>
          <w:tcPr>
            <w:tcW w:w="126" w:type="pct"/>
            <w:vMerge w:val="restart"/>
            <w:vAlign w:val="center"/>
          </w:tcPr>
          <w:p w14:paraId="1A360007" w14:textId="77777777" w:rsidR="004669B4" w:rsidRPr="003D0D8F" w:rsidRDefault="004669B4" w:rsidP="00F11CF2">
            <w:pPr>
              <w:autoSpaceDE w:val="0"/>
              <w:autoSpaceDN w:val="0"/>
              <w:adjustRightInd w:val="0"/>
              <w:jc w:val="center"/>
              <w:rPr>
                <w:sz w:val="18"/>
                <w:szCs w:val="18"/>
              </w:rPr>
            </w:pPr>
            <w:r w:rsidRPr="003D0D8F">
              <w:rPr>
                <w:sz w:val="18"/>
                <w:szCs w:val="18"/>
              </w:rPr>
              <w:t>38</w:t>
            </w:r>
          </w:p>
        </w:tc>
        <w:tc>
          <w:tcPr>
            <w:tcW w:w="652" w:type="pct"/>
            <w:vMerge w:val="restart"/>
            <w:vAlign w:val="center"/>
          </w:tcPr>
          <w:p w14:paraId="24ABC33E" w14:textId="77777777" w:rsidR="004669B4" w:rsidRPr="003D0D8F" w:rsidRDefault="004669B4" w:rsidP="00F11CF2">
            <w:pPr>
              <w:autoSpaceDE w:val="0"/>
              <w:autoSpaceDN w:val="0"/>
              <w:adjustRightInd w:val="0"/>
              <w:rPr>
                <w:sz w:val="18"/>
                <w:szCs w:val="18"/>
              </w:rPr>
            </w:pPr>
            <w:r w:rsidRPr="003D0D8F">
              <w:rPr>
                <w:sz w:val="18"/>
                <w:szCs w:val="18"/>
              </w:rPr>
              <w:t>Подпрограмма 3. Дополнительное образование</w:t>
            </w:r>
          </w:p>
        </w:tc>
        <w:tc>
          <w:tcPr>
            <w:tcW w:w="465" w:type="pct"/>
            <w:vAlign w:val="center"/>
          </w:tcPr>
          <w:p w14:paraId="6C6DEBED" w14:textId="77777777" w:rsidR="004669B4" w:rsidRPr="003D0D8F" w:rsidRDefault="004669B4" w:rsidP="00F11CF2">
            <w:pPr>
              <w:autoSpaceDE w:val="0"/>
              <w:autoSpaceDN w:val="0"/>
              <w:adjustRightInd w:val="0"/>
              <w:rPr>
                <w:sz w:val="18"/>
                <w:szCs w:val="18"/>
              </w:rPr>
            </w:pPr>
            <w:r w:rsidRPr="003D0D8F">
              <w:rPr>
                <w:sz w:val="18"/>
                <w:szCs w:val="18"/>
              </w:rPr>
              <w:t>всего</w:t>
            </w:r>
          </w:p>
        </w:tc>
        <w:tc>
          <w:tcPr>
            <w:tcW w:w="321" w:type="pct"/>
            <w:vAlign w:val="center"/>
          </w:tcPr>
          <w:p w14:paraId="5000CB19" w14:textId="77777777" w:rsidR="004669B4" w:rsidRPr="003D0D8F" w:rsidRDefault="004669B4" w:rsidP="00F11CF2">
            <w:pPr>
              <w:jc w:val="center"/>
              <w:rPr>
                <w:sz w:val="18"/>
                <w:szCs w:val="18"/>
              </w:rPr>
            </w:pPr>
            <w:r w:rsidRPr="003D0D8F">
              <w:rPr>
                <w:sz w:val="18"/>
                <w:szCs w:val="18"/>
              </w:rPr>
              <w:t>68 838,7</w:t>
            </w:r>
          </w:p>
        </w:tc>
        <w:tc>
          <w:tcPr>
            <w:tcW w:w="321" w:type="pct"/>
            <w:vAlign w:val="center"/>
          </w:tcPr>
          <w:p w14:paraId="497C5C6B" w14:textId="77777777" w:rsidR="004669B4" w:rsidRPr="003D0D8F" w:rsidRDefault="004669B4" w:rsidP="00F11CF2">
            <w:pPr>
              <w:jc w:val="center"/>
              <w:rPr>
                <w:sz w:val="18"/>
                <w:szCs w:val="18"/>
              </w:rPr>
            </w:pPr>
            <w:r w:rsidRPr="003D0D8F">
              <w:rPr>
                <w:sz w:val="18"/>
                <w:szCs w:val="18"/>
              </w:rPr>
              <w:t>90 634,4</w:t>
            </w:r>
          </w:p>
        </w:tc>
        <w:tc>
          <w:tcPr>
            <w:tcW w:w="321" w:type="pct"/>
            <w:vAlign w:val="center"/>
          </w:tcPr>
          <w:p w14:paraId="42F242A6" w14:textId="77777777" w:rsidR="004669B4" w:rsidRPr="003D0D8F" w:rsidRDefault="004669B4" w:rsidP="00F11CF2">
            <w:pPr>
              <w:jc w:val="center"/>
              <w:rPr>
                <w:sz w:val="18"/>
                <w:szCs w:val="18"/>
              </w:rPr>
            </w:pPr>
            <w:r w:rsidRPr="003D0D8F">
              <w:rPr>
                <w:sz w:val="18"/>
                <w:szCs w:val="18"/>
              </w:rPr>
              <w:t>93 704,5</w:t>
            </w:r>
          </w:p>
        </w:tc>
        <w:tc>
          <w:tcPr>
            <w:tcW w:w="321" w:type="pct"/>
            <w:vAlign w:val="center"/>
          </w:tcPr>
          <w:p w14:paraId="62F3A29C" w14:textId="77777777" w:rsidR="004669B4" w:rsidRPr="003D0D8F" w:rsidRDefault="004669B4" w:rsidP="00F11CF2">
            <w:pPr>
              <w:jc w:val="center"/>
              <w:rPr>
                <w:sz w:val="18"/>
                <w:szCs w:val="18"/>
              </w:rPr>
            </w:pPr>
            <w:r w:rsidRPr="003D0D8F">
              <w:rPr>
                <w:sz w:val="18"/>
                <w:szCs w:val="18"/>
              </w:rPr>
              <w:t>180 112,7</w:t>
            </w:r>
          </w:p>
        </w:tc>
        <w:tc>
          <w:tcPr>
            <w:tcW w:w="336" w:type="pct"/>
            <w:vAlign w:val="center"/>
          </w:tcPr>
          <w:p w14:paraId="37B21F60" w14:textId="77777777" w:rsidR="004669B4" w:rsidRPr="003D0D8F" w:rsidRDefault="004669B4" w:rsidP="00F11CF2">
            <w:pPr>
              <w:jc w:val="center"/>
              <w:rPr>
                <w:sz w:val="18"/>
                <w:szCs w:val="18"/>
              </w:rPr>
            </w:pPr>
            <w:r w:rsidRPr="003D0D8F">
              <w:rPr>
                <w:sz w:val="18"/>
                <w:szCs w:val="18"/>
              </w:rPr>
              <w:t>153 421,0</w:t>
            </w:r>
          </w:p>
        </w:tc>
        <w:tc>
          <w:tcPr>
            <w:tcW w:w="336" w:type="pct"/>
            <w:vAlign w:val="center"/>
          </w:tcPr>
          <w:p w14:paraId="476A8482" w14:textId="77777777" w:rsidR="004669B4" w:rsidRPr="003D0D8F" w:rsidRDefault="004669B4" w:rsidP="00F11CF2">
            <w:pPr>
              <w:jc w:val="center"/>
              <w:rPr>
                <w:sz w:val="18"/>
                <w:szCs w:val="18"/>
              </w:rPr>
            </w:pPr>
            <w:r w:rsidRPr="003D0D8F">
              <w:rPr>
                <w:sz w:val="18"/>
                <w:szCs w:val="18"/>
              </w:rPr>
              <w:t>166 762,0</w:t>
            </w:r>
          </w:p>
        </w:tc>
        <w:tc>
          <w:tcPr>
            <w:tcW w:w="392" w:type="pct"/>
            <w:vAlign w:val="center"/>
          </w:tcPr>
          <w:p w14:paraId="5C6A58E0" w14:textId="77777777" w:rsidR="004669B4" w:rsidRPr="003D0D8F" w:rsidRDefault="004669B4" w:rsidP="00F11CF2">
            <w:pPr>
              <w:jc w:val="center"/>
              <w:rPr>
                <w:bCs/>
                <w:sz w:val="18"/>
                <w:szCs w:val="18"/>
              </w:rPr>
            </w:pPr>
            <w:r w:rsidRPr="003D0D8F">
              <w:rPr>
                <w:bCs/>
                <w:sz w:val="18"/>
                <w:szCs w:val="18"/>
              </w:rPr>
              <w:t>136 924,9</w:t>
            </w:r>
          </w:p>
        </w:tc>
        <w:tc>
          <w:tcPr>
            <w:tcW w:w="379" w:type="pct"/>
            <w:vAlign w:val="center"/>
          </w:tcPr>
          <w:p w14:paraId="76E0678F" w14:textId="77777777" w:rsidR="004669B4" w:rsidRPr="003D0D8F" w:rsidRDefault="004669B4">
            <w:pPr>
              <w:jc w:val="center"/>
              <w:rPr>
                <w:sz w:val="18"/>
                <w:szCs w:val="18"/>
              </w:rPr>
            </w:pPr>
            <w:r w:rsidRPr="003D0D8F">
              <w:rPr>
                <w:sz w:val="18"/>
                <w:szCs w:val="18"/>
              </w:rPr>
              <w:t>163 576,8</w:t>
            </w:r>
          </w:p>
        </w:tc>
        <w:tc>
          <w:tcPr>
            <w:tcW w:w="345" w:type="pct"/>
            <w:vAlign w:val="center"/>
          </w:tcPr>
          <w:p w14:paraId="19F1BF27" w14:textId="77777777" w:rsidR="004669B4" w:rsidRPr="003D0D8F" w:rsidRDefault="004669B4" w:rsidP="0063740D">
            <w:pPr>
              <w:jc w:val="center"/>
              <w:rPr>
                <w:sz w:val="18"/>
                <w:szCs w:val="18"/>
              </w:rPr>
            </w:pPr>
            <w:r w:rsidRPr="003D0D8F">
              <w:rPr>
                <w:sz w:val="18"/>
                <w:szCs w:val="18"/>
              </w:rPr>
              <w:t>13</w:t>
            </w:r>
            <w:r w:rsidR="00FF1B13" w:rsidRPr="003D0D8F">
              <w:rPr>
                <w:sz w:val="18"/>
                <w:szCs w:val="18"/>
              </w:rPr>
              <w:t>6 856</w:t>
            </w:r>
            <w:r w:rsidR="0063740D" w:rsidRPr="003D0D8F">
              <w:rPr>
                <w:sz w:val="18"/>
                <w:szCs w:val="18"/>
              </w:rPr>
              <w:t>,</w:t>
            </w:r>
            <w:r w:rsidR="00FF1B13" w:rsidRPr="003D0D8F">
              <w:rPr>
                <w:sz w:val="18"/>
                <w:szCs w:val="18"/>
              </w:rPr>
              <w:t>1</w:t>
            </w:r>
          </w:p>
        </w:tc>
        <w:tc>
          <w:tcPr>
            <w:tcW w:w="343" w:type="pct"/>
            <w:vAlign w:val="center"/>
          </w:tcPr>
          <w:p w14:paraId="6A3F0BB7" w14:textId="77777777" w:rsidR="004669B4" w:rsidRPr="003D0D8F" w:rsidRDefault="004669B4">
            <w:pPr>
              <w:jc w:val="center"/>
              <w:rPr>
                <w:sz w:val="18"/>
                <w:szCs w:val="18"/>
              </w:rPr>
            </w:pPr>
            <w:r w:rsidRPr="003D0D8F">
              <w:rPr>
                <w:sz w:val="18"/>
                <w:szCs w:val="18"/>
              </w:rPr>
              <w:t>156 055,5</w:t>
            </w:r>
          </w:p>
        </w:tc>
        <w:tc>
          <w:tcPr>
            <w:tcW w:w="342" w:type="pct"/>
            <w:vAlign w:val="center"/>
          </w:tcPr>
          <w:p w14:paraId="0FB14F70" w14:textId="77777777" w:rsidR="004669B4" w:rsidRPr="003D0D8F" w:rsidRDefault="004669B4">
            <w:pPr>
              <w:jc w:val="center"/>
              <w:rPr>
                <w:sz w:val="18"/>
                <w:szCs w:val="18"/>
              </w:rPr>
            </w:pPr>
            <w:r w:rsidRPr="003D0D8F">
              <w:rPr>
                <w:sz w:val="18"/>
                <w:szCs w:val="18"/>
              </w:rPr>
              <w:t>136 820,6</w:t>
            </w:r>
          </w:p>
        </w:tc>
      </w:tr>
      <w:tr w:rsidR="00FE6187" w:rsidRPr="003D0D8F" w14:paraId="28FBE95A" w14:textId="77777777" w:rsidTr="001B77CC">
        <w:trPr>
          <w:trHeight w:val="690"/>
          <w:jc w:val="center"/>
        </w:trPr>
        <w:tc>
          <w:tcPr>
            <w:tcW w:w="126" w:type="pct"/>
            <w:vMerge/>
            <w:vAlign w:val="center"/>
          </w:tcPr>
          <w:p w14:paraId="01815B80" w14:textId="77777777" w:rsidR="004669B4" w:rsidRPr="003D0D8F" w:rsidRDefault="004669B4" w:rsidP="00F11CF2">
            <w:pPr>
              <w:autoSpaceDE w:val="0"/>
              <w:autoSpaceDN w:val="0"/>
              <w:adjustRightInd w:val="0"/>
              <w:jc w:val="center"/>
              <w:rPr>
                <w:sz w:val="18"/>
                <w:szCs w:val="18"/>
              </w:rPr>
            </w:pPr>
          </w:p>
        </w:tc>
        <w:tc>
          <w:tcPr>
            <w:tcW w:w="652" w:type="pct"/>
            <w:vMerge/>
            <w:vAlign w:val="center"/>
          </w:tcPr>
          <w:p w14:paraId="5A9FF193" w14:textId="77777777" w:rsidR="004669B4" w:rsidRPr="003D0D8F" w:rsidRDefault="004669B4" w:rsidP="00F11CF2">
            <w:pPr>
              <w:autoSpaceDE w:val="0"/>
              <w:autoSpaceDN w:val="0"/>
              <w:adjustRightInd w:val="0"/>
              <w:rPr>
                <w:sz w:val="18"/>
                <w:szCs w:val="18"/>
              </w:rPr>
            </w:pPr>
          </w:p>
        </w:tc>
        <w:tc>
          <w:tcPr>
            <w:tcW w:w="465" w:type="pct"/>
            <w:vAlign w:val="center"/>
          </w:tcPr>
          <w:p w14:paraId="45037775" w14:textId="77777777" w:rsidR="004669B4" w:rsidRPr="003D0D8F" w:rsidRDefault="004669B4"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310AADC1" w14:textId="77777777" w:rsidR="004669B4" w:rsidRPr="003D0D8F" w:rsidRDefault="004669B4" w:rsidP="00F11CF2">
            <w:pPr>
              <w:jc w:val="center"/>
              <w:rPr>
                <w:sz w:val="18"/>
                <w:szCs w:val="18"/>
              </w:rPr>
            </w:pPr>
            <w:r w:rsidRPr="003D0D8F">
              <w:rPr>
                <w:sz w:val="18"/>
                <w:szCs w:val="18"/>
              </w:rPr>
              <w:t>68 838,7</w:t>
            </w:r>
          </w:p>
        </w:tc>
        <w:tc>
          <w:tcPr>
            <w:tcW w:w="321" w:type="pct"/>
            <w:vAlign w:val="center"/>
          </w:tcPr>
          <w:p w14:paraId="01B88E53" w14:textId="77777777" w:rsidR="004669B4" w:rsidRPr="003D0D8F" w:rsidRDefault="004669B4" w:rsidP="00F11CF2">
            <w:pPr>
              <w:jc w:val="center"/>
              <w:rPr>
                <w:sz w:val="18"/>
                <w:szCs w:val="18"/>
              </w:rPr>
            </w:pPr>
            <w:r w:rsidRPr="003D0D8F">
              <w:rPr>
                <w:sz w:val="18"/>
                <w:szCs w:val="18"/>
              </w:rPr>
              <w:t>90 634,4</w:t>
            </w:r>
          </w:p>
        </w:tc>
        <w:tc>
          <w:tcPr>
            <w:tcW w:w="321" w:type="pct"/>
            <w:vAlign w:val="center"/>
          </w:tcPr>
          <w:p w14:paraId="2038A506" w14:textId="77777777" w:rsidR="004669B4" w:rsidRPr="003D0D8F" w:rsidRDefault="004669B4" w:rsidP="00F11CF2">
            <w:pPr>
              <w:jc w:val="center"/>
              <w:rPr>
                <w:sz w:val="18"/>
                <w:szCs w:val="18"/>
              </w:rPr>
            </w:pPr>
            <w:r w:rsidRPr="003D0D8F">
              <w:rPr>
                <w:sz w:val="18"/>
                <w:szCs w:val="18"/>
              </w:rPr>
              <w:t>93 704,5</w:t>
            </w:r>
          </w:p>
        </w:tc>
        <w:tc>
          <w:tcPr>
            <w:tcW w:w="321" w:type="pct"/>
            <w:vAlign w:val="center"/>
          </w:tcPr>
          <w:p w14:paraId="381FAABA" w14:textId="77777777" w:rsidR="004669B4" w:rsidRPr="003D0D8F" w:rsidRDefault="004669B4" w:rsidP="00F11CF2">
            <w:pPr>
              <w:jc w:val="center"/>
              <w:rPr>
                <w:sz w:val="18"/>
                <w:szCs w:val="18"/>
              </w:rPr>
            </w:pPr>
            <w:r w:rsidRPr="003D0D8F">
              <w:rPr>
                <w:sz w:val="18"/>
                <w:szCs w:val="18"/>
              </w:rPr>
              <w:t>96 706,0</w:t>
            </w:r>
          </w:p>
        </w:tc>
        <w:tc>
          <w:tcPr>
            <w:tcW w:w="336" w:type="pct"/>
            <w:vAlign w:val="center"/>
          </w:tcPr>
          <w:p w14:paraId="31E5805B" w14:textId="77777777" w:rsidR="004669B4" w:rsidRPr="003D0D8F" w:rsidRDefault="004669B4" w:rsidP="00F11CF2">
            <w:pPr>
              <w:jc w:val="center"/>
              <w:rPr>
                <w:sz w:val="18"/>
                <w:szCs w:val="18"/>
              </w:rPr>
            </w:pPr>
            <w:r w:rsidRPr="003D0D8F">
              <w:rPr>
                <w:sz w:val="18"/>
                <w:szCs w:val="18"/>
              </w:rPr>
              <w:t>126 234,0</w:t>
            </w:r>
          </w:p>
        </w:tc>
        <w:tc>
          <w:tcPr>
            <w:tcW w:w="336" w:type="pct"/>
            <w:vAlign w:val="center"/>
          </w:tcPr>
          <w:p w14:paraId="4C79F448" w14:textId="77777777" w:rsidR="004669B4" w:rsidRPr="003D0D8F" w:rsidRDefault="004669B4" w:rsidP="00F11CF2">
            <w:pPr>
              <w:jc w:val="center"/>
              <w:rPr>
                <w:sz w:val="18"/>
                <w:szCs w:val="18"/>
              </w:rPr>
            </w:pPr>
            <w:r w:rsidRPr="003D0D8F">
              <w:rPr>
                <w:sz w:val="18"/>
                <w:szCs w:val="18"/>
              </w:rPr>
              <w:t>166 762,0</w:t>
            </w:r>
          </w:p>
        </w:tc>
        <w:tc>
          <w:tcPr>
            <w:tcW w:w="392" w:type="pct"/>
            <w:vAlign w:val="center"/>
          </w:tcPr>
          <w:p w14:paraId="7D9D4418" w14:textId="77777777" w:rsidR="004669B4" w:rsidRPr="003D0D8F" w:rsidRDefault="004669B4" w:rsidP="00F11CF2">
            <w:pPr>
              <w:jc w:val="center"/>
              <w:rPr>
                <w:sz w:val="18"/>
                <w:szCs w:val="18"/>
              </w:rPr>
            </w:pPr>
            <w:r w:rsidRPr="003D0D8F">
              <w:rPr>
                <w:sz w:val="18"/>
                <w:szCs w:val="18"/>
              </w:rPr>
              <w:t>114 596,2</w:t>
            </w:r>
          </w:p>
        </w:tc>
        <w:tc>
          <w:tcPr>
            <w:tcW w:w="379" w:type="pct"/>
            <w:vAlign w:val="center"/>
          </w:tcPr>
          <w:p w14:paraId="154A5A09" w14:textId="77777777" w:rsidR="004669B4" w:rsidRPr="003D0D8F" w:rsidRDefault="004669B4">
            <w:pPr>
              <w:jc w:val="center"/>
              <w:rPr>
                <w:sz w:val="18"/>
                <w:szCs w:val="18"/>
              </w:rPr>
            </w:pPr>
            <w:r w:rsidRPr="003D0D8F">
              <w:rPr>
                <w:sz w:val="18"/>
                <w:szCs w:val="18"/>
              </w:rPr>
              <w:t>144 142,3</w:t>
            </w:r>
          </w:p>
        </w:tc>
        <w:tc>
          <w:tcPr>
            <w:tcW w:w="345" w:type="pct"/>
            <w:vAlign w:val="center"/>
          </w:tcPr>
          <w:p w14:paraId="606CD4EC" w14:textId="77777777" w:rsidR="004669B4" w:rsidRPr="003D0D8F" w:rsidRDefault="004669B4" w:rsidP="0063740D">
            <w:pPr>
              <w:jc w:val="center"/>
              <w:rPr>
                <w:sz w:val="18"/>
                <w:szCs w:val="18"/>
              </w:rPr>
            </w:pPr>
            <w:r w:rsidRPr="003D0D8F">
              <w:rPr>
                <w:sz w:val="18"/>
                <w:szCs w:val="18"/>
              </w:rPr>
              <w:t>13</w:t>
            </w:r>
            <w:r w:rsidR="00FF1B13" w:rsidRPr="003D0D8F">
              <w:rPr>
                <w:sz w:val="18"/>
                <w:szCs w:val="18"/>
              </w:rPr>
              <w:t>6 856</w:t>
            </w:r>
            <w:r w:rsidR="0063740D" w:rsidRPr="003D0D8F">
              <w:rPr>
                <w:sz w:val="18"/>
                <w:szCs w:val="18"/>
              </w:rPr>
              <w:t>,</w:t>
            </w:r>
            <w:r w:rsidR="00FF1B13" w:rsidRPr="003D0D8F">
              <w:rPr>
                <w:sz w:val="18"/>
                <w:szCs w:val="18"/>
              </w:rPr>
              <w:t>1</w:t>
            </w:r>
          </w:p>
        </w:tc>
        <w:tc>
          <w:tcPr>
            <w:tcW w:w="343" w:type="pct"/>
            <w:vAlign w:val="center"/>
          </w:tcPr>
          <w:p w14:paraId="4A3150C7" w14:textId="77777777" w:rsidR="004669B4" w:rsidRPr="003D0D8F" w:rsidRDefault="004669B4">
            <w:pPr>
              <w:jc w:val="center"/>
              <w:rPr>
                <w:sz w:val="18"/>
                <w:szCs w:val="18"/>
              </w:rPr>
            </w:pPr>
            <w:r w:rsidRPr="003D0D8F">
              <w:rPr>
                <w:sz w:val="18"/>
                <w:szCs w:val="18"/>
              </w:rPr>
              <w:t>135 817,1</w:t>
            </w:r>
          </w:p>
        </w:tc>
        <w:tc>
          <w:tcPr>
            <w:tcW w:w="342" w:type="pct"/>
            <w:vAlign w:val="center"/>
          </w:tcPr>
          <w:p w14:paraId="60F4C379" w14:textId="77777777" w:rsidR="004669B4" w:rsidRPr="003D0D8F" w:rsidRDefault="004669B4">
            <w:pPr>
              <w:jc w:val="center"/>
              <w:rPr>
                <w:sz w:val="18"/>
                <w:szCs w:val="18"/>
              </w:rPr>
            </w:pPr>
            <w:r w:rsidRPr="003D0D8F">
              <w:rPr>
                <w:sz w:val="18"/>
                <w:szCs w:val="18"/>
              </w:rPr>
              <w:t>135 815,1</w:t>
            </w:r>
          </w:p>
        </w:tc>
      </w:tr>
      <w:tr w:rsidR="00FE6187" w:rsidRPr="003D0D8F" w14:paraId="6CFAECDC" w14:textId="77777777" w:rsidTr="001B77CC">
        <w:trPr>
          <w:trHeight w:val="690"/>
          <w:jc w:val="center"/>
        </w:trPr>
        <w:tc>
          <w:tcPr>
            <w:tcW w:w="126" w:type="pct"/>
            <w:vMerge/>
            <w:vAlign w:val="center"/>
          </w:tcPr>
          <w:p w14:paraId="6333E6DA" w14:textId="77777777" w:rsidR="00AA799E" w:rsidRPr="003D0D8F" w:rsidRDefault="00AA799E" w:rsidP="00F11CF2">
            <w:pPr>
              <w:autoSpaceDE w:val="0"/>
              <w:autoSpaceDN w:val="0"/>
              <w:adjustRightInd w:val="0"/>
              <w:jc w:val="center"/>
              <w:rPr>
                <w:sz w:val="18"/>
                <w:szCs w:val="18"/>
              </w:rPr>
            </w:pPr>
          </w:p>
        </w:tc>
        <w:tc>
          <w:tcPr>
            <w:tcW w:w="652" w:type="pct"/>
            <w:vMerge/>
            <w:vAlign w:val="center"/>
          </w:tcPr>
          <w:p w14:paraId="592C2C22" w14:textId="77777777" w:rsidR="00AA799E" w:rsidRPr="003D0D8F" w:rsidRDefault="00AA799E" w:rsidP="00F11CF2">
            <w:pPr>
              <w:autoSpaceDE w:val="0"/>
              <w:autoSpaceDN w:val="0"/>
              <w:adjustRightInd w:val="0"/>
              <w:rPr>
                <w:sz w:val="18"/>
                <w:szCs w:val="18"/>
              </w:rPr>
            </w:pPr>
          </w:p>
        </w:tc>
        <w:tc>
          <w:tcPr>
            <w:tcW w:w="465" w:type="pct"/>
            <w:vAlign w:val="center"/>
          </w:tcPr>
          <w:p w14:paraId="0EA6069F" w14:textId="77777777" w:rsidR="00AA799E" w:rsidRPr="003D0D8F" w:rsidRDefault="00AA799E" w:rsidP="00F11CF2">
            <w:pPr>
              <w:autoSpaceDE w:val="0"/>
              <w:autoSpaceDN w:val="0"/>
              <w:adjustRightInd w:val="0"/>
              <w:rPr>
                <w:sz w:val="18"/>
                <w:szCs w:val="18"/>
              </w:rPr>
            </w:pPr>
            <w:r w:rsidRPr="003D0D8F">
              <w:rPr>
                <w:sz w:val="18"/>
                <w:szCs w:val="18"/>
              </w:rPr>
              <w:t>внебюджетные источники</w:t>
            </w:r>
          </w:p>
        </w:tc>
        <w:tc>
          <w:tcPr>
            <w:tcW w:w="321" w:type="pct"/>
            <w:vAlign w:val="center"/>
          </w:tcPr>
          <w:p w14:paraId="1258B551" w14:textId="77777777" w:rsidR="00AA799E" w:rsidRPr="003D0D8F" w:rsidRDefault="00AA799E" w:rsidP="00F11CF2">
            <w:pPr>
              <w:autoSpaceDE w:val="0"/>
              <w:autoSpaceDN w:val="0"/>
              <w:adjustRightInd w:val="0"/>
              <w:jc w:val="center"/>
              <w:rPr>
                <w:sz w:val="18"/>
                <w:szCs w:val="18"/>
              </w:rPr>
            </w:pPr>
          </w:p>
        </w:tc>
        <w:tc>
          <w:tcPr>
            <w:tcW w:w="321" w:type="pct"/>
            <w:vAlign w:val="center"/>
          </w:tcPr>
          <w:p w14:paraId="703096B3" w14:textId="77777777" w:rsidR="00AA799E" w:rsidRPr="003D0D8F" w:rsidRDefault="00AA799E" w:rsidP="00F11CF2">
            <w:pPr>
              <w:autoSpaceDE w:val="0"/>
              <w:autoSpaceDN w:val="0"/>
              <w:adjustRightInd w:val="0"/>
              <w:jc w:val="center"/>
              <w:rPr>
                <w:sz w:val="18"/>
                <w:szCs w:val="18"/>
              </w:rPr>
            </w:pPr>
          </w:p>
        </w:tc>
        <w:tc>
          <w:tcPr>
            <w:tcW w:w="321" w:type="pct"/>
            <w:vAlign w:val="center"/>
          </w:tcPr>
          <w:p w14:paraId="13124CA9" w14:textId="77777777" w:rsidR="00AA799E" w:rsidRPr="003D0D8F" w:rsidRDefault="00AA799E" w:rsidP="00F11CF2">
            <w:pPr>
              <w:autoSpaceDE w:val="0"/>
              <w:autoSpaceDN w:val="0"/>
              <w:adjustRightInd w:val="0"/>
              <w:jc w:val="center"/>
              <w:rPr>
                <w:sz w:val="18"/>
                <w:szCs w:val="18"/>
              </w:rPr>
            </w:pPr>
          </w:p>
        </w:tc>
        <w:tc>
          <w:tcPr>
            <w:tcW w:w="321" w:type="pct"/>
            <w:vAlign w:val="center"/>
          </w:tcPr>
          <w:p w14:paraId="4013BE25" w14:textId="77777777" w:rsidR="00AA799E" w:rsidRPr="003D0D8F" w:rsidRDefault="00AA799E" w:rsidP="00F11CF2">
            <w:pPr>
              <w:autoSpaceDE w:val="0"/>
              <w:autoSpaceDN w:val="0"/>
              <w:adjustRightInd w:val="0"/>
              <w:jc w:val="center"/>
              <w:rPr>
                <w:sz w:val="18"/>
                <w:szCs w:val="18"/>
              </w:rPr>
            </w:pPr>
          </w:p>
        </w:tc>
        <w:tc>
          <w:tcPr>
            <w:tcW w:w="336" w:type="pct"/>
            <w:vAlign w:val="center"/>
          </w:tcPr>
          <w:p w14:paraId="5072679C" w14:textId="77777777" w:rsidR="00AA799E" w:rsidRPr="003D0D8F" w:rsidRDefault="00AA799E" w:rsidP="00F11CF2">
            <w:pPr>
              <w:autoSpaceDE w:val="0"/>
              <w:autoSpaceDN w:val="0"/>
              <w:adjustRightInd w:val="0"/>
              <w:jc w:val="center"/>
              <w:rPr>
                <w:sz w:val="18"/>
                <w:szCs w:val="18"/>
              </w:rPr>
            </w:pPr>
          </w:p>
        </w:tc>
        <w:tc>
          <w:tcPr>
            <w:tcW w:w="336" w:type="pct"/>
            <w:vAlign w:val="center"/>
          </w:tcPr>
          <w:p w14:paraId="4FFDA12A" w14:textId="77777777" w:rsidR="00AA799E" w:rsidRPr="003D0D8F" w:rsidRDefault="00AA799E" w:rsidP="00F11CF2">
            <w:pPr>
              <w:autoSpaceDE w:val="0"/>
              <w:autoSpaceDN w:val="0"/>
              <w:adjustRightInd w:val="0"/>
              <w:jc w:val="center"/>
              <w:rPr>
                <w:sz w:val="18"/>
                <w:szCs w:val="18"/>
              </w:rPr>
            </w:pPr>
          </w:p>
        </w:tc>
        <w:tc>
          <w:tcPr>
            <w:tcW w:w="392" w:type="pct"/>
            <w:vAlign w:val="center"/>
          </w:tcPr>
          <w:p w14:paraId="501CABC3" w14:textId="77777777" w:rsidR="00AA799E" w:rsidRPr="003D0D8F" w:rsidRDefault="00AA799E" w:rsidP="00F11CF2">
            <w:pPr>
              <w:jc w:val="center"/>
              <w:rPr>
                <w:sz w:val="18"/>
                <w:szCs w:val="18"/>
              </w:rPr>
            </w:pPr>
            <w:r w:rsidRPr="003D0D8F">
              <w:rPr>
                <w:sz w:val="18"/>
                <w:szCs w:val="18"/>
              </w:rPr>
              <w:t> </w:t>
            </w:r>
          </w:p>
        </w:tc>
        <w:tc>
          <w:tcPr>
            <w:tcW w:w="379" w:type="pct"/>
            <w:vAlign w:val="center"/>
          </w:tcPr>
          <w:p w14:paraId="76F63A11" w14:textId="77777777" w:rsidR="00AA799E" w:rsidRPr="003D0D8F" w:rsidRDefault="00AA799E">
            <w:pPr>
              <w:jc w:val="center"/>
              <w:rPr>
                <w:sz w:val="18"/>
                <w:szCs w:val="18"/>
              </w:rPr>
            </w:pPr>
          </w:p>
        </w:tc>
        <w:tc>
          <w:tcPr>
            <w:tcW w:w="345" w:type="pct"/>
            <w:vAlign w:val="center"/>
          </w:tcPr>
          <w:p w14:paraId="5F1EA366" w14:textId="77777777" w:rsidR="00AA799E" w:rsidRPr="003D0D8F" w:rsidRDefault="00AA799E">
            <w:pPr>
              <w:jc w:val="center"/>
              <w:rPr>
                <w:sz w:val="18"/>
                <w:szCs w:val="18"/>
              </w:rPr>
            </w:pPr>
          </w:p>
        </w:tc>
        <w:tc>
          <w:tcPr>
            <w:tcW w:w="343" w:type="pct"/>
            <w:vAlign w:val="center"/>
          </w:tcPr>
          <w:p w14:paraId="356F5865" w14:textId="77777777" w:rsidR="00AA799E" w:rsidRPr="003D0D8F" w:rsidRDefault="00AA799E">
            <w:pPr>
              <w:jc w:val="center"/>
              <w:rPr>
                <w:sz w:val="18"/>
                <w:szCs w:val="18"/>
              </w:rPr>
            </w:pPr>
          </w:p>
        </w:tc>
        <w:tc>
          <w:tcPr>
            <w:tcW w:w="342" w:type="pct"/>
            <w:vAlign w:val="center"/>
          </w:tcPr>
          <w:p w14:paraId="0B9EFA74" w14:textId="77777777" w:rsidR="00AA799E" w:rsidRPr="003D0D8F" w:rsidRDefault="00AA799E">
            <w:pPr>
              <w:jc w:val="center"/>
              <w:rPr>
                <w:sz w:val="18"/>
                <w:szCs w:val="18"/>
              </w:rPr>
            </w:pPr>
          </w:p>
        </w:tc>
      </w:tr>
      <w:tr w:rsidR="00FE6187" w:rsidRPr="003D0D8F" w14:paraId="21E81BC6" w14:textId="77777777" w:rsidTr="001B77CC">
        <w:trPr>
          <w:trHeight w:val="690"/>
          <w:jc w:val="center"/>
        </w:trPr>
        <w:tc>
          <w:tcPr>
            <w:tcW w:w="126" w:type="pct"/>
            <w:vMerge/>
            <w:vAlign w:val="center"/>
          </w:tcPr>
          <w:p w14:paraId="715DA104" w14:textId="77777777" w:rsidR="00AA799E" w:rsidRPr="003D0D8F" w:rsidRDefault="00AA799E" w:rsidP="00F11CF2">
            <w:pPr>
              <w:autoSpaceDE w:val="0"/>
              <w:autoSpaceDN w:val="0"/>
              <w:adjustRightInd w:val="0"/>
              <w:jc w:val="center"/>
              <w:rPr>
                <w:sz w:val="18"/>
                <w:szCs w:val="18"/>
              </w:rPr>
            </w:pPr>
          </w:p>
        </w:tc>
        <w:tc>
          <w:tcPr>
            <w:tcW w:w="652" w:type="pct"/>
            <w:vMerge/>
            <w:vAlign w:val="center"/>
          </w:tcPr>
          <w:p w14:paraId="2FF70247" w14:textId="77777777" w:rsidR="00AA799E" w:rsidRPr="003D0D8F" w:rsidRDefault="00AA799E" w:rsidP="00F11CF2">
            <w:pPr>
              <w:autoSpaceDE w:val="0"/>
              <w:autoSpaceDN w:val="0"/>
              <w:adjustRightInd w:val="0"/>
              <w:rPr>
                <w:sz w:val="18"/>
                <w:szCs w:val="18"/>
              </w:rPr>
            </w:pPr>
          </w:p>
        </w:tc>
        <w:tc>
          <w:tcPr>
            <w:tcW w:w="465" w:type="pct"/>
            <w:vAlign w:val="center"/>
          </w:tcPr>
          <w:p w14:paraId="321F1FF5" w14:textId="77777777" w:rsidR="00AA799E" w:rsidRPr="003D0D8F" w:rsidRDefault="00AA799E" w:rsidP="00F11CF2">
            <w:pPr>
              <w:autoSpaceDE w:val="0"/>
              <w:autoSpaceDN w:val="0"/>
              <w:adjustRightInd w:val="0"/>
              <w:rPr>
                <w:sz w:val="18"/>
                <w:szCs w:val="18"/>
              </w:rPr>
            </w:pPr>
            <w:r w:rsidRPr="003D0D8F">
              <w:rPr>
                <w:sz w:val="18"/>
                <w:szCs w:val="18"/>
              </w:rPr>
              <w:t>областной бюджет</w:t>
            </w:r>
          </w:p>
        </w:tc>
        <w:tc>
          <w:tcPr>
            <w:tcW w:w="321" w:type="pct"/>
            <w:vAlign w:val="center"/>
          </w:tcPr>
          <w:p w14:paraId="6F19BC63" w14:textId="77777777" w:rsidR="00AA799E" w:rsidRPr="003D0D8F" w:rsidRDefault="00AA799E" w:rsidP="00F11CF2">
            <w:pPr>
              <w:autoSpaceDE w:val="0"/>
              <w:autoSpaceDN w:val="0"/>
              <w:adjustRightInd w:val="0"/>
              <w:jc w:val="center"/>
              <w:rPr>
                <w:sz w:val="18"/>
                <w:szCs w:val="18"/>
              </w:rPr>
            </w:pPr>
          </w:p>
        </w:tc>
        <w:tc>
          <w:tcPr>
            <w:tcW w:w="321" w:type="pct"/>
            <w:vAlign w:val="center"/>
          </w:tcPr>
          <w:p w14:paraId="495D1F9F" w14:textId="77777777" w:rsidR="00AA799E" w:rsidRPr="003D0D8F" w:rsidRDefault="00AA799E" w:rsidP="00F11CF2">
            <w:pPr>
              <w:autoSpaceDE w:val="0"/>
              <w:autoSpaceDN w:val="0"/>
              <w:adjustRightInd w:val="0"/>
              <w:jc w:val="center"/>
              <w:rPr>
                <w:sz w:val="18"/>
                <w:szCs w:val="18"/>
              </w:rPr>
            </w:pPr>
          </w:p>
        </w:tc>
        <w:tc>
          <w:tcPr>
            <w:tcW w:w="321" w:type="pct"/>
            <w:vAlign w:val="center"/>
          </w:tcPr>
          <w:p w14:paraId="1492E1C5" w14:textId="77777777" w:rsidR="00AA799E" w:rsidRPr="003D0D8F" w:rsidRDefault="00AA799E" w:rsidP="00F11CF2">
            <w:pPr>
              <w:autoSpaceDE w:val="0"/>
              <w:autoSpaceDN w:val="0"/>
              <w:adjustRightInd w:val="0"/>
              <w:jc w:val="center"/>
              <w:rPr>
                <w:sz w:val="18"/>
                <w:szCs w:val="18"/>
              </w:rPr>
            </w:pPr>
          </w:p>
        </w:tc>
        <w:tc>
          <w:tcPr>
            <w:tcW w:w="321" w:type="pct"/>
            <w:vAlign w:val="center"/>
          </w:tcPr>
          <w:p w14:paraId="61EBEF39" w14:textId="77777777" w:rsidR="00AA799E" w:rsidRPr="003D0D8F" w:rsidRDefault="00AA799E" w:rsidP="00F11CF2">
            <w:pPr>
              <w:autoSpaceDE w:val="0"/>
              <w:autoSpaceDN w:val="0"/>
              <w:adjustRightInd w:val="0"/>
              <w:jc w:val="center"/>
              <w:rPr>
                <w:sz w:val="18"/>
                <w:szCs w:val="18"/>
              </w:rPr>
            </w:pPr>
            <w:r w:rsidRPr="003D0D8F">
              <w:rPr>
                <w:sz w:val="18"/>
                <w:szCs w:val="18"/>
              </w:rPr>
              <w:t>24 740,2</w:t>
            </w:r>
          </w:p>
        </w:tc>
        <w:tc>
          <w:tcPr>
            <w:tcW w:w="336" w:type="pct"/>
            <w:vAlign w:val="center"/>
          </w:tcPr>
          <w:p w14:paraId="33454170" w14:textId="77777777" w:rsidR="00AA799E" w:rsidRPr="003D0D8F" w:rsidRDefault="00AA799E" w:rsidP="00F11CF2">
            <w:pPr>
              <w:autoSpaceDE w:val="0"/>
              <w:autoSpaceDN w:val="0"/>
              <w:adjustRightInd w:val="0"/>
              <w:jc w:val="center"/>
              <w:rPr>
                <w:sz w:val="18"/>
                <w:szCs w:val="18"/>
              </w:rPr>
            </w:pPr>
            <w:r w:rsidRPr="003D0D8F">
              <w:rPr>
                <w:sz w:val="18"/>
                <w:szCs w:val="18"/>
              </w:rPr>
              <w:t>24 707,0</w:t>
            </w:r>
          </w:p>
        </w:tc>
        <w:tc>
          <w:tcPr>
            <w:tcW w:w="336" w:type="pct"/>
            <w:vAlign w:val="center"/>
          </w:tcPr>
          <w:p w14:paraId="02EC3677" w14:textId="77777777" w:rsidR="00AA799E" w:rsidRPr="003D0D8F" w:rsidRDefault="00AA799E" w:rsidP="00F11CF2">
            <w:pPr>
              <w:autoSpaceDE w:val="0"/>
              <w:autoSpaceDN w:val="0"/>
              <w:adjustRightInd w:val="0"/>
              <w:jc w:val="center"/>
              <w:rPr>
                <w:sz w:val="18"/>
                <w:szCs w:val="18"/>
              </w:rPr>
            </w:pPr>
          </w:p>
        </w:tc>
        <w:tc>
          <w:tcPr>
            <w:tcW w:w="392" w:type="pct"/>
            <w:vAlign w:val="center"/>
          </w:tcPr>
          <w:p w14:paraId="3AF21F5D" w14:textId="77777777" w:rsidR="00AA799E" w:rsidRPr="003D0D8F" w:rsidRDefault="00AA799E" w:rsidP="00F11CF2">
            <w:pPr>
              <w:jc w:val="center"/>
              <w:rPr>
                <w:sz w:val="18"/>
                <w:szCs w:val="18"/>
              </w:rPr>
            </w:pPr>
            <w:r w:rsidRPr="003D0D8F">
              <w:rPr>
                <w:sz w:val="18"/>
                <w:szCs w:val="18"/>
              </w:rPr>
              <w:t>22 328,7</w:t>
            </w:r>
          </w:p>
        </w:tc>
        <w:tc>
          <w:tcPr>
            <w:tcW w:w="379" w:type="pct"/>
            <w:vAlign w:val="center"/>
          </w:tcPr>
          <w:p w14:paraId="75AA0C19" w14:textId="77777777" w:rsidR="00AA799E" w:rsidRPr="003D0D8F" w:rsidRDefault="00AA799E">
            <w:pPr>
              <w:jc w:val="center"/>
              <w:rPr>
                <w:sz w:val="18"/>
                <w:szCs w:val="18"/>
              </w:rPr>
            </w:pPr>
            <w:r w:rsidRPr="003D0D8F">
              <w:rPr>
                <w:sz w:val="18"/>
                <w:szCs w:val="18"/>
              </w:rPr>
              <w:t>777,4</w:t>
            </w:r>
          </w:p>
        </w:tc>
        <w:tc>
          <w:tcPr>
            <w:tcW w:w="345" w:type="pct"/>
            <w:vAlign w:val="center"/>
          </w:tcPr>
          <w:p w14:paraId="179F1FB5" w14:textId="77777777" w:rsidR="00AA799E" w:rsidRPr="003D0D8F" w:rsidRDefault="00AA799E">
            <w:pPr>
              <w:jc w:val="center"/>
              <w:rPr>
                <w:sz w:val="18"/>
                <w:szCs w:val="18"/>
              </w:rPr>
            </w:pPr>
          </w:p>
        </w:tc>
        <w:tc>
          <w:tcPr>
            <w:tcW w:w="343" w:type="pct"/>
            <w:vAlign w:val="center"/>
          </w:tcPr>
          <w:p w14:paraId="4E9029B6" w14:textId="77777777" w:rsidR="00AA799E" w:rsidRPr="003D0D8F" w:rsidRDefault="00AA799E">
            <w:pPr>
              <w:jc w:val="center"/>
              <w:rPr>
                <w:sz w:val="18"/>
                <w:szCs w:val="18"/>
              </w:rPr>
            </w:pPr>
            <w:r w:rsidRPr="003D0D8F">
              <w:rPr>
                <w:sz w:val="18"/>
                <w:szCs w:val="18"/>
              </w:rPr>
              <w:t>809,5</w:t>
            </w:r>
          </w:p>
        </w:tc>
        <w:tc>
          <w:tcPr>
            <w:tcW w:w="342" w:type="pct"/>
            <w:vAlign w:val="center"/>
          </w:tcPr>
          <w:p w14:paraId="0B9D057C" w14:textId="77777777" w:rsidR="00AA799E" w:rsidRPr="003D0D8F" w:rsidRDefault="00AA799E">
            <w:pPr>
              <w:jc w:val="center"/>
              <w:rPr>
                <w:sz w:val="18"/>
                <w:szCs w:val="18"/>
              </w:rPr>
            </w:pPr>
            <w:r w:rsidRPr="003D0D8F">
              <w:rPr>
                <w:sz w:val="18"/>
                <w:szCs w:val="18"/>
              </w:rPr>
              <w:t>40,2</w:t>
            </w:r>
          </w:p>
        </w:tc>
      </w:tr>
      <w:tr w:rsidR="00FE6187" w:rsidRPr="003D0D8F" w14:paraId="00BABFBF" w14:textId="77777777" w:rsidTr="001B77CC">
        <w:trPr>
          <w:trHeight w:val="690"/>
          <w:jc w:val="center"/>
        </w:trPr>
        <w:tc>
          <w:tcPr>
            <w:tcW w:w="126" w:type="pct"/>
            <w:vMerge/>
            <w:vAlign w:val="center"/>
          </w:tcPr>
          <w:p w14:paraId="607E3778" w14:textId="77777777" w:rsidR="00AA799E" w:rsidRPr="003D0D8F" w:rsidRDefault="00AA799E" w:rsidP="00F11CF2">
            <w:pPr>
              <w:autoSpaceDE w:val="0"/>
              <w:autoSpaceDN w:val="0"/>
              <w:adjustRightInd w:val="0"/>
              <w:jc w:val="center"/>
              <w:rPr>
                <w:sz w:val="18"/>
                <w:szCs w:val="18"/>
              </w:rPr>
            </w:pPr>
          </w:p>
        </w:tc>
        <w:tc>
          <w:tcPr>
            <w:tcW w:w="652" w:type="pct"/>
            <w:vMerge/>
            <w:vAlign w:val="center"/>
          </w:tcPr>
          <w:p w14:paraId="6522EDCD" w14:textId="77777777" w:rsidR="00AA799E" w:rsidRPr="003D0D8F" w:rsidRDefault="00AA799E" w:rsidP="00F11CF2">
            <w:pPr>
              <w:autoSpaceDE w:val="0"/>
              <w:autoSpaceDN w:val="0"/>
              <w:adjustRightInd w:val="0"/>
              <w:rPr>
                <w:sz w:val="18"/>
                <w:szCs w:val="18"/>
              </w:rPr>
            </w:pPr>
          </w:p>
        </w:tc>
        <w:tc>
          <w:tcPr>
            <w:tcW w:w="465" w:type="pct"/>
            <w:vAlign w:val="center"/>
          </w:tcPr>
          <w:p w14:paraId="0809D14E" w14:textId="77777777" w:rsidR="00AA799E" w:rsidRPr="003D0D8F" w:rsidRDefault="00AA799E" w:rsidP="00F11CF2">
            <w:pPr>
              <w:autoSpaceDE w:val="0"/>
              <w:autoSpaceDN w:val="0"/>
              <w:adjustRightInd w:val="0"/>
              <w:rPr>
                <w:sz w:val="18"/>
                <w:szCs w:val="18"/>
              </w:rPr>
            </w:pPr>
            <w:r w:rsidRPr="003D0D8F">
              <w:rPr>
                <w:sz w:val="18"/>
                <w:szCs w:val="18"/>
              </w:rPr>
              <w:t>федеральный бюджет</w:t>
            </w:r>
          </w:p>
        </w:tc>
        <w:tc>
          <w:tcPr>
            <w:tcW w:w="321" w:type="pct"/>
            <w:vAlign w:val="center"/>
          </w:tcPr>
          <w:p w14:paraId="7BAF4C2A" w14:textId="77777777" w:rsidR="00AA799E" w:rsidRPr="003D0D8F" w:rsidRDefault="00AA799E" w:rsidP="00F11CF2">
            <w:pPr>
              <w:autoSpaceDE w:val="0"/>
              <w:autoSpaceDN w:val="0"/>
              <w:adjustRightInd w:val="0"/>
              <w:jc w:val="center"/>
              <w:rPr>
                <w:sz w:val="18"/>
                <w:szCs w:val="18"/>
              </w:rPr>
            </w:pPr>
          </w:p>
        </w:tc>
        <w:tc>
          <w:tcPr>
            <w:tcW w:w="321" w:type="pct"/>
            <w:vAlign w:val="center"/>
          </w:tcPr>
          <w:p w14:paraId="0F09D541" w14:textId="77777777" w:rsidR="00AA799E" w:rsidRPr="003D0D8F" w:rsidRDefault="00AA799E" w:rsidP="00F11CF2">
            <w:pPr>
              <w:autoSpaceDE w:val="0"/>
              <w:autoSpaceDN w:val="0"/>
              <w:adjustRightInd w:val="0"/>
              <w:jc w:val="center"/>
              <w:rPr>
                <w:sz w:val="18"/>
                <w:szCs w:val="18"/>
              </w:rPr>
            </w:pPr>
          </w:p>
        </w:tc>
        <w:tc>
          <w:tcPr>
            <w:tcW w:w="321" w:type="pct"/>
            <w:vAlign w:val="center"/>
          </w:tcPr>
          <w:p w14:paraId="0746EAF8" w14:textId="77777777" w:rsidR="00AA799E" w:rsidRPr="003D0D8F" w:rsidRDefault="00AA799E" w:rsidP="00F11CF2">
            <w:pPr>
              <w:autoSpaceDE w:val="0"/>
              <w:autoSpaceDN w:val="0"/>
              <w:adjustRightInd w:val="0"/>
              <w:jc w:val="center"/>
              <w:rPr>
                <w:sz w:val="18"/>
                <w:szCs w:val="18"/>
              </w:rPr>
            </w:pPr>
          </w:p>
        </w:tc>
        <w:tc>
          <w:tcPr>
            <w:tcW w:w="321" w:type="pct"/>
            <w:vAlign w:val="center"/>
          </w:tcPr>
          <w:p w14:paraId="46B0E317" w14:textId="77777777" w:rsidR="00AA799E" w:rsidRPr="003D0D8F" w:rsidRDefault="00AA799E" w:rsidP="00F11CF2">
            <w:pPr>
              <w:autoSpaceDE w:val="0"/>
              <w:autoSpaceDN w:val="0"/>
              <w:adjustRightInd w:val="0"/>
              <w:jc w:val="center"/>
              <w:rPr>
                <w:sz w:val="18"/>
                <w:szCs w:val="18"/>
              </w:rPr>
            </w:pPr>
            <w:r w:rsidRPr="003D0D8F">
              <w:rPr>
                <w:sz w:val="18"/>
                <w:szCs w:val="18"/>
              </w:rPr>
              <w:t>58 666,5</w:t>
            </w:r>
          </w:p>
        </w:tc>
        <w:tc>
          <w:tcPr>
            <w:tcW w:w="336" w:type="pct"/>
            <w:vAlign w:val="center"/>
          </w:tcPr>
          <w:p w14:paraId="0B04CFA3" w14:textId="77777777" w:rsidR="00AA799E" w:rsidRPr="003D0D8F" w:rsidRDefault="00AA799E" w:rsidP="00F11CF2">
            <w:pPr>
              <w:autoSpaceDE w:val="0"/>
              <w:autoSpaceDN w:val="0"/>
              <w:adjustRightInd w:val="0"/>
              <w:jc w:val="center"/>
              <w:rPr>
                <w:sz w:val="18"/>
                <w:szCs w:val="18"/>
              </w:rPr>
            </w:pPr>
            <w:r w:rsidRPr="003D0D8F">
              <w:rPr>
                <w:sz w:val="18"/>
                <w:szCs w:val="18"/>
              </w:rPr>
              <w:t>2 480,0</w:t>
            </w:r>
          </w:p>
        </w:tc>
        <w:tc>
          <w:tcPr>
            <w:tcW w:w="336" w:type="pct"/>
            <w:vAlign w:val="center"/>
          </w:tcPr>
          <w:p w14:paraId="529E515E" w14:textId="77777777" w:rsidR="00AA799E" w:rsidRPr="003D0D8F" w:rsidRDefault="00AA799E" w:rsidP="00F11CF2">
            <w:pPr>
              <w:autoSpaceDE w:val="0"/>
              <w:autoSpaceDN w:val="0"/>
              <w:adjustRightInd w:val="0"/>
              <w:jc w:val="center"/>
              <w:rPr>
                <w:sz w:val="18"/>
                <w:szCs w:val="18"/>
              </w:rPr>
            </w:pPr>
          </w:p>
        </w:tc>
        <w:tc>
          <w:tcPr>
            <w:tcW w:w="392" w:type="pct"/>
            <w:vAlign w:val="center"/>
          </w:tcPr>
          <w:p w14:paraId="1EA462FC" w14:textId="77777777" w:rsidR="00AA799E" w:rsidRPr="003D0D8F" w:rsidRDefault="00AA799E" w:rsidP="00F11CF2">
            <w:pPr>
              <w:jc w:val="center"/>
              <w:rPr>
                <w:sz w:val="18"/>
                <w:szCs w:val="18"/>
              </w:rPr>
            </w:pPr>
            <w:r w:rsidRPr="003D0D8F">
              <w:rPr>
                <w:sz w:val="18"/>
                <w:szCs w:val="18"/>
              </w:rPr>
              <w:t> </w:t>
            </w:r>
          </w:p>
        </w:tc>
        <w:tc>
          <w:tcPr>
            <w:tcW w:w="379" w:type="pct"/>
            <w:vAlign w:val="center"/>
          </w:tcPr>
          <w:p w14:paraId="23761D3D" w14:textId="77777777" w:rsidR="00AA799E" w:rsidRPr="003D0D8F" w:rsidRDefault="00AA799E">
            <w:pPr>
              <w:jc w:val="center"/>
              <w:rPr>
                <w:sz w:val="18"/>
                <w:szCs w:val="18"/>
              </w:rPr>
            </w:pPr>
            <w:r w:rsidRPr="003D0D8F">
              <w:rPr>
                <w:sz w:val="18"/>
                <w:szCs w:val="18"/>
              </w:rPr>
              <w:t>18 657,1</w:t>
            </w:r>
          </w:p>
        </w:tc>
        <w:tc>
          <w:tcPr>
            <w:tcW w:w="345" w:type="pct"/>
            <w:vAlign w:val="center"/>
          </w:tcPr>
          <w:p w14:paraId="054C6FC6" w14:textId="77777777" w:rsidR="00AA799E" w:rsidRPr="003D0D8F" w:rsidRDefault="00AA799E">
            <w:pPr>
              <w:jc w:val="center"/>
              <w:rPr>
                <w:sz w:val="18"/>
                <w:szCs w:val="18"/>
              </w:rPr>
            </w:pPr>
          </w:p>
        </w:tc>
        <w:tc>
          <w:tcPr>
            <w:tcW w:w="343" w:type="pct"/>
            <w:vAlign w:val="center"/>
          </w:tcPr>
          <w:p w14:paraId="6068C4C3" w14:textId="77777777" w:rsidR="00AA799E" w:rsidRPr="003D0D8F" w:rsidRDefault="00AA799E">
            <w:pPr>
              <w:jc w:val="center"/>
              <w:rPr>
                <w:sz w:val="18"/>
                <w:szCs w:val="18"/>
              </w:rPr>
            </w:pPr>
            <w:r w:rsidRPr="003D0D8F">
              <w:rPr>
                <w:sz w:val="18"/>
                <w:szCs w:val="18"/>
              </w:rPr>
              <w:t>19 428,9</w:t>
            </w:r>
          </w:p>
        </w:tc>
        <w:tc>
          <w:tcPr>
            <w:tcW w:w="342" w:type="pct"/>
            <w:vAlign w:val="center"/>
          </w:tcPr>
          <w:p w14:paraId="2E5151C5" w14:textId="77777777" w:rsidR="00AA799E" w:rsidRPr="003D0D8F" w:rsidRDefault="00AA799E">
            <w:pPr>
              <w:jc w:val="center"/>
              <w:rPr>
                <w:sz w:val="18"/>
                <w:szCs w:val="18"/>
              </w:rPr>
            </w:pPr>
            <w:r w:rsidRPr="003D0D8F">
              <w:rPr>
                <w:sz w:val="18"/>
                <w:szCs w:val="18"/>
              </w:rPr>
              <w:t>965,3</w:t>
            </w:r>
          </w:p>
        </w:tc>
      </w:tr>
      <w:tr w:rsidR="00FE6187" w:rsidRPr="003D0D8F" w14:paraId="0D4F3ACE" w14:textId="77777777" w:rsidTr="001B77CC">
        <w:trPr>
          <w:trHeight w:val="460"/>
          <w:jc w:val="center"/>
        </w:trPr>
        <w:tc>
          <w:tcPr>
            <w:tcW w:w="126" w:type="pct"/>
            <w:vMerge w:val="restart"/>
            <w:vAlign w:val="center"/>
          </w:tcPr>
          <w:p w14:paraId="175AB950" w14:textId="77777777" w:rsidR="00E331BF" w:rsidRPr="003D0D8F" w:rsidRDefault="00E331BF" w:rsidP="00F11CF2">
            <w:pPr>
              <w:autoSpaceDE w:val="0"/>
              <w:autoSpaceDN w:val="0"/>
              <w:adjustRightInd w:val="0"/>
              <w:jc w:val="center"/>
              <w:rPr>
                <w:sz w:val="18"/>
                <w:szCs w:val="18"/>
              </w:rPr>
            </w:pPr>
            <w:r w:rsidRPr="003D0D8F">
              <w:rPr>
                <w:sz w:val="18"/>
                <w:szCs w:val="18"/>
              </w:rPr>
              <w:t>39</w:t>
            </w:r>
          </w:p>
        </w:tc>
        <w:tc>
          <w:tcPr>
            <w:tcW w:w="652" w:type="pct"/>
            <w:vMerge w:val="restart"/>
            <w:vAlign w:val="center"/>
          </w:tcPr>
          <w:p w14:paraId="0E83EB03" w14:textId="77777777" w:rsidR="00E331BF" w:rsidRPr="003D0D8F" w:rsidRDefault="00E331BF" w:rsidP="00F11CF2">
            <w:pPr>
              <w:rPr>
                <w:sz w:val="18"/>
                <w:szCs w:val="18"/>
              </w:rPr>
            </w:pPr>
            <w:r w:rsidRPr="003D0D8F">
              <w:rPr>
                <w:sz w:val="18"/>
                <w:szCs w:val="18"/>
              </w:rPr>
              <w:t>Основное мероприятие 3.1. Организация предоставления дополнительного образования детям</w:t>
            </w:r>
          </w:p>
        </w:tc>
        <w:tc>
          <w:tcPr>
            <w:tcW w:w="465" w:type="pct"/>
            <w:vAlign w:val="center"/>
          </w:tcPr>
          <w:p w14:paraId="75DB92DD" w14:textId="77777777" w:rsidR="00E331BF" w:rsidRPr="003D0D8F" w:rsidRDefault="00E331BF" w:rsidP="00F11CF2">
            <w:pPr>
              <w:autoSpaceDE w:val="0"/>
              <w:autoSpaceDN w:val="0"/>
              <w:adjustRightInd w:val="0"/>
              <w:rPr>
                <w:sz w:val="18"/>
                <w:szCs w:val="18"/>
              </w:rPr>
            </w:pPr>
            <w:r w:rsidRPr="003D0D8F">
              <w:rPr>
                <w:sz w:val="18"/>
                <w:szCs w:val="18"/>
              </w:rPr>
              <w:t>всего</w:t>
            </w:r>
          </w:p>
        </w:tc>
        <w:tc>
          <w:tcPr>
            <w:tcW w:w="321" w:type="pct"/>
            <w:vAlign w:val="center"/>
          </w:tcPr>
          <w:p w14:paraId="039E1665" w14:textId="77777777" w:rsidR="00E331BF" w:rsidRPr="003D0D8F" w:rsidRDefault="00E331BF" w:rsidP="00F11CF2">
            <w:pPr>
              <w:autoSpaceDE w:val="0"/>
              <w:autoSpaceDN w:val="0"/>
              <w:adjustRightInd w:val="0"/>
              <w:jc w:val="center"/>
              <w:rPr>
                <w:sz w:val="18"/>
                <w:szCs w:val="18"/>
              </w:rPr>
            </w:pPr>
          </w:p>
        </w:tc>
        <w:tc>
          <w:tcPr>
            <w:tcW w:w="321" w:type="pct"/>
            <w:vAlign w:val="center"/>
          </w:tcPr>
          <w:p w14:paraId="62CDE45A" w14:textId="77777777" w:rsidR="00E331BF" w:rsidRPr="003D0D8F" w:rsidRDefault="00E331BF" w:rsidP="00F11CF2">
            <w:pPr>
              <w:autoSpaceDE w:val="0"/>
              <w:autoSpaceDN w:val="0"/>
              <w:adjustRightInd w:val="0"/>
              <w:jc w:val="center"/>
              <w:rPr>
                <w:sz w:val="18"/>
                <w:szCs w:val="18"/>
              </w:rPr>
            </w:pPr>
          </w:p>
        </w:tc>
        <w:tc>
          <w:tcPr>
            <w:tcW w:w="321" w:type="pct"/>
            <w:vAlign w:val="center"/>
          </w:tcPr>
          <w:p w14:paraId="0FBE2B5D" w14:textId="77777777" w:rsidR="00E331BF" w:rsidRPr="003D0D8F" w:rsidRDefault="00E331BF" w:rsidP="00F11CF2">
            <w:pPr>
              <w:autoSpaceDE w:val="0"/>
              <w:autoSpaceDN w:val="0"/>
              <w:adjustRightInd w:val="0"/>
              <w:jc w:val="center"/>
              <w:rPr>
                <w:sz w:val="18"/>
                <w:szCs w:val="18"/>
              </w:rPr>
            </w:pPr>
          </w:p>
        </w:tc>
        <w:tc>
          <w:tcPr>
            <w:tcW w:w="321" w:type="pct"/>
            <w:vAlign w:val="center"/>
          </w:tcPr>
          <w:p w14:paraId="0D923A06" w14:textId="77777777" w:rsidR="00E331BF" w:rsidRPr="003D0D8F" w:rsidRDefault="00E331BF" w:rsidP="00F11CF2">
            <w:pPr>
              <w:jc w:val="center"/>
              <w:rPr>
                <w:sz w:val="18"/>
                <w:szCs w:val="18"/>
              </w:rPr>
            </w:pPr>
          </w:p>
        </w:tc>
        <w:tc>
          <w:tcPr>
            <w:tcW w:w="336" w:type="pct"/>
            <w:vAlign w:val="center"/>
          </w:tcPr>
          <w:p w14:paraId="3DC8A43D" w14:textId="77777777" w:rsidR="00E331BF" w:rsidRPr="003D0D8F" w:rsidRDefault="00E331BF" w:rsidP="00F11CF2">
            <w:pPr>
              <w:jc w:val="center"/>
              <w:rPr>
                <w:sz w:val="18"/>
                <w:szCs w:val="18"/>
              </w:rPr>
            </w:pPr>
          </w:p>
        </w:tc>
        <w:tc>
          <w:tcPr>
            <w:tcW w:w="336" w:type="pct"/>
            <w:vAlign w:val="center"/>
          </w:tcPr>
          <w:p w14:paraId="55518A81" w14:textId="77777777" w:rsidR="00E331BF" w:rsidRPr="003D0D8F" w:rsidRDefault="00E331BF" w:rsidP="00F11CF2">
            <w:pPr>
              <w:jc w:val="center"/>
              <w:rPr>
                <w:sz w:val="18"/>
                <w:szCs w:val="18"/>
              </w:rPr>
            </w:pPr>
          </w:p>
        </w:tc>
        <w:tc>
          <w:tcPr>
            <w:tcW w:w="392" w:type="pct"/>
            <w:vAlign w:val="center"/>
          </w:tcPr>
          <w:p w14:paraId="343B689B" w14:textId="77777777" w:rsidR="00E331BF" w:rsidRPr="003D0D8F" w:rsidRDefault="00E331BF" w:rsidP="00F11CF2">
            <w:pPr>
              <w:jc w:val="center"/>
              <w:rPr>
                <w:iCs/>
                <w:sz w:val="18"/>
                <w:szCs w:val="18"/>
              </w:rPr>
            </w:pPr>
            <w:r w:rsidRPr="003D0D8F">
              <w:rPr>
                <w:iCs/>
                <w:sz w:val="18"/>
                <w:szCs w:val="18"/>
              </w:rPr>
              <w:t>50 175,7</w:t>
            </w:r>
          </w:p>
        </w:tc>
        <w:tc>
          <w:tcPr>
            <w:tcW w:w="379" w:type="pct"/>
            <w:vAlign w:val="center"/>
          </w:tcPr>
          <w:p w14:paraId="6628D1CE" w14:textId="77777777" w:rsidR="00E331BF" w:rsidRPr="003D0D8F" w:rsidRDefault="00E331BF">
            <w:pPr>
              <w:jc w:val="center"/>
              <w:rPr>
                <w:sz w:val="18"/>
                <w:szCs w:val="18"/>
              </w:rPr>
            </w:pPr>
            <w:r w:rsidRPr="003D0D8F">
              <w:rPr>
                <w:sz w:val="18"/>
                <w:szCs w:val="18"/>
              </w:rPr>
              <w:t>42 124,2</w:t>
            </w:r>
          </w:p>
        </w:tc>
        <w:tc>
          <w:tcPr>
            <w:tcW w:w="345" w:type="pct"/>
            <w:vAlign w:val="center"/>
          </w:tcPr>
          <w:p w14:paraId="4705C153" w14:textId="77777777" w:rsidR="00E331BF" w:rsidRPr="003D0D8F" w:rsidRDefault="00FF1B13" w:rsidP="0063740D">
            <w:pPr>
              <w:jc w:val="center"/>
              <w:rPr>
                <w:sz w:val="18"/>
                <w:szCs w:val="18"/>
              </w:rPr>
            </w:pPr>
            <w:r w:rsidRPr="003D0D8F">
              <w:rPr>
                <w:sz w:val="18"/>
                <w:szCs w:val="18"/>
              </w:rPr>
              <w:t>34 628</w:t>
            </w:r>
            <w:r w:rsidR="0063740D" w:rsidRPr="003D0D8F">
              <w:rPr>
                <w:sz w:val="18"/>
                <w:szCs w:val="18"/>
              </w:rPr>
              <w:t>,</w:t>
            </w:r>
            <w:r w:rsidRPr="003D0D8F">
              <w:rPr>
                <w:sz w:val="18"/>
                <w:szCs w:val="18"/>
              </w:rPr>
              <w:t>2</w:t>
            </w:r>
          </w:p>
        </w:tc>
        <w:tc>
          <w:tcPr>
            <w:tcW w:w="343" w:type="pct"/>
            <w:vAlign w:val="center"/>
          </w:tcPr>
          <w:p w14:paraId="42D65FCC" w14:textId="77777777" w:rsidR="00E331BF" w:rsidRPr="003D0D8F" w:rsidRDefault="00E331BF">
            <w:pPr>
              <w:jc w:val="center"/>
              <w:rPr>
                <w:sz w:val="18"/>
                <w:szCs w:val="18"/>
              </w:rPr>
            </w:pPr>
            <w:r w:rsidRPr="003D0D8F">
              <w:rPr>
                <w:sz w:val="18"/>
                <w:szCs w:val="18"/>
              </w:rPr>
              <w:t>134 962,5</w:t>
            </w:r>
          </w:p>
        </w:tc>
        <w:tc>
          <w:tcPr>
            <w:tcW w:w="342" w:type="pct"/>
            <w:vAlign w:val="center"/>
          </w:tcPr>
          <w:p w14:paraId="3525FC5D" w14:textId="77777777" w:rsidR="00E331BF" w:rsidRPr="003D0D8F" w:rsidRDefault="00E331BF">
            <w:pPr>
              <w:jc w:val="center"/>
              <w:rPr>
                <w:sz w:val="18"/>
                <w:szCs w:val="18"/>
              </w:rPr>
            </w:pPr>
            <w:r w:rsidRPr="003D0D8F">
              <w:rPr>
                <w:sz w:val="18"/>
                <w:szCs w:val="18"/>
              </w:rPr>
              <w:t>134 962,5</w:t>
            </w:r>
          </w:p>
        </w:tc>
      </w:tr>
      <w:tr w:rsidR="00FE6187" w:rsidRPr="003D0D8F" w14:paraId="2269E505" w14:textId="77777777" w:rsidTr="001B77CC">
        <w:trPr>
          <w:trHeight w:val="460"/>
          <w:jc w:val="center"/>
        </w:trPr>
        <w:tc>
          <w:tcPr>
            <w:tcW w:w="126" w:type="pct"/>
            <w:vMerge/>
            <w:vAlign w:val="center"/>
          </w:tcPr>
          <w:p w14:paraId="338F9B19" w14:textId="77777777" w:rsidR="00E331BF" w:rsidRPr="003D0D8F" w:rsidRDefault="00E331BF" w:rsidP="00F11CF2">
            <w:pPr>
              <w:autoSpaceDE w:val="0"/>
              <w:autoSpaceDN w:val="0"/>
              <w:adjustRightInd w:val="0"/>
              <w:jc w:val="center"/>
              <w:rPr>
                <w:sz w:val="18"/>
                <w:szCs w:val="18"/>
              </w:rPr>
            </w:pPr>
          </w:p>
        </w:tc>
        <w:tc>
          <w:tcPr>
            <w:tcW w:w="652" w:type="pct"/>
            <w:vMerge/>
            <w:vAlign w:val="center"/>
          </w:tcPr>
          <w:p w14:paraId="273DD2A5" w14:textId="77777777" w:rsidR="00E331BF" w:rsidRPr="003D0D8F" w:rsidRDefault="00E331BF" w:rsidP="00F11CF2">
            <w:pPr>
              <w:rPr>
                <w:sz w:val="18"/>
                <w:szCs w:val="18"/>
              </w:rPr>
            </w:pPr>
          </w:p>
        </w:tc>
        <w:tc>
          <w:tcPr>
            <w:tcW w:w="465" w:type="pct"/>
            <w:vAlign w:val="center"/>
          </w:tcPr>
          <w:p w14:paraId="09C6BF23" w14:textId="77777777" w:rsidR="00E331BF" w:rsidRPr="003D0D8F" w:rsidRDefault="00E331BF"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289F6839" w14:textId="77777777" w:rsidR="00E331BF" w:rsidRPr="003D0D8F" w:rsidRDefault="00E331BF" w:rsidP="00F11CF2">
            <w:pPr>
              <w:autoSpaceDE w:val="0"/>
              <w:autoSpaceDN w:val="0"/>
              <w:adjustRightInd w:val="0"/>
              <w:jc w:val="center"/>
              <w:rPr>
                <w:sz w:val="18"/>
                <w:szCs w:val="18"/>
              </w:rPr>
            </w:pPr>
            <w:r w:rsidRPr="003D0D8F">
              <w:rPr>
                <w:sz w:val="18"/>
                <w:szCs w:val="18"/>
              </w:rPr>
              <w:t>68 580,7</w:t>
            </w:r>
          </w:p>
        </w:tc>
        <w:tc>
          <w:tcPr>
            <w:tcW w:w="321" w:type="pct"/>
            <w:vAlign w:val="center"/>
          </w:tcPr>
          <w:p w14:paraId="066E29A1" w14:textId="77777777" w:rsidR="00E331BF" w:rsidRPr="003D0D8F" w:rsidRDefault="00E331BF" w:rsidP="00F11CF2">
            <w:pPr>
              <w:autoSpaceDE w:val="0"/>
              <w:autoSpaceDN w:val="0"/>
              <w:adjustRightInd w:val="0"/>
              <w:jc w:val="center"/>
              <w:rPr>
                <w:sz w:val="18"/>
                <w:szCs w:val="18"/>
              </w:rPr>
            </w:pPr>
            <w:r w:rsidRPr="003D0D8F">
              <w:rPr>
                <w:sz w:val="18"/>
                <w:szCs w:val="18"/>
              </w:rPr>
              <w:t>88 518,9</w:t>
            </w:r>
          </w:p>
        </w:tc>
        <w:tc>
          <w:tcPr>
            <w:tcW w:w="321" w:type="pct"/>
            <w:vAlign w:val="center"/>
          </w:tcPr>
          <w:p w14:paraId="4B3FAD93" w14:textId="77777777" w:rsidR="00E331BF" w:rsidRPr="003D0D8F" w:rsidRDefault="00E331BF" w:rsidP="00F11CF2">
            <w:pPr>
              <w:autoSpaceDE w:val="0"/>
              <w:autoSpaceDN w:val="0"/>
              <w:adjustRightInd w:val="0"/>
              <w:jc w:val="center"/>
              <w:rPr>
                <w:sz w:val="18"/>
                <w:szCs w:val="18"/>
              </w:rPr>
            </w:pPr>
            <w:r w:rsidRPr="003D0D8F">
              <w:rPr>
                <w:sz w:val="18"/>
                <w:szCs w:val="18"/>
              </w:rPr>
              <w:t>91 589,0</w:t>
            </w:r>
          </w:p>
        </w:tc>
        <w:tc>
          <w:tcPr>
            <w:tcW w:w="321" w:type="pct"/>
            <w:vAlign w:val="center"/>
          </w:tcPr>
          <w:p w14:paraId="64F2C10F" w14:textId="77777777" w:rsidR="00E331BF" w:rsidRPr="003D0D8F" w:rsidRDefault="00E331BF" w:rsidP="00F11CF2">
            <w:pPr>
              <w:jc w:val="center"/>
              <w:rPr>
                <w:sz w:val="18"/>
                <w:szCs w:val="18"/>
              </w:rPr>
            </w:pPr>
            <w:r w:rsidRPr="003D0D8F">
              <w:rPr>
                <w:sz w:val="18"/>
                <w:szCs w:val="18"/>
                <w:lang w:val="en-US"/>
              </w:rPr>
              <w:t>9</w:t>
            </w:r>
            <w:r w:rsidRPr="003D0D8F">
              <w:rPr>
                <w:sz w:val="18"/>
                <w:szCs w:val="18"/>
              </w:rPr>
              <w:t>5 826,0</w:t>
            </w:r>
          </w:p>
        </w:tc>
        <w:tc>
          <w:tcPr>
            <w:tcW w:w="336" w:type="pct"/>
            <w:vAlign w:val="center"/>
          </w:tcPr>
          <w:p w14:paraId="4FE5426D" w14:textId="77777777" w:rsidR="00E331BF" w:rsidRPr="003D0D8F" w:rsidRDefault="00E331BF" w:rsidP="00F11CF2">
            <w:pPr>
              <w:jc w:val="center"/>
              <w:rPr>
                <w:sz w:val="18"/>
                <w:szCs w:val="18"/>
              </w:rPr>
            </w:pPr>
            <w:r w:rsidRPr="003D0D8F">
              <w:rPr>
                <w:sz w:val="18"/>
                <w:szCs w:val="18"/>
              </w:rPr>
              <w:t>82 314,4</w:t>
            </w:r>
          </w:p>
        </w:tc>
        <w:tc>
          <w:tcPr>
            <w:tcW w:w="336" w:type="pct"/>
            <w:vAlign w:val="center"/>
          </w:tcPr>
          <w:p w14:paraId="2932319B" w14:textId="77777777" w:rsidR="00E331BF" w:rsidRPr="003D0D8F" w:rsidRDefault="00E331BF" w:rsidP="00F11CF2">
            <w:pPr>
              <w:jc w:val="center"/>
              <w:rPr>
                <w:sz w:val="18"/>
                <w:szCs w:val="18"/>
              </w:rPr>
            </w:pPr>
            <w:r w:rsidRPr="003D0D8F">
              <w:rPr>
                <w:sz w:val="18"/>
                <w:szCs w:val="18"/>
              </w:rPr>
              <w:t>78 128,2</w:t>
            </w:r>
          </w:p>
        </w:tc>
        <w:tc>
          <w:tcPr>
            <w:tcW w:w="392" w:type="pct"/>
            <w:vAlign w:val="center"/>
          </w:tcPr>
          <w:p w14:paraId="05A5D144" w14:textId="77777777" w:rsidR="00E331BF" w:rsidRPr="003D0D8F" w:rsidRDefault="00E331BF" w:rsidP="00F11CF2">
            <w:pPr>
              <w:jc w:val="center"/>
              <w:rPr>
                <w:sz w:val="18"/>
                <w:szCs w:val="18"/>
              </w:rPr>
            </w:pPr>
            <w:r w:rsidRPr="003D0D8F">
              <w:rPr>
                <w:sz w:val="18"/>
                <w:szCs w:val="18"/>
              </w:rPr>
              <w:t>27 847,0</w:t>
            </w:r>
          </w:p>
        </w:tc>
        <w:tc>
          <w:tcPr>
            <w:tcW w:w="379" w:type="pct"/>
            <w:vAlign w:val="center"/>
          </w:tcPr>
          <w:p w14:paraId="4559DBE5" w14:textId="77777777" w:rsidR="00E331BF" w:rsidRPr="003D0D8F" w:rsidRDefault="00E331BF">
            <w:pPr>
              <w:jc w:val="center"/>
              <w:rPr>
                <w:sz w:val="18"/>
                <w:szCs w:val="18"/>
              </w:rPr>
            </w:pPr>
            <w:r w:rsidRPr="003D0D8F">
              <w:rPr>
                <w:sz w:val="18"/>
                <w:szCs w:val="18"/>
              </w:rPr>
              <w:t>42 124,2</w:t>
            </w:r>
          </w:p>
        </w:tc>
        <w:tc>
          <w:tcPr>
            <w:tcW w:w="345" w:type="pct"/>
            <w:vAlign w:val="center"/>
          </w:tcPr>
          <w:p w14:paraId="2355B0E4" w14:textId="77777777" w:rsidR="00E331BF" w:rsidRPr="003D0D8F" w:rsidRDefault="00FF1B13" w:rsidP="0063740D">
            <w:pPr>
              <w:jc w:val="center"/>
              <w:rPr>
                <w:sz w:val="18"/>
                <w:szCs w:val="18"/>
              </w:rPr>
            </w:pPr>
            <w:r w:rsidRPr="003D0D8F">
              <w:rPr>
                <w:sz w:val="18"/>
                <w:szCs w:val="18"/>
              </w:rPr>
              <w:t>34 628</w:t>
            </w:r>
            <w:r w:rsidR="0063740D" w:rsidRPr="003D0D8F">
              <w:rPr>
                <w:sz w:val="18"/>
                <w:szCs w:val="18"/>
              </w:rPr>
              <w:t>,</w:t>
            </w:r>
            <w:r w:rsidRPr="003D0D8F">
              <w:rPr>
                <w:sz w:val="18"/>
                <w:szCs w:val="18"/>
              </w:rPr>
              <w:t>2</w:t>
            </w:r>
          </w:p>
        </w:tc>
        <w:tc>
          <w:tcPr>
            <w:tcW w:w="343" w:type="pct"/>
            <w:vAlign w:val="center"/>
          </w:tcPr>
          <w:p w14:paraId="296FE65C" w14:textId="77777777" w:rsidR="00E331BF" w:rsidRPr="003D0D8F" w:rsidRDefault="00E331BF">
            <w:pPr>
              <w:jc w:val="center"/>
              <w:rPr>
                <w:sz w:val="18"/>
                <w:szCs w:val="18"/>
              </w:rPr>
            </w:pPr>
            <w:r w:rsidRPr="003D0D8F">
              <w:rPr>
                <w:sz w:val="18"/>
                <w:szCs w:val="18"/>
              </w:rPr>
              <w:t>134 962,5</w:t>
            </w:r>
          </w:p>
        </w:tc>
        <w:tc>
          <w:tcPr>
            <w:tcW w:w="342" w:type="pct"/>
            <w:vAlign w:val="center"/>
          </w:tcPr>
          <w:p w14:paraId="44E50E7F" w14:textId="77777777" w:rsidR="00E331BF" w:rsidRPr="003D0D8F" w:rsidRDefault="00E331BF">
            <w:pPr>
              <w:jc w:val="center"/>
              <w:rPr>
                <w:sz w:val="18"/>
                <w:szCs w:val="18"/>
              </w:rPr>
            </w:pPr>
            <w:r w:rsidRPr="003D0D8F">
              <w:rPr>
                <w:sz w:val="18"/>
                <w:szCs w:val="18"/>
              </w:rPr>
              <w:t>134 962,5</w:t>
            </w:r>
          </w:p>
        </w:tc>
      </w:tr>
      <w:tr w:rsidR="00FE6187" w:rsidRPr="003D0D8F" w14:paraId="3B621BB1" w14:textId="77777777" w:rsidTr="001B77CC">
        <w:trPr>
          <w:trHeight w:val="460"/>
          <w:jc w:val="center"/>
        </w:trPr>
        <w:tc>
          <w:tcPr>
            <w:tcW w:w="126" w:type="pct"/>
            <w:vMerge/>
            <w:vAlign w:val="center"/>
          </w:tcPr>
          <w:p w14:paraId="5383C436" w14:textId="77777777" w:rsidR="005324BF" w:rsidRPr="003D0D8F" w:rsidRDefault="005324BF" w:rsidP="00F11CF2">
            <w:pPr>
              <w:autoSpaceDE w:val="0"/>
              <w:autoSpaceDN w:val="0"/>
              <w:adjustRightInd w:val="0"/>
              <w:jc w:val="center"/>
              <w:rPr>
                <w:sz w:val="18"/>
                <w:szCs w:val="18"/>
              </w:rPr>
            </w:pPr>
          </w:p>
        </w:tc>
        <w:tc>
          <w:tcPr>
            <w:tcW w:w="652" w:type="pct"/>
            <w:vMerge/>
            <w:vAlign w:val="center"/>
          </w:tcPr>
          <w:p w14:paraId="010B2BD4" w14:textId="77777777" w:rsidR="005324BF" w:rsidRPr="003D0D8F" w:rsidRDefault="005324BF" w:rsidP="00F11CF2">
            <w:pPr>
              <w:rPr>
                <w:sz w:val="18"/>
                <w:szCs w:val="18"/>
              </w:rPr>
            </w:pPr>
          </w:p>
        </w:tc>
        <w:tc>
          <w:tcPr>
            <w:tcW w:w="465" w:type="pct"/>
            <w:vAlign w:val="center"/>
          </w:tcPr>
          <w:p w14:paraId="249D202F" w14:textId="77777777" w:rsidR="005324BF" w:rsidRPr="003D0D8F" w:rsidRDefault="005324BF" w:rsidP="00F11CF2">
            <w:pPr>
              <w:autoSpaceDE w:val="0"/>
              <w:autoSpaceDN w:val="0"/>
              <w:adjustRightInd w:val="0"/>
              <w:rPr>
                <w:sz w:val="18"/>
                <w:szCs w:val="18"/>
              </w:rPr>
            </w:pPr>
            <w:r w:rsidRPr="003D0D8F">
              <w:rPr>
                <w:sz w:val="18"/>
                <w:szCs w:val="18"/>
              </w:rPr>
              <w:t>областной бюджет</w:t>
            </w:r>
          </w:p>
        </w:tc>
        <w:tc>
          <w:tcPr>
            <w:tcW w:w="321" w:type="pct"/>
            <w:vAlign w:val="center"/>
          </w:tcPr>
          <w:p w14:paraId="3AE87F72"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046E0BA0"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0CC0B4C5"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57E3B385" w14:textId="77777777" w:rsidR="005324BF" w:rsidRPr="003D0D8F" w:rsidRDefault="005324BF" w:rsidP="00F11CF2">
            <w:pPr>
              <w:autoSpaceDE w:val="0"/>
              <w:autoSpaceDN w:val="0"/>
              <w:adjustRightInd w:val="0"/>
              <w:jc w:val="center"/>
              <w:rPr>
                <w:sz w:val="18"/>
                <w:szCs w:val="18"/>
              </w:rPr>
            </w:pPr>
          </w:p>
        </w:tc>
        <w:tc>
          <w:tcPr>
            <w:tcW w:w="336" w:type="pct"/>
            <w:vAlign w:val="center"/>
          </w:tcPr>
          <w:p w14:paraId="556AD9DF" w14:textId="77777777" w:rsidR="005324BF" w:rsidRPr="003D0D8F" w:rsidRDefault="005324BF" w:rsidP="00F11CF2">
            <w:pPr>
              <w:autoSpaceDE w:val="0"/>
              <w:autoSpaceDN w:val="0"/>
              <w:adjustRightInd w:val="0"/>
              <w:jc w:val="center"/>
              <w:rPr>
                <w:sz w:val="18"/>
                <w:szCs w:val="18"/>
              </w:rPr>
            </w:pPr>
          </w:p>
        </w:tc>
        <w:tc>
          <w:tcPr>
            <w:tcW w:w="336" w:type="pct"/>
            <w:vAlign w:val="center"/>
          </w:tcPr>
          <w:p w14:paraId="7F3510B5" w14:textId="77777777" w:rsidR="005324BF" w:rsidRPr="003D0D8F" w:rsidRDefault="005324BF" w:rsidP="00F11CF2">
            <w:pPr>
              <w:autoSpaceDE w:val="0"/>
              <w:autoSpaceDN w:val="0"/>
              <w:adjustRightInd w:val="0"/>
              <w:jc w:val="center"/>
              <w:rPr>
                <w:sz w:val="18"/>
                <w:szCs w:val="18"/>
              </w:rPr>
            </w:pPr>
          </w:p>
        </w:tc>
        <w:tc>
          <w:tcPr>
            <w:tcW w:w="392" w:type="pct"/>
            <w:vAlign w:val="center"/>
          </w:tcPr>
          <w:p w14:paraId="31CEE1A5" w14:textId="77777777" w:rsidR="005324BF" w:rsidRPr="003D0D8F" w:rsidRDefault="005324BF" w:rsidP="00F11CF2">
            <w:pPr>
              <w:jc w:val="center"/>
              <w:rPr>
                <w:sz w:val="18"/>
                <w:szCs w:val="18"/>
              </w:rPr>
            </w:pPr>
            <w:r w:rsidRPr="003D0D8F">
              <w:rPr>
                <w:sz w:val="18"/>
                <w:szCs w:val="18"/>
              </w:rPr>
              <w:t>22 328,7</w:t>
            </w:r>
          </w:p>
        </w:tc>
        <w:tc>
          <w:tcPr>
            <w:tcW w:w="379" w:type="pct"/>
            <w:vAlign w:val="center"/>
          </w:tcPr>
          <w:p w14:paraId="68B35460" w14:textId="77777777" w:rsidR="005324BF" w:rsidRPr="003D0D8F" w:rsidRDefault="005324BF" w:rsidP="00F11CF2">
            <w:pPr>
              <w:jc w:val="center"/>
              <w:rPr>
                <w:sz w:val="18"/>
                <w:szCs w:val="18"/>
              </w:rPr>
            </w:pPr>
            <w:r w:rsidRPr="003D0D8F">
              <w:rPr>
                <w:sz w:val="18"/>
                <w:szCs w:val="18"/>
              </w:rPr>
              <w:t> </w:t>
            </w:r>
          </w:p>
        </w:tc>
        <w:tc>
          <w:tcPr>
            <w:tcW w:w="345" w:type="pct"/>
            <w:vAlign w:val="center"/>
          </w:tcPr>
          <w:p w14:paraId="42B8D41F" w14:textId="77777777" w:rsidR="005324BF" w:rsidRPr="003D0D8F" w:rsidRDefault="005324BF" w:rsidP="00F11CF2">
            <w:pPr>
              <w:jc w:val="center"/>
              <w:rPr>
                <w:sz w:val="18"/>
                <w:szCs w:val="18"/>
              </w:rPr>
            </w:pPr>
            <w:r w:rsidRPr="003D0D8F">
              <w:rPr>
                <w:sz w:val="18"/>
                <w:szCs w:val="18"/>
              </w:rPr>
              <w:t> </w:t>
            </w:r>
          </w:p>
        </w:tc>
        <w:tc>
          <w:tcPr>
            <w:tcW w:w="343" w:type="pct"/>
            <w:vAlign w:val="center"/>
          </w:tcPr>
          <w:p w14:paraId="47AE7CA8" w14:textId="77777777" w:rsidR="005324BF" w:rsidRPr="003D0D8F" w:rsidRDefault="005324BF" w:rsidP="00F11CF2">
            <w:pPr>
              <w:jc w:val="center"/>
              <w:rPr>
                <w:sz w:val="18"/>
                <w:szCs w:val="18"/>
              </w:rPr>
            </w:pPr>
            <w:r w:rsidRPr="003D0D8F">
              <w:rPr>
                <w:sz w:val="18"/>
                <w:szCs w:val="18"/>
              </w:rPr>
              <w:t> </w:t>
            </w:r>
          </w:p>
        </w:tc>
        <w:tc>
          <w:tcPr>
            <w:tcW w:w="342" w:type="pct"/>
          </w:tcPr>
          <w:p w14:paraId="0BF1193E" w14:textId="77777777" w:rsidR="005324BF" w:rsidRPr="003D0D8F" w:rsidRDefault="005324BF" w:rsidP="00F11CF2">
            <w:pPr>
              <w:jc w:val="center"/>
              <w:rPr>
                <w:sz w:val="18"/>
                <w:szCs w:val="18"/>
              </w:rPr>
            </w:pPr>
          </w:p>
        </w:tc>
      </w:tr>
      <w:tr w:rsidR="00FE6187" w:rsidRPr="003D0D8F" w14:paraId="6B7E10AC" w14:textId="77777777" w:rsidTr="001B77CC">
        <w:trPr>
          <w:trHeight w:val="20"/>
          <w:jc w:val="center"/>
        </w:trPr>
        <w:tc>
          <w:tcPr>
            <w:tcW w:w="126" w:type="pct"/>
            <w:vAlign w:val="center"/>
          </w:tcPr>
          <w:p w14:paraId="3DCD29AC" w14:textId="77777777" w:rsidR="005324BF" w:rsidRPr="003D0D8F" w:rsidRDefault="005324BF" w:rsidP="00F11CF2">
            <w:pPr>
              <w:autoSpaceDE w:val="0"/>
              <w:autoSpaceDN w:val="0"/>
              <w:adjustRightInd w:val="0"/>
              <w:jc w:val="center"/>
              <w:rPr>
                <w:sz w:val="18"/>
                <w:szCs w:val="18"/>
              </w:rPr>
            </w:pPr>
            <w:r w:rsidRPr="003D0D8F">
              <w:rPr>
                <w:sz w:val="18"/>
                <w:szCs w:val="18"/>
              </w:rPr>
              <w:t>40</w:t>
            </w:r>
          </w:p>
        </w:tc>
        <w:tc>
          <w:tcPr>
            <w:tcW w:w="652" w:type="pct"/>
            <w:vAlign w:val="center"/>
          </w:tcPr>
          <w:p w14:paraId="02C47332" w14:textId="77777777" w:rsidR="005324BF" w:rsidRPr="003D0D8F" w:rsidRDefault="005324BF" w:rsidP="00F11CF2">
            <w:pPr>
              <w:rPr>
                <w:sz w:val="18"/>
                <w:szCs w:val="18"/>
              </w:rPr>
            </w:pPr>
            <w:r w:rsidRPr="003D0D8F">
              <w:rPr>
                <w:sz w:val="18"/>
                <w:szCs w:val="18"/>
              </w:rPr>
              <w:t>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w:t>
            </w:r>
          </w:p>
        </w:tc>
        <w:tc>
          <w:tcPr>
            <w:tcW w:w="465" w:type="pct"/>
            <w:vAlign w:val="center"/>
          </w:tcPr>
          <w:p w14:paraId="4583F21F" w14:textId="77777777" w:rsidR="005324BF" w:rsidRPr="003D0D8F" w:rsidRDefault="005324BF"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71EC6880" w14:textId="77777777" w:rsidR="005324BF" w:rsidRPr="003D0D8F" w:rsidRDefault="005324BF" w:rsidP="00F11CF2">
            <w:pPr>
              <w:autoSpaceDE w:val="0"/>
              <w:autoSpaceDN w:val="0"/>
              <w:adjustRightInd w:val="0"/>
              <w:jc w:val="center"/>
              <w:rPr>
                <w:sz w:val="18"/>
                <w:szCs w:val="18"/>
              </w:rPr>
            </w:pPr>
            <w:r w:rsidRPr="003D0D8F">
              <w:rPr>
                <w:sz w:val="18"/>
                <w:szCs w:val="18"/>
              </w:rPr>
              <w:t>258,0</w:t>
            </w:r>
          </w:p>
        </w:tc>
        <w:tc>
          <w:tcPr>
            <w:tcW w:w="321" w:type="pct"/>
            <w:vAlign w:val="center"/>
          </w:tcPr>
          <w:p w14:paraId="1571F428" w14:textId="77777777" w:rsidR="005324BF" w:rsidRPr="003D0D8F" w:rsidRDefault="005324BF" w:rsidP="00F11CF2">
            <w:pPr>
              <w:autoSpaceDE w:val="0"/>
              <w:autoSpaceDN w:val="0"/>
              <w:adjustRightInd w:val="0"/>
              <w:jc w:val="center"/>
              <w:rPr>
                <w:sz w:val="18"/>
                <w:szCs w:val="18"/>
              </w:rPr>
            </w:pPr>
            <w:r w:rsidRPr="003D0D8F">
              <w:rPr>
                <w:sz w:val="18"/>
                <w:szCs w:val="18"/>
              </w:rPr>
              <w:t>258,0</w:t>
            </w:r>
          </w:p>
        </w:tc>
        <w:tc>
          <w:tcPr>
            <w:tcW w:w="321" w:type="pct"/>
            <w:vAlign w:val="center"/>
          </w:tcPr>
          <w:p w14:paraId="4FB06D89" w14:textId="77777777" w:rsidR="005324BF" w:rsidRPr="003D0D8F" w:rsidRDefault="005324BF" w:rsidP="00F11CF2">
            <w:pPr>
              <w:autoSpaceDE w:val="0"/>
              <w:autoSpaceDN w:val="0"/>
              <w:adjustRightInd w:val="0"/>
              <w:jc w:val="center"/>
              <w:rPr>
                <w:sz w:val="18"/>
                <w:szCs w:val="18"/>
              </w:rPr>
            </w:pPr>
            <w:r w:rsidRPr="003D0D8F">
              <w:rPr>
                <w:sz w:val="18"/>
                <w:szCs w:val="18"/>
              </w:rPr>
              <w:t>258,0</w:t>
            </w:r>
          </w:p>
        </w:tc>
        <w:tc>
          <w:tcPr>
            <w:tcW w:w="321" w:type="pct"/>
            <w:vAlign w:val="center"/>
          </w:tcPr>
          <w:p w14:paraId="3E66F3CA" w14:textId="77777777" w:rsidR="005324BF" w:rsidRPr="003D0D8F" w:rsidRDefault="005324BF" w:rsidP="00F11CF2">
            <w:pPr>
              <w:autoSpaceDE w:val="0"/>
              <w:autoSpaceDN w:val="0"/>
              <w:adjustRightInd w:val="0"/>
              <w:jc w:val="center"/>
              <w:rPr>
                <w:sz w:val="18"/>
                <w:szCs w:val="18"/>
              </w:rPr>
            </w:pPr>
            <w:r w:rsidRPr="003D0D8F">
              <w:rPr>
                <w:sz w:val="18"/>
                <w:szCs w:val="18"/>
              </w:rPr>
              <w:t>258,0</w:t>
            </w:r>
          </w:p>
        </w:tc>
        <w:tc>
          <w:tcPr>
            <w:tcW w:w="336" w:type="pct"/>
            <w:vAlign w:val="center"/>
          </w:tcPr>
          <w:p w14:paraId="0EA3701E" w14:textId="77777777" w:rsidR="005324BF" w:rsidRPr="003D0D8F" w:rsidRDefault="005324BF" w:rsidP="00F11CF2">
            <w:pPr>
              <w:autoSpaceDE w:val="0"/>
              <w:autoSpaceDN w:val="0"/>
              <w:adjustRightInd w:val="0"/>
              <w:jc w:val="center"/>
              <w:rPr>
                <w:sz w:val="18"/>
                <w:szCs w:val="18"/>
              </w:rPr>
            </w:pPr>
            <w:r w:rsidRPr="003D0D8F">
              <w:rPr>
                <w:sz w:val="18"/>
                <w:szCs w:val="18"/>
              </w:rPr>
              <w:t>258,0</w:t>
            </w:r>
          </w:p>
        </w:tc>
        <w:tc>
          <w:tcPr>
            <w:tcW w:w="336" w:type="pct"/>
            <w:vAlign w:val="center"/>
          </w:tcPr>
          <w:p w14:paraId="2F10D94F" w14:textId="77777777" w:rsidR="005324BF" w:rsidRPr="003D0D8F" w:rsidRDefault="005324BF" w:rsidP="00F11CF2">
            <w:pPr>
              <w:autoSpaceDE w:val="0"/>
              <w:autoSpaceDN w:val="0"/>
              <w:adjustRightInd w:val="0"/>
              <w:jc w:val="center"/>
              <w:rPr>
                <w:sz w:val="18"/>
                <w:szCs w:val="18"/>
              </w:rPr>
            </w:pPr>
            <w:r w:rsidRPr="003D0D8F">
              <w:rPr>
                <w:sz w:val="18"/>
                <w:szCs w:val="18"/>
              </w:rPr>
              <w:t>258,0</w:t>
            </w:r>
          </w:p>
        </w:tc>
        <w:tc>
          <w:tcPr>
            <w:tcW w:w="392" w:type="pct"/>
            <w:vAlign w:val="center"/>
          </w:tcPr>
          <w:p w14:paraId="346D7E32" w14:textId="77777777" w:rsidR="005324BF" w:rsidRPr="003D0D8F" w:rsidRDefault="005324BF" w:rsidP="00F11CF2">
            <w:pPr>
              <w:autoSpaceDE w:val="0"/>
              <w:autoSpaceDN w:val="0"/>
              <w:adjustRightInd w:val="0"/>
              <w:jc w:val="center"/>
              <w:rPr>
                <w:sz w:val="18"/>
                <w:szCs w:val="18"/>
              </w:rPr>
            </w:pPr>
            <w:r w:rsidRPr="003D0D8F">
              <w:rPr>
                <w:sz w:val="18"/>
                <w:szCs w:val="18"/>
              </w:rPr>
              <w:t>258,0</w:t>
            </w:r>
          </w:p>
        </w:tc>
        <w:tc>
          <w:tcPr>
            <w:tcW w:w="379" w:type="pct"/>
            <w:vAlign w:val="center"/>
          </w:tcPr>
          <w:p w14:paraId="678F1D7A" w14:textId="77777777" w:rsidR="005324BF" w:rsidRPr="003D0D8F" w:rsidRDefault="005324BF" w:rsidP="00F11CF2">
            <w:pPr>
              <w:autoSpaceDE w:val="0"/>
              <w:autoSpaceDN w:val="0"/>
              <w:adjustRightInd w:val="0"/>
              <w:jc w:val="center"/>
              <w:rPr>
                <w:sz w:val="18"/>
                <w:szCs w:val="18"/>
              </w:rPr>
            </w:pPr>
            <w:r w:rsidRPr="003D0D8F">
              <w:rPr>
                <w:sz w:val="18"/>
                <w:szCs w:val="18"/>
              </w:rPr>
              <w:t>258,0</w:t>
            </w:r>
          </w:p>
        </w:tc>
        <w:tc>
          <w:tcPr>
            <w:tcW w:w="345" w:type="pct"/>
            <w:vAlign w:val="center"/>
          </w:tcPr>
          <w:p w14:paraId="786ABEF0" w14:textId="77777777" w:rsidR="005324BF" w:rsidRPr="003D0D8F" w:rsidRDefault="005324BF" w:rsidP="00F11CF2">
            <w:pPr>
              <w:autoSpaceDE w:val="0"/>
              <w:autoSpaceDN w:val="0"/>
              <w:adjustRightInd w:val="0"/>
              <w:jc w:val="center"/>
              <w:rPr>
                <w:sz w:val="18"/>
                <w:szCs w:val="18"/>
              </w:rPr>
            </w:pPr>
            <w:r w:rsidRPr="003D0D8F">
              <w:rPr>
                <w:sz w:val="18"/>
                <w:szCs w:val="18"/>
              </w:rPr>
              <w:t>258,0</w:t>
            </w:r>
          </w:p>
        </w:tc>
        <w:tc>
          <w:tcPr>
            <w:tcW w:w="343" w:type="pct"/>
            <w:vAlign w:val="center"/>
          </w:tcPr>
          <w:p w14:paraId="322BF36D" w14:textId="77777777" w:rsidR="005324BF" w:rsidRPr="003D0D8F" w:rsidRDefault="005324BF" w:rsidP="00F11CF2">
            <w:pPr>
              <w:autoSpaceDE w:val="0"/>
              <w:autoSpaceDN w:val="0"/>
              <w:adjustRightInd w:val="0"/>
              <w:jc w:val="center"/>
              <w:rPr>
                <w:sz w:val="18"/>
                <w:szCs w:val="18"/>
              </w:rPr>
            </w:pPr>
            <w:r w:rsidRPr="003D0D8F">
              <w:rPr>
                <w:sz w:val="18"/>
                <w:szCs w:val="18"/>
              </w:rPr>
              <w:t>258,0</w:t>
            </w:r>
          </w:p>
        </w:tc>
        <w:tc>
          <w:tcPr>
            <w:tcW w:w="342" w:type="pct"/>
            <w:vAlign w:val="center"/>
          </w:tcPr>
          <w:p w14:paraId="5B266859" w14:textId="77777777" w:rsidR="005324BF" w:rsidRPr="003D0D8F" w:rsidRDefault="005324BF" w:rsidP="00BA1F09">
            <w:pPr>
              <w:autoSpaceDE w:val="0"/>
              <w:autoSpaceDN w:val="0"/>
              <w:adjustRightInd w:val="0"/>
              <w:jc w:val="center"/>
              <w:rPr>
                <w:sz w:val="18"/>
                <w:szCs w:val="18"/>
              </w:rPr>
            </w:pPr>
            <w:r w:rsidRPr="003D0D8F">
              <w:rPr>
                <w:sz w:val="18"/>
                <w:szCs w:val="18"/>
              </w:rPr>
              <w:t>258,0</w:t>
            </w:r>
          </w:p>
        </w:tc>
      </w:tr>
      <w:tr w:rsidR="00FE6187" w:rsidRPr="003D0D8F" w14:paraId="0DDD9C6D" w14:textId="77777777" w:rsidTr="001B77CC">
        <w:trPr>
          <w:trHeight w:val="20"/>
          <w:jc w:val="center"/>
        </w:trPr>
        <w:tc>
          <w:tcPr>
            <w:tcW w:w="126" w:type="pct"/>
            <w:vAlign w:val="center"/>
          </w:tcPr>
          <w:p w14:paraId="5E52775D" w14:textId="77777777" w:rsidR="005324BF" w:rsidRPr="003D0D8F" w:rsidRDefault="005324BF" w:rsidP="00F11CF2">
            <w:pPr>
              <w:autoSpaceDE w:val="0"/>
              <w:autoSpaceDN w:val="0"/>
              <w:adjustRightInd w:val="0"/>
              <w:jc w:val="center"/>
              <w:rPr>
                <w:sz w:val="18"/>
                <w:szCs w:val="18"/>
              </w:rPr>
            </w:pPr>
            <w:r w:rsidRPr="003D0D8F">
              <w:rPr>
                <w:sz w:val="18"/>
                <w:szCs w:val="18"/>
              </w:rPr>
              <w:t>41</w:t>
            </w:r>
          </w:p>
        </w:tc>
        <w:tc>
          <w:tcPr>
            <w:tcW w:w="652" w:type="pct"/>
            <w:vAlign w:val="center"/>
          </w:tcPr>
          <w:p w14:paraId="1CBA25BF" w14:textId="77777777" w:rsidR="005324BF" w:rsidRPr="003D0D8F" w:rsidRDefault="005324BF" w:rsidP="00F11CF2">
            <w:pPr>
              <w:autoSpaceDE w:val="0"/>
              <w:autoSpaceDN w:val="0"/>
              <w:adjustRightInd w:val="0"/>
              <w:ind w:right="-57"/>
              <w:outlineLvl w:val="0"/>
              <w:rPr>
                <w:sz w:val="18"/>
                <w:szCs w:val="18"/>
              </w:rPr>
            </w:pPr>
            <w:r w:rsidRPr="003D0D8F">
              <w:rPr>
                <w:sz w:val="18"/>
                <w:szCs w:val="18"/>
              </w:rPr>
              <w:t>Основное мероприятие 3.3. Оказание методической помощи муниципальным общеобразовательным учреждениям, реализующим основные общеобразовательные программы – образовательные программы начального общего, основного общего, среднего общего образования</w:t>
            </w:r>
          </w:p>
        </w:tc>
        <w:tc>
          <w:tcPr>
            <w:tcW w:w="465" w:type="pct"/>
            <w:vAlign w:val="center"/>
          </w:tcPr>
          <w:p w14:paraId="2C46C6A3" w14:textId="77777777" w:rsidR="005324BF" w:rsidRPr="003D0D8F" w:rsidRDefault="005324BF"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323F222C"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3B0ECC59" w14:textId="77777777" w:rsidR="005324BF" w:rsidRPr="003D0D8F" w:rsidRDefault="005324BF" w:rsidP="00F11CF2">
            <w:pPr>
              <w:autoSpaceDE w:val="0"/>
              <w:autoSpaceDN w:val="0"/>
              <w:adjustRightInd w:val="0"/>
              <w:jc w:val="center"/>
              <w:rPr>
                <w:sz w:val="18"/>
                <w:szCs w:val="18"/>
              </w:rPr>
            </w:pPr>
            <w:r w:rsidRPr="003D0D8F">
              <w:rPr>
                <w:sz w:val="18"/>
                <w:szCs w:val="18"/>
              </w:rPr>
              <w:t>1 857,5</w:t>
            </w:r>
          </w:p>
        </w:tc>
        <w:tc>
          <w:tcPr>
            <w:tcW w:w="321" w:type="pct"/>
            <w:vAlign w:val="center"/>
          </w:tcPr>
          <w:p w14:paraId="41C24E6B" w14:textId="77777777" w:rsidR="005324BF" w:rsidRPr="003D0D8F" w:rsidRDefault="005324BF" w:rsidP="00F11CF2">
            <w:pPr>
              <w:jc w:val="center"/>
              <w:rPr>
                <w:sz w:val="18"/>
                <w:szCs w:val="18"/>
              </w:rPr>
            </w:pPr>
            <w:r w:rsidRPr="003D0D8F">
              <w:rPr>
                <w:sz w:val="18"/>
                <w:szCs w:val="18"/>
              </w:rPr>
              <w:t>1 857,5</w:t>
            </w:r>
          </w:p>
        </w:tc>
        <w:tc>
          <w:tcPr>
            <w:tcW w:w="321" w:type="pct"/>
            <w:vAlign w:val="center"/>
          </w:tcPr>
          <w:p w14:paraId="564741C7" w14:textId="77777777" w:rsidR="005324BF" w:rsidRPr="003D0D8F" w:rsidRDefault="005324BF" w:rsidP="00F11CF2">
            <w:pPr>
              <w:jc w:val="center"/>
              <w:rPr>
                <w:sz w:val="18"/>
                <w:szCs w:val="18"/>
              </w:rPr>
            </w:pPr>
          </w:p>
        </w:tc>
        <w:tc>
          <w:tcPr>
            <w:tcW w:w="336" w:type="pct"/>
            <w:vAlign w:val="center"/>
          </w:tcPr>
          <w:p w14:paraId="06B34025" w14:textId="77777777" w:rsidR="005324BF" w:rsidRPr="003D0D8F" w:rsidRDefault="005324BF" w:rsidP="00F11CF2">
            <w:pPr>
              <w:jc w:val="center"/>
              <w:rPr>
                <w:sz w:val="18"/>
                <w:szCs w:val="18"/>
              </w:rPr>
            </w:pPr>
          </w:p>
        </w:tc>
        <w:tc>
          <w:tcPr>
            <w:tcW w:w="336" w:type="pct"/>
            <w:vAlign w:val="center"/>
          </w:tcPr>
          <w:p w14:paraId="25B07E8B" w14:textId="77777777" w:rsidR="005324BF" w:rsidRPr="003D0D8F" w:rsidRDefault="005324BF" w:rsidP="00F11CF2">
            <w:pPr>
              <w:jc w:val="center"/>
              <w:rPr>
                <w:sz w:val="18"/>
                <w:szCs w:val="18"/>
              </w:rPr>
            </w:pPr>
          </w:p>
        </w:tc>
        <w:tc>
          <w:tcPr>
            <w:tcW w:w="392" w:type="pct"/>
            <w:vAlign w:val="center"/>
          </w:tcPr>
          <w:p w14:paraId="7EF36FB0" w14:textId="77777777" w:rsidR="005324BF" w:rsidRPr="003D0D8F" w:rsidRDefault="005324BF" w:rsidP="00F11CF2">
            <w:pPr>
              <w:jc w:val="center"/>
              <w:rPr>
                <w:sz w:val="18"/>
                <w:szCs w:val="18"/>
              </w:rPr>
            </w:pPr>
          </w:p>
        </w:tc>
        <w:tc>
          <w:tcPr>
            <w:tcW w:w="379" w:type="pct"/>
            <w:vAlign w:val="center"/>
          </w:tcPr>
          <w:p w14:paraId="5C10A0EE" w14:textId="77777777" w:rsidR="005324BF" w:rsidRPr="003D0D8F" w:rsidRDefault="005324BF" w:rsidP="00F11CF2">
            <w:pPr>
              <w:jc w:val="center"/>
              <w:rPr>
                <w:sz w:val="18"/>
                <w:szCs w:val="18"/>
              </w:rPr>
            </w:pPr>
          </w:p>
        </w:tc>
        <w:tc>
          <w:tcPr>
            <w:tcW w:w="345" w:type="pct"/>
            <w:vAlign w:val="center"/>
          </w:tcPr>
          <w:p w14:paraId="04FABD2E" w14:textId="77777777" w:rsidR="005324BF" w:rsidRPr="003D0D8F" w:rsidRDefault="005324BF" w:rsidP="00F11CF2">
            <w:pPr>
              <w:jc w:val="center"/>
              <w:rPr>
                <w:sz w:val="18"/>
                <w:szCs w:val="18"/>
              </w:rPr>
            </w:pPr>
          </w:p>
        </w:tc>
        <w:tc>
          <w:tcPr>
            <w:tcW w:w="343" w:type="pct"/>
            <w:vAlign w:val="center"/>
          </w:tcPr>
          <w:p w14:paraId="223844B6" w14:textId="77777777" w:rsidR="005324BF" w:rsidRPr="003D0D8F" w:rsidRDefault="005324BF" w:rsidP="00F11CF2">
            <w:pPr>
              <w:jc w:val="center"/>
              <w:rPr>
                <w:sz w:val="18"/>
                <w:szCs w:val="18"/>
              </w:rPr>
            </w:pPr>
          </w:p>
        </w:tc>
        <w:tc>
          <w:tcPr>
            <w:tcW w:w="342" w:type="pct"/>
          </w:tcPr>
          <w:p w14:paraId="63B0BA07" w14:textId="77777777" w:rsidR="005324BF" w:rsidRPr="003D0D8F" w:rsidRDefault="005324BF" w:rsidP="00F11CF2">
            <w:pPr>
              <w:jc w:val="center"/>
              <w:rPr>
                <w:sz w:val="18"/>
                <w:szCs w:val="18"/>
              </w:rPr>
            </w:pPr>
          </w:p>
        </w:tc>
      </w:tr>
      <w:tr w:rsidR="00FE6187" w:rsidRPr="003D0D8F" w14:paraId="19B135F8" w14:textId="77777777" w:rsidTr="001B77CC">
        <w:trPr>
          <w:trHeight w:val="20"/>
          <w:jc w:val="center"/>
        </w:trPr>
        <w:tc>
          <w:tcPr>
            <w:tcW w:w="126" w:type="pct"/>
            <w:vAlign w:val="center"/>
          </w:tcPr>
          <w:p w14:paraId="09C6BB12" w14:textId="77777777" w:rsidR="005324BF" w:rsidRPr="003D0D8F" w:rsidRDefault="005324BF" w:rsidP="00F11CF2">
            <w:pPr>
              <w:autoSpaceDE w:val="0"/>
              <w:autoSpaceDN w:val="0"/>
              <w:adjustRightInd w:val="0"/>
              <w:jc w:val="center"/>
              <w:rPr>
                <w:sz w:val="18"/>
                <w:szCs w:val="18"/>
              </w:rPr>
            </w:pPr>
            <w:r w:rsidRPr="003D0D8F">
              <w:rPr>
                <w:sz w:val="18"/>
                <w:szCs w:val="18"/>
              </w:rPr>
              <w:t>42</w:t>
            </w:r>
          </w:p>
        </w:tc>
        <w:tc>
          <w:tcPr>
            <w:tcW w:w="652" w:type="pct"/>
            <w:vAlign w:val="center"/>
          </w:tcPr>
          <w:p w14:paraId="2803613B" w14:textId="77777777" w:rsidR="005324BF" w:rsidRPr="003D0D8F" w:rsidRDefault="005324BF" w:rsidP="00F11CF2">
            <w:pPr>
              <w:autoSpaceDE w:val="0"/>
              <w:autoSpaceDN w:val="0"/>
              <w:adjustRightInd w:val="0"/>
              <w:ind w:right="-57"/>
              <w:outlineLvl w:val="0"/>
              <w:rPr>
                <w:sz w:val="18"/>
                <w:szCs w:val="18"/>
              </w:rPr>
            </w:pPr>
            <w:r w:rsidRPr="003D0D8F">
              <w:rPr>
                <w:sz w:val="18"/>
                <w:szCs w:val="18"/>
              </w:rPr>
              <w:t>Основное мероприятие 3.4.  Организация проведения общественно-значимых мероприятий в сфере образования, науки и молодежной политики</w:t>
            </w:r>
          </w:p>
        </w:tc>
        <w:tc>
          <w:tcPr>
            <w:tcW w:w="465" w:type="pct"/>
            <w:vAlign w:val="center"/>
          </w:tcPr>
          <w:p w14:paraId="24B5D70C" w14:textId="77777777" w:rsidR="005324BF" w:rsidRPr="003D0D8F" w:rsidRDefault="005324BF"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6F07AD31"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148C15BB" w14:textId="77777777" w:rsidR="005324BF" w:rsidRPr="003D0D8F" w:rsidRDefault="005324BF" w:rsidP="00F11CF2">
            <w:pPr>
              <w:autoSpaceDE w:val="0"/>
              <w:autoSpaceDN w:val="0"/>
              <w:adjustRightInd w:val="0"/>
              <w:jc w:val="center"/>
              <w:rPr>
                <w:sz w:val="18"/>
                <w:szCs w:val="18"/>
              </w:rPr>
            </w:pPr>
          </w:p>
        </w:tc>
        <w:tc>
          <w:tcPr>
            <w:tcW w:w="321" w:type="pct"/>
            <w:vAlign w:val="center"/>
          </w:tcPr>
          <w:p w14:paraId="5D2A742F" w14:textId="77777777" w:rsidR="005324BF" w:rsidRPr="003D0D8F" w:rsidRDefault="005324BF" w:rsidP="00F11CF2">
            <w:pPr>
              <w:jc w:val="center"/>
              <w:rPr>
                <w:sz w:val="18"/>
                <w:szCs w:val="18"/>
              </w:rPr>
            </w:pPr>
          </w:p>
        </w:tc>
        <w:tc>
          <w:tcPr>
            <w:tcW w:w="321" w:type="pct"/>
            <w:vAlign w:val="center"/>
          </w:tcPr>
          <w:p w14:paraId="40B81354" w14:textId="77777777" w:rsidR="005324BF" w:rsidRPr="003D0D8F" w:rsidRDefault="005324BF" w:rsidP="00F11CF2">
            <w:pPr>
              <w:jc w:val="center"/>
              <w:rPr>
                <w:sz w:val="18"/>
                <w:szCs w:val="18"/>
              </w:rPr>
            </w:pPr>
          </w:p>
        </w:tc>
        <w:tc>
          <w:tcPr>
            <w:tcW w:w="336" w:type="pct"/>
            <w:vAlign w:val="center"/>
          </w:tcPr>
          <w:p w14:paraId="70CA58B3" w14:textId="77777777" w:rsidR="005324BF" w:rsidRPr="003D0D8F" w:rsidRDefault="005324BF" w:rsidP="00F11CF2">
            <w:pPr>
              <w:jc w:val="center"/>
              <w:rPr>
                <w:sz w:val="18"/>
                <w:szCs w:val="18"/>
              </w:rPr>
            </w:pPr>
            <w:r w:rsidRPr="003D0D8F">
              <w:rPr>
                <w:sz w:val="18"/>
                <w:szCs w:val="18"/>
              </w:rPr>
              <w:t>594,5</w:t>
            </w:r>
          </w:p>
        </w:tc>
        <w:tc>
          <w:tcPr>
            <w:tcW w:w="336" w:type="pct"/>
            <w:vAlign w:val="center"/>
          </w:tcPr>
          <w:p w14:paraId="1DB9CD68" w14:textId="77777777" w:rsidR="005324BF" w:rsidRPr="003D0D8F" w:rsidRDefault="005324BF" w:rsidP="00F11CF2">
            <w:pPr>
              <w:jc w:val="center"/>
              <w:rPr>
                <w:sz w:val="18"/>
                <w:szCs w:val="18"/>
              </w:rPr>
            </w:pPr>
            <w:r w:rsidRPr="003D0D8F">
              <w:rPr>
                <w:sz w:val="18"/>
                <w:szCs w:val="18"/>
              </w:rPr>
              <w:t>594,5</w:t>
            </w:r>
          </w:p>
        </w:tc>
        <w:tc>
          <w:tcPr>
            <w:tcW w:w="392" w:type="pct"/>
            <w:vAlign w:val="center"/>
          </w:tcPr>
          <w:p w14:paraId="7C09C45A" w14:textId="77777777" w:rsidR="005324BF" w:rsidRPr="003D0D8F" w:rsidRDefault="005324BF" w:rsidP="00F11CF2">
            <w:pPr>
              <w:jc w:val="center"/>
              <w:rPr>
                <w:sz w:val="18"/>
                <w:szCs w:val="18"/>
              </w:rPr>
            </w:pPr>
            <w:r w:rsidRPr="003D0D8F">
              <w:rPr>
                <w:sz w:val="18"/>
                <w:szCs w:val="18"/>
              </w:rPr>
              <w:t>594,5</w:t>
            </w:r>
          </w:p>
        </w:tc>
        <w:tc>
          <w:tcPr>
            <w:tcW w:w="379" w:type="pct"/>
            <w:vAlign w:val="center"/>
          </w:tcPr>
          <w:p w14:paraId="1DBEAC08" w14:textId="77777777" w:rsidR="005324BF" w:rsidRPr="003D0D8F" w:rsidRDefault="005324BF" w:rsidP="00F11CF2">
            <w:pPr>
              <w:jc w:val="center"/>
              <w:rPr>
                <w:sz w:val="18"/>
                <w:szCs w:val="18"/>
              </w:rPr>
            </w:pPr>
            <w:r w:rsidRPr="003D0D8F">
              <w:rPr>
                <w:sz w:val="18"/>
                <w:szCs w:val="18"/>
              </w:rPr>
              <w:t>594,5</w:t>
            </w:r>
          </w:p>
        </w:tc>
        <w:tc>
          <w:tcPr>
            <w:tcW w:w="345" w:type="pct"/>
            <w:vAlign w:val="center"/>
          </w:tcPr>
          <w:p w14:paraId="36DA61C9" w14:textId="77777777" w:rsidR="005324BF" w:rsidRPr="003D0D8F" w:rsidRDefault="005324BF" w:rsidP="00F11CF2">
            <w:pPr>
              <w:jc w:val="center"/>
              <w:rPr>
                <w:sz w:val="18"/>
                <w:szCs w:val="18"/>
              </w:rPr>
            </w:pPr>
            <w:r w:rsidRPr="003D0D8F">
              <w:rPr>
                <w:sz w:val="18"/>
                <w:szCs w:val="18"/>
              </w:rPr>
              <w:t>594,5</w:t>
            </w:r>
          </w:p>
        </w:tc>
        <w:tc>
          <w:tcPr>
            <w:tcW w:w="343" w:type="pct"/>
            <w:vAlign w:val="center"/>
          </w:tcPr>
          <w:p w14:paraId="72E61C4E" w14:textId="77777777" w:rsidR="005324BF" w:rsidRPr="003D0D8F" w:rsidRDefault="005324BF" w:rsidP="00F11CF2">
            <w:pPr>
              <w:jc w:val="center"/>
              <w:rPr>
                <w:sz w:val="18"/>
                <w:szCs w:val="18"/>
              </w:rPr>
            </w:pPr>
            <w:r w:rsidRPr="003D0D8F">
              <w:rPr>
                <w:sz w:val="18"/>
                <w:szCs w:val="18"/>
              </w:rPr>
              <w:t>594,5</w:t>
            </w:r>
          </w:p>
        </w:tc>
        <w:tc>
          <w:tcPr>
            <w:tcW w:w="342" w:type="pct"/>
            <w:vAlign w:val="center"/>
          </w:tcPr>
          <w:p w14:paraId="00D8D6B3" w14:textId="77777777" w:rsidR="005324BF" w:rsidRPr="003D0D8F" w:rsidRDefault="005324BF" w:rsidP="00482244">
            <w:pPr>
              <w:jc w:val="center"/>
              <w:rPr>
                <w:sz w:val="18"/>
                <w:szCs w:val="18"/>
              </w:rPr>
            </w:pPr>
            <w:r w:rsidRPr="003D0D8F">
              <w:rPr>
                <w:sz w:val="18"/>
                <w:szCs w:val="18"/>
              </w:rPr>
              <w:t>594,5</w:t>
            </w:r>
          </w:p>
        </w:tc>
      </w:tr>
      <w:tr w:rsidR="00FE6187" w:rsidRPr="003D0D8F" w14:paraId="7BB32FD3" w14:textId="77777777" w:rsidTr="001B77CC">
        <w:trPr>
          <w:trHeight w:val="391"/>
          <w:jc w:val="center"/>
        </w:trPr>
        <w:tc>
          <w:tcPr>
            <w:tcW w:w="126" w:type="pct"/>
            <w:vMerge w:val="restart"/>
            <w:vAlign w:val="center"/>
          </w:tcPr>
          <w:p w14:paraId="3E7033A0" w14:textId="77777777" w:rsidR="008C1DF8" w:rsidRPr="003D0D8F" w:rsidRDefault="008C1DF8" w:rsidP="00F11CF2">
            <w:pPr>
              <w:autoSpaceDE w:val="0"/>
              <w:autoSpaceDN w:val="0"/>
              <w:adjustRightInd w:val="0"/>
              <w:jc w:val="center"/>
              <w:rPr>
                <w:sz w:val="18"/>
                <w:szCs w:val="18"/>
              </w:rPr>
            </w:pPr>
            <w:r w:rsidRPr="003D0D8F">
              <w:rPr>
                <w:sz w:val="18"/>
                <w:szCs w:val="18"/>
              </w:rPr>
              <w:t>43</w:t>
            </w:r>
          </w:p>
        </w:tc>
        <w:tc>
          <w:tcPr>
            <w:tcW w:w="652" w:type="pct"/>
            <w:vMerge w:val="restart"/>
            <w:vAlign w:val="center"/>
          </w:tcPr>
          <w:p w14:paraId="71795FDE" w14:textId="77777777" w:rsidR="008C1DF8" w:rsidRPr="003D0D8F" w:rsidRDefault="008C1DF8" w:rsidP="00F11CF2">
            <w:pPr>
              <w:autoSpaceDE w:val="0"/>
              <w:autoSpaceDN w:val="0"/>
              <w:adjustRightInd w:val="0"/>
              <w:jc w:val="both"/>
              <w:rPr>
                <w:sz w:val="18"/>
                <w:szCs w:val="18"/>
              </w:rPr>
            </w:pPr>
            <w:r w:rsidRPr="003D0D8F">
              <w:rPr>
                <w:bCs/>
                <w:sz w:val="18"/>
                <w:szCs w:val="18"/>
              </w:rPr>
              <w:t xml:space="preserve">Основное мероприятие 3.6. </w:t>
            </w:r>
            <w:r w:rsidRPr="003D0D8F">
              <w:rPr>
                <w:sz w:val="18"/>
                <w:szCs w:val="18"/>
              </w:rPr>
              <w:t>Формирование современных управленческих и организационно-экономических механизмов в системе дополнительного образования детей</w:t>
            </w:r>
          </w:p>
        </w:tc>
        <w:tc>
          <w:tcPr>
            <w:tcW w:w="465" w:type="pct"/>
            <w:vAlign w:val="center"/>
          </w:tcPr>
          <w:p w14:paraId="585FCEF8" w14:textId="77777777" w:rsidR="008C1DF8" w:rsidRPr="003D0D8F" w:rsidRDefault="008C1DF8" w:rsidP="00F11CF2">
            <w:pPr>
              <w:autoSpaceDE w:val="0"/>
              <w:autoSpaceDN w:val="0"/>
              <w:adjustRightInd w:val="0"/>
              <w:rPr>
                <w:sz w:val="18"/>
                <w:szCs w:val="18"/>
              </w:rPr>
            </w:pPr>
            <w:r w:rsidRPr="003D0D8F">
              <w:rPr>
                <w:sz w:val="18"/>
                <w:szCs w:val="18"/>
              </w:rPr>
              <w:t>всего</w:t>
            </w:r>
          </w:p>
        </w:tc>
        <w:tc>
          <w:tcPr>
            <w:tcW w:w="321" w:type="pct"/>
            <w:vAlign w:val="center"/>
          </w:tcPr>
          <w:p w14:paraId="6E93DBBB" w14:textId="77777777" w:rsidR="008C1DF8" w:rsidRPr="003D0D8F" w:rsidRDefault="008C1DF8" w:rsidP="00F11CF2">
            <w:pPr>
              <w:jc w:val="center"/>
              <w:rPr>
                <w:sz w:val="18"/>
                <w:szCs w:val="18"/>
              </w:rPr>
            </w:pPr>
          </w:p>
        </w:tc>
        <w:tc>
          <w:tcPr>
            <w:tcW w:w="321" w:type="pct"/>
            <w:vAlign w:val="center"/>
          </w:tcPr>
          <w:p w14:paraId="39617465" w14:textId="77777777" w:rsidR="008C1DF8" w:rsidRPr="003D0D8F" w:rsidRDefault="008C1DF8" w:rsidP="00F11CF2">
            <w:pPr>
              <w:jc w:val="center"/>
              <w:rPr>
                <w:sz w:val="18"/>
                <w:szCs w:val="18"/>
              </w:rPr>
            </w:pPr>
          </w:p>
        </w:tc>
        <w:tc>
          <w:tcPr>
            <w:tcW w:w="321" w:type="pct"/>
            <w:vAlign w:val="center"/>
          </w:tcPr>
          <w:p w14:paraId="6ABB0A0D" w14:textId="77777777" w:rsidR="008C1DF8" w:rsidRPr="003D0D8F" w:rsidRDefault="008C1DF8" w:rsidP="00F11CF2">
            <w:pPr>
              <w:jc w:val="center"/>
              <w:rPr>
                <w:sz w:val="18"/>
                <w:szCs w:val="18"/>
              </w:rPr>
            </w:pPr>
          </w:p>
        </w:tc>
        <w:tc>
          <w:tcPr>
            <w:tcW w:w="321" w:type="pct"/>
            <w:vAlign w:val="center"/>
          </w:tcPr>
          <w:p w14:paraId="247D79E1" w14:textId="77777777" w:rsidR="008C1DF8" w:rsidRPr="003D0D8F" w:rsidRDefault="008C1DF8" w:rsidP="00F11CF2">
            <w:pPr>
              <w:autoSpaceDE w:val="0"/>
              <w:autoSpaceDN w:val="0"/>
              <w:adjustRightInd w:val="0"/>
              <w:jc w:val="center"/>
              <w:rPr>
                <w:sz w:val="18"/>
                <w:szCs w:val="18"/>
              </w:rPr>
            </w:pPr>
            <w:r w:rsidRPr="003D0D8F">
              <w:rPr>
                <w:sz w:val="18"/>
                <w:szCs w:val="18"/>
              </w:rPr>
              <w:t>3 460,8</w:t>
            </w:r>
          </w:p>
        </w:tc>
        <w:tc>
          <w:tcPr>
            <w:tcW w:w="336" w:type="pct"/>
            <w:vAlign w:val="center"/>
          </w:tcPr>
          <w:p w14:paraId="7CB96874" w14:textId="77777777" w:rsidR="008C1DF8" w:rsidRPr="003D0D8F" w:rsidRDefault="008C1DF8" w:rsidP="00F11CF2">
            <w:pPr>
              <w:jc w:val="center"/>
              <w:rPr>
                <w:sz w:val="18"/>
                <w:szCs w:val="18"/>
              </w:rPr>
            </w:pPr>
            <w:r w:rsidRPr="003D0D8F">
              <w:rPr>
                <w:sz w:val="18"/>
                <w:szCs w:val="18"/>
              </w:rPr>
              <w:t>21 511,8</w:t>
            </w:r>
          </w:p>
        </w:tc>
        <w:tc>
          <w:tcPr>
            <w:tcW w:w="336" w:type="pct"/>
            <w:vAlign w:val="center"/>
          </w:tcPr>
          <w:p w14:paraId="6FE9216D" w14:textId="77777777" w:rsidR="008C1DF8" w:rsidRPr="003D0D8F" w:rsidRDefault="008C1DF8" w:rsidP="00F11CF2">
            <w:pPr>
              <w:jc w:val="center"/>
              <w:rPr>
                <w:sz w:val="18"/>
                <w:szCs w:val="18"/>
              </w:rPr>
            </w:pPr>
            <w:r w:rsidRPr="003D0D8F">
              <w:rPr>
                <w:sz w:val="18"/>
                <w:szCs w:val="18"/>
              </w:rPr>
              <w:t>53 212,4</w:t>
            </w:r>
          </w:p>
        </w:tc>
        <w:tc>
          <w:tcPr>
            <w:tcW w:w="392" w:type="pct"/>
            <w:vAlign w:val="center"/>
          </w:tcPr>
          <w:p w14:paraId="5DB43307" w14:textId="77777777" w:rsidR="008C1DF8" w:rsidRPr="003D0D8F" w:rsidRDefault="008C1DF8" w:rsidP="00F11CF2">
            <w:pPr>
              <w:jc w:val="center"/>
              <w:rPr>
                <w:sz w:val="18"/>
                <w:szCs w:val="18"/>
              </w:rPr>
            </w:pPr>
            <w:r w:rsidRPr="003D0D8F">
              <w:rPr>
                <w:sz w:val="18"/>
                <w:szCs w:val="18"/>
              </w:rPr>
              <w:t>85 896,7</w:t>
            </w:r>
          </w:p>
        </w:tc>
        <w:tc>
          <w:tcPr>
            <w:tcW w:w="379" w:type="pct"/>
            <w:vAlign w:val="center"/>
          </w:tcPr>
          <w:p w14:paraId="65168B0D" w14:textId="77777777" w:rsidR="008C1DF8" w:rsidRPr="003D0D8F" w:rsidRDefault="008C1DF8" w:rsidP="00F11CF2">
            <w:pPr>
              <w:jc w:val="center"/>
              <w:rPr>
                <w:sz w:val="18"/>
                <w:szCs w:val="18"/>
              </w:rPr>
            </w:pPr>
            <w:r w:rsidRPr="003D0D8F">
              <w:rPr>
                <w:sz w:val="18"/>
                <w:szCs w:val="18"/>
              </w:rPr>
              <w:t>101 163,7</w:t>
            </w:r>
          </w:p>
        </w:tc>
        <w:tc>
          <w:tcPr>
            <w:tcW w:w="345" w:type="pct"/>
            <w:vAlign w:val="center"/>
          </w:tcPr>
          <w:p w14:paraId="2CE16710" w14:textId="77777777" w:rsidR="008C1DF8" w:rsidRPr="003D0D8F" w:rsidRDefault="008C1DF8">
            <w:pPr>
              <w:jc w:val="center"/>
              <w:rPr>
                <w:sz w:val="18"/>
                <w:szCs w:val="18"/>
              </w:rPr>
            </w:pPr>
            <w:r w:rsidRPr="003D0D8F">
              <w:rPr>
                <w:sz w:val="18"/>
                <w:szCs w:val="18"/>
              </w:rPr>
              <w:t>101 375,4</w:t>
            </w:r>
          </w:p>
        </w:tc>
        <w:tc>
          <w:tcPr>
            <w:tcW w:w="343" w:type="pct"/>
            <w:vAlign w:val="center"/>
          </w:tcPr>
          <w:p w14:paraId="5E3B9585" w14:textId="77777777" w:rsidR="008C1DF8" w:rsidRPr="003D0D8F" w:rsidRDefault="008C1DF8" w:rsidP="00F11CF2">
            <w:pPr>
              <w:jc w:val="center"/>
              <w:rPr>
                <w:sz w:val="18"/>
                <w:szCs w:val="18"/>
              </w:rPr>
            </w:pPr>
          </w:p>
        </w:tc>
        <w:tc>
          <w:tcPr>
            <w:tcW w:w="342" w:type="pct"/>
          </w:tcPr>
          <w:p w14:paraId="2EE3FED0" w14:textId="77777777" w:rsidR="008C1DF8" w:rsidRPr="003D0D8F" w:rsidRDefault="008C1DF8" w:rsidP="00F11CF2">
            <w:pPr>
              <w:jc w:val="center"/>
              <w:rPr>
                <w:sz w:val="18"/>
                <w:szCs w:val="18"/>
              </w:rPr>
            </w:pPr>
          </w:p>
        </w:tc>
      </w:tr>
      <w:tr w:rsidR="00FE6187" w:rsidRPr="003D0D8F" w14:paraId="19BF16C7" w14:textId="77777777" w:rsidTr="001B77CC">
        <w:trPr>
          <w:trHeight w:val="690"/>
          <w:jc w:val="center"/>
        </w:trPr>
        <w:tc>
          <w:tcPr>
            <w:tcW w:w="126" w:type="pct"/>
            <w:vMerge/>
            <w:vAlign w:val="center"/>
          </w:tcPr>
          <w:p w14:paraId="243EAFAF" w14:textId="77777777" w:rsidR="008C1DF8" w:rsidRPr="003D0D8F" w:rsidRDefault="008C1DF8" w:rsidP="00F11CF2">
            <w:pPr>
              <w:autoSpaceDE w:val="0"/>
              <w:autoSpaceDN w:val="0"/>
              <w:adjustRightInd w:val="0"/>
              <w:jc w:val="center"/>
              <w:rPr>
                <w:sz w:val="18"/>
                <w:szCs w:val="18"/>
              </w:rPr>
            </w:pPr>
          </w:p>
        </w:tc>
        <w:tc>
          <w:tcPr>
            <w:tcW w:w="652" w:type="pct"/>
            <w:vMerge/>
            <w:vAlign w:val="center"/>
          </w:tcPr>
          <w:p w14:paraId="13E69422" w14:textId="77777777" w:rsidR="008C1DF8" w:rsidRPr="003D0D8F" w:rsidRDefault="008C1DF8" w:rsidP="00F11CF2">
            <w:pPr>
              <w:autoSpaceDE w:val="0"/>
              <w:autoSpaceDN w:val="0"/>
              <w:adjustRightInd w:val="0"/>
              <w:rPr>
                <w:sz w:val="18"/>
                <w:szCs w:val="18"/>
              </w:rPr>
            </w:pPr>
          </w:p>
        </w:tc>
        <w:tc>
          <w:tcPr>
            <w:tcW w:w="465" w:type="pct"/>
            <w:vAlign w:val="center"/>
          </w:tcPr>
          <w:p w14:paraId="0FCDA1BD" w14:textId="77777777" w:rsidR="008C1DF8" w:rsidRPr="003D0D8F" w:rsidRDefault="008C1DF8"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5EC28AC7" w14:textId="77777777" w:rsidR="008C1DF8" w:rsidRPr="003D0D8F" w:rsidRDefault="008C1DF8" w:rsidP="00F11CF2">
            <w:pPr>
              <w:jc w:val="center"/>
              <w:rPr>
                <w:sz w:val="18"/>
                <w:szCs w:val="18"/>
              </w:rPr>
            </w:pPr>
          </w:p>
        </w:tc>
        <w:tc>
          <w:tcPr>
            <w:tcW w:w="321" w:type="pct"/>
            <w:vAlign w:val="center"/>
          </w:tcPr>
          <w:p w14:paraId="6852DA31" w14:textId="77777777" w:rsidR="008C1DF8" w:rsidRPr="003D0D8F" w:rsidRDefault="008C1DF8" w:rsidP="00F11CF2">
            <w:pPr>
              <w:jc w:val="center"/>
              <w:rPr>
                <w:sz w:val="18"/>
                <w:szCs w:val="18"/>
              </w:rPr>
            </w:pPr>
          </w:p>
        </w:tc>
        <w:tc>
          <w:tcPr>
            <w:tcW w:w="321" w:type="pct"/>
            <w:vAlign w:val="center"/>
          </w:tcPr>
          <w:p w14:paraId="4D898B34" w14:textId="77777777" w:rsidR="008C1DF8" w:rsidRPr="003D0D8F" w:rsidRDefault="008C1DF8" w:rsidP="00F11CF2">
            <w:pPr>
              <w:jc w:val="center"/>
              <w:rPr>
                <w:sz w:val="18"/>
                <w:szCs w:val="18"/>
              </w:rPr>
            </w:pPr>
          </w:p>
        </w:tc>
        <w:tc>
          <w:tcPr>
            <w:tcW w:w="321" w:type="pct"/>
            <w:vAlign w:val="center"/>
          </w:tcPr>
          <w:p w14:paraId="30AE17F8" w14:textId="77777777" w:rsidR="008C1DF8" w:rsidRPr="003D0D8F" w:rsidRDefault="008C1DF8" w:rsidP="00F11CF2">
            <w:pPr>
              <w:autoSpaceDE w:val="0"/>
              <w:autoSpaceDN w:val="0"/>
              <w:adjustRightInd w:val="0"/>
              <w:jc w:val="center"/>
              <w:rPr>
                <w:sz w:val="18"/>
                <w:szCs w:val="18"/>
              </w:rPr>
            </w:pPr>
            <w:r w:rsidRPr="003D0D8F">
              <w:rPr>
                <w:sz w:val="18"/>
                <w:szCs w:val="18"/>
              </w:rPr>
              <w:t>460,8</w:t>
            </w:r>
          </w:p>
        </w:tc>
        <w:tc>
          <w:tcPr>
            <w:tcW w:w="336" w:type="pct"/>
            <w:vAlign w:val="center"/>
          </w:tcPr>
          <w:p w14:paraId="21DA42E9" w14:textId="77777777" w:rsidR="008C1DF8" w:rsidRPr="003D0D8F" w:rsidRDefault="008C1DF8" w:rsidP="00F11CF2">
            <w:pPr>
              <w:jc w:val="center"/>
              <w:rPr>
                <w:sz w:val="18"/>
                <w:szCs w:val="18"/>
              </w:rPr>
            </w:pPr>
            <w:r w:rsidRPr="003D0D8F">
              <w:rPr>
                <w:sz w:val="18"/>
                <w:szCs w:val="18"/>
              </w:rPr>
              <w:t>17 511,8</w:t>
            </w:r>
          </w:p>
        </w:tc>
        <w:tc>
          <w:tcPr>
            <w:tcW w:w="336" w:type="pct"/>
            <w:vAlign w:val="center"/>
          </w:tcPr>
          <w:p w14:paraId="4D45B8DD" w14:textId="77777777" w:rsidR="008C1DF8" w:rsidRPr="003D0D8F" w:rsidRDefault="008C1DF8" w:rsidP="00F11CF2">
            <w:pPr>
              <w:jc w:val="center"/>
              <w:rPr>
                <w:sz w:val="18"/>
                <w:szCs w:val="18"/>
              </w:rPr>
            </w:pPr>
            <w:r w:rsidRPr="003D0D8F">
              <w:rPr>
                <w:sz w:val="18"/>
                <w:szCs w:val="18"/>
              </w:rPr>
              <w:t>53 212,4</w:t>
            </w:r>
          </w:p>
        </w:tc>
        <w:tc>
          <w:tcPr>
            <w:tcW w:w="392" w:type="pct"/>
            <w:vAlign w:val="center"/>
          </w:tcPr>
          <w:p w14:paraId="06D1D66C" w14:textId="77777777" w:rsidR="008C1DF8" w:rsidRPr="003D0D8F" w:rsidRDefault="008C1DF8" w:rsidP="00F11CF2">
            <w:pPr>
              <w:jc w:val="center"/>
              <w:rPr>
                <w:sz w:val="18"/>
                <w:szCs w:val="18"/>
              </w:rPr>
            </w:pPr>
            <w:r w:rsidRPr="003D0D8F">
              <w:rPr>
                <w:sz w:val="18"/>
                <w:szCs w:val="18"/>
              </w:rPr>
              <w:t>85 896,7</w:t>
            </w:r>
          </w:p>
        </w:tc>
        <w:tc>
          <w:tcPr>
            <w:tcW w:w="379" w:type="pct"/>
            <w:vAlign w:val="center"/>
          </w:tcPr>
          <w:p w14:paraId="3B1BA26F" w14:textId="77777777" w:rsidR="008C1DF8" w:rsidRPr="003D0D8F" w:rsidRDefault="008C1DF8" w:rsidP="00F11CF2">
            <w:pPr>
              <w:jc w:val="center"/>
              <w:rPr>
                <w:sz w:val="18"/>
                <w:szCs w:val="18"/>
              </w:rPr>
            </w:pPr>
            <w:r w:rsidRPr="003D0D8F">
              <w:rPr>
                <w:sz w:val="18"/>
                <w:szCs w:val="18"/>
              </w:rPr>
              <w:t>101 163,7</w:t>
            </w:r>
          </w:p>
        </w:tc>
        <w:tc>
          <w:tcPr>
            <w:tcW w:w="345" w:type="pct"/>
            <w:vAlign w:val="center"/>
          </w:tcPr>
          <w:p w14:paraId="2E3354D1" w14:textId="77777777" w:rsidR="008C1DF8" w:rsidRPr="003D0D8F" w:rsidRDefault="008C1DF8">
            <w:pPr>
              <w:jc w:val="center"/>
              <w:rPr>
                <w:sz w:val="18"/>
                <w:szCs w:val="18"/>
              </w:rPr>
            </w:pPr>
            <w:r w:rsidRPr="003D0D8F">
              <w:rPr>
                <w:sz w:val="18"/>
                <w:szCs w:val="18"/>
              </w:rPr>
              <w:t>101 375,4</w:t>
            </w:r>
          </w:p>
        </w:tc>
        <w:tc>
          <w:tcPr>
            <w:tcW w:w="343" w:type="pct"/>
            <w:vAlign w:val="center"/>
          </w:tcPr>
          <w:p w14:paraId="02499D43" w14:textId="77777777" w:rsidR="008C1DF8" w:rsidRPr="003D0D8F" w:rsidRDefault="008C1DF8" w:rsidP="00F11CF2">
            <w:pPr>
              <w:jc w:val="center"/>
              <w:rPr>
                <w:sz w:val="18"/>
                <w:szCs w:val="18"/>
              </w:rPr>
            </w:pPr>
          </w:p>
        </w:tc>
        <w:tc>
          <w:tcPr>
            <w:tcW w:w="342" w:type="pct"/>
          </w:tcPr>
          <w:p w14:paraId="5D22C3D1" w14:textId="77777777" w:rsidR="008C1DF8" w:rsidRPr="003D0D8F" w:rsidRDefault="008C1DF8" w:rsidP="00F11CF2">
            <w:pPr>
              <w:jc w:val="center"/>
              <w:rPr>
                <w:sz w:val="18"/>
                <w:szCs w:val="18"/>
              </w:rPr>
            </w:pPr>
          </w:p>
        </w:tc>
      </w:tr>
      <w:tr w:rsidR="00FE6187" w:rsidRPr="003D0D8F" w14:paraId="59A77792" w14:textId="77777777" w:rsidTr="001B77CC">
        <w:trPr>
          <w:trHeight w:val="690"/>
          <w:jc w:val="center"/>
        </w:trPr>
        <w:tc>
          <w:tcPr>
            <w:tcW w:w="126" w:type="pct"/>
            <w:vMerge/>
            <w:vAlign w:val="center"/>
          </w:tcPr>
          <w:p w14:paraId="52D97F59" w14:textId="77777777" w:rsidR="008C1DF8" w:rsidRPr="003D0D8F" w:rsidRDefault="008C1DF8" w:rsidP="00F11CF2">
            <w:pPr>
              <w:autoSpaceDE w:val="0"/>
              <w:autoSpaceDN w:val="0"/>
              <w:adjustRightInd w:val="0"/>
              <w:jc w:val="center"/>
              <w:rPr>
                <w:sz w:val="18"/>
                <w:szCs w:val="18"/>
              </w:rPr>
            </w:pPr>
          </w:p>
        </w:tc>
        <w:tc>
          <w:tcPr>
            <w:tcW w:w="652" w:type="pct"/>
            <w:vMerge/>
            <w:vAlign w:val="center"/>
          </w:tcPr>
          <w:p w14:paraId="7CF755DD" w14:textId="77777777" w:rsidR="008C1DF8" w:rsidRPr="003D0D8F" w:rsidRDefault="008C1DF8" w:rsidP="00F11CF2">
            <w:pPr>
              <w:autoSpaceDE w:val="0"/>
              <w:autoSpaceDN w:val="0"/>
              <w:adjustRightInd w:val="0"/>
              <w:rPr>
                <w:sz w:val="18"/>
                <w:szCs w:val="18"/>
              </w:rPr>
            </w:pPr>
          </w:p>
        </w:tc>
        <w:tc>
          <w:tcPr>
            <w:tcW w:w="465" w:type="pct"/>
            <w:vAlign w:val="center"/>
          </w:tcPr>
          <w:p w14:paraId="37A60C00" w14:textId="77777777" w:rsidR="008C1DF8" w:rsidRPr="003D0D8F" w:rsidRDefault="008C1DF8" w:rsidP="00F11CF2">
            <w:pPr>
              <w:autoSpaceDE w:val="0"/>
              <w:autoSpaceDN w:val="0"/>
              <w:adjustRightInd w:val="0"/>
              <w:rPr>
                <w:sz w:val="18"/>
                <w:szCs w:val="18"/>
              </w:rPr>
            </w:pPr>
            <w:r w:rsidRPr="003D0D8F">
              <w:rPr>
                <w:sz w:val="18"/>
                <w:szCs w:val="18"/>
              </w:rPr>
              <w:t>внебюджетные источники</w:t>
            </w:r>
          </w:p>
        </w:tc>
        <w:tc>
          <w:tcPr>
            <w:tcW w:w="321" w:type="pct"/>
            <w:vAlign w:val="center"/>
          </w:tcPr>
          <w:p w14:paraId="78273AA2" w14:textId="77777777" w:rsidR="008C1DF8" w:rsidRPr="003D0D8F" w:rsidRDefault="008C1DF8" w:rsidP="00F11CF2">
            <w:pPr>
              <w:jc w:val="center"/>
              <w:rPr>
                <w:sz w:val="18"/>
                <w:szCs w:val="18"/>
              </w:rPr>
            </w:pPr>
          </w:p>
        </w:tc>
        <w:tc>
          <w:tcPr>
            <w:tcW w:w="321" w:type="pct"/>
            <w:vAlign w:val="center"/>
          </w:tcPr>
          <w:p w14:paraId="14014281" w14:textId="77777777" w:rsidR="008C1DF8" w:rsidRPr="003D0D8F" w:rsidRDefault="008C1DF8" w:rsidP="00F11CF2">
            <w:pPr>
              <w:jc w:val="center"/>
              <w:rPr>
                <w:sz w:val="18"/>
                <w:szCs w:val="18"/>
              </w:rPr>
            </w:pPr>
          </w:p>
        </w:tc>
        <w:tc>
          <w:tcPr>
            <w:tcW w:w="321" w:type="pct"/>
            <w:vAlign w:val="center"/>
          </w:tcPr>
          <w:p w14:paraId="0F6106D7" w14:textId="77777777" w:rsidR="008C1DF8" w:rsidRPr="003D0D8F" w:rsidRDefault="008C1DF8" w:rsidP="00F11CF2">
            <w:pPr>
              <w:jc w:val="center"/>
              <w:rPr>
                <w:sz w:val="18"/>
                <w:szCs w:val="18"/>
              </w:rPr>
            </w:pPr>
          </w:p>
        </w:tc>
        <w:tc>
          <w:tcPr>
            <w:tcW w:w="321" w:type="pct"/>
            <w:vAlign w:val="center"/>
          </w:tcPr>
          <w:p w14:paraId="18500D85"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52236F9F" w14:textId="77777777" w:rsidR="008C1DF8" w:rsidRPr="003D0D8F" w:rsidRDefault="008C1DF8" w:rsidP="00F11CF2">
            <w:pPr>
              <w:jc w:val="center"/>
              <w:rPr>
                <w:sz w:val="18"/>
                <w:szCs w:val="18"/>
              </w:rPr>
            </w:pPr>
          </w:p>
        </w:tc>
        <w:tc>
          <w:tcPr>
            <w:tcW w:w="336" w:type="pct"/>
            <w:vAlign w:val="center"/>
          </w:tcPr>
          <w:p w14:paraId="347E0B77" w14:textId="77777777" w:rsidR="008C1DF8" w:rsidRPr="003D0D8F" w:rsidRDefault="008C1DF8" w:rsidP="00F11CF2">
            <w:pPr>
              <w:jc w:val="center"/>
              <w:rPr>
                <w:sz w:val="18"/>
                <w:szCs w:val="18"/>
              </w:rPr>
            </w:pPr>
          </w:p>
        </w:tc>
        <w:tc>
          <w:tcPr>
            <w:tcW w:w="392" w:type="pct"/>
            <w:vAlign w:val="center"/>
          </w:tcPr>
          <w:p w14:paraId="628AB2DD" w14:textId="77777777" w:rsidR="008C1DF8" w:rsidRPr="003D0D8F" w:rsidRDefault="008C1DF8" w:rsidP="00F11CF2">
            <w:pPr>
              <w:jc w:val="center"/>
              <w:rPr>
                <w:sz w:val="18"/>
                <w:szCs w:val="18"/>
              </w:rPr>
            </w:pPr>
          </w:p>
        </w:tc>
        <w:tc>
          <w:tcPr>
            <w:tcW w:w="379" w:type="pct"/>
            <w:vAlign w:val="center"/>
          </w:tcPr>
          <w:p w14:paraId="7DFCB1EE" w14:textId="77777777" w:rsidR="008C1DF8" w:rsidRPr="003D0D8F" w:rsidRDefault="008C1DF8" w:rsidP="00F11CF2">
            <w:pPr>
              <w:jc w:val="center"/>
              <w:rPr>
                <w:sz w:val="18"/>
                <w:szCs w:val="18"/>
              </w:rPr>
            </w:pPr>
          </w:p>
        </w:tc>
        <w:tc>
          <w:tcPr>
            <w:tcW w:w="345" w:type="pct"/>
            <w:vAlign w:val="center"/>
          </w:tcPr>
          <w:p w14:paraId="6242FC02" w14:textId="77777777" w:rsidR="008C1DF8" w:rsidRPr="003D0D8F" w:rsidRDefault="008C1DF8" w:rsidP="00F11CF2">
            <w:pPr>
              <w:jc w:val="center"/>
              <w:rPr>
                <w:sz w:val="18"/>
                <w:szCs w:val="18"/>
              </w:rPr>
            </w:pPr>
          </w:p>
        </w:tc>
        <w:tc>
          <w:tcPr>
            <w:tcW w:w="343" w:type="pct"/>
            <w:vAlign w:val="center"/>
          </w:tcPr>
          <w:p w14:paraId="3ECABF01" w14:textId="77777777" w:rsidR="008C1DF8" w:rsidRPr="003D0D8F" w:rsidRDefault="008C1DF8" w:rsidP="00F11CF2">
            <w:pPr>
              <w:jc w:val="center"/>
              <w:rPr>
                <w:sz w:val="18"/>
                <w:szCs w:val="18"/>
              </w:rPr>
            </w:pPr>
          </w:p>
        </w:tc>
        <w:tc>
          <w:tcPr>
            <w:tcW w:w="342" w:type="pct"/>
          </w:tcPr>
          <w:p w14:paraId="030E60E2" w14:textId="77777777" w:rsidR="008C1DF8" w:rsidRPr="003D0D8F" w:rsidRDefault="008C1DF8" w:rsidP="00F11CF2">
            <w:pPr>
              <w:jc w:val="center"/>
              <w:rPr>
                <w:sz w:val="18"/>
                <w:szCs w:val="18"/>
              </w:rPr>
            </w:pPr>
          </w:p>
        </w:tc>
      </w:tr>
      <w:tr w:rsidR="00FE6187" w:rsidRPr="003D0D8F" w14:paraId="4D38CFD0" w14:textId="77777777" w:rsidTr="001B77CC">
        <w:trPr>
          <w:trHeight w:val="690"/>
          <w:jc w:val="center"/>
        </w:trPr>
        <w:tc>
          <w:tcPr>
            <w:tcW w:w="126" w:type="pct"/>
            <w:vMerge/>
            <w:vAlign w:val="center"/>
          </w:tcPr>
          <w:p w14:paraId="08A30219" w14:textId="77777777" w:rsidR="008C1DF8" w:rsidRPr="003D0D8F" w:rsidRDefault="008C1DF8" w:rsidP="00F11CF2">
            <w:pPr>
              <w:autoSpaceDE w:val="0"/>
              <w:autoSpaceDN w:val="0"/>
              <w:adjustRightInd w:val="0"/>
              <w:jc w:val="center"/>
              <w:rPr>
                <w:sz w:val="18"/>
                <w:szCs w:val="18"/>
              </w:rPr>
            </w:pPr>
          </w:p>
        </w:tc>
        <w:tc>
          <w:tcPr>
            <w:tcW w:w="652" w:type="pct"/>
            <w:vMerge/>
            <w:vAlign w:val="center"/>
          </w:tcPr>
          <w:p w14:paraId="70942C55" w14:textId="77777777" w:rsidR="008C1DF8" w:rsidRPr="003D0D8F" w:rsidRDefault="008C1DF8" w:rsidP="00F11CF2">
            <w:pPr>
              <w:autoSpaceDE w:val="0"/>
              <w:autoSpaceDN w:val="0"/>
              <w:adjustRightInd w:val="0"/>
              <w:rPr>
                <w:sz w:val="18"/>
                <w:szCs w:val="18"/>
              </w:rPr>
            </w:pPr>
          </w:p>
        </w:tc>
        <w:tc>
          <w:tcPr>
            <w:tcW w:w="465" w:type="pct"/>
            <w:vAlign w:val="center"/>
          </w:tcPr>
          <w:p w14:paraId="7F759C01" w14:textId="77777777" w:rsidR="008C1DF8" w:rsidRPr="003D0D8F" w:rsidRDefault="008C1DF8" w:rsidP="00F11CF2">
            <w:pPr>
              <w:autoSpaceDE w:val="0"/>
              <w:autoSpaceDN w:val="0"/>
              <w:adjustRightInd w:val="0"/>
              <w:rPr>
                <w:sz w:val="18"/>
                <w:szCs w:val="18"/>
              </w:rPr>
            </w:pPr>
            <w:r w:rsidRPr="003D0D8F">
              <w:rPr>
                <w:sz w:val="18"/>
                <w:szCs w:val="18"/>
              </w:rPr>
              <w:t>областной бюджет</w:t>
            </w:r>
          </w:p>
        </w:tc>
        <w:tc>
          <w:tcPr>
            <w:tcW w:w="321" w:type="pct"/>
            <w:vAlign w:val="center"/>
          </w:tcPr>
          <w:p w14:paraId="5DEEDE8D" w14:textId="77777777" w:rsidR="008C1DF8" w:rsidRPr="003D0D8F" w:rsidRDefault="008C1DF8" w:rsidP="00F11CF2">
            <w:pPr>
              <w:jc w:val="center"/>
              <w:rPr>
                <w:sz w:val="18"/>
                <w:szCs w:val="18"/>
              </w:rPr>
            </w:pPr>
          </w:p>
        </w:tc>
        <w:tc>
          <w:tcPr>
            <w:tcW w:w="321" w:type="pct"/>
            <w:vAlign w:val="center"/>
          </w:tcPr>
          <w:p w14:paraId="2FDCC1BB" w14:textId="77777777" w:rsidR="008C1DF8" w:rsidRPr="003D0D8F" w:rsidRDefault="008C1DF8" w:rsidP="00F11CF2">
            <w:pPr>
              <w:jc w:val="center"/>
              <w:rPr>
                <w:sz w:val="18"/>
                <w:szCs w:val="18"/>
              </w:rPr>
            </w:pPr>
          </w:p>
        </w:tc>
        <w:tc>
          <w:tcPr>
            <w:tcW w:w="321" w:type="pct"/>
            <w:vAlign w:val="center"/>
          </w:tcPr>
          <w:p w14:paraId="4300FC19" w14:textId="77777777" w:rsidR="008C1DF8" w:rsidRPr="003D0D8F" w:rsidRDefault="008C1DF8" w:rsidP="00F11CF2">
            <w:pPr>
              <w:jc w:val="center"/>
              <w:rPr>
                <w:sz w:val="18"/>
                <w:szCs w:val="18"/>
              </w:rPr>
            </w:pPr>
          </w:p>
        </w:tc>
        <w:tc>
          <w:tcPr>
            <w:tcW w:w="321" w:type="pct"/>
            <w:vAlign w:val="center"/>
          </w:tcPr>
          <w:p w14:paraId="17D42AC5" w14:textId="77777777" w:rsidR="008C1DF8" w:rsidRPr="003D0D8F" w:rsidRDefault="008C1DF8" w:rsidP="00F11CF2">
            <w:pPr>
              <w:autoSpaceDE w:val="0"/>
              <w:autoSpaceDN w:val="0"/>
              <w:adjustRightInd w:val="0"/>
              <w:jc w:val="center"/>
              <w:rPr>
                <w:sz w:val="18"/>
                <w:szCs w:val="18"/>
              </w:rPr>
            </w:pPr>
            <w:r w:rsidRPr="003D0D8F">
              <w:rPr>
                <w:sz w:val="18"/>
                <w:szCs w:val="18"/>
              </w:rPr>
              <w:t>618,2</w:t>
            </w:r>
          </w:p>
        </w:tc>
        <w:tc>
          <w:tcPr>
            <w:tcW w:w="336" w:type="pct"/>
            <w:vAlign w:val="center"/>
          </w:tcPr>
          <w:p w14:paraId="41797952" w14:textId="77777777" w:rsidR="008C1DF8" w:rsidRPr="003D0D8F" w:rsidRDefault="008C1DF8" w:rsidP="00F11CF2">
            <w:pPr>
              <w:jc w:val="center"/>
              <w:rPr>
                <w:sz w:val="18"/>
                <w:szCs w:val="18"/>
              </w:rPr>
            </w:pPr>
            <w:r w:rsidRPr="003D0D8F">
              <w:rPr>
                <w:sz w:val="18"/>
                <w:szCs w:val="18"/>
              </w:rPr>
              <w:t>1 520,0</w:t>
            </w:r>
          </w:p>
        </w:tc>
        <w:tc>
          <w:tcPr>
            <w:tcW w:w="336" w:type="pct"/>
            <w:vAlign w:val="center"/>
          </w:tcPr>
          <w:p w14:paraId="6C3009A4" w14:textId="77777777" w:rsidR="008C1DF8" w:rsidRPr="003D0D8F" w:rsidRDefault="008C1DF8" w:rsidP="00F11CF2">
            <w:pPr>
              <w:jc w:val="center"/>
              <w:rPr>
                <w:sz w:val="18"/>
                <w:szCs w:val="18"/>
              </w:rPr>
            </w:pPr>
          </w:p>
        </w:tc>
        <w:tc>
          <w:tcPr>
            <w:tcW w:w="392" w:type="pct"/>
            <w:vAlign w:val="center"/>
          </w:tcPr>
          <w:p w14:paraId="09EEC407" w14:textId="77777777" w:rsidR="008C1DF8" w:rsidRPr="003D0D8F" w:rsidRDefault="008C1DF8" w:rsidP="00F11CF2">
            <w:pPr>
              <w:jc w:val="center"/>
              <w:rPr>
                <w:sz w:val="18"/>
                <w:szCs w:val="18"/>
              </w:rPr>
            </w:pPr>
          </w:p>
        </w:tc>
        <w:tc>
          <w:tcPr>
            <w:tcW w:w="379" w:type="pct"/>
            <w:vAlign w:val="center"/>
          </w:tcPr>
          <w:p w14:paraId="27E3064E" w14:textId="77777777" w:rsidR="008C1DF8" w:rsidRPr="003D0D8F" w:rsidRDefault="008C1DF8" w:rsidP="00F11CF2">
            <w:pPr>
              <w:jc w:val="center"/>
              <w:rPr>
                <w:sz w:val="18"/>
                <w:szCs w:val="18"/>
              </w:rPr>
            </w:pPr>
          </w:p>
        </w:tc>
        <w:tc>
          <w:tcPr>
            <w:tcW w:w="345" w:type="pct"/>
            <w:vAlign w:val="center"/>
          </w:tcPr>
          <w:p w14:paraId="4B7595EF" w14:textId="77777777" w:rsidR="008C1DF8" w:rsidRPr="003D0D8F" w:rsidRDefault="008C1DF8" w:rsidP="00F11CF2">
            <w:pPr>
              <w:jc w:val="center"/>
              <w:rPr>
                <w:sz w:val="18"/>
                <w:szCs w:val="18"/>
              </w:rPr>
            </w:pPr>
          </w:p>
        </w:tc>
        <w:tc>
          <w:tcPr>
            <w:tcW w:w="343" w:type="pct"/>
            <w:vAlign w:val="center"/>
          </w:tcPr>
          <w:p w14:paraId="7905C31E" w14:textId="77777777" w:rsidR="008C1DF8" w:rsidRPr="003D0D8F" w:rsidRDefault="008C1DF8" w:rsidP="00F11CF2">
            <w:pPr>
              <w:jc w:val="center"/>
              <w:rPr>
                <w:sz w:val="18"/>
                <w:szCs w:val="18"/>
              </w:rPr>
            </w:pPr>
          </w:p>
        </w:tc>
        <w:tc>
          <w:tcPr>
            <w:tcW w:w="342" w:type="pct"/>
          </w:tcPr>
          <w:p w14:paraId="6D1B592C" w14:textId="77777777" w:rsidR="008C1DF8" w:rsidRPr="003D0D8F" w:rsidRDefault="008C1DF8" w:rsidP="00F11CF2">
            <w:pPr>
              <w:jc w:val="center"/>
              <w:rPr>
                <w:sz w:val="18"/>
                <w:szCs w:val="18"/>
              </w:rPr>
            </w:pPr>
          </w:p>
        </w:tc>
      </w:tr>
      <w:tr w:rsidR="00FE6187" w:rsidRPr="003D0D8F" w14:paraId="3DFCFEA6" w14:textId="77777777" w:rsidTr="001B77CC">
        <w:trPr>
          <w:trHeight w:val="690"/>
          <w:jc w:val="center"/>
        </w:trPr>
        <w:tc>
          <w:tcPr>
            <w:tcW w:w="126" w:type="pct"/>
            <w:vMerge/>
            <w:vAlign w:val="center"/>
          </w:tcPr>
          <w:p w14:paraId="17894EE2" w14:textId="77777777" w:rsidR="008C1DF8" w:rsidRPr="003D0D8F" w:rsidRDefault="008C1DF8" w:rsidP="00F11CF2">
            <w:pPr>
              <w:autoSpaceDE w:val="0"/>
              <w:autoSpaceDN w:val="0"/>
              <w:adjustRightInd w:val="0"/>
              <w:jc w:val="center"/>
              <w:rPr>
                <w:sz w:val="18"/>
                <w:szCs w:val="18"/>
              </w:rPr>
            </w:pPr>
          </w:p>
        </w:tc>
        <w:tc>
          <w:tcPr>
            <w:tcW w:w="652" w:type="pct"/>
            <w:vMerge/>
            <w:vAlign w:val="center"/>
          </w:tcPr>
          <w:p w14:paraId="09A3F24C" w14:textId="77777777" w:rsidR="008C1DF8" w:rsidRPr="003D0D8F" w:rsidRDefault="008C1DF8" w:rsidP="00F11CF2">
            <w:pPr>
              <w:autoSpaceDE w:val="0"/>
              <w:autoSpaceDN w:val="0"/>
              <w:adjustRightInd w:val="0"/>
              <w:rPr>
                <w:sz w:val="18"/>
                <w:szCs w:val="18"/>
              </w:rPr>
            </w:pPr>
          </w:p>
        </w:tc>
        <w:tc>
          <w:tcPr>
            <w:tcW w:w="465" w:type="pct"/>
            <w:vAlign w:val="center"/>
          </w:tcPr>
          <w:p w14:paraId="7192F7F1" w14:textId="77777777" w:rsidR="008C1DF8" w:rsidRPr="003D0D8F" w:rsidRDefault="008C1DF8" w:rsidP="00F11CF2">
            <w:pPr>
              <w:autoSpaceDE w:val="0"/>
              <w:autoSpaceDN w:val="0"/>
              <w:adjustRightInd w:val="0"/>
              <w:rPr>
                <w:sz w:val="18"/>
                <w:szCs w:val="18"/>
              </w:rPr>
            </w:pPr>
            <w:r w:rsidRPr="003D0D8F">
              <w:rPr>
                <w:sz w:val="18"/>
                <w:szCs w:val="18"/>
              </w:rPr>
              <w:t>федеральный бюджет</w:t>
            </w:r>
          </w:p>
        </w:tc>
        <w:tc>
          <w:tcPr>
            <w:tcW w:w="321" w:type="pct"/>
            <w:vAlign w:val="center"/>
          </w:tcPr>
          <w:p w14:paraId="2E3ECA71" w14:textId="77777777" w:rsidR="008C1DF8" w:rsidRPr="003D0D8F" w:rsidRDefault="008C1DF8" w:rsidP="00F11CF2">
            <w:pPr>
              <w:jc w:val="center"/>
              <w:rPr>
                <w:sz w:val="18"/>
                <w:szCs w:val="18"/>
              </w:rPr>
            </w:pPr>
          </w:p>
        </w:tc>
        <w:tc>
          <w:tcPr>
            <w:tcW w:w="321" w:type="pct"/>
            <w:vAlign w:val="center"/>
          </w:tcPr>
          <w:p w14:paraId="39E92E7D" w14:textId="77777777" w:rsidR="008C1DF8" w:rsidRPr="003D0D8F" w:rsidRDefault="008C1DF8" w:rsidP="00F11CF2">
            <w:pPr>
              <w:jc w:val="center"/>
              <w:rPr>
                <w:sz w:val="18"/>
                <w:szCs w:val="18"/>
              </w:rPr>
            </w:pPr>
          </w:p>
        </w:tc>
        <w:tc>
          <w:tcPr>
            <w:tcW w:w="321" w:type="pct"/>
            <w:vAlign w:val="center"/>
          </w:tcPr>
          <w:p w14:paraId="41A9384B" w14:textId="77777777" w:rsidR="008C1DF8" w:rsidRPr="003D0D8F" w:rsidRDefault="008C1DF8" w:rsidP="00F11CF2">
            <w:pPr>
              <w:jc w:val="center"/>
              <w:rPr>
                <w:sz w:val="18"/>
                <w:szCs w:val="18"/>
              </w:rPr>
            </w:pPr>
          </w:p>
        </w:tc>
        <w:tc>
          <w:tcPr>
            <w:tcW w:w="321" w:type="pct"/>
            <w:vAlign w:val="center"/>
          </w:tcPr>
          <w:p w14:paraId="13E168A5" w14:textId="77777777" w:rsidR="008C1DF8" w:rsidRPr="003D0D8F" w:rsidRDefault="008C1DF8" w:rsidP="00F11CF2">
            <w:pPr>
              <w:autoSpaceDE w:val="0"/>
              <w:autoSpaceDN w:val="0"/>
              <w:adjustRightInd w:val="0"/>
              <w:jc w:val="center"/>
              <w:rPr>
                <w:sz w:val="18"/>
                <w:szCs w:val="18"/>
              </w:rPr>
            </w:pPr>
            <w:r w:rsidRPr="003D0D8F">
              <w:rPr>
                <w:sz w:val="18"/>
                <w:szCs w:val="18"/>
              </w:rPr>
              <w:t>2 381,8</w:t>
            </w:r>
          </w:p>
        </w:tc>
        <w:tc>
          <w:tcPr>
            <w:tcW w:w="336" w:type="pct"/>
            <w:vAlign w:val="center"/>
          </w:tcPr>
          <w:p w14:paraId="49783BC9" w14:textId="77777777" w:rsidR="008C1DF8" w:rsidRPr="003D0D8F" w:rsidRDefault="008C1DF8" w:rsidP="00F11CF2">
            <w:pPr>
              <w:jc w:val="center"/>
              <w:rPr>
                <w:sz w:val="18"/>
                <w:szCs w:val="18"/>
              </w:rPr>
            </w:pPr>
            <w:r w:rsidRPr="003D0D8F">
              <w:rPr>
                <w:sz w:val="18"/>
                <w:szCs w:val="18"/>
              </w:rPr>
              <w:t>2 480,0</w:t>
            </w:r>
          </w:p>
        </w:tc>
        <w:tc>
          <w:tcPr>
            <w:tcW w:w="336" w:type="pct"/>
            <w:vAlign w:val="center"/>
          </w:tcPr>
          <w:p w14:paraId="249A708D" w14:textId="77777777" w:rsidR="008C1DF8" w:rsidRPr="003D0D8F" w:rsidRDefault="008C1DF8" w:rsidP="00F11CF2">
            <w:pPr>
              <w:jc w:val="center"/>
              <w:rPr>
                <w:sz w:val="18"/>
                <w:szCs w:val="18"/>
              </w:rPr>
            </w:pPr>
          </w:p>
        </w:tc>
        <w:tc>
          <w:tcPr>
            <w:tcW w:w="392" w:type="pct"/>
            <w:vAlign w:val="center"/>
          </w:tcPr>
          <w:p w14:paraId="53DCA597" w14:textId="77777777" w:rsidR="008C1DF8" w:rsidRPr="003D0D8F" w:rsidRDefault="008C1DF8" w:rsidP="00F11CF2">
            <w:pPr>
              <w:jc w:val="center"/>
              <w:rPr>
                <w:sz w:val="18"/>
                <w:szCs w:val="18"/>
              </w:rPr>
            </w:pPr>
          </w:p>
        </w:tc>
        <w:tc>
          <w:tcPr>
            <w:tcW w:w="379" w:type="pct"/>
            <w:vAlign w:val="center"/>
          </w:tcPr>
          <w:p w14:paraId="52C97FED" w14:textId="77777777" w:rsidR="008C1DF8" w:rsidRPr="003D0D8F" w:rsidRDefault="008C1DF8" w:rsidP="00F11CF2">
            <w:pPr>
              <w:jc w:val="center"/>
              <w:rPr>
                <w:sz w:val="18"/>
                <w:szCs w:val="18"/>
              </w:rPr>
            </w:pPr>
          </w:p>
        </w:tc>
        <w:tc>
          <w:tcPr>
            <w:tcW w:w="345" w:type="pct"/>
            <w:vAlign w:val="center"/>
          </w:tcPr>
          <w:p w14:paraId="173D7A6C" w14:textId="77777777" w:rsidR="008C1DF8" w:rsidRPr="003D0D8F" w:rsidRDefault="008C1DF8" w:rsidP="00F11CF2">
            <w:pPr>
              <w:jc w:val="center"/>
              <w:rPr>
                <w:sz w:val="18"/>
                <w:szCs w:val="18"/>
              </w:rPr>
            </w:pPr>
          </w:p>
        </w:tc>
        <w:tc>
          <w:tcPr>
            <w:tcW w:w="343" w:type="pct"/>
            <w:vAlign w:val="center"/>
          </w:tcPr>
          <w:p w14:paraId="2C8E341D" w14:textId="77777777" w:rsidR="008C1DF8" w:rsidRPr="003D0D8F" w:rsidRDefault="008C1DF8" w:rsidP="00F11CF2">
            <w:pPr>
              <w:jc w:val="center"/>
              <w:rPr>
                <w:sz w:val="18"/>
                <w:szCs w:val="18"/>
              </w:rPr>
            </w:pPr>
          </w:p>
        </w:tc>
        <w:tc>
          <w:tcPr>
            <w:tcW w:w="342" w:type="pct"/>
          </w:tcPr>
          <w:p w14:paraId="6671FCD2" w14:textId="77777777" w:rsidR="008C1DF8" w:rsidRPr="003D0D8F" w:rsidRDefault="008C1DF8" w:rsidP="00F11CF2">
            <w:pPr>
              <w:jc w:val="center"/>
              <w:rPr>
                <w:sz w:val="18"/>
                <w:szCs w:val="18"/>
              </w:rPr>
            </w:pPr>
          </w:p>
        </w:tc>
      </w:tr>
      <w:tr w:rsidR="00FE6187" w:rsidRPr="003D0D8F" w14:paraId="50151E5D" w14:textId="77777777" w:rsidTr="001B77CC">
        <w:trPr>
          <w:trHeight w:val="20"/>
          <w:jc w:val="center"/>
        </w:trPr>
        <w:tc>
          <w:tcPr>
            <w:tcW w:w="126" w:type="pct"/>
            <w:vMerge w:val="restart"/>
            <w:vAlign w:val="center"/>
          </w:tcPr>
          <w:p w14:paraId="2DC1F189" w14:textId="77777777" w:rsidR="008C1DF8" w:rsidRPr="003D0D8F" w:rsidRDefault="008C1DF8" w:rsidP="00F11CF2">
            <w:pPr>
              <w:autoSpaceDE w:val="0"/>
              <w:autoSpaceDN w:val="0"/>
              <w:adjustRightInd w:val="0"/>
              <w:jc w:val="center"/>
              <w:rPr>
                <w:sz w:val="18"/>
                <w:szCs w:val="18"/>
              </w:rPr>
            </w:pPr>
            <w:r w:rsidRPr="003D0D8F">
              <w:rPr>
                <w:sz w:val="18"/>
                <w:szCs w:val="18"/>
              </w:rPr>
              <w:t>44</w:t>
            </w:r>
          </w:p>
        </w:tc>
        <w:tc>
          <w:tcPr>
            <w:tcW w:w="652" w:type="pct"/>
            <w:vMerge w:val="restart"/>
            <w:vAlign w:val="center"/>
          </w:tcPr>
          <w:p w14:paraId="045BD656" w14:textId="77777777" w:rsidR="008C1DF8" w:rsidRPr="003D0D8F" w:rsidRDefault="008C1DF8" w:rsidP="00F11CF2">
            <w:pPr>
              <w:autoSpaceDE w:val="0"/>
              <w:autoSpaceDN w:val="0"/>
              <w:adjustRightInd w:val="0"/>
              <w:rPr>
                <w:sz w:val="18"/>
                <w:szCs w:val="18"/>
              </w:rPr>
            </w:pPr>
            <w:r w:rsidRPr="003D0D8F">
              <w:rPr>
                <w:bCs/>
                <w:sz w:val="18"/>
                <w:szCs w:val="18"/>
              </w:rPr>
              <w:t xml:space="preserve">Основное мероприятие 3.7. </w:t>
            </w:r>
            <w:r w:rsidRPr="003D0D8F">
              <w:rPr>
                <w:sz w:val="18"/>
                <w:szCs w:val="18"/>
              </w:rPr>
              <w:t>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w:t>
            </w:r>
          </w:p>
        </w:tc>
        <w:tc>
          <w:tcPr>
            <w:tcW w:w="465" w:type="pct"/>
            <w:vAlign w:val="center"/>
          </w:tcPr>
          <w:p w14:paraId="523A523F" w14:textId="77777777" w:rsidR="008C1DF8" w:rsidRPr="003D0D8F" w:rsidRDefault="008C1DF8" w:rsidP="00F11CF2">
            <w:pPr>
              <w:autoSpaceDE w:val="0"/>
              <w:autoSpaceDN w:val="0"/>
              <w:adjustRightInd w:val="0"/>
              <w:rPr>
                <w:sz w:val="18"/>
                <w:szCs w:val="18"/>
              </w:rPr>
            </w:pPr>
            <w:r w:rsidRPr="003D0D8F">
              <w:rPr>
                <w:sz w:val="18"/>
                <w:szCs w:val="18"/>
              </w:rPr>
              <w:t>всего</w:t>
            </w:r>
          </w:p>
        </w:tc>
        <w:tc>
          <w:tcPr>
            <w:tcW w:w="321" w:type="pct"/>
            <w:vAlign w:val="center"/>
          </w:tcPr>
          <w:p w14:paraId="22720CC9" w14:textId="77777777" w:rsidR="008C1DF8" w:rsidRPr="003D0D8F" w:rsidRDefault="008C1DF8" w:rsidP="00F11CF2">
            <w:pPr>
              <w:jc w:val="center"/>
              <w:rPr>
                <w:sz w:val="18"/>
                <w:szCs w:val="18"/>
              </w:rPr>
            </w:pPr>
          </w:p>
        </w:tc>
        <w:tc>
          <w:tcPr>
            <w:tcW w:w="321" w:type="pct"/>
            <w:vAlign w:val="center"/>
          </w:tcPr>
          <w:p w14:paraId="0C6142F4" w14:textId="77777777" w:rsidR="008C1DF8" w:rsidRPr="003D0D8F" w:rsidRDefault="008C1DF8" w:rsidP="00F11CF2">
            <w:pPr>
              <w:jc w:val="center"/>
              <w:rPr>
                <w:sz w:val="18"/>
                <w:szCs w:val="18"/>
              </w:rPr>
            </w:pPr>
          </w:p>
        </w:tc>
        <w:tc>
          <w:tcPr>
            <w:tcW w:w="321" w:type="pct"/>
            <w:vAlign w:val="center"/>
          </w:tcPr>
          <w:p w14:paraId="0A524C82" w14:textId="77777777" w:rsidR="008C1DF8" w:rsidRPr="003D0D8F" w:rsidRDefault="008C1DF8" w:rsidP="00F11CF2">
            <w:pPr>
              <w:jc w:val="center"/>
              <w:rPr>
                <w:sz w:val="18"/>
                <w:szCs w:val="18"/>
              </w:rPr>
            </w:pPr>
          </w:p>
        </w:tc>
        <w:tc>
          <w:tcPr>
            <w:tcW w:w="321" w:type="pct"/>
            <w:vAlign w:val="center"/>
          </w:tcPr>
          <w:p w14:paraId="124DBDBE" w14:textId="77777777" w:rsidR="008C1DF8" w:rsidRPr="003D0D8F" w:rsidRDefault="008C1DF8" w:rsidP="00F11CF2">
            <w:pPr>
              <w:autoSpaceDE w:val="0"/>
              <w:autoSpaceDN w:val="0"/>
              <w:adjustRightInd w:val="0"/>
              <w:jc w:val="center"/>
              <w:rPr>
                <w:sz w:val="18"/>
                <w:szCs w:val="18"/>
              </w:rPr>
            </w:pPr>
            <w:r w:rsidRPr="003D0D8F">
              <w:rPr>
                <w:sz w:val="18"/>
                <w:szCs w:val="18"/>
              </w:rPr>
              <w:t>80 567,9</w:t>
            </w:r>
          </w:p>
        </w:tc>
        <w:tc>
          <w:tcPr>
            <w:tcW w:w="336" w:type="pct"/>
            <w:vAlign w:val="center"/>
          </w:tcPr>
          <w:p w14:paraId="4B74E36F" w14:textId="77777777" w:rsidR="008C1DF8" w:rsidRPr="003D0D8F" w:rsidRDefault="008C1DF8" w:rsidP="00F11CF2">
            <w:pPr>
              <w:jc w:val="center"/>
              <w:rPr>
                <w:sz w:val="18"/>
                <w:szCs w:val="18"/>
              </w:rPr>
            </w:pPr>
            <w:r w:rsidRPr="003D0D8F">
              <w:rPr>
                <w:sz w:val="18"/>
                <w:szCs w:val="18"/>
              </w:rPr>
              <w:t>48 742,3</w:t>
            </w:r>
          </w:p>
        </w:tc>
        <w:tc>
          <w:tcPr>
            <w:tcW w:w="336" w:type="pct"/>
            <w:vAlign w:val="center"/>
          </w:tcPr>
          <w:p w14:paraId="5E46091E" w14:textId="77777777" w:rsidR="008C1DF8" w:rsidRPr="003D0D8F" w:rsidRDefault="008C1DF8" w:rsidP="00F11CF2">
            <w:pPr>
              <w:jc w:val="center"/>
              <w:rPr>
                <w:sz w:val="18"/>
                <w:szCs w:val="18"/>
              </w:rPr>
            </w:pPr>
            <w:r w:rsidRPr="003D0D8F">
              <w:rPr>
                <w:sz w:val="18"/>
                <w:szCs w:val="18"/>
              </w:rPr>
              <w:t>34 568,9</w:t>
            </w:r>
          </w:p>
        </w:tc>
        <w:tc>
          <w:tcPr>
            <w:tcW w:w="392" w:type="pct"/>
            <w:vAlign w:val="center"/>
          </w:tcPr>
          <w:p w14:paraId="3FD89E0A" w14:textId="77777777" w:rsidR="008C1DF8" w:rsidRPr="003D0D8F" w:rsidRDefault="008C1DF8" w:rsidP="00F11CF2">
            <w:pPr>
              <w:jc w:val="center"/>
              <w:rPr>
                <w:sz w:val="18"/>
                <w:szCs w:val="18"/>
              </w:rPr>
            </w:pPr>
          </w:p>
        </w:tc>
        <w:tc>
          <w:tcPr>
            <w:tcW w:w="379" w:type="pct"/>
            <w:vAlign w:val="center"/>
          </w:tcPr>
          <w:p w14:paraId="7433ACD0" w14:textId="77777777" w:rsidR="008C1DF8" w:rsidRPr="003D0D8F" w:rsidRDefault="008C1DF8" w:rsidP="00F11CF2">
            <w:pPr>
              <w:jc w:val="center"/>
              <w:rPr>
                <w:sz w:val="18"/>
                <w:szCs w:val="18"/>
              </w:rPr>
            </w:pPr>
          </w:p>
        </w:tc>
        <w:tc>
          <w:tcPr>
            <w:tcW w:w="345" w:type="pct"/>
            <w:vAlign w:val="center"/>
          </w:tcPr>
          <w:p w14:paraId="7D7996D4" w14:textId="77777777" w:rsidR="008C1DF8" w:rsidRPr="003D0D8F" w:rsidRDefault="008C1DF8" w:rsidP="00F11CF2">
            <w:pPr>
              <w:jc w:val="center"/>
              <w:rPr>
                <w:sz w:val="18"/>
                <w:szCs w:val="18"/>
              </w:rPr>
            </w:pPr>
          </w:p>
        </w:tc>
        <w:tc>
          <w:tcPr>
            <w:tcW w:w="343" w:type="pct"/>
            <w:vAlign w:val="center"/>
          </w:tcPr>
          <w:p w14:paraId="3C9C392E" w14:textId="77777777" w:rsidR="008C1DF8" w:rsidRPr="003D0D8F" w:rsidRDefault="008C1DF8" w:rsidP="00F11CF2">
            <w:pPr>
              <w:jc w:val="center"/>
              <w:rPr>
                <w:sz w:val="18"/>
                <w:szCs w:val="18"/>
              </w:rPr>
            </w:pPr>
          </w:p>
        </w:tc>
        <w:tc>
          <w:tcPr>
            <w:tcW w:w="342" w:type="pct"/>
          </w:tcPr>
          <w:p w14:paraId="504A5E6B" w14:textId="77777777" w:rsidR="008C1DF8" w:rsidRPr="003D0D8F" w:rsidRDefault="008C1DF8" w:rsidP="00F11CF2">
            <w:pPr>
              <w:jc w:val="center"/>
              <w:rPr>
                <w:sz w:val="18"/>
                <w:szCs w:val="18"/>
              </w:rPr>
            </w:pPr>
          </w:p>
        </w:tc>
      </w:tr>
      <w:tr w:rsidR="00FE6187" w:rsidRPr="003D0D8F" w14:paraId="19D9375B" w14:textId="77777777" w:rsidTr="001B77CC">
        <w:trPr>
          <w:trHeight w:val="464"/>
          <w:jc w:val="center"/>
        </w:trPr>
        <w:tc>
          <w:tcPr>
            <w:tcW w:w="126" w:type="pct"/>
            <w:vMerge/>
            <w:vAlign w:val="center"/>
          </w:tcPr>
          <w:p w14:paraId="553ABA6A" w14:textId="77777777" w:rsidR="008C1DF8" w:rsidRPr="003D0D8F" w:rsidRDefault="008C1DF8" w:rsidP="00F11CF2">
            <w:pPr>
              <w:autoSpaceDE w:val="0"/>
              <w:autoSpaceDN w:val="0"/>
              <w:adjustRightInd w:val="0"/>
              <w:jc w:val="center"/>
              <w:rPr>
                <w:sz w:val="18"/>
                <w:szCs w:val="18"/>
              </w:rPr>
            </w:pPr>
          </w:p>
        </w:tc>
        <w:tc>
          <w:tcPr>
            <w:tcW w:w="652" w:type="pct"/>
            <w:vMerge/>
            <w:vAlign w:val="center"/>
          </w:tcPr>
          <w:p w14:paraId="490E4C2C" w14:textId="77777777" w:rsidR="008C1DF8" w:rsidRPr="003D0D8F" w:rsidRDefault="008C1DF8" w:rsidP="00F11CF2">
            <w:pPr>
              <w:autoSpaceDE w:val="0"/>
              <w:autoSpaceDN w:val="0"/>
              <w:adjustRightInd w:val="0"/>
              <w:rPr>
                <w:sz w:val="18"/>
                <w:szCs w:val="18"/>
              </w:rPr>
            </w:pPr>
          </w:p>
        </w:tc>
        <w:tc>
          <w:tcPr>
            <w:tcW w:w="465" w:type="pct"/>
            <w:vAlign w:val="center"/>
          </w:tcPr>
          <w:p w14:paraId="448D21C1" w14:textId="77777777" w:rsidR="008C1DF8" w:rsidRPr="003D0D8F" w:rsidRDefault="008C1DF8"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7554C6EC" w14:textId="77777777" w:rsidR="008C1DF8" w:rsidRPr="003D0D8F" w:rsidRDefault="008C1DF8" w:rsidP="00F11CF2">
            <w:pPr>
              <w:jc w:val="center"/>
              <w:rPr>
                <w:sz w:val="18"/>
                <w:szCs w:val="18"/>
              </w:rPr>
            </w:pPr>
          </w:p>
        </w:tc>
        <w:tc>
          <w:tcPr>
            <w:tcW w:w="321" w:type="pct"/>
            <w:vAlign w:val="center"/>
          </w:tcPr>
          <w:p w14:paraId="50603575" w14:textId="77777777" w:rsidR="008C1DF8" w:rsidRPr="003D0D8F" w:rsidRDefault="008C1DF8" w:rsidP="00F11CF2">
            <w:pPr>
              <w:jc w:val="center"/>
              <w:rPr>
                <w:sz w:val="18"/>
                <w:szCs w:val="18"/>
              </w:rPr>
            </w:pPr>
          </w:p>
        </w:tc>
        <w:tc>
          <w:tcPr>
            <w:tcW w:w="321" w:type="pct"/>
            <w:vAlign w:val="center"/>
          </w:tcPr>
          <w:p w14:paraId="15EFAEBC" w14:textId="77777777" w:rsidR="008C1DF8" w:rsidRPr="003D0D8F" w:rsidRDefault="008C1DF8" w:rsidP="00F11CF2">
            <w:pPr>
              <w:jc w:val="center"/>
              <w:rPr>
                <w:sz w:val="18"/>
                <w:szCs w:val="18"/>
              </w:rPr>
            </w:pPr>
          </w:p>
        </w:tc>
        <w:tc>
          <w:tcPr>
            <w:tcW w:w="321" w:type="pct"/>
            <w:vAlign w:val="center"/>
          </w:tcPr>
          <w:p w14:paraId="270F24FC" w14:textId="77777777" w:rsidR="008C1DF8" w:rsidRPr="003D0D8F" w:rsidRDefault="008C1DF8" w:rsidP="00F11CF2">
            <w:pPr>
              <w:autoSpaceDE w:val="0"/>
              <w:autoSpaceDN w:val="0"/>
              <w:adjustRightInd w:val="0"/>
              <w:jc w:val="center"/>
              <w:rPr>
                <w:sz w:val="18"/>
                <w:szCs w:val="18"/>
              </w:rPr>
            </w:pPr>
            <w:r w:rsidRPr="003D0D8F">
              <w:rPr>
                <w:sz w:val="18"/>
                <w:szCs w:val="18"/>
              </w:rPr>
              <w:t>161,2</w:t>
            </w:r>
          </w:p>
        </w:tc>
        <w:tc>
          <w:tcPr>
            <w:tcW w:w="336" w:type="pct"/>
            <w:vAlign w:val="center"/>
          </w:tcPr>
          <w:p w14:paraId="0B0AA45A" w14:textId="77777777" w:rsidR="008C1DF8" w:rsidRPr="003D0D8F" w:rsidRDefault="008C1DF8" w:rsidP="00F11CF2">
            <w:pPr>
              <w:jc w:val="center"/>
              <w:rPr>
                <w:sz w:val="18"/>
                <w:szCs w:val="18"/>
              </w:rPr>
            </w:pPr>
            <w:r w:rsidRPr="003D0D8F">
              <w:rPr>
                <w:sz w:val="18"/>
                <w:szCs w:val="18"/>
              </w:rPr>
              <w:t>25 555,3</w:t>
            </w:r>
          </w:p>
        </w:tc>
        <w:tc>
          <w:tcPr>
            <w:tcW w:w="336" w:type="pct"/>
            <w:vAlign w:val="center"/>
          </w:tcPr>
          <w:p w14:paraId="324FCB24" w14:textId="77777777" w:rsidR="008C1DF8" w:rsidRPr="003D0D8F" w:rsidRDefault="008C1DF8" w:rsidP="00F11CF2">
            <w:pPr>
              <w:jc w:val="center"/>
              <w:rPr>
                <w:sz w:val="18"/>
                <w:szCs w:val="18"/>
              </w:rPr>
            </w:pPr>
            <w:r w:rsidRPr="003D0D8F">
              <w:rPr>
                <w:sz w:val="18"/>
                <w:szCs w:val="18"/>
              </w:rPr>
              <w:t>34 568,9</w:t>
            </w:r>
          </w:p>
        </w:tc>
        <w:tc>
          <w:tcPr>
            <w:tcW w:w="392" w:type="pct"/>
            <w:vAlign w:val="center"/>
          </w:tcPr>
          <w:p w14:paraId="3A30F1A1" w14:textId="77777777" w:rsidR="008C1DF8" w:rsidRPr="003D0D8F" w:rsidRDefault="008C1DF8" w:rsidP="00F11CF2">
            <w:pPr>
              <w:jc w:val="center"/>
              <w:rPr>
                <w:sz w:val="18"/>
                <w:szCs w:val="18"/>
              </w:rPr>
            </w:pPr>
          </w:p>
        </w:tc>
        <w:tc>
          <w:tcPr>
            <w:tcW w:w="379" w:type="pct"/>
            <w:vAlign w:val="center"/>
          </w:tcPr>
          <w:p w14:paraId="02B28742" w14:textId="77777777" w:rsidR="008C1DF8" w:rsidRPr="003D0D8F" w:rsidRDefault="008C1DF8" w:rsidP="00F11CF2">
            <w:pPr>
              <w:jc w:val="center"/>
              <w:rPr>
                <w:sz w:val="18"/>
                <w:szCs w:val="18"/>
              </w:rPr>
            </w:pPr>
          </w:p>
        </w:tc>
        <w:tc>
          <w:tcPr>
            <w:tcW w:w="345" w:type="pct"/>
            <w:vAlign w:val="center"/>
          </w:tcPr>
          <w:p w14:paraId="15FB9352" w14:textId="77777777" w:rsidR="008C1DF8" w:rsidRPr="003D0D8F" w:rsidRDefault="008C1DF8" w:rsidP="00F11CF2">
            <w:pPr>
              <w:jc w:val="center"/>
              <w:rPr>
                <w:sz w:val="18"/>
                <w:szCs w:val="18"/>
              </w:rPr>
            </w:pPr>
          </w:p>
        </w:tc>
        <w:tc>
          <w:tcPr>
            <w:tcW w:w="343" w:type="pct"/>
            <w:vAlign w:val="center"/>
          </w:tcPr>
          <w:p w14:paraId="6F4F67F0" w14:textId="77777777" w:rsidR="008C1DF8" w:rsidRPr="003D0D8F" w:rsidRDefault="008C1DF8" w:rsidP="00F11CF2">
            <w:pPr>
              <w:jc w:val="center"/>
              <w:rPr>
                <w:sz w:val="18"/>
                <w:szCs w:val="18"/>
              </w:rPr>
            </w:pPr>
          </w:p>
        </w:tc>
        <w:tc>
          <w:tcPr>
            <w:tcW w:w="342" w:type="pct"/>
          </w:tcPr>
          <w:p w14:paraId="5453470A" w14:textId="77777777" w:rsidR="008C1DF8" w:rsidRPr="003D0D8F" w:rsidRDefault="008C1DF8" w:rsidP="00F11CF2">
            <w:pPr>
              <w:jc w:val="center"/>
              <w:rPr>
                <w:sz w:val="18"/>
                <w:szCs w:val="18"/>
              </w:rPr>
            </w:pPr>
          </w:p>
        </w:tc>
      </w:tr>
      <w:tr w:rsidR="00FE6187" w:rsidRPr="003D0D8F" w14:paraId="3D6B2046" w14:textId="77777777" w:rsidTr="001B77CC">
        <w:trPr>
          <w:trHeight w:val="613"/>
          <w:jc w:val="center"/>
        </w:trPr>
        <w:tc>
          <w:tcPr>
            <w:tcW w:w="126" w:type="pct"/>
            <w:vMerge/>
            <w:vAlign w:val="center"/>
          </w:tcPr>
          <w:p w14:paraId="3D2D670A" w14:textId="77777777" w:rsidR="008C1DF8" w:rsidRPr="003D0D8F" w:rsidRDefault="008C1DF8" w:rsidP="00F11CF2">
            <w:pPr>
              <w:autoSpaceDE w:val="0"/>
              <w:autoSpaceDN w:val="0"/>
              <w:adjustRightInd w:val="0"/>
              <w:jc w:val="center"/>
              <w:rPr>
                <w:sz w:val="18"/>
                <w:szCs w:val="18"/>
              </w:rPr>
            </w:pPr>
          </w:p>
        </w:tc>
        <w:tc>
          <w:tcPr>
            <w:tcW w:w="652" w:type="pct"/>
            <w:vMerge/>
            <w:vAlign w:val="center"/>
          </w:tcPr>
          <w:p w14:paraId="11D6C154" w14:textId="77777777" w:rsidR="008C1DF8" w:rsidRPr="003D0D8F" w:rsidRDefault="008C1DF8" w:rsidP="00F11CF2">
            <w:pPr>
              <w:autoSpaceDE w:val="0"/>
              <w:autoSpaceDN w:val="0"/>
              <w:adjustRightInd w:val="0"/>
              <w:rPr>
                <w:sz w:val="18"/>
                <w:szCs w:val="18"/>
              </w:rPr>
            </w:pPr>
          </w:p>
        </w:tc>
        <w:tc>
          <w:tcPr>
            <w:tcW w:w="465" w:type="pct"/>
            <w:vAlign w:val="center"/>
          </w:tcPr>
          <w:p w14:paraId="76C36D0F" w14:textId="77777777" w:rsidR="008C1DF8" w:rsidRPr="003D0D8F" w:rsidRDefault="008C1DF8" w:rsidP="00F11CF2">
            <w:pPr>
              <w:autoSpaceDE w:val="0"/>
              <w:autoSpaceDN w:val="0"/>
              <w:adjustRightInd w:val="0"/>
              <w:rPr>
                <w:sz w:val="18"/>
                <w:szCs w:val="18"/>
              </w:rPr>
            </w:pPr>
            <w:r w:rsidRPr="003D0D8F">
              <w:rPr>
                <w:sz w:val="18"/>
                <w:szCs w:val="18"/>
              </w:rPr>
              <w:t>внебюджетные источники</w:t>
            </w:r>
          </w:p>
        </w:tc>
        <w:tc>
          <w:tcPr>
            <w:tcW w:w="321" w:type="pct"/>
            <w:vAlign w:val="center"/>
          </w:tcPr>
          <w:p w14:paraId="423BC578" w14:textId="77777777" w:rsidR="008C1DF8" w:rsidRPr="003D0D8F" w:rsidRDefault="008C1DF8" w:rsidP="00F11CF2">
            <w:pPr>
              <w:jc w:val="center"/>
              <w:rPr>
                <w:sz w:val="18"/>
                <w:szCs w:val="18"/>
              </w:rPr>
            </w:pPr>
          </w:p>
        </w:tc>
        <w:tc>
          <w:tcPr>
            <w:tcW w:w="321" w:type="pct"/>
            <w:vAlign w:val="center"/>
          </w:tcPr>
          <w:p w14:paraId="0A137187" w14:textId="77777777" w:rsidR="008C1DF8" w:rsidRPr="003D0D8F" w:rsidRDefault="008C1DF8" w:rsidP="00F11CF2">
            <w:pPr>
              <w:jc w:val="center"/>
              <w:rPr>
                <w:sz w:val="18"/>
                <w:szCs w:val="18"/>
              </w:rPr>
            </w:pPr>
          </w:p>
        </w:tc>
        <w:tc>
          <w:tcPr>
            <w:tcW w:w="321" w:type="pct"/>
            <w:vAlign w:val="center"/>
          </w:tcPr>
          <w:p w14:paraId="26F6EEDC" w14:textId="77777777" w:rsidR="008C1DF8" w:rsidRPr="003D0D8F" w:rsidRDefault="008C1DF8" w:rsidP="00F11CF2">
            <w:pPr>
              <w:jc w:val="center"/>
              <w:rPr>
                <w:sz w:val="18"/>
                <w:szCs w:val="18"/>
              </w:rPr>
            </w:pPr>
          </w:p>
        </w:tc>
        <w:tc>
          <w:tcPr>
            <w:tcW w:w="321" w:type="pct"/>
            <w:vAlign w:val="center"/>
          </w:tcPr>
          <w:p w14:paraId="6A3624D8"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3A3051C7" w14:textId="77777777" w:rsidR="008C1DF8" w:rsidRPr="003D0D8F" w:rsidRDefault="008C1DF8" w:rsidP="00F11CF2">
            <w:pPr>
              <w:jc w:val="center"/>
              <w:rPr>
                <w:sz w:val="18"/>
                <w:szCs w:val="18"/>
              </w:rPr>
            </w:pPr>
          </w:p>
        </w:tc>
        <w:tc>
          <w:tcPr>
            <w:tcW w:w="336" w:type="pct"/>
            <w:vAlign w:val="center"/>
          </w:tcPr>
          <w:p w14:paraId="6ABE1AEE" w14:textId="77777777" w:rsidR="008C1DF8" w:rsidRPr="003D0D8F" w:rsidRDefault="008C1DF8" w:rsidP="00F11CF2">
            <w:pPr>
              <w:jc w:val="center"/>
              <w:rPr>
                <w:sz w:val="18"/>
                <w:szCs w:val="18"/>
              </w:rPr>
            </w:pPr>
          </w:p>
        </w:tc>
        <w:tc>
          <w:tcPr>
            <w:tcW w:w="392" w:type="pct"/>
            <w:vAlign w:val="center"/>
          </w:tcPr>
          <w:p w14:paraId="1A1BFBEC" w14:textId="77777777" w:rsidR="008C1DF8" w:rsidRPr="003D0D8F" w:rsidRDefault="008C1DF8" w:rsidP="00F11CF2">
            <w:pPr>
              <w:jc w:val="center"/>
              <w:rPr>
                <w:sz w:val="18"/>
                <w:szCs w:val="18"/>
              </w:rPr>
            </w:pPr>
          </w:p>
        </w:tc>
        <w:tc>
          <w:tcPr>
            <w:tcW w:w="379" w:type="pct"/>
            <w:vAlign w:val="center"/>
          </w:tcPr>
          <w:p w14:paraId="3E9C4FF2" w14:textId="77777777" w:rsidR="008C1DF8" w:rsidRPr="003D0D8F" w:rsidRDefault="008C1DF8" w:rsidP="00F11CF2">
            <w:pPr>
              <w:jc w:val="center"/>
              <w:rPr>
                <w:sz w:val="18"/>
                <w:szCs w:val="18"/>
              </w:rPr>
            </w:pPr>
          </w:p>
        </w:tc>
        <w:tc>
          <w:tcPr>
            <w:tcW w:w="345" w:type="pct"/>
            <w:vAlign w:val="center"/>
          </w:tcPr>
          <w:p w14:paraId="0DB3CE22" w14:textId="77777777" w:rsidR="008C1DF8" w:rsidRPr="003D0D8F" w:rsidRDefault="008C1DF8" w:rsidP="00F11CF2">
            <w:pPr>
              <w:jc w:val="center"/>
              <w:rPr>
                <w:sz w:val="18"/>
                <w:szCs w:val="18"/>
              </w:rPr>
            </w:pPr>
          </w:p>
        </w:tc>
        <w:tc>
          <w:tcPr>
            <w:tcW w:w="343" w:type="pct"/>
            <w:vAlign w:val="center"/>
          </w:tcPr>
          <w:p w14:paraId="45F7B250" w14:textId="77777777" w:rsidR="008C1DF8" w:rsidRPr="003D0D8F" w:rsidRDefault="008C1DF8" w:rsidP="00F11CF2">
            <w:pPr>
              <w:jc w:val="center"/>
              <w:rPr>
                <w:sz w:val="18"/>
                <w:szCs w:val="18"/>
              </w:rPr>
            </w:pPr>
          </w:p>
        </w:tc>
        <w:tc>
          <w:tcPr>
            <w:tcW w:w="342" w:type="pct"/>
          </w:tcPr>
          <w:p w14:paraId="4A80773C" w14:textId="77777777" w:rsidR="008C1DF8" w:rsidRPr="003D0D8F" w:rsidRDefault="008C1DF8" w:rsidP="00F11CF2">
            <w:pPr>
              <w:jc w:val="center"/>
              <w:rPr>
                <w:sz w:val="18"/>
                <w:szCs w:val="18"/>
              </w:rPr>
            </w:pPr>
          </w:p>
        </w:tc>
      </w:tr>
      <w:tr w:rsidR="00FE6187" w:rsidRPr="003D0D8F" w14:paraId="66E1150E" w14:textId="77777777" w:rsidTr="001B77CC">
        <w:trPr>
          <w:trHeight w:val="605"/>
          <w:jc w:val="center"/>
        </w:trPr>
        <w:tc>
          <w:tcPr>
            <w:tcW w:w="126" w:type="pct"/>
            <w:vMerge/>
            <w:vAlign w:val="center"/>
          </w:tcPr>
          <w:p w14:paraId="51C1F159" w14:textId="77777777" w:rsidR="008C1DF8" w:rsidRPr="003D0D8F" w:rsidRDefault="008C1DF8" w:rsidP="00F11CF2">
            <w:pPr>
              <w:autoSpaceDE w:val="0"/>
              <w:autoSpaceDN w:val="0"/>
              <w:adjustRightInd w:val="0"/>
              <w:jc w:val="center"/>
              <w:rPr>
                <w:sz w:val="18"/>
                <w:szCs w:val="18"/>
              </w:rPr>
            </w:pPr>
          </w:p>
        </w:tc>
        <w:tc>
          <w:tcPr>
            <w:tcW w:w="652" w:type="pct"/>
            <w:vMerge/>
            <w:vAlign w:val="center"/>
          </w:tcPr>
          <w:p w14:paraId="1854CDF5" w14:textId="77777777" w:rsidR="008C1DF8" w:rsidRPr="003D0D8F" w:rsidRDefault="008C1DF8" w:rsidP="00F11CF2">
            <w:pPr>
              <w:autoSpaceDE w:val="0"/>
              <w:autoSpaceDN w:val="0"/>
              <w:adjustRightInd w:val="0"/>
              <w:rPr>
                <w:sz w:val="18"/>
                <w:szCs w:val="18"/>
              </w:rPr>
            </w:pPr>
          </w:p>
        </w:tc>
        <w:tc>
          <w:tcPr>
            <w:tcW w:w="465" w:type="pct"/>
            <w:vAlign w:val="center"/>
          </w:tcPr>
          <w:p w14:paraId="086DF5B1" w14:textId="77777777" w:rsidR="008C1DF8" w:rsidRPr="003D0D8F" w:rsidRDefault="008C1DF8" w:rsidP="00F11CF2">
            <w:pPr>
              <w:autoSpaceDE w:val="0"/>
              <w:autoSpaceDN w:val="0"/>
              <w:adjustRightInd w:val="0"/>
              <w:rPr>
                <w:sz w:val="18"/>
                <w:szCs w:val="18"/>
              </w:rPr>
            </w:pPr>
            <w:r w:rsidRPr="003D0D8F">
              <w:rPr>
                <w:sz w:val="18"/>
                <w:szCs w:val="18"/>
              </w:rPr>
              <w:t>областной бюджет</w:t>
            </w:r>
          </w:p>
        </w:tc>
        <w:tc>
          <w:tcPr>
            <w:tcW w:w="321" w:type="pct"/>
            <w:vAlign w:val="center"/>
          </w:tcPr>
          <w:p w14:paraId="7D7737ED" w14:textId="77777777" w:rsidR="008C1DF8" w:rsidRPr="003D0D8F" w:rsidRDefault="008C1DF8" w:rsidP="00F11CF2">
            <w:pPr>
              <w:jc w:val="center"/>
              <w:rPr>
                <w:sz w:val="18"/>
                <w:szCs w:val="18"/>
              </w:rPr>
            </w:pPr>
          </w:p>
        </w:tc>
        <w:tc>
          <w:tcPr>
            <w:tcW w:w="321" w:type="pct"/>
            <w:vAlign w:val="center"/>
          </w:tcPr>
          <w:p w14:paraId="61A97AE1" w14:textId="77777777" w:rsidR="008C1DF8" w:rsidRPr="003D0D8F" w:rsidRDefault="008C1DF8" w:rsidP="00F11CF2">
            <w:pPr>
              <w:jc w:val="center"/>
              <w:rPr>
                <w:sz w:val="18"/>
                <w:szCs w:val="18"/>
              </w:rPr>
            </w:pPr>
          </w:p>
        </w:tc>
        <w:tc>
          <w:tcPr>
            <w:tcW w:w="321" w:type="pct"/>
            <w:vAlign w:val="center"/>
          </w:tcPr>
          <w:p w14:paraId="3DDBE646" w14:textId="77777777" w:rsidR="008C1DF8" w:rsidRPr="003D0D8F" w:rsidRDefault="008C1DF8" w:rsidP="00F11CF2">
            <w:pPr>
              <w:jc w:val="center"/>
              <w:rPr>
                <w:sz w:val="18"/>
                <w:szCs w:val="18"/>
              </w:rPr>
            </w:pPr>
          </w:p>
        </w:tc>
        <w:tc>
          <w:tcPr>
            <w:tcW w:w="321" w:type="pct"/>
            <w:vAlign w:val="center"/>
          </w:tcPr>
          <w:p w14:paraId="381DF1C8" w14:textId="77777777" w:rsidR="008C1DF8" w:rsidRPr="003D0D8F" w:rsidRDefault="008C1DF8" w:rsidP="00F11CF2">
            <w:pPr>
              <w:autoSpaceDE w:val="0"/>
              <w:autoSpaceDN w:val="0"/>
              <w:adjustRightInd w:val="0"/>
              <w:jc w:val="center"/>
              <w:rPr>
                <w:sz w:val="18"/>
                <w:szCs w:val="18"/>
              </w:rPr>
            </w:pPr>
            <w:r w:rsidRPr="003D0D8F">
              <w:rPr>
                <w:sz w:val="18"/>
                <w:szCs w:val="18"/>
              </w:rPr>
              <w:t>24 122,0</w:t>
            </w:r>
          </w:p>
        </w:tc>
        <w:tc>
          <w:tcPr>
            <w:tcW w:w="336" w:type="pct"/>
            <w:vAlign w:val="center"/>
          </w:tcPr>
          <w:p w14:paraId="6FD16423" w14:textId="77777777" w:rsidR="008C1DF8" w:rsidRPr="003D0D8F" w:rsidRDefault="008C1DF8" w:rsidP="00F11CF2">
            <w:pPr>
              <w:jc w:val="center"/>
              <w:rPr>
                <w:sz w:val="18"/>
                <w:szCs w:val="18"/>
              </w:rPr>
            </w:pPr>
            <w:r w:rsidRPr="003D0D8F">
              <w:rPr>
                <w:sz w:val="18"/>
                <w:szCs w:val="18"/>
              </w:rPr>
              <w:t>23 187,0</w:t>
            </w:r>
          </w:p>
        </w:tc>
        <w:tc>
          <w:tcPr>
            <w:tcW w:w="336" w:type="pct"/>
            <w:vAlign w:val="center"/>
          </w:tcPr>
          <w:p w14:paraId="4EFB94CA" w14:textId="77777777" w:rsidR="008C1DF8" w:rsidRPr="003D0D8F" w:rsidRDefault="008C1DF8" w:rsidP="00F11CF2">
            <w:pPr>
              <w:jc w:val="center"/>
              <w:rPr>
                <w:sz w:val="18"/>
                <w:szCs w:val="18"/>
              </w:rPr>
            </w:pPr>
          </w:p>
        </w:tc>
        <w:tc>
          <w:tcPr>
            <w:tcW w:w="392" w:type="pct"/>
            <w:vAlign w:val="center"/>
          </w:tcPr>
          <w:p w14:paraId="2487EFD0" w14:textId="77777777" w:rsidR="008C1DF8" w:rsidRPr="003D0D8F" w:rsidRDefault="008C1DF8" w:rsidP="00F11CF2">
            <w:pPr>
              <w:jc w:val="center"/>
              <w:rPr>
                <w:sz w:val="18"/>
                <w:szCs w:val="18"/>
              </w:rPr>
            </w:pPr>
          </w:p>
        </w:tc>
        <w:tc>
          <w:tcPr>
            <w:tcW w:w="379" w:type="pct"/>
            <w:vAlign w:val="center"/>
          </w:tcPr>
          <w:p w14:paraId="0E07BDA8" w14:textId="77777777" w:rsidR="008C1DF8" w:rsidRPr="003D0D8F" w:rsidRDefault="008C1DF8" w:rsidP="00F11CF2">
            <w:pPr>
              <w:jc w:val="center"/>
              <w:rPr>
                <w:sz w:val="18"/>
                <w:szCs w:val="18"/>
              </w:rPr>
            </w:pPr>
          </w:p>
        </w:tc>
        <w:tc>
          <w:tcPr>
            <w:tcW w:w="345" w:type="pct"/>
            <w:vAlign w:val="center"/>
          </w:tcPr>
          <w:p w14:paraId="5A038742" w14:textId="77777777" w:rsidR="008C1DF8" w:rsidRPr="003D0D8F" w:rsidRDefault="008C1DF8" w:rsidP="00F11CF2">
            <w:pPr>
              <w:jc w:val="center"/>
              <w:rPr>
                <w:sz w:val="18"/>
                <w:szCs w:val="18"/>
              </w:rPr>
            </w:pPr>
          </w:p>
        </w:tc>
        <w:tc>
          <w:tcPr>
            <w:tcW w:w="343" w:type="pct"/>
            <w:vAlign w:val="center"/>
          </w:tcPr>
          <w:p w14:paraId="5468D5C7" w14:textId="77777777" w:rsidR="008C1DF8" w:rsidRPr="003D0D8F" w:rsidRDefault="008C1DF8" w:rsidP="00F11CF2">
            <w:pPr>
              <w:jc w:val="center"/>
              <w:rPr>
                <w:sz w:val="18"/>
                <w:szCs w:val="18"/>
              </w:rPr>
            </w:pPr>
          </w:p>
        </w:tc>
        <w:tc>
          <w:tcPr>
            <w:tcW w:w="342" w:type="pct"/>
          </w:tcPr>
          <w:p w14:paraId="54DE1539" w14:textId="77777777" w:rsidR="008C1DF8" w:rsidRPr="003D0D8F" w:rsidRDefault="008C1DF8" w:rsidP="00F11CF2">
            <w:pPr>
              <w:jc w:val="center"/>
              <w:rPr>
                <w:sz w:val="18"/>
                <w:szCs w:val="18"/>
              </w:rPr>
            </w:pPr>
          </w:p>
        </w:tc>
      </w:tr>
      <w:tr w:rsidR="00FE6187" w:rsidRPr="003D0D8F" w14:paraId="1EE93F38" w14:textId="77777777" w:rsidTr="001B77CC">
        <w:trPr>
          <w:trHeight w:val="610"/>
          <w:jc w:val="center"/>
        </w:trPr>
        <w:tc>
          <w:tcPr>
            <w:tcW w:w="126" w:type="pct"/>
            <w:vMerge/>
            <w:vAlign w:val="center"/>
          </w:tcPr>
          <w:p w14:paraId="63F1A2C2" w14:textId="77777777" w:rsidR="008C1DF8" w:rsidRPr="003D0D8F" w:rsidRDefault="008C1DF8" w:rsidP="00F11CF2">
            <w:pPr>
              <w:autoSpaceDE w:val="0"/>
              <w:autoSpaceDN w:val="0"/>
              <w:adjustRightInd w:val="0"/>
              <w:jc w:val="center"/>
              <w:rPr>
                <w:sz w:val="18"/>
                <w:szCs w:val="18"/>
              </w:rPr>
            </w:pPr>
          </w:p>
        </w:tc>
        <w:tc>
          <w:tcPr>
            <w:tcW w:w="652" w:type="pct"/>
            <w:vMerge/>
            <w:vAlign w:val="center"/>
          </w:tcPr>
          <w:p w14:paraId="47FDE32A" w14:textId="77777777" w:rsidR="008C1DF8" w:rsidRPr="003D0D8F" w:rsidRDefault="008C1DF8" w:rsidP="00F11CF2">
            <w:pPr>
              <w:autoSpaceDE w:val="0"/>
              <w:autoSpaceDN w:val="0"/>
              <w:adjustRightInd w:val="0"/>
              <w:rPr>
                <w:sz w:val="18"/>
                <w:szCs w:val="18"/>
              </w:rPr>
            </w:pPr>
          </w:p>
        </w:tc>
        <w:tc>
          <w:tcPr>
            <w:tcW w:w="465" w:type="pct"/>
            <w:vAlign w:val="center"/>
          </w:tcPr>
          <w:p w14:paraId="7200914E" w14:textId="77777777" w:rsidR="008C1DF8" w:rsidRPr="003D0D8F" w:rsidRDefault="008C1DF8" w:rsidP="00F11CF2">
            <w:pPr>
              <w:autoSpaceDE w:val="0"/>
              <w:autoSpaceDN w:val="0"/>
              <w:adjustRightInd w:val="0"/>
              <w:rPr>
                <w:sz w:val="18"/>
                <w:szCs w:val="18"/>
              </w:rPr>
            </w:pPr>
            <w:r w:rsidRPr="003D0D8F">
              <w:rPr>
                <w:sz w:val="18"/>
                <w:szCs w:val="18"/>
              </w:rPr>
              <w:t>федеральный бюджет</w:t>
            </w:r>
          </w:p>
        </w:tc>
        <w:tc>
          <w:tcPr>
            <w:tcW w:w="321" w:type="pct"/>
            <w:vAlign w:val="center"/>
          </w:tcPr>
          <w:p w14:paraId="1AD34F61" w14:textId="77777777" w:rsidR="008C1DF8" w:rsidRPr="003D0D8F" w:rsidRDefault="008C1DF8" w:rsidP="00F11CF2">
            <w:pPr>
              <w:jc w:val="center"/>
              <w:rPr>
                <w:sz w:val="18"/>
                <w:szCs w:val="18"/>
              </w:rPr>
            </w:pPr>
          </w:p>
        </w:tc>
        <w:tc>
          <w:tcPr>
            <w:tcW w:w="321" w:type="pct"/>
            <w:vAlign w:val="center"/>
          </w:tcPr>
          <w:p w14:paraId="37990166" w14:textId="77777777" w:rsidR="008C1DF8" w:rsidRPr="003D0D8F" w:rsidRDefault="008C1DF8" w:rsidP="00F11CF2">
            <w:pPr>
              <w:jc w:val="center"/>
              <w:rPr>
                <w:sz w:val="18"/>
                <w:szCs w:val="18"/>
              </w:rPr>
            </w:pPr>
          </w:p>
        </w:tc>
        <w:tc>
          <w:tcPr>
            <w:tcW w:w="321" w:type="pct"/>
            <w:vAlign w:val="center"/>
          </w:tcPr>
          <w:p w14:paraId="03D772A3" w14:textId="77777777" w:rsidR="008C1DF8" w:rsidRPr="003D0D8F" w:rsidRDefault="008C1DF8" w:rsidP="00F11CF2">
            <w:pPr>
              <w:jc w:val="center"/>
              <w:rPr>
                <w:sz w:val="18"/>
                <w:szCs w:val="18"/>
              </w:rPr>
            </w:pPr>
          </w:p>
        </w:tc>
        <w:tc>
          <w:tcPr>
            <w:tcW w:w="321" w:type="pct"/>
            <w:vAlign w:val="center"/>
          </w:tcPr>
          <w:p w14:paraId="7B557CC0" w14:textId="77777777" w:rsidR="008C1DF8" w:rsidRPr="003D0D8F" w:rsidRDefault="008C1DF8" w:rsidP="00F11CF2">
            <w:pPr>
              <w:autoSpaceDE w:val="0"/>
              <w:autoSpaceDN w:val="0"/>
              <w:adjustRightInd w:val="0"/>
              <w:jc w:val="center"/>
              <w:rPr>
                <w:sz w:val="18"/>
                <w:szCs w:val="18"/>
              </w:rPr>
            </w:pPr>
            <w:r w:rsidRPr="003D0D8F">
              <w:rPr>
                <w:sz w:val="18"/>
                <w:szCs w:val="18"/>
              </w:rPr>
              <w:t>56 284,7</w:t>
            </w:r>
          </w:p>
        </w:tc>
        <w:tc>
          <w:tcPr>
            <w:tcW w:w="336" w:type="pct"/>
            <w:vAlign w:val="center"/>
          </w:tcPr>
          <w:p w14:paraId="199FD208" w14:textId="77777777" w:rsidR="008C1DF8" w:rsidRPr="003D0D8F" w:rsidRDefault="008C1DF8" w:rsidP="00F11CF2">
            <w:pPr>
              <w:jc w:val="center"/>
              <w:rPr>
                <w:sz w:val="18"/>
                <w:szCs w:val="18"/>
              </w:rPr>
            </w:pPr>
          </w:p>
        </w:tc>
        <w:tc>
          <w:tcPr>
            <w:tcW w:w="336" w:type="pct"/>
            <w:vAlign w:val="center"/>
          </w:tcPr>
          <w:p w14:paraId="23492F2F" w14:textId="77777777" w:rsidR="008C1DF8" w:rsidRPr="003D0D8F" w:rsidRDefault="008C1DF8" w:rsidP="00F11CF2">
            <w:pPr>
              <w:jc w:val="center"/>
              <w:rPr>
                <w:sz w:val="18"/>
                <w:szCs w:val="18"/>
              </w:rPr>
            </w:pPr>
          </w:p>
        </w:tc>
        <w:tc>
          <w:tcPr>
            <w:tcW w:w="392" w:type="pct"/>
            <w:vAlign w:val="center"/>
          </w:tcPr>
          <w:p w14:paraId="49A3F358" w14:textId="77777777" w:rsidR="008C1DF8" w:rsidRPr="003D0D8F" w:rsidRDefault="008C1DF8" w:rsidP="00F11CF2">
            <w:pPr>
              <w:jc w:val="center"/>
              <w:rPr>
                <w:sz w:val="18"/>
                <w:szCs w:val="18"/>
              </w:rPr>
            </w:pPr>
          </w:p>
        </w:tc>
        <w:tc>
          <w:tcPr>
            <w:tcW w:w="379" w:type="pct"/>
            <w:vAlign w:val="center"/>
          </w:tcPr>
          <w:p w14:paraId="31BB4592" w14:textId="77777777" w:rsidR="008C1DF8" w:rsidRPr="003D0D8F" w:rsidRDefault="008C1DF8" w:rsidP="00F11CF2">
            <w:pPr>
              <w:jc w:val="center"/>
              <w:rPr>
                <w:sz w:val="18"/>
                <w:szCs w:val="18"/>
              </w:rPr>
            </w:pPr>
          </w:p>
        </w:tc>
        <w:tc>
          <w:tcPr>
            <w:tcW w:w="345" w:type="pct"/>
            <w:vAlign w:val="center"/>
          </w:tcPr>
          <w:p w14:paraId="7868BA44" w14:textId="77777777" w:rsidR="008C1DF8" w:rsidRPr="003D0D8F" w:rsidRDefault="008C1DF8" w:rsidP="00F11CF2">
            <w:pPr>
              <w:jc w:val="center"/>
              <w:rPr>
                <w:sz w:val="18"/>
                <w:szCs w:val="18"/>
              </w:rPr>
            </w:pPr>
          </w:p>
        </w:tc>
        <w:tc>
          <w:tcPr>
            <w:tcW w:w="343" w:type="pct"/>
            <w:vAlign w:val="center"/>
          </w:tcPr>
          <w:p w14:paraId="64BEC6CD" w14:textId="77777777" w:rsidR="008C1DF8" w:rsidRPr="003D0D8F" w:rsidRDefault="008C1DF8" w:rsidP="00F11CF2">
            <w:pPr>
              <w:jc w:val="center"/>
              <w:rPr>
                <w:sz w:val="18"/>
                <w:szCs w:val="18"/>
              </w:rPr>
            </w:pPr>
          </w:p>
        </w:tc>
        <w:tc>
          <w:tcPr>
            <w:tcW w:w="342" w:type="pct"/>
          </w:tcPr>
          <w:p w14:paraId="05DD894F" w14:textId="77777777" w:rsidR="008C1DF8" w:rsidRPr="003D0D8F" w:rsidRDefault="008C1DF8" w:rsidP="00F11CF2">
            <w:pPr>
              <w:jc w:val="center"/>
              <w:rPr>
                <w:sz w:val="18"/>
                <w:szCs w:val="18"/>
              </w:rPr>
            </w:pPr>
          </w:p>
        </w:tc>
      </w:tr>
      <w:tr w:rsidR="00FE6187" w:rsidRPr="003D0D8F" w14:paraId="343776B5" w14:textId="77777777" w:rsidTr="001B77CC">
        <w:trPr>
          <w:trHeight w:val="311"/>
          <w:jc w:val="center"/>
        </w:trPr>
        <w:tc>
          <w:tcPr>
            <w:tcW w:w="126" w:type="pct"/>
            <w:vMerge w:val="restart"/>
            <w:vAlign w:val="center"/>
          </w:tcPr>
          <w:p w14:paraId="752AFE90" w14:textId="77777777" w:rsidR="008C1DF8" w:rsidRPr="003D0D8F" w:rsidRDefault="008C1DF8" w:rsidP="00F11CF2">
            <w:pPr>
              <w:autoSpaceDE w:val="0"/>
              <w:autoSpaceDN w:val="0"/>
              <w:adjustRightInd w:val="0"/>
              <w:jc w:val="center"/>
              <w:rPr>
                <w:sz w:val="18"/>
                <w:szCs w:val="18"/>
              </w:rPr>
            </w:pPr>
            <w:r w:rsidRPr="003D0D8F">
              <w:rPr>
                <w:sz w:val="18"/>
                <w:szCs w:val="18"/>
              </w:rPr>
              <w:t>45</w:t>
            </w:r>
          </w:p>
        </w:tc>
        <w:tc>
          <w:tcPr>
            <w:tcW w:w="652" w:type="pct"/>
            <w:vMerge w:val="restart"/>
            <w:vAlign w:val="center"/>
          </w:tcPr>
          <w:p w14:paraId="0D74D57F" w14:textId="77777777" w:rsidR="008C1DF8" w:rsidRPr="003D0D8F" w:rsidRDefault="008C1DF8" w:rsidP="00F11CF2">
            <w:pPr>
              <w:autoSpaceDE w:val="0"/>
              <w:autoSpaceDN w:val="0"/>
              <w:adjustRightInd w:val="0"/>
              <w:rPr>
                <w:sz w:val="18"/>
                <w:szCs w:val="18"/>
              </w:rPr>
            </w:pPr>
            <w:r w:rsidRPr="003D0D8F">
              <w:rPr>
                <w:sz w:val="18"/>
                <w:szCs w:val="18"/>
              </w:rPr>
              <w:t xml:space="preserve">Основное мероприятие 3.8. Реализация регионального проекта «Цифровая образовательная среда» </w:t>
            </w:r>
          </w:p>
        </w:tc>
        <w:tc>
          <w:tcPr>
            <w:tcW w:w="465" w:type="pct"/>
            <w:vAlign w:val="center"/>
          </w:tcPr>
          <w:p w14:paraId="562F344A" w14:textId="77777777" w:rsidR="008C1DF8" w:rsidRPr="003D0D8F" w:rsidRDefault="008C1DF8" w:rsidP="00F11CF2">
            <w:pPr>
              <w:autoSpaceDE w:val="0"/>
              <w:autoSpaceDN w:val="0"/>
              <w:adjustRightInd w:val="0"/>
              <w:rPr>
                <w:sz w:val="18"/>
                <w:szCs w:val="18"/>
              </w:rPr>
            </w:pPr>
            <w:r w:rsidRPr="003D0D8F">
              <w:rPr>
                <w:sz w:val="18"/>
                <w:szCs w:val="18"/>
              </w:rPr>
              <w:t>всего</w:t>
            </w:r>
          </w:p>
        </w:tc>
        <w:tc>
          <w:tcPr>
            <w:tcW w:w="321" w:type="pct"/>
            <w:vAlign w:val="center"/>
          </w:tcPr>
          <w:p w14:paraId="6BF5DBD6" w14:textId="77777777" w:rsidR="008C1DF8" w:rsidRPr="003D0D8F" w:rsidRDefault="008C1DF8" w:rsidP="00F11CF2">
            <w:pPr>
              <w:jc w:val="center"/>
              <w:rPr>
                <w:sz w:val="18"/>
                <w:szCs w:val="18"/>
              </w:rPr>
            </w:pPr>
          </w:p>
        </w:tc>
        <w:tc>
          <w:tcPr>
            <w:tcW w:w="321" w:type="pct"/>
            <w:vAlign w:val="center"/>
          </w:tcPr>
          <w:p w14:paraId="51FFA298" w14:textId="77777777" w:rsidR="008C1DF8" w:rsidRPr="003D0D8F" w:rsidRDefault="008C1DF8" w:rsidP="00F11CF2">
            <w:pPr>
              <w:jc w:val="center"/>
              <w:rPr>
                <w:sz w:val="18"/>
                <w:szCs w:val="18"/>
              </w:rPr>
            </w:pPr>
          </w:p>
        </w:tc>
        <w:tc>
          <w:tcPr>
            <w:tcW w:w="321" w:type="pct"/>
            <w:vAlign w:val="center"/>
          </w:tcPr>
          <w:p w14:paraId="570D72D1" w14:textId="77777777" w:rsidR="008C1DF8" w:rsidRPr="003D0D8F" w:rsidRDefault="008C1DF8" w:rsidP="00F11CF2">
            <w:pPr>
              <w:jc w:val="center"/>
              <w:rPr>
                <w:sz w:val="18"/>
                <w:szCs w:val="18"/>
              </w:rPr>
            </w:pPr>
          </w:p>
        </w:tc>
        <w:tc>
          <w:tcPr>
            <w:tcW w:w="321" w:type="pct"/>
            <w:vAlign w:val="center"/>
          </w:tcPr>
          <w:p w14:paraId="39FA8E59"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5C33BEAD" w14:textId="77777777" w:rsidR="008C1DF8" w:rsidRPr="003D0D8F" w:rsidRDefault="008C1DF8" w:rsidP="00F11CF2">
            <w:pPr>
              <w:jc w:val="center"/>
              <w:rPr>
                <w:sz w:val="18"/>
                <w:szCs w:val="18"/>
              </w:rPr>
            </w:pPr>
          </w:p>
        </w:tc>
        <w:tc>
          <w:tcPr>
            <w:tcW w:w="336" w:type="pct"/>
            <w:vAlign w:val="center"/>
          </w:tcPr>
          <w:p w14:paraId="4826E497" w14:textId="77777777" w:rsidR="008C1DF8" w:rsidRPr="003D0D8F" w:rsidRDefault="008C1DF8" w:rsidP="00F11CF2">
            <w:pPr>
              <w:jc w:val="center"/>
              <w:rPr>
                <w:sz w:val="18"/>
                <w:szCs w:val="18"/>
              </w:rPr>
            </w:pPr>
          </w:p>
        </w:tc>
        <w:tc>
          <w:tcPr>
            <w:tcW w:w="392" w:type="pct"/>
            <w:vAlign w:val="center"/>
          </w:tcPr>
          <w:p w14:paraId="171C445B" w14:textId="77777777" w:rsidR="008C1DF8" w:rsidRPr="003D0D8F" w:rsidRDefault="008C1DF8" w:rsidP="00F11CF2">
            <w:pPr>
              <w:jc w:val="center"/>
              <w:rPr>
                <w:bCs/>
                <w:sz w:val="18"/>
                <w:szCs w:val="18"/>
              </w:rPr>
            </w:pPr>
          </w:p>
        </w:tc>
        <w:tc>
          <w:tcPr>
            <w:tcW w:w="379" w:type="pct"/>
            <w:vAlign w:val="center"/>
          </w:tcPr>
          <w:p w14:paraId="3277262F" w14:textId="77777777" w:rsidR="008C1DF8" w:rsidRPr="003D0D8F" w:rsidRDefault="008C1DF8" w:rsidP="00F11CF2">
            <w:pPr>
              <w:jc w:val="center"/>
              <w:rPr>
                <w:bCs/>
                <w:sz w:val="18"/>
                <w:szCs w:val="18"/>
              </w:rPr>
            </w:pPr>
          </w:p>
        </w:tc>
        <w:tc>
          <w:tcPr>
            <w:tcW w:w="345" w:type="pct"/>
            <w:vAlign w:val="center"/>
          </w:tcPr>
          <w:p w14:paraId="2000ABB9" w14:textId="77777777" w:rsidR="008C1DF8" w:rsidRPr="003D0D8F" w:rsidRDefault="008C1DF8" w:rsidP="00F11CF2">
            <w:pPr>
              <w:jc w:val="center"/>
              <w:rPr>
                <w:bCs/>
                <w:sz w:val="18"/>
                <w:szCs w:val="18"/>
              </w:rPr>
            </w:pPr>
          </w:p>
        </w:tc>
        <w:tc>
          <w:tcPr>
            <w:tcW w:w="343" w:type="pct"/>
            <w:vAlign w:val="center"/>
          </w:tcPr>
          <w:p w14:paraId="54C89918" w14:textId="77777777" w:rsidR="008C1DF8" w:rsidRPr="003D0D8F" w:rsidRDefault="008C1DF8">
            <w:pPr>
              <w:jc w:val="center"/>
              <w:rPr>
                <w:sz w:val="18"/>
                <w:szCs w:val="18"/>
              </w:rPr>
            </w:pPr>
            <w:r w:rsidRPr="003D0D8F">
              <w:rPr>
                <w:sz w:val="18"/>
                <w:szCs w:val="18"/>
              </w:rPr>
              <w:t>17 445,3</w:t>
            </w:r>
          </w:p>
        </w:tc>
        <w:tc>
          <w:tcPr>
            <w:tcW w:w="342" w:type="pct"/>
          </w:tcPr>
          <w:p w14:paraId="2EA61319" w14:textId="77777777" w:rsidR="008C1DF8" w:rsidRPr="003D0D8F" w:rsidRDefault="008C1DF8" w:rsidP="00F11CF2">
            <w:pPr>
              <w:jc w:val="center"/>
              <w:rPr>
                <w:bCs/>
                <w:iCs/>
                <w:sz w:val="18"/>
                <w:szCs w:val="18"/>
              </w:rPr>
            </w:pPr>
          </w:p>
        </w:tc>
      </w:tr>
      <w:tr w:rsidR="00FE6187" w:rsidRPr="003D0D8F" w14:paraId="08D77824" w14:textId="77777777" w:rsidTr="001B77CC">
        <w:trPr>
          <w:trHeight w:val="20"/>
          <w:jc w:val="center"/>
        </w:trPr>
        <w:tc>
          <w:tcPr>
            <w:tcW w:w="126" w:type="pct"/>
            <w:vMerge/>
            <w:vAlign w:val="center"/>
          </w:tcPr>
          <w:p w14:paraId="4ED1C250" w14:textId="77777777" w:rsidR="008C1DF8" w:rsidRPr="003D0D8F" w:rsidRDefault="008C1DF8" w:rsidP="00F11CF2">
            <w:pPr>
              <w:autoSpaceDE w:val="0"/>
              <w:autoSpaceDN w:val="0"/>
              <w:adjustRightInd w:val="0"/>
              <w:jc w:val="center"/>
              <w:rPr>
                <w:sz w:val="18"/>
                <w:szCs w:val="18"/>
              </w:rPr>
            </w:pPr>
          </w:p>
        </w:tc>
        <w:tc>
          <w:tcPr>
            <w:tcW w:w="652" w:type="pct"/>
            <w:vMerge/>
            <w:vAlign w:val="center"/>
          </w:tcPr>
          <w:p w14:paraId="6018589E" w14:textId="77777777" w:rsidR="008C1DF8" w:rsidRPr="003D0D8F" w:rsidRDefault="008C1DF8" w:rsidP="00F11CF2">
            <w:pPr>
              <w:autoSpaceDE w:val="0"/>
              <w:autoSpaceDN w:val="0"/>
              <w:adjustRightInd w:val="0"/>
              <w:rPr>
                <w:sz w:val="18"/>
                <w:szCs w:val="18"/>
              </w:rPr>
            </w:pPr>
          </w:p>
        </w:tc>
        <w:tc>
          <w:tcPr>
            <w:tcW w:w="465" w:type="pct"/>
            <w:vAlign w:val="center"/>
          </w:tcPr>
          <w:p w14:paraId="210C9245" w14:textId="77777777" w:rsidR="008C1DF8" w:rsidRPr="003D0D8F" w:rsidRDefault="008C1DF8"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7A5437FB" w14:textId="77777777" w:rsidR="008C1DF8" w:rsidRPr="003D0D8F" w:rsidRDefault="008C1DF8" w:rsidP="00F11CF2">
            <w:pPr>
              <w:jc w:val="center"/>
              <w:rPr>
                <w:sz w:val="18"/>
                <w:szCs w:val="18"/>
              </w:rPr>
            </w:pPr>
          </w:p>
        </w:tc>
        <w:tc>
          <w:tcPr>
            <w:tcW w:w="321" w:type="pct"/>
            <w:vAlign w:val="center"/>
          </w:tcPr>
          <w:p w14:paraId="0BF48D00" w14:textId="77777777" w:rsidR="008C1DF8" w:rsidRPr="003D0D8F" w:rsidRDefault="008C1DF8" w:rsidP="00F11CF2">
            <w:pPr>
              <w:jc w:val="center"/>
              <w:rPr>
                <w:sz w:val="18"/>
                <w:szCs w:val="18"/>
              </w:rPr>
            </w:pPr>
          </w:p>
        </w:tc>
        <w:tc>
          <w:tcPr>
            <w:tcW w:w="321" w:type="pct"/>
            <w:vAlign w:val="center"/>
          </w:tcPr>
          <w:p w14:paraId="3FD1F35F" w14:textId="77777777" w:rsidR="008C1DF8" w:rsidRPr="003D0D8F" w:rsidRDefault="008C1DF8" w:rsidP="00F11CF2">
            <w:pPr>
              <w:jc w:val="center"/>
              <w:rPr>
                <w:sz w:val="18"/>
                <w:szCs w:val="18"/>
              </w:rPr>
            </w:pPr>
          </w:p>
        </w:tc>
        <w:tc>
          <w:tcPr>
            <w:tcW w:w="321" w:type="pct"/>
            <w:vAlign w:val="center"/>
          </w:tcPr>
          <w:p w14:paraId="74724A17"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5F91589A" w14:textId="77777777" w:rsidR="008C1DF8" w:rsidRPr="003D0D8F" w:rsidRDefault="008C1DF8" w:rsidP="00F11CF2">
            <w:pPr>
              <w:jc w:val="center"/>
              <w:rPr>
                <w:sz w:val="18"/>
                <w:szCs w:val="18"/>
              </w:rPr>
            </w:pPr>
          </w:p>
        </w:tc>
        <w:tc>
          <w:tcPr>
            <w:tcW w:w="336" w:type="pct"/>
            <w:vAlign w:val="center"/>
          </w:tcPr>
          <w:p w14:paraId="6600FCB6" w14:textId="77777777" w:rsidR="008C1DF8" w:rsidRPr="003D0D8F" w:rsidRDefault="008C1DF8" w:rsidP="00F11CF2">
            <w:pPr>
              <w:jc w:val="center"/>
              <w:rPr>
                <w:sz w:val="18"/>
                <w:szCs w:val="18"/>
              </w:rPr>
            </w:pPr>
          </w:p>
        </w:tc>
        <w:tc>
          <w:tcPr>
            <w:tcW w:w="392" w:type="pct"/>
            <w:vAlign w:val="center"/>
          </w:tcPr>
          <w:p w14:paraId="4EEBBA1E" w14:textId="77777777" w:rsidR="008C1DF8" w:rsidRPr="003D0D8F" w:rsidRDefault="008C1DF8" w:rsidP="00F11CF2">
            <w:pPr>
              <w:jc w:val="center"/>
              <w:rPr>
                <w:bCs/>
                <w:sz w:val="18"/>
                <w:szCs w:val="18"/>
              </w:rPr>
            </w:pPr>
          </w:p>
        </w:tc>
        <w:tc>
          <w:tcPr>
            <w:tcW w:w="379" w:type="pct"/>
            <w:vAlign w:val="center"/>
          </w:tcPr>
          <w:p w14:paraId="444FEF3C" w14:textId="77777777" w:rsidR="008C1DF8" w:rsidRPr="003D0D8F" w:rsidRDefault="008C1DF8" w:rsidP="00F11CF2">
            <w:pPr>
              <w:jc w:val="center"/>
              <w:rPr>
                <w:bCs/>
                <w:sz w:val="18"/>
                <w:szCs w:val="18"/>
              </w:rPr>
            </w:pPr>
          </w:p>
        </w:tc>
        <w:tc>
          <w:tcPr>
            <w:tcW w:w="345" w:type="pct"/>
            <w:vAlign w:val="center"/>
          </w:tcPr>
          <w:p w14:paraId="49999E92" w14:textId="77777777" w:rsidR="008C1DF8" w:rsidRPr="003D0D8F" w:rsidRDefault="008C1DF8" w:rsidP="00F11CF2">
            <w:pPr>
              <w:jc w:val="center"/>
              <w:rPr>
                <w:bCs/>
                <w:sz w:val="18"/>
                <w:szCs w:val="18"/>
              </w:rPr>
            </w:pPr>
          </w:p>
        </w:tc>
        <w:tc>
          <w:tcPr>
            <w:tcW w:w="343" w:type="pct"/>
            <w:vAlign w:val="center"/>
          </w:tcPr>
          <w:p w14:paraId="256535B6" w14:textId="77777777" w:rsidR="008C1DF8" w:rsidRPr="003D0D8F" w:rsidRDefault="008C1DF8">
            <w:pPr>
              <w:jc w:val="center"/>
              <w:rPr>
                <w:sz w:val="18"/>
                <w:szCs w:val="18"/>
              </w:rPr>
            </w:pPr>
            <w:r w:rsidRPr="003D0D8F">
              <w:rPr>
                <w:sz w:val="18"/>
                <w:szCs w:val="18"/>
              </w:rPr>
              <w:t>1,8</w:t>
            </w:r>
          </w:p>
        </w:tc>
        <w:tc>
          <w:tcPr>
            <w:tcW w:w="342" w:type="pct"/>
          </w:tcPr>
          <w:p w14:paraId="36CA4575" w14:textId="77777777" w:rsidR="008C1DF8" w:rsidRPr="003D0D8F" w:rsidRDefault="008C1DF8" w:rsidP="00F11CF2">
            <w:pPr>
              <w:jc w:val="center"/>
              <w:rPr>
                <w:bCs/>
                <w:sz w:val="18"/>
                <w:szCs w:val="18"/>
              </w:rPr>
            </w:pPr>
          </w:p>
        </w:tc>
      </w:tr>
      <w:tr w:rsidR="00FE6187" w:rsidRPr="003D0D8F" w14:paraId="1535D215" w14:textId="77777777" w:rsidTr="001B77CC">
        <w:trPr>
          <w:trHeight w:val="20"/>
          <w:jc w:val="center"/>
        </w:trPr>
        <w:tc>
          <w:tcPr>
            <w:tcW w:w="126" w:type="pct"/>
            <w:vMerge/>
            <w:vAlign w:val="center"/>
          </w:tcPr>
          <w:p w14:paraId="4D28C05D" w14:textId="77777777" w:rsidR="008C1DF8" w:rsidRPr="003D0D8F" w:rsidRDefault="008C1DF8" w:rsidP="00F11CF2">
            <w:pPr>
              <w:autoSpaceDE w:val="0"/>
              <w:autoSpaceDN w:val="0"/>
              <w:adjustRightInd w:val="0"/>
              <w:jc w:val="center"/>
              <w:rPr>
                <w:sz w:val="18"/>
                <w:szCs w:val="18"/>
              </w:rPr>
            </w:pPr>
          </w:p>
        </w:tc>
        <w:tc>
          <w:tcPr>
            <w:tcW w:w="652" w:type="pct"/>
            <w:vMerge/>
            <w:vAlign w:val="center"/>
          </w:tcPr>
          <w:p w14:paraId="2F688DF9" w14:textId="77777777" w:rsidR="008C1DF8" w:rsidRPr="003D0D8F" w:rsidRDefault="008C1DF8" w:rsidP="00F11CF2">
            <w:pPr>
              <w:autoSpaceDE w:val="0"/>
              <w:autoSpaceDN w:val="0"/>
              <w:adjustRightInd w:val="0"/>
              <w:rPr>
                <w:sz w:val="18"/>
                <w:szCs w:val="18"/>
              </w:rPr>
            </w:pPr>
          </w:p>
        </w:tc>
        <w:tc>
          <w:tcPr>
            <w:tcW w:w="465" w:type="pct"/>
            <w:vAlign w:val="center"/>
          </w:tcPr>
          <w:p w14:paraId="591B494B" w14:textId="77777777" w:rsidR="008C1DF8" w:rsidRPr="003D0D8F" w:rsidRDefault="008C1DF8" w:rsidP="00F11CF2">
            <w:pPr>
              <w:autoSpaceDE w:val="0"/>
              <w:autoSpaceDN w:val="0"/>
              <w:adjustRightInd w:val="0"/>
              <w:rPr>
                <w:sz w:val="18"/>
                <w:szCs w:val="18"/>
              </w:rPr>
            </w:pPr>
            <w:r w:rsidRPr="003D0D8F">
              <w:rPr>
                <w:sz w:val="18"/>
                <w:szCs w:val="18"/>
              </w:rPr>
              <w:t>областной бюджет</w:t>
            </w:r>
          </w:p>
        </w:tc>
        <w:tc>
          <w:tcPr>
            <w:tcW w:w="321" w:type="pct"/>
            <w:vAlign w:val="center"/>
          </w:tcPr>
          <w:p w14:paraId="06D7B929" w14:textId="77777777" w:rsidR="008C1DF8" w:rsidRPr="003D0D8F" w:rsidRDefault="008C1DF8" w:rsidP="00F11CF2">
            <w:pPr>
              <w:jc w:val="center"/>
              <w:rPr>
                <w:sz w:val="18"/>
                <w:szCs w:val="18"/>
              </w:rPr>
            </w:pPr>
          </w:p>
        </w:tc>
        <w:tc>
          <w:tcPr>
            <w:tcW w:w="321" w:type="pct"/>
            <w:vAlign w:val="center"/>
          </w:tcPr>
          <w:p w14:paraId="1CE7177D" w14:textId="77777777" w:rsidR="008C1DF8" w:rsidRPr="003D0D8F" w:rsidRDefault="008C1DF8" w:rsidP="00F11CF2">
            <w:pPr>
              <w:jc w:val="center"/>
              <w:rPr>
                <w:sz w:val="18"/>
                <w:szCs w:val="18"/>
              </w:rPr>
            </w:pPr>
          </w:p>
        </w:tc>
        <w:tc>
          <w:tcPr>
            <w:tcW w:w="321" w:type="pct"/>
            <w:vAlign w:val="center"/>
          </w:tcPr>
          <w:p w14:paraId="687CD5B9" w14:textId="77777777" w:rsidR="008C1DF8" w:rsidRPr="003D0D8F" w:rsidRDefault="008C1DF8" w:rsidP="00F11CF2">
            <w:pPr>
              <w:jc w:val="center"/>
              <w:rPr>
                <w:sz w:val="18"/>
                <w:szCs w:val="18"/>
              </w:rPr>
            </w:pPr>
          </w:p>
        </w:tc>
        <w:tc>
          <w:tcPr>
            <w:tcW w:w="321" w:type="pct"/>
            <w:vAlign w:val="center"/>
          </w:tcPr>
          <w:p w14:paraId="182006B5"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1FAE01D5" w14:textId="77777777" w:rsidR="008C1DF8" w:rsidRPr="003D0D8F" w:rsidRDefault="008C1DF8" w:rsidP="00F11CF2">
            <w:pPr>
              <w:jc w:val="center"/>
              <w:rPr>
                <w:sz w:val="18"/>
                <w:szCs w:val="18"/>
              </w:rPr>
            </w:pPr>
          </w:p>
        </w:tc>
        <w:tc>
          <w:tcPr>
            <w:tcW w:w="336" w:type="pct"/>
            <w:vAlign w:val="center"/>
          </w:tcPr>
          <w:p w14:paraId="71890511" w14:textId="77777777" w:rsidR="008C1DF8" w:rsidRPr="003D0D8F" w:rsidRDefault="008C1DF8" w:rsidP="00F11CF2">
            <w:pPr>
              <w:jc w:val="center"/>
              <w:rPr>
                <w:sz w:val="18"/>
                <w:szCs w:val="18"/>
              </w:rPr>
            </w:pPr>
          </w:p>
        </w:tc>
        <w:tc>
          <w:tcPr>
            <w:tcW w:w="392" w:type="pct"/>
            <w:vAlign w:val="center"/>
          </w:tcPr>
          <w:p w14:paraId="30946253" w14:textId="77777777" w:rsidR="008C1DF8" w:rsidRPr="003D0D8F" w:rsidRDefault="008C1DF8" w:rsidP="00F11CF2">
            <w:pPr>
              <w:jc w:val="center"/>
              <w:rPr>
                <w:bCs/>
                <w:sz w:val="18"/>
                <w:szCs w:val="18"/>
              </w:rPr>
            </w:pPr>
          </w:p>
        </w:tc>
        <w:tc>
          <w:tcPr>
            <w:tcW w:w="379" w:type="pct"/>
            <w:vAlign w:val="center"/>
          </w:tcPr>
          <w:p w14:paraId="478CDB73" w14:textId="77777777" w:rsidR="008C1DF8" w:rsidRPr="003D0D8F" w:rsidRDefault="008C1DF8" w:rsidP="00F11CF2">
            <w:pPr>
              <w:jc w:val="center"/>
              <w:rPr>
                <w:bCs/>
                <w:sz w:val="18"/>
                <w:szCs w:val="18"/>
              </w:rPr>
            </w:pPr>
          </w:p>
        </w:tc>
        <w:tc>
          <w:tcPr>
            <w:tcW w:w="345" w:type="pct"/>
            <w:vAlign w:val="center"/>
          </w:tcPr>
          <w:p w14:paraId="01CBA7B1" w14:textId="77777777" w:rsidR="008C1DF8" w:rsidRPr="003D0D8F" w:rsidRDefault="008C1DF8" w:rsidP="00F11CF2">
            <w:pPr>
              <w:jc w:val="center"/>
              <w:rPr>
                <w:bCs/>
                <w:sz w:val="18"/>
                <w:szCs w:val="18"/>
              </w:rPr>
            </w:pPr>
          </w:p>
        </w:tc>
        <w:tc>
          <w:tcPr>
            <w:tcW w:w="343" w:type="pct"/>
            <w:vAlign w:val="center"/>
          </w:tcPr>
          <w:p w14:paraId="7CECEDC4" w14:textId="77777777" w:rsidR="008C1DF8" w:rsidRPr="003D0D8F" w:rsidRDefault="008C1DF8">
            <w:pPr>
              <w:jc w:val="center"/>
              <w:rPr>
                <w:sz w:val="18"/>
                <w:szCs w:val="18"/>
              </w:rPr>
            </w:pPr>
            <w:r w:rsidRPr="003D0D8F">
              <w:rPr>
                <w:sz w:val="18"/>
                <w:szCs w:val="18"/>
              </w:rPr>
              <w:t>697,7</w:t>
            </w:r>
          </w:p>
        </w:tc>
        <w:tc>
          <w:tcPr>
            <w:tcW w:w="342" w:type="pct"/>
          </w:tcPr>
          <w:p w14:paraId="286A6873" w14:textId="77777777" w:rsidR="008C1DF8" w:rsidRPr="003D0D8F" w:rsidRDefault="008C1DF8" w:rsidP="00F11CF2">
            <w:pPr>
              <w:jc w:val="center"/>
              <w:rPr>
                <w:bCs/>
                <w:sz w:val="18"/>
                <w:szCs w:val="18"/>
              </w:rPr>
            </w:pPr>
          </w:p>
        </w:tc>
      </w:tr>
      <w:tr w:rsidR="00FE6187" w:rsidRPr="003D0D8F" w14:paraId="0D2DE87F" w14:textId="77777777" w:rsidTr="001B77CC">
        <w:trPr>
          <w:trHeight w:val="20"/>
          <w:jc w:val="center"/>
        </w:trPr>
        <w:tc>
          <w:tcPr>
            <w:tcW w:w="126" w:type="pct"/>
            <w:vMerge/>
            <w:vAlign w:val="center"/>
          </w:tcPr>
          <w:p w14:paraId="4CC91BFC" w14:textId="77777777" w:rsidR="008C1DF8" w:rsidRPr="003D0D8F" w:rsidRDefault="008C1DF8" w:rsidP="00F11CF2">
            <w:pPr>
              <w:autoSpaceDE w:val="0"/>
              <w:autoSpaceDN w:val="0"/>
              <w:adjustRightInd w:val="0"/>
              <w:jc w:val="center"/>
              <w:rPr>
                <w:sz w:val="18"/>
                <w:szCs w:val="18"/>
              </w:rPr>
            </w:pPr>
          </w:p>
        </w:tc>
        <w:tc>
          <w:tcPr>
            <w:tcW w:w="652" w:type="pct"/>
            <w:vMerge/>
            <w:vAlign w:val="center"/>
          </w:tcPr>
          <w:p w14:paraId="5A4380C4" w14:textId="77777777" w:rsidR="008C1DF8" w:rsidRPr="003D0D8F" w:rsidRDefault="008C1DF8" w:rsidP="00F11CF2">
            <w:pPr>
              <w:autoSpaceDE w:val="0"/>
              <w:autoSpaceDN w:val="0"/>
              <w:adjustRightInd w:val="0"/>
              <w:rPr>
                <w:sz w:val="18"/>
                <w:szCs w:val="18"/>
              </w:rPr>
            </w:pPr>
          </w:p>
        </w:tc>
        <w:tc>
          <w:tcPr>
            <w:tcW w:w="465" w:type="pct"/>
            <w:vAlign w:val="center"/>
          </w:tcPr>
          <w:p w14:paraId="6AAFC075" w14:textId="77777777" w:rsidR="008C1DF8" w:rsidRPr="003D0D8F" w:rsidRDefault="008C1DF8" w:rsidP="00F11CF2">
            <w:pPr>
              <w:autoSpaceDE w:val="0"/>
              <w:autoSpaceDN w:val="0"/>
              <w:adjustRightInd w:val="0"/>
              <w:rPr>
                <w:sz w:val="18"/>
                <w:szCs w:val="18"/>
              </w:rPr>
            </w:pPr>
            <w:r w:rsidRPr="003D0D8F">
              <w:rPr>
                <w:sz w:val="18"/>
                <w:szCs w:val="18"/>
              </w:rPr>
              <w:t>федеральный бюджет</w:t>
            </w:r>
          </w:p>
        </w:tc>
        <w:tc>
          <w:tcPr>
            <w:tcW w:w="321" w:type="pct"/>
            <w:vAlign w:val="center"/>
          </w:tcPr>
          <w:p w14:paraId="73773FDD" w14:textId="77777777" w:rsidR="008C1DF8" w:rsidRPr="003D0D8F" w:rsidRDefault="008C1DF8" w:rsidP="00F11CF2">
            <w:pPr>
              <w:jc w:val="center"/>
              <w:rPr>
                <w:sz w:val="18"/>
                <w:szCs w:val="18"/>
              </w:rPr>
            </w:pPr>
          </w:p>
        </w:tc>
        <w:tc>
          <w:tcPr>
            <w:tcW w:w="321" w:type="pct"/>
            <w:vAlign w:val="center"/>
          </w:tcPr>
          <w:p w14:paraId="40D9E8B0" w14:textId="77777777" w:rsidR="008C1DF8" w:rsidRPr="003D0D8F" w:rsidRDefault="008C1DF8" w:rsidP="00F11CF2">
            <w:pPr>
              <w:jc w:val="center"/>
              <w:rPr>
                <w:sz w:val="18"/>
                <w:szCs w:val="18"/>
              </w:rPr>
            </w:pPr>
          </w:p>
        </w:tc>
        <w:tc>
          <w:tcPr>
            <w:tcW w:w="321" w:type="pct"/>
            <w:vAlign w:val="center"/>
          </w:tcPr>
          <w:p w14:paraId="02C074E5" w14:textId="77777777" w:rsidR="008C1DF8" w:rsidRPr="003D0D8F" w:rsidRDefault="008C1DF8" w:rsidP="00F11CF2">
            <w:pPr>
              <w:jc w:val="center"/>
              <w:rPr>
                <w:sz w:val="18"/>
                <w:szCs w:val="18"/>
              </w:rPr>
            </w:pPr>
          </w:p>
        </w:tc>
        <w:tc>
          <w:tcPr>
            <w:tcW w:w="321" w:type="pct"/>
            <w:vAlign w:val="center"/>
          </w:tcPr>
          <w:p w14:paraId="2C511736"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3DF437EE" w14:textId="77777777" w:rsidR="008C1DF8" w:rsidRPr="003D0D8F" w:rsidRDefault="008C1DF8" w:rsidP="00F11CF2">
            <w:pPr>
              <w:jc w:val="center"/>
              <w:rPr>
                <w:sz w:val="18"/>
                <w:szCs w:val="18"/>
              </w:rPr>
            </w:pPr>
          </w:p>
        </w:tc>
        <w:tc>
          <w:tcPr>
            <w:tcW w:w="336" w:type="pct"/>
            <w:vAlign w:val="center"/>
          </w:tcPr>
          <w:p w14:paraId="5D12709D" w14:textId="77777777" w:rsidR="008C1DF8" w:rsidRPr="003D0D8F" w:rsidRDefault="008C1DF8" w:rsidP="00F11CF2">
            <w:pPr>
              <w:jc w:val="center"/>
              <w:rPr>
                <w:sz w:val="18"/>
                <w:szCs w:val="18"/>
              </w:rPr>
            </w:pPr>
          </w:p>
        </w:tc>
        <w:tc>
          <w:tcPr>
            <w:tcW w:w="392" w:type="pct"/>
            <w:vAlign w:val="center"/>
          </w:tcPr>
          <w:p w14:paraId="277717FF" w14:textId="77777777" w:rsidR="008C1DF8" w:rsidRPr="003D0D8F" w:rsidRDefault="008C1DF8" w:rsidP="00F11CF2">
            <w:pPr>
              <w:jc w:val="center"/>
              <w:rPr>
                <w:bCs/>
                <w:sz w:val="18"/>
                <w:szCs w:val="18"/>
              </w:rPr>
            </w:pPr>
          </w:p>
        </w:tc>
        <w:tc>
          <w:tcPr>
            <w:tcW w:w="379" w:type="pct"/>
            <w:vAlign w:val="center"/>
          </w:tcPr>
          <w:p w14:paraId="1EE046C3" w14:textId="77777777" w:rsidR="008C1DF8" w:rsidRPr="003D0D8F" w:rsidRDefault="008C1DF8" w:rsidP="00F11CF2">
            <w:pPr>
              <w:jc w:val="center"/>
              <w:rPr>
                <w:bCs/>
                <w:sz w:val="18"/>
                <w:szCs w:val="18"/>
              </w:rPr>
            </w:pPr>
          </w:p>
        </w:tc>
        <w:tc>
          <w:tcPr>
            <w:tcW w:w="345" w:type="pct"/>
            <w:vAlign w:val="center"/>
          </w:tcPr>
          <w:p w14:paraId="1D07785D" w14:textId="77777777" w:rsidR="008C1DF8" w:rsidRPr="003D0D8F" w:rsidRDefault="008C1DF8" w:rsidP="00F11CF2">
            <w:pPr>
              <w:jc w:val="center"/>
              <w:rPr>
                <w:bCs/>
                <w:sz w:val="18"/>
                <w:szCs w:val="18"/>
              </w:rPr>
            </w:pPr>
          </w:p>
        </w:tc>
        <w:tc>
          <w:tcPr>
            <w:tcW w:w="343" w:type="pct"/>
            <w:vAlign w:val="center"/>
          </w:tcPr>
          <w:p w14:paraId="42A1533D" w14:textId="77777777" w:rsidR="008C1DF8" w:rsidRPr="003D0D8F" w:rsidRDefault="008C1DF8">
            <w:pPr>
              <w:jc w:val="center"/>
              <w:rPr>
                <w:sz w:val="18"/>
                <w:szCs w:val="18"/>
              </w:rPr>
            </w:pPr>
            <w:r w:rsidRPr="003D0D8F">
              <w:rPr>
                <w:sz w:val="18"/>
                <w:szCs w:val="18"/>
              </w:rPr>
              <w:t>16 745,8</w:t>
            </w:r>
          </w:p>
        </w:tc>
        <w:tc>
          <w:tcPr>
            <w:tcW w:w="342" w:type="pct"/>
          </w:tcPr>
          <w:p w14:paraId="420321A1" w14:textId="77777777" w:rsidR="008C1DF8" w:rsidRPr="003D0D8F" w:rsidRDefault="008C1DF8" w:rsidP="00F11CF2">
            <w:pPr>
              <w:jc w:val="center"/>
              <w:rPr>
                <w:bCs/>
                <w:sz w:val="18"/>
                <w:szCs w:val="18"/>
              </w:rPr>
            </w:pPr>
          </w:p>
        </w:tc>
      </w:tr>
      <w:tr w:rsidR="00FE6187" w:rsidRPr="003D0D8F" w14:paraId="7E86B88F" w14:textId="77777777" w:rsidTr="001B77CC">
        <w:trPr>
          <w:trHeight w:val="277"/>
          <w:jc w:val="center"/>
        </w:trPr>
        <w:tc>
          <w:tcPr>
            <w:tcW w:w="126" w:type="pct"/>
            <w:vMerge w:val="restart"/>
            <w:vAlign w:val="center"/>
          </w:tcPr>
          <w:p w14:paraId="353CFCCC" w14:textId="77777777" w:rsidR="008C1DF8" w:rsidRPr="003D0D8F" w:rsidRDefault="008C1DF8" w:rsidP="00F11CF2">
            <w:pPr>
              <w:autoSpaceDE w:val="0"/>
              <w:autoSpaceDN w:val="0"/>
              <w:adjustRightInd w:val="0"/>
              <w:jc w:val="center"/>
              <w:rPr>
                <w:sz w:val="18"/>
                <w:szCs w:val="18"/>
              </w:rPr>
            </w:pPr>
            <w:r w:rsidRPr="003D0D8F">
              <w:rPr>
                <w:sz w:val="18"/>
                <w:szCs w:val="18"/>
              </w:rPr>
              <w:t>46</w:t>
            </w:r>
          </w:p>
        </w:tc>
        <w:tc>
          <w:tcPr>
            <w:tcW w:w="652" w:type="pct"/>
            <w:vMerge w:val="restart"/>
            <w:vAlign w:val="center"/>
          </w:tcPr>
          <w:p w14:paraId="7FBADB79" w14:textId="77777777" w:rsidR="008C1DF8" w:rsidRPr="003D0D8F" w:rsidRDefault="008C1DF8" w:rsidP="00F11CF2">
            <w:pPr>
              <w:autoSpaceDE w:val="0"/>
              <w:autoSpaceDN w:val="0"/>
              <w:adjustRightInd w:val="0"/>
              <w:rPr>
                <w:sz w:val="18"/>
                <w:szCs w:val="18"/>
              </w:rPr>
            </w:pPr>
            <w:r w:rsidRPr="003D0D8F">
              <w:rPr>
                <w:sz w:val="18"/>
                <w:szCs w:val="18"/>
              </w:rPr>
              <w:t>Основное мероприятие 3.9. Реализация регионального проекта «Успех каждого ребенка»</w:t>
            </w:r>
          </w:p>
        </w:tc>
        <w:tc>
          <w:tcPr>
            <w:tcW w:w="465" w:type="pct"/>
            <w:vAlign w:val="center"/>
          </w:tcPr>
          <w:p w14:paraId="3E82A818" w14:textId="77777777" w:rsidR="008C1DF8" w:rsidRPr="003D0D8F" w:rsidRDefault="008C1DF8" w:rsidP="00F11CF2">
            <w:pPr>
              <w:autoSpaceDE w:val="0"/>
              <w:autoSpaceDN w:val="0"/>
              <w:adjustRightInd w:val="0"/>
              <w:rPr>
                <w:sz w:val="18"/>
                <w:szCs w:val="18"/>
              </w:rPr>
            </w:pPr>
            <w:r w:rsidRPr="003D0D8F">
              <w:rPr>
                <w:sz w:val="18"/>
                <w:szCs w:val="18"/>
              </w:rPr>
              <w:t>всего</w:t>
            </w:r>
          </w:p>
        </w:tc>
        <w:tc>
          <w:tcPr>
            <w:tcW w:w="321" w:type="pct"/>
            <w:vAlign w:val="center"/>
          </w:tcPr>
          <w:p w14:paraId="3577735E" w14:textId="77777777" w:rsidR="008C1DF8" w:rsidRPr="003D0D8F" w:rsidRDefault="008C1DF8" w:rsidP="00F11CF2">
            <w:pPr>
              <w:jc w:val="center"/>
              <w:rPr>
                <w:sz w:val="18"/>
                <w:szCs w:val="18"/>
              </w:rPr>
            </w:pPr>
          </w:p>
        </w:tc>
        <w:tc>
          <w:tcPr>
            <w:tcW w:w="321" w:type="pct"/>
            <w:vAlign w:val="center"/>
          </w:tcPr>
          <w:p w14:paraId="42919E09" w14:textId="77777777" w:rsidR="008C1DF8" w:rsidRPr="003D0D8F" w:rsidRDefault="008C1DF8" w:rsidP="00F11CF2">
            <w:pPr>
              <w:jc w:val="center"/>
              <w:rPr>
                <w:sz w:val="18"/>
                <w:szCs w:val="18"/>
              </w:rPr>
            </w:pPr>
          </w:p>
        </w:tc>
        <w:tc>
          <w:tcPr>
            <w:tcW w:w="321" w:type="pct"/>
            <w:vAlign w:val="center"/>
          </w:tcPr>
          <w:p w14:paraId="6768A4A5" w14:textId="77777777" w:rsidR="008C1DF8" w:rsidRPr="003D0D8F" w:rsidRDefault="008C1DF8" w:rsidP="00F11CF2">
            <w:pPr>
              <w:jc w:val="center"/>
              <w:rPr>
                <w:sz w:val="18"/>
                <w:szCs w:val="18"/>
              </w:rPr>
            </w:pPr>
          </w:p>
        </w:tc>
        <w:tc>
          <w:tcPr>
            <w:tcW w:w="321" w:type="pct"/>
            <w:vAlign w:val="center"/>
          </w:tcPr>
          <w:p w14:paraId="348144EE"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5E3E2305" w14:textId="77777777" w:rsidR="008C1DF8" w:rsidRPr="003D0D8F" w:rsidRDefault="008C1DF8" w:rsidP="00F11CF2">
            <w:pPr>
              <w:jc w:val="center"/>
              <w:rPr>
                <w:sz w:val="18"/>
                <w:szCs w:val="18"/>
              </w:rPr>
            </w:pPr>
          </w:p>
        </w:tc>
        <w:tc>
          <w:tcPr>
            <w:tcW w:w="336" w:type="pct"/>
            <w:vAlign w:val="center"/>
          </w:tcPr>
          <w:p w14:paraId="10D25860" w14:textId="77777777" w:rsidR="008C1DF8" w:rsidRPr="003D0D8F" w:rsidRDefault="008C1DF8" w:rsidP="00F11CF2">
            <w:pPr>
              <w:jc w:val="center"/>
              <w:rPr>
                <w:sz w:val="18"/>
                <w:szCs w:val="18"/>
              </w:rPr>
            </w:pPr>
          </w:p>
        </w:tc>
        <w:tc>
          <w:tcPr>
            <w:tcW w:w="392" w:type="pct"/>
            <w:vAlign w:val="center"/>
          </w:tcPr>
          <w:p w14:paraId="70952161" w14:textId="77777777" w:rsidR="008C1DF8" w:rsidRPr="003D0D8F" w:rsidRDefault="008C1DF8" w:rsidP="00F11CF2">
            <w:pPr>
              <w:jc w:val="center"/>
              <w:rPr>
                <w:bCs/>
                <w:sz w:val="18"/>
                <w:szCs w:val="18"/>
              </w:rPr>
            </w:pPr>
          </w:p>
        </w:tc>
        <w:tc>
          <w:tcPr>
            <w:tcW w:w="379" w:type="pct"/>
            <w:vAlign w:val="center"/>
          </w:tcPr>
          <w:p w14:paraId="242E8385" w14:textId="77777777" w:rsidR="008C1DF8" w:rsidRPr="003D0D8F" w:rsidRDefault="008C1DF8" w:rsidP="00F11CF2">
            <w:pPr>
              <w:jc w:val="center"/>
              <w:rPr>
                <w:bCs/>
                <w:iCs/>
                <w:sz w:val="18"/>
                <w:szCs w:val="18"/>
              </w:rPr>
            </w:pPr>
            <w:r w:rsidRPr="003D0D8F">
              <w:rPr>
                <w:bCs/>
                <w:iCs/>
                <w:sz w:val="18"/>
                <w:szCs w:val="18"/>
              </w:rPr>
              <w:t>19 436,4</w:t>
            </w:r>
          </w:p>
        </w:tc>
        <w:tc>
          <w:tcPr>
            <w:tcW w:w="345" w:type="pct"/>
            <w:vAlign w:val="center"/>
          </w:tcPr>
          <w:p w14:paraId="277853C5" w14:textId="77777777" w:rsidR="008C1DF8" w:rsidRPr="003D0D8F" w:rsidRDefault="008C1DF8" w:rsidP="00F11CF2">
            <w:pPr>
              <w:jc w:val="center"/>
              <w:rPr>
                <w:bCs/>
                <w:sz w:val="18"/>
                <w:szCs w:val="18"/>
              </w:rPr>
            </w:pPr>
          </w:p>
        </w:tc>
        <w:tc>
          <w:tcPr>
            <w:tcW w:w="343" w:type="pct"/>
            <w:vAlign w:val="center"/>
          </w:tcPr>
          <w:p w14:paraId="4E3266DC" w14:textId="77777777" w:rsidR="008C1DF8" w:rsidRPr="003D0D8F" w:rsidRDefault="008C1DF8">
            <w:pPr>
              <w:jc w:val="center"/>
              <w:rPr>
                <w:sz w:val="18"/>
                <w:szCs w:val="18"/>
              </w:rPr>
            </w:pPr>
            <w:r w:rsidRPr="003D0D8F">
              <w:rPr>
                <w:sz w:val="18"/>
                <w:szCs w:val="18"/>
              </w:rPr>
              <w:t>2 795,2</w:t>
            </w:r>
          </w:p>
        </w:tc>
        <w:tc>
          <w:tcPr>
            <w:tcW w:w="342" w:type="pct"/>
            <w:vAlign w:val="center"/>
          </w:tcPr>
          <w:p w14:paraId="7EA0EBE5" w14:textId="77777777" w:rsidR="008C1DF8" w:rsidRPr="003D0D8F" w:rsidRDefault="008C1DF8">
            <w:pPr>
              <w:jc w:val="center"/>
              <w:rPr>
                <w:sz w:val="18"/>
                <w:szCs w:val="18"/>
              </w:rPr>
            </w:pPr>
            <w:r w:rsidRPr="003D0D8F">
              <w:rPr>
                <w:sz w:val="18"/>
                <w:szCs w:val="18"/>
              </w:rPr>
              <w:t>1 005,6</w:t>
            </w:r>
          </w:p>
        </w:tc>
      </w:tr>
      <w:tr w:rsidR="00FE6187" w:rsidRPr="003D0D8F" w14:paraId="5316DB10" w14:textId="77777777" w:rsidTr="001B77CC">
        <w:trPr>
          <w:trHeight w:val="20"/>
          <w:jc w:val="center"/>
        </w:trPr>
        <w:tc>
          <w:tcPr>
            <w:tcW w:w="126" w:type="pct"/>
            <w:vMerge/>
            <w:vAlign w:val="center"/>
          </w:tcPr>
          <w:p w14:paraId="11633645" w14:textId="77777777" w:rsidR="008C1DF8" w:rsidRPr="003D0D8F" w:rsidRDefault="008C1DF8" w:rsidP="00F11CF2">
            <w:pPr>
              <w:autoSpaceDE w:val="0"/>
              <w:autoSpaceDN w:val="0"/>
              <w:adjustRightInd w:val="0"/>
              <w:jc w:val="center"/>
              <w:rPr>
                <w:sz w:val="18"/>
                <w:szCs w:val="18"/>
              </w:rPr>
            </w:pPr>
          </w:p>
        </w:tc>
        <w:tc>
          <w:tcPr>
            <w:tcW w:w="652" w:type="pct"/>
            <w:vMerge/>
            <w:vAlign w:val="center"/>
          </w:tcPr>
          <w:p w14:paraId="2625B355" w14:textId="77777777" w:rsidR="008C1DF8" w:rsidRPr="003D0D8F" w:rsidRDefault="008C1DF8" w:rsidP="00F11CF2">
            <w:pPr>
              <w:autoSpaceDE w:val="0"/>
              <w:autoSpaceDN w:val="0"/>
              <w:adjustRightInd w:val="0"/>
              <w:rPr>
                <w:sz w:val="18"/>
                <w:szCs w:val="18"/>
              </w:rPr>
            </w:pPr>
          </w:p>
        </w:tc>
        <w:tc>
          <w:tcPr>
            <w:tcW w:w="465" w:type="pct"/>
            <w:vAlign w:val="center"/>
          </w:tcPr>
          <w:p w14:paraId="0F5D9B8C" w14:textId="77777777" w:rsidR="008C1DF8" w:rsidRPr="003D0D8F" w:rsidRDefault="008C1DF8"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15251145" w14:textId="77777777" w:rsidR="008C1DF8" w:rsidRPr="003D0D8F" w:rsidRDefault="008C1DF8" w:rsidP="00F11CF2">
            <w:pPr>
              <w:jc w:val="center"/>
              <w:rPr>
                <w:sz w:val="18"/>
                <w:szCs w:val="18"/>
              </w:rPr>
            </w:pPr>
          </w:p>
        </w:tc>
        <w:tc>
          <w:tcPr>
            <w:tcW w:w="321" w:type="pct"/>
            <w:vAlign w:val="center"/>
          </w:tcPr>
          <w:p w14:paraId="4A143B83" w14:textId="77777777" w:rsidR="008C1DF8" w:rsidRPr="003D0D8F" w:rsidRDefault="008C1DF8" w:rsidP="00F11CF2">
            <w:pPr>
              <w:jc w:val="center"/>
              <w:rPr>
                <w:sz w:val="18"/>
                <w:szCs w:val="18"/>
              </w:rPr>
            </w:pPr>
          </w:p>
        </w:tc>
        <w:tc>
          <w:tcPr>
            <w:tcW w:w="321" w:type="pct"/>
            <w:vAlign w:val="center"/>
          </w:tcPr>
          <w:p w14:paraId="053BFA51" w14:textId="77777777" w:rsidR="008C1DF8" w:rsidRPr="003D0D8F" w:rsidRDefault="008C1DF8" w:rsidP="00F11CF2">
            <w:pPr>
              <w:jc w:val="center"/>
              <w:rPr>
                <w:sz w:val="18"/>
                <w:szCs w:val="18"/>
              </w:rPr>
            </w:pPr>
          </w:p>
        </w:tc>
        <w:tc>
          <w:tcPr>
            <w:tcW w:w="321" w:type="pct"/>
            <w:vAlign w:val="center"/>
          </w:tcPr>
          <w:p w14:paraId="68FEB437"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0E548411" w14:textId="77777777" w:rsidR="008C1DF8" w:rsidRPr="003D0D8F" w:rsidRDefault="008C1DF8" w:rsidP="00F11CF2">
            <w:pPr>
              <w:jc w:val="center"/>
              <w:rPr>
                <w:sz w:val="18"/>
                <w:szCs w:val="18"/>
              </w:rPr>
            </w:pPr>
          </w:p>
        </w:tc>
        <w:tc>
          <w:tcPr>
            <w:tcW w:w="336" w:type="pct"/>
            <w:vAlign w:val="center"/>
          </w:tcPr>
          <w:p w14:paraId="5B5B2ABC" w14:textId="77777777" w:rsidR="008C1DF8" w:rsidRPr="003D0D8F" w:rsidRDefault="008C1DF8" w:rsidP="00F11CF2">
            <w:pPr>
              <w:jc w:val="center"/>
              <w:rPr>
                <w:sz w:val="18"/>
                <w:szCs w:val="18"/>
              </w:rPr>
            </w:pPr>
          </w:p>
        </w:tc>
        <w:tc>
          <w:tcPr>
            <w:tcW w:w="392" w:type="pct"/>
            <w:vAlign w:val="center"/>
          </w:tcPr>
          <w:p w14:paraId="53834EBB" w14:textId="77777777" w:rsidR="008C1DF8" w:rsidRPr="003D0D8F" w:rsidRDefault="008C1DF8" w:rsidP="00F11CF2">
            <w:pPr>
              <w:jc w:val="center"/>
              <w:rPr>
                <w:bCs/>
                <w:sz w:val="18"/>
                <w:szCs w:val="18"/>
              </w:rPr>
            </w:pPr>
          </w:p>
        </w:tc>
        <w:tc>
          <w:tcPr>
            <w:tcW w:w="379" w:type="pct"/>
            <w:vAlign w:val="center"/>
          </w:tcPr>
          <w:p w14:paraId="6F702D01" w14:textId="77777777" w:rsidR="008C1DF8" w:rsidRPr="003D0D8F" w:rsidRDefault="008C1DF8" w:rsidP="00F11CF2">
            <w:pPr>
              <w:jc w:val="center"/>
              <w:rPr>
                <w:bCs/>
                <w:sz w:val="18"/>
                <w:szCs w:val="18"/>
              </w:rPr>
            </w:pPr>
            <w:r w:rsidRPr="003D0D8F">
              <w:rPr>
                <w:bCs/>
                <w:sz w:val="18"/>
                <w:szCs w:val="18"/>
              </w:rPr>
              <w:t>1,9</w:t>
            </w:r>
          </w:p>
        </w:tc>
        <w:tc>
          <w:tcPr>
            <w:tcW w:w="345" w:type="pct"/>
            <w:vAlign w:val="center"/>
          </w:tcPr>
          <w:p w14:paraId="3D7B6DBC" w14:textId="77777777" w:rsidR="008C1DF8" w:rsidRPr="003D0D8F" w:rsidRDefault="008C1DF8" w:rsidP="00F11CF2">
            <w:pPr>
              <w:jc w:val="center"/>
              <w:rPr>
                <w:bCs/>
                <w:sz w:val="18"/>
                <w:szCs w:val="18"/>
              </w:rPr>
            </w:pPr>
          </w:p>
        </w:tc>
        <w:tc>
          <w:tcPr>
            <w:tcW w:w="343" w:type="pct"/>
            <w:vAlign w:val="center"/>
          </w:tcPr>
          <w:p w14:paraId="432D8E34" w14:textId="77777777" w:rsidR="008C1DF8" w:rsidRPr="003D0D8F" w:rsidRDefault="008C1DF8">
            <w:pPr>
              <w:jc w:val="center"/>
              <w:rPr>
                <w:sz w:val="18"/>
                <w:szCs w:val="18"/>
              </w:rPr>
            </w:pPr>
            <w:r w:rsidRPr="003D0D8F">
              <w:rPr>
                <w:sz w:val="18"/>
                <w:szCs w:val="18"/>
              </w:rPr>
              <w:t>0,3</w:t>
            </w:r>
          </w:p>
        </w:tc>
        <w:tc>
          <w:tcPr>
            <w:tcW w:w="342" w:type="pct"/>
            <w:vAlign w:val="center"/>
          </w:tcPr>
          <w:p w14:paraId="45B5309D" w14:textId="77777777" w:rsidR="008C1DF8" w:rsidRPr="003D0D8F" w:rsidRDefault="008C1DF8">
            <w:pPr>
              <w:jc w:val="center"/>
              <w:rPr>
                <w:sz w:val="18"/>
                <w:szCs w:val="18"/>
              </w:rPr>
            </w:pPr>
            <w:r w:rsidRPr="003D0D8F">
              <w:rPr>
                <w:sz w:val="18"/>
                <w:szCs w:val="18"/>
              </w:rPr>
              <w:t>0,1</w:t>
            </w:r>
          </w:p>
        </w:tc>
      </w:tr>
      <w:tr w:rsidR="00FE6187" w:rsidRPr="003D0D8F" w14:paraId="1DD22BC7" w14:textId="77777777" w:rsidTr="001B77CC">
        <w:trPr>
          <w:trHeight w:val="20"/>
          <w:jc w:val="center"/>
        </w:trPr>
        <w:tc>
          <w:tcPr>
            <w:tcW w:w="126" w:type="pct"/>
            <w:vMerge/>
            <w:vAlign w:val="center"/>
          </w:tcPr>
          <w:p w14:paraId="2EDEE176" w14:textId="77777777" w:rsidR="008C1DF8" w:rsidRPr="003D0D8F" w:rsidRDefault="008C1DF8" w:rsidP="00F11CF2">
            <w:pPr>
              <w:autoSpaceDE w:val="0"/>
              <w:autoSpaceDN w:val="0"/>
              <w:adjustRightInd w:val="0"/>
              <w:jc w:val="center"/>
              <w:rPr>
                <w:sz w:val="18"/>
                <w:szCs w:val="18"/>
              </w:rPr>
            </w:pPr>
          </w:p>
        </w:tc>
        <w:tc>
          <w:tcPr>
            <w:tcW w:w="652" w:type="pct"/>
            <w:vMerge/>
            <w:vAlign w:val="center"/>
          </w:tcPr>
          <w:p w14:paraId="377C2DE1" w14:textId="77777777" w:rsidR="008C1DF8" w:rsidRPr="003D0D8F" w:rsidRDefault="008C1DF8" w:rsidP="00F11CF2">
            <w:pPr>
              <w:autoSpaceDE w:val="0"/>
              <w:autoSpaceDN w:val="0"/>
              <w:adjustRightInd w:val="0"/>
              <w:rPr>
                <w:sz w:val="18"/>
                <w:szCs w:val="18"/>
              </w:rPr>
            </w:pPr>
          </w:p>
        </w:tc>
        <w:tc>
          <w:tcPr>
            <w:tcW w:w="465" w:type="pct"/>
            <w:vAlign w:val="center"/>
          </w:tcPr>
          <w:p w14:paraId="31F8EB8D" w14:textId="77777777" w:rsidR="008C1DF8" w:rsidRPr="003D0D8F" w:rsidRDefault="008C1DF8" w:rsidP="00F11CF2">
            <w:pPr>
              <w:autoSpaceDE w:val="0"/>
              <w:autoSpaceDN w:val="0"/>
              <w:adjustRightInd w:val="0"/>
              <w:rPr>
                <w:sz w:val="18"/>
                <w:szCs w:val="18"/>
              </w:rPr>
            </w:pPr>
            <w:r w:rsidRPr="003D0D8F">
              <w:rPr>
                <w:sz w:val="18"/>
                <w:szCs w:val="18"/>
              </w:rPr>
              <w:t>областной бюджет</w:t>
            </w:r>
          </w:p>
        </w:tc>
        <w:tc>
          <w:tcPr>
            <w:tcW w:w="321" w:type="pct"/>
            <w:vAlign w:val="center"/>
          </w:tcPr>
          <w:p w14:paraId="35715FC2" w14:textId="77777777" w:rsidR="008C1DF8" w:rsidRPr="003D0D8F" w:rsidRDefault="008C1DF8" w:rsidP="00F11CF2">
            <w:pPr>
              <w:jc w:val="center"/>
              <w:rPr>
                <w:sz w:val="18"/>
                <w:szCs w:val="18"/>
              </w:rPr>
            </w:pPr>
          </w:p>
        </w:tc>
        <w:tc>
          <w:tcPr>
            <w:tcW w:w="321" w:type="pct"/>
            <w:vAlign w:val="center"/>
          </w:tcPr>
          <w:p w14:paraId="59735FA8" w14:textId="77777777" w:rsidR="008C1DF8" w:rsidRPr="003D0D8F" w:rsidRDefault="008C1DF8" w:rsidP="00F11CF2">
            <w:pPr>
              <w:jc w:val="center"/>
              <w:rPr>
                <w:sz w:val="18"/>
                <w:szCs w:val="18"/>
              </w:rPr>
            </w:pPr>
          </w:p>
        </w:tc>
        <w:tc>
          <w:tcPr>
            <w:tcW w:w="321" w:type="pct"/>
            <w:vAlign w:val="center"/>
          </w:tcPr>
          <w:p w14:paraId="3A298321" w14:textId="77777777" w:rsidR="008C1DF8" w:rsidRPr="003D0D8F" w:rsidRDefault="008C1DF8" w:rsidP="00F11CF2">
            <w:pPr>
              <w:jc w:val="center"/>
              <w:rPr>
                <w:sz w:val="18"/>
                <w:szCs w:val="18"/>
              </w:rPr>
            </w:pPr>
          </w:p>
        </w:tc>
        <w:tc>
          <w:tcPr>
            <w:tcW w:w="321" w:type="pct"/>
            <w:vAlign w:val="center"/>
          </w:tcPr>
          <w:p w14:paraId="65984D52"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1EDB35CE" w14:textId="77777777" w:rsidR="008C1DF8" w:rsidRPr="003D0D8F" w:rsidRDefault="008C1DF8" w:rsidP="00F11CF2">
            <w:pPr>
              <w:jc w:val="center"/>
              <w:rPr>
                <w:sz w:val="18"/>
                <w:szCs w:val="18"/>
              </w:rPr>
            </w:pPr>
          </w:p>
        </w:tc>
        <w:tc>
          <w:tcPr>
            <w:tcW w:w="336" w:type="pct"/>
            <w:vAlign w:val="center"/>
          </w:tcPr>
          <w:p w14:paraId="5AABF2B5" w14:textId="77777777" w:rsidR="008C1DF8" w:rsidRPr="003D0D8F" w:rsidRDefault="008C1DF8" w:rsidP="00F11CF2">
            <w:pPr>
              <w:jc w:val="center"/>
              <w:rPr>
                <w:sz w:val="18"/>
                <w:szCs w:val="18"/>
              </w:rPr>
            </w:pPr>
          </w:p>
        </w:tc>
        <w:tc>
          <w:tcPr>
            <w:tcW w:w="392" w:type="pct"/>
            <w:vAlign w:val="center"/>
          </w:tcPr>
          <w:p w14:paraId="118ADF8D" w14:textId="77777777" w:rsidR="008C1DF8" w:rsidRPr="003D0D8F" w:rsidRDefault="008C1DF8" w:rsidP="00F11CF2">
            <w:pPr>
              <w:jc w:val="center"/>
              <w:rPr>
                <w:bCs/>
                <w:sz w:val="18"/>
                <w:szCs w:val="18"/>
              </w:rPr>
            </w:pPr>
          </w:p>
        </w:tc>
        <w:tc>
          <w:tcPr>
            <w:tcW w:w="379" w:type="pct"/>
            <w:vAlign w:val="center"/>
          </w:tcPr>
          <w:p w14:paraId="17AED6E1" w14:textId="77777777" w:rsidR="008C1DF8" w:rsidRPr="003D0D8F" w:rsidRDefault="008C1DF8" w:rsidP="00F11CF2">
            <w:pPr>
              <w:jc w:val="center"/>
              <w:rPr>
                <w:bCs/>
                <w:sz w:val="18"/>
                <w:szCs w:val="18"/>
              </w:rPr>
            </w:pPr>
            <w:r w:rsidRPr="003D0D8F">
              <w:rPr>
                <w:bCs/>
                <w:sz w:val="18"/>
                <w:szCs w:val="18"/>
              </w:rPr>
              <w:t>777,4</w:t>
            </w:r>
          </w:p>
        </w:tc>
        <w:tc>
          <w:tcPr>
            <w:tcW w:w="345" w:type="pct"/>
            <w:vAlign w:val="center"/>
          </w:tcPr>
          <w:p w14:paraId="29762120" w14:textId="77777777" w:rsidR="008C1DF8" w:rsidRPr="003D0D8F" w:rsidRDefault="008C1DF8" w:rsidP="00F11CF2">
            <w:pPr>
              <w:jc w:val="center"/>
              <w:rPr>
                <w:bCs/>
                <w:sz w:val="18"/>
                <w:szCs w:val="18"/>
              </w:rPr>
            </w:pPr>
          </w:p>
        </w:tc>
        <w:tc>
          <w:tcPr>
            <w:tcW w:w="343" w:type="pct"/>
            <w:vAlign w:val="center"/>
          </w:tcPr>
          <w:p w14:paraId="33E1829F" w14:textId="77777777" w:rsidR="008C1DF8" w:rsidRPr="003D0D8F" w:rsidRDefault="008C1DF8">
            <w:pPr>
              <w:jc w:val="center"/>
              <w:rPr>
                <w:sz w:val="18"/>
                <w:szCs w:val="18"/>
              </w:rPr>
            </w:pPr>
            <w:r w:rsidRPr="003D0D8F">
              <w:rPr>
                <w:sz w:val="18"/>
                <w:szCs w:val="18"/>
              </w:rPr>
              <w:t>111,8</w:t>
            </w:r>
          </w:p>
        </w:tc>
        <w:tc>
          <w:tcPr>
            <w:tcW w:w="342" w:type="pct"/>
            <w:vAlign w:val="center"/>
          </w:tcPr>
          <w:p w14:paraId="6D5CD7DD" w14:textId="77777777" w:rsidR="008C1DF8" w:rsidRPr="003D0D8F" w:rsidRDefault="008C1DF8">
            <w:pPr>
              <w:jc w:val="center"/>
              <w:rPr>
                <w:sz w:val="18"/>
                <w:szCs w:val="18"/>
              </w:rPr>
            </w:pPr>
            <w:r w:rsidRPr="003D0D8F">
              <w:rPr>
                <w:sz w:val="18"/>
                <w:szCs w:val="18"/>
              </w:rPr>
              <w:t>40,2</w:t>
            </w:r>
          </w:p>
        </w:tc>
      </w:tr>
      <w:tr w:rsidR="00FE6187" w:rsidRPr="003D0D8F" w14:paraId="2F66271E" w14:textId="77777777" w:rsidTr="001B77CC">
        <w:trPr>
          <w:trHeight w:val="20"/>
          <w:jc w:val="center"/>
        </w:trPr>
        <w:tc>
          <w:tcPr>
            <w:tcW w:w="126" w:type="pct"/>
            <w:vMerge/>
            <w:vAlign w:val="center"/>
          </w:tcPr>
          <w:p w14:paraId="22E639C0" w14:textId="77777777" w:rsidR="008C1DF8" w:rsidRPr="003D0D8F" w:rsidRDefault="008C1DF8" w:rsidP="00F11CF2">
            <w:pPr>
              <w:autoSpaceDE w:val="0"/>
              <w:autoSpaceDN w:val="0"/>
              <w:adjustRightInd w:val="0"/>
              <w:jc w:val="center"/>
              <w:rPr>
                <w:sz w:val="18"/>
                <w:szCs w:val="18"/>
              </w:rPr>
            </w:pPr>
          </w:p>
        </w:tc>
        <w:tc>
          <w:tcPr>
            <w:tcW w:w="652" w:type="pct"/>
            <w:vMerge/>
            <w:vAlign w:val="center"/>
          </w:tcPr>
          <w:p w14:paraId="75424706" w14:textId="77777777" w:rsidR="008C1DF8" w:rsidRPr="003D0D8F" w:rsidRDefault="008C1DF8" w:rsidP="00F11CF2">
            <w:pPr>
              <w:autoSpaceDE w:val="0"/>
              <w:autoSpaceDN w:val="0"/>
              <w:adjustRightInd w:val="0"/>
              <w:rPr>
                <w:sz w:val="18"/>
                <w:szCs w:val="18"/>
              </w:rPr>
            </w:pPr>
          </w:p>
        </w:tc>
        <w:tc>
          <w:tcPr>
            <w:tcW w:w="465" w:type="pct"/>
            <w:vAlign w:val="center"/>
          </w:tcPr>
          <w:p w14:paraId="0AABADF0" w14:textId="77777777" w:rsidR="008C1DF8" w:rsidRPr="003D0D8F" w:rsidRDefault="008C1DF8" w:rsidP="00F11CF2">
            <w:pPr>
              <w:autoSpaceDE w:val="0"/>
              <w:autoSpaceDN w:val="0"/>
              <w:adjustRightInd w:val="0"/>
              <w:rPr>
                <w:sz w:val="18"/>
                <w:szCs w:val="18"/>
              </w:rPr>
            </w:pPr>
            <w:r w:rsidRPr="003D0D8F">
              <w:rPr>
                <w:sz w:val="18"/>
                <w:szCs w:val="18"/>
              </w:rPr>
              <w:t>федеральный бюджет</w:t>
            </w:r>
          </w:p>
        </w:tc>
        <w:tc>
          <w:tcPr>
            <w:tcW w:w="321" w:type="pct"/>
            <w:vAlign w:val="center"/>
          </w:tcPr>
          <w:p w14:paraId="773C944B" w14:textId="77777777" w:rsidR="008C1DF8" w:rsidRPr="003D0D8F" w:rsidRDefault="008C1DF8" w:rsidP="00F11CF2">
            <w:pPr>
              <w:jc w:val="center"/>
              <w:rPr>
                <w:sz w:val="18"/>
                <w:szCs w:val="18"/>
              </w:rPr>
            </w:pPr>
          </w:p>
        </w:tc>
        <w:tc>
          <w:tcPr>
            <w:tcW w:w="321" w:type="pct"/>
            <w:vAlign w:val="center"/>
          </w:tcPr>
          <w:p w14:paraId="6A1205B8" w14:textId="77777777" w:rsidR="008C1DF8" w:rsidRPr="003D0D8F" w:rsidRDefault="008C1DF8" w:rsidP="00F11CF2">
            <w:pPr>
              <w:jc w:val="center"/>
              <w:rPr>
                <w:sz w:val="18"/>
                <w:szCs w:val="18"/>
              </w:rPr>
            </w:pPr>
          </w:p>
        </w:tc>
        <w:tc>
          <w:tcPr>
            <w:tcW w:w="321" w:type="pct"/>
            <w:vAlign w:val="center"/>
          </w:tcPr>
          <w:p w14:paraId="50724314" w14:textId="77777777" w:rsidR="008C1DF8" w:rsidRPr="003D0D8F" w:rsidRDefault="008C1DF8" w:rsidP="00F11CF2">
            <w:pPr>
              <w:jc w:val="center"/>
              <w:rPr>
                <w:sz w:val="18"/>
                <w:szCs w:val="18"/>
              </w:rPr>
            </w:pPr>
          </w:p>
        </w:tc>
        <w:tc>
          <w:tcPr>
            <w:tcW w:w="321" w:type="pct"/>
            <w:vAlign w:val="center"/>
          </w:tcPr>
          <w:p w14:paraId="4A842AEF"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4B6FF667" w14:textId="77777777" w:rsidR="008C1DF8" w:rsidRPr="003D0D8F" w:rsidRDefault="008C1DF8" w:rsidP="00F11CF2">
            <w:pPr>
              <w:jc w:val="center"/>
              <w:rPr>
                <w:sz w:val="18"/>
                <w:szCs w:val="18"/>
              </w:rPr>
            </w:pPr>
          </w:p>
        </w:tc>
        <w:tc>
          <w:tcPr>
            <w:tcW w:w="336" w:type="pct"/>
            <w:vAlign w:val="center"/>
          </w:tcPr>
          <w:p w14:paraId="214CB69F" w14:textId="77777777" w:rsidR="008C1DF8" w:rsidRPr="003D0D8F" w:rsidRDefault="008C1DF8" w:rsidP="00F11CF2">
            <w:pPr>
              <w:jc w:val="center"/>
              <w:rPr>
                <w:sz w:val="18"/>
                <w:szCs w:val="18"/>
              </w:rPr>
            </w:pPr>
          </w:p>
        </w:tc>
        <w:tc>
          <w:tcPr>
            <w:tcW w:w="392" w:type="pct"/>
            <w:vAlign w:val="center"/>
          </w:tcPr>
          <w:p w14:paraId="1706A624" w14:textId="77777777" w:rsidR="008C1DF8" w:rsidRPr="003D0D8F" w:rsidRDefault="008C1DF8" w:rsidP="00F11CF2">
            <w:pPr>
              <w:jc w:val="center"/>
              <w:rPr>
                <w:bCs/>
                <w:sz w:val="18"/>
                <w:szCs w:val="18"/>
              </w:rPr>
            </w:pPr>
          </w:p>
        </w:tc>
        <w:tc>
          <w:tcPr>
            <w:tcW w:w="379" w:type="pct"/>
            <w:vAlign w:val="center"/>
          </w:tcPr>
          <w:p w14:paraId="75206547" w14:textId="77777777" w:rsidR="008C1DF8" w:rsidRPr="003D0D8F" w:rsidRDefault="008C1DF8" w:rsidP="00F11CF2">
            <w:pPr>
              <w:jc w:val="center"/>
              <w:rPr>
                <w:bCs/>
                <w:sz w:val="18"/>
                <w:szCs w:val="18"/>
              </w:rPr>
            </w:pPr>
            <w:r w:rsidRPr="003D0D8F">
              <w:rPr>
                <w:bCs/>
                <w:sz w:val="18"/>
                <w:szCs w:val="18"/>
              </w:rPr>
              <w:t>18 657,1</w:t>
            </w:r>
          </w:p>
        </w:tc>
        <w:tc>
          <w:tcPr>
            <w:tcW w:w="345" w:type="pct"/>
            <w:vAlign w:val="center"/>
          </w:tcPr>
          <w:p w14:paraId="76DA4974" w14:textId="77777777" w:rsidR="008C1DF8" w:rsidRPr="003D0D8F" w:rsidRDefault="008C1DF8" w:rsidP="00F11CF2">
            <w:pPr>
              <w:jc w:val="center"/>
              <w:rPr>
                <w:bCs/>
                <w:sz w:val="18"/>
                <w:szCs w:val="18"/>
              </w:rPr>
            </w:pPr>
          </w:p>
        </w:tc>
        <w:tc>
          <w:tcPr>
            <w:tcW w:w="343" w:type="pct"/>
            <w:vAlign w:val="center"/>
          </w:tcPr>
          <w:p w14:paraId="2F40E04D" w14:textId="77777777" w:rsidR="008C1DF8" w:rsidRPr="003D0D8F" w:rsidRDefault="008C1DF8">
            <w:pPr>
              <w:jc w:val="center"/>
              <w:rPr>
                <w:sz w:val="18"/>
                <w:szCs w:val="18"/>
              </w:rPr>
            </w:pPr>
            <w:r w:rsidRPr="003D0D8F">
              <w:rPr>
                <w:sz w:val="18"/>
                <w:szCs w:val="18"/>
              </w:rPr>
              <w:t>2 683,1</w:t>
            </w:r>
          </w:p>
        </w:tc>
        <w:tc>
          <w:tcPr>
            <w:tcW w:w="342" w:type="pct"/>
            <w:vAlign w:val="center"/>
          </w:tcPr>
          <w:p w14:paraId="66E9B8DF" w14:textId="77777777" w:rsidR="008C1DF8" w:rsidRPr="003D0D8F" w:rsidRDefault="008C1DF8">
            <w:pPr>
              <w:jc w:val="center"/>
              <w:rPr>
                <w:sz w:val="18"/>
                <w:szCs w:val="18"/>
              </w:rPr>
            </w:pPr>
            <w:r w:rsidRPr="003D0D8F">
              <w:rPr>
                <w:sz w:val="18"/>
                <w:szCs w:val="18"/>
              </w:rPr>
              <w:t>965,3</w:t>
            </w:r>
          </w:p>
        </w:tc>
      </w:tr>
      <w:tr w:rsidR="00FE6187" w:rsidRPr="003D0D8F" w14:paraId="20004DD7" w14:textId="77777777" w:rsidTr="001B77CC">
        <w:trPr>
          <w:trHeight w:val="272"/>
          <w:jc w:val="center"/>
        </w:trPr>
        <w:tc>
          <w:tcPr>
            <w:tcW w:w="126" w:type="pct"/>
            <w:vMerge w:val="restart"/>
            <w:vAlign w:val="center"/>
          </w:tcPr>
          <w:p w14:paraId="7CF77725" w14:textId="77777777" w:rsidR="008C1DF8" w:rsidRPr="003D0D8F" w:rsidRDefault="008C1DF8" w:rsidP="00F11CF2">
            <w:pPr>
              <w:autoSpaceDE w:val="0"/>
              <w:autoSpaceDN w:val="0"/>
              <w:adjustRightInd w:val="0"/>
              <w:jc w:val="center"/>
              <w:rPr>
                <w:sz w:val="18"/>
                <w:szCs w:val="18"/>
              </w:rPr>
            </w:pPr>
            <w:r w:rsidRPr="003D0D8F">
              <w:rPr>
                <w:sz w:val="18"/>
                <w:szCs w:val="18"/>
              </w:rPr>
              <w:t>47</w:t>
            </w:r>
          </w:p>
        </w:tc>
        <w:tc>
          <w:tcPr>
            <w:tcW w:w="652" w:type="pct"/>
            <w:vMerge w:val="restart"/>
            <w:vAlign w:val="center"/>
          </w:tcPr>
          <w:p w14:paraId="3CA2D10F" w14:textId="77777777" w:rsidR="008C1DF8" w:rsidRPr="003D0D8F" w:rsidRDefault="008C1DF8" w:rsidP="00F11CF2">
            <w:pPr>
              <w:autoSpaceDE w:val="0"/>
              <w:autoSpaceDN w:val="0"/>
              <w:adjustRightInd w:val="0"/>
              <w:rPr>
                <w:sz w:val="18"/>
                <w:szCs w:val="18"/>
              </w:rPr>
            </w:pPr>
            <w:r w:rsidRPr="003D0D8F">
              <w:rPr>
                <w:sz w:val="18"/>
                <w:szCs w:val="18"/>
              </w:rPr>
              <w:t>в том числе создание мобильных технопарков «Кванториум»</w:t>
            </w:r>
          </w:p>
        </w:tc>
        <w:tc>
          <w:tcPr>
            <w:tcW w:w="465" w:type="pct"/>
            <w:vAlign w:val="center"/>
          </w:tcPr>
          <w:p w14:paraId="4D3B07C9" w14:textId="77777777" w:rsidR="008C1DF8" w:rsidRPr="003D0D8F" w:rsidRDefault="008C1DF8" w:rsidP="00F11CF2">
            <w:pPr>
              <w:autoSpaceDE w:val="0"/>
              <w:autoSpaceDN w:val="0"/>
              <w:adjustRightInd w:val="0"/>
              <w:rPr>
                <w:sz w:val="18"/>
                <w:szCs w:val="18"/>
              </w:rPr>
            </w:pPr>
            <w:r w:rsidRPr="003D0D8F">
              <w:rPr>
                <w:sz w:val="18"/>
                <w:szCs w:val="18"/>
              </w:rPr>
              <w:t>всего</w:t>
            </w:r>
          </w:p>
        </w:tc>
        <w:tc>
          <w:tcPr>
            <w:tcW w:w="321" w:type="pct"/>
            <w:vAlign w:val="center"/>
          </w:tcPr>
          <w:p w14:paraId="6CA693F7" w14:textId="77777777" w:rsidR="008C1DF8" w:rsidRPr="003D0D8F" w:rsidRDefault="008C1DF8" w:rsidP="00F11CF2">
            <w:pPr>
              <w:jc w:val="center"/>
              <w:rPr>
                <w:sz w:val="18"/>
                <w:szCs w:val="18"/>
              </w:rPr>
            </w:pPr>
          </w:p>
        </w:tc>
        <w:tc>
          <w:tcPr>
            <w:tcW w:w="321" w:type="pct"/>
            <w:vAlign w:val="center"/>
          </w:tcPr>
          <w:p w14:paraId="4D8764CA" w14:textId="77777777" w:rsidR="008C1DF8" w:rsidRPr="003D0D8F" w:rsidRDefault="008C1DF8" w:rsidP="00F11CF2">
            <w:pPr>
              <w:jc w:val="center"/>
              <w:rPr>
                <w:sz w:val="18"/>
                <w:szCs w:val="18"/>
              </w:rPr>
            </w:pPr>
          </w:p>
        </w:tc>
        <w:tc>
          <w:tcPr>
            <w:tcW w:w="321" w:type="pct"/>
            <w:vAlign w:val="center"/>
          </w:tcPr>
          <w:p w14:paraId="5E326F2D" w14:textId="77777777" w:rsidR="008C1DF8" w:rsidRPr="003D0D8F" w:rsidRDefault="008C1DF8" w:rsidP="00F11CF2">
            <w:pPr>
              <w:jc w:val="center"/>
              <w:rPr>
                <w:sz w:val="18"/>
                <w:szCs w:val="18"/>
              </w:rPr>
            </w:pPr>
          </w:p>
        </w:tc>
        <w:tc>
          <w:tcPr>
            <w:tcW w:w="321" w:type="pct"/>
            <w:vAlign w:val="center"/>
          </w:tcPr>
          <w:p w14:paraId="4FDFEA5D"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5C2EC388" w14:textId="77777777" w:rsidR="008C1DF8" w:rsidRPr="003D0D8F" w:rsidRDefault="008C1DF8" w:rsidP="00F11CF2">
            <w:pPr>
              <w:jc w:val="center"/>
              <w:rPr>
                <w:sz w:val="18"/>
                <w:szCs w:val="18"/>
              </w:rPr>
            </w:pPr>
          </w:p>
        </w:tc>
        <w:tc>
          <w:tcPr>
            <w:tcW w:w="336" w:type="pct"/>
            <w:vAlign w:val="center"/>
          </w:tcPr>
          <w:p w14:paraId="091018C5" w14:textId="77777777" w:rsidR="008C1DF8" w:rsidRPr="003D0D8F" w:rsidRDefault="008C1DF8" w:rsidP="00F11CF2">
            <w:pPr>
              <w:jc w:val="center"/>
              <w:rPr>
                <w:sz w:val="18"/>
                <w:szCs w:val="18"/>
              </w:rPr>
            </w:pPr>
          </w:p>
        </w:tc>
        <w:tc>
          <w:tcPr>
            <w:tcW w:w="392" w:type="pct"/>
            <w:vAlign w:val="center"/>
          </w:tcPr>
          <w:p w14:paraId="4992E14F" w14:textId="77777777" w:rsidR="008C1DF8" w:rsidRPr="003D0D8F" w:rsidRDefault="008C1DF8" w:rsidP="00F11CF2">
            <w:pPr>
              <w:jc w:val="center"/>
              <w:rPr>
                <w:bCs/>
                <w:sz w:val="18"/>
                <w:szCs w:val="18"/>
              </w:rPr>
            </w:pPr>
          </w:p>
        </w:tc>
        <w:tc>
          <w:tcPr>
            <w:tcW w:w="379" w:type="pct"/>
            <w:vAlign w:val="center"/>
          </w:tcPr>
          <w:p w14:paraId="22DA5FD4" w14:textId="77777777" w:rsidR="008C1DF8" w:rsidRPr="003D0D8F" w:rsidRDefault="008C1DF8" w:rsidP="00F11CF2">
            <w:pPr>
              <w:jc w:val="center"/>
              <w:rPr>
                <w:bCs/>
                <w:iCs/>
                <w:sz w:val="18"/>
                <w:szCs w:val="18"/>
              </w:rPr>
            </w:pPr>
            <w:r w:rsidRPr="003D0D8F">
              <w:rPr>
                <w:bCs/>
                <w:iCs/>
                <w:sz w:val="18"/>
                <w:szCs w:val="18"/>
              </w:rPr>
              <w:t>16 935,7</w:t>
            </w:r>
          </w:p>
        </w:tc>
        <w:tc>
          <w:tcPr>
            <w:tcW w:w="345" w:type="pct"/>
            <w:vAlign w:val="center"/>
          </w:tcPr>
          <w:p w14:paraId="2E9B1079" w14:textId="77777777" w:rsidR="008C1DF8" w:rsidRPr="003D0D8F" w:rsidRDefault="008C1DF8" w:rsidP="00F11CF2">
            <w:pPr>
              <w:jc w:val="center"/>
              <w:rPr>
                <w:bCs/>
                <w:sz w:val="18"/>
                <w:szCs w:val="18"/>
              </w:rPr>
            </w:pPr>
          </w:p>
        </w:tc>
        <w:tc>
          <w:tcPr>
            <w:tcW w:w="343" w:type="pct"/>
            <w:vAlign w:val="center"/>
          </w:tcPr>
          <w:p w14:paraId="0DD3BE3D" w14:textId="77777777" w:rsidR="008C1DF8" w:rsidRPr="003D0D8F" w:rsidRDefault="008C1DF8">
            <w:pPr>
              <w:jc w:val="center"/>
              <w:rPr>
                <w:sz w:val="18"/>
                <w:szCs w:val="18"/>
              </w:rPr>
            </w:pPr>
          </w:p>
        </w:tc>
        <w:tc>
          <w:tcPr>
            <w:tcW w:w="342" w:type="pct"/>
            <w:vAlign w:val="center"/>
          </w:tcPr>
          <w:p w14:paraId="0F35DA31" w14:textId="77777777" w:rsidR="008C1DF8" w:rsidRPr="003D0D8F" w:rsidRDefault="008C1DF8">
            <w:pPr>
              <w:jc w:val="center"/>
              <w:rPr>
                <w:sz w:val="18"/>
                <w:szCs w:val="18"/>
              </w:rPr>
            </w:pPr>
          </w:p>
        </w:tc>
      </w:tr>
      <w:tr w:rsidR="00FE6187" w:rsidRPr="003D0D8F" w14:paraId="1917BCD7" w14:textId="77777777" w:rsidTr="001B77CC">
        <w:trPr>
          <w:trHeight w:val="20"/>
          <w:jc w:val="center"/>
        </w:trPr>
        <w:tc>
          <w:tcPr>
            <w:tcW w:w="126" w:type="pct"/>
            <w:vMerge/>
            <w:vAlign w:val="center"/>
          </w:tcPr>
          <w:p w14:paraId="46B6E1E2" w14:textId="77777777" w:rsidR="008C1DF8" w:rsidRPr="003D0D8F" w:rsidRDefault="008C1DF8" w:rsidP="00F11CF2">
            <w:pPr>
              <w:autoSpaceDE w:val="0"/>
              <w:autoSpaceDN w:val="0"/>
              <w:adjustRightInd w:val="0"/>
              <w:jc w:val="center"/>
              <w:rPr>
                <w:sz w:val="18"/>
                <w:szCs w:val="18"/>
              </w:rPr>
            </w:pPr>
          </w:p>
        </w:tc>
        <w:tc>
          <w:tcPr>
            <w:tcW w:w="652" w:type="pct"/>
            <w:vMerge/>
            <w:vAlign w:val="center"/>
          </w:tcPr>
          <w:p w14:paraId="71047E74" w14:textId="77777777" w:rsidR="008C1DF8" w:rsidRPr="003D0D8F" w:rsidRDefault="008C1DF8" w:rsidP="00F11CF2">
            <w:pPr>
              <w:autoSpaceDE w:val="0"/>
              <w:autoSpaceDN w:val="0"/>
              <w:adjustRightInd w:val="0"/>
              <w:rPr>
                <w:sz w:val="18"/>
                <w:szCs w:val="18"/>
              </w:rPr>
            </w:pPr>
          </w:p>
        </w:tc>
        <w:tc>
          <w:tcPr>
            <w:tcW w:w="465" w:type="pct"/>
            <w:vAlign w:val="center"/>
          </w:tcPr>
          <w:p w14:paraId="547422CC" w14:textId="77777777" w:rsidR="008C1DF8" w:rsidRPr="003D0D8F" w:rsidRDefault="008C1DF8"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0667D34A" w14:textId="77777777" w:rsidR="008C1DF8" w:rsidRPr="003D0D8F" w:rsidRDefault="008C1DF8" w:rsidP="00F11CF2">
            <w:pPr>
              <w:jc w:val="center"/>
              <w:rPr>
                <w:sz w:val="18"/>
                <w:szCs w:val="18"/>
              </w:rPr>
            </w:pPr>
          </w:p>
        </w:tc>
        <w:tc>
          <w:tcPr>
            <w:tcW w:w="321" w:type="pct"/>
            <w:vAlign w:val="center"/>
          </w:tcPr>
          <w:p w14:paraId="582175EE" w14:textId="77777777" w:rsidR="008C1DF8" w:rsidRPr="003D0D8F" w:rsidRDefault="008C1DF8" w:rsidP="00F11CF2">
            <w:pPr>
              <w:jc w:val="center"/>
              <w:rPr>
                <w:sz w:val="18"/>
                <w:szCs w:val="18"/>
              </w:rPr>
            </w:pPr>
          </w:p>
        </w:tc>
        <w:tc>
          <w:tcPr>
            <w:tcW w:w="321" w:type="pct"/>
            <w:vAlign w:val="center"/>
          </w:tcPr>
          <w:p w14:paraId="16B60035" w14:textId="77777777" w:rsidR="008C1DF8" w:rsidRPr="003D0D8F" w:rsidRDefault="008C1DF8" w:rsidP="00F11CF2">
            <w:pPr>
              <w:jc w:val="center"/>
              <w:rPr>
                <w:sz w:val="18"/>
                <w:szCs w:val="18"/>
              </w:rPr>
            </w:pPr>
          </w:p>
        </w:tc>
        <w:tc>
          <w:tcPr>
            <w:tcW w:w="321" w:type="pct"/>
            <w:vAlign w:val="center"/>
          </w:tcPr>
          <w:p w14:paraId="5F32B570"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37676EC4" w14:textId="77777777" w:rsidR="008C1DF8" w:rsidRPr="003D0D8F" w:rsidRDefault="008C1DF8" w:rsidP="00F11CF2">
            <w:pPr>
              <w:jc w:val="center"/>
              <w:rPr>
                <w:sz w:val="18"/>
                <w:szCs w:val="18"/>
              </w:rPr>
            </w:pPr>
          </w:p>
        </w:tc>
        <w:tc>
          <w:tcPr>
            <w:tcW w:w="336" w:type="pct"/>
            <w:vAlign w:val="center"/>
          </w:tcPr>
          <w:p w14:paraId="16113052" w14:textId="77777777" w:rsidR="008C1DF8" w:rsidRPr="003D0D8F" w:rsidRDefault="008C1DF8" w:rsidP="00F11CF2">
            <w:pPr>
              <w:jc w:val="center"/>
              <w:rPr>
                <w:sz w:val="18"/>
                <w:szCs w:val="18"/>
              </w:rPr>
            </w:pPr>
          </w:p>
        </w:tc>
        <w:tc>
          <w:tcPr>
            <w:tcW w:w="392" w:type="pct"/>
            <w:vAlign w:val="center"/>
          </w:tcPr>
          <w:p w14:paraId="2C776879" w14:textId="77777777" w:rsidR="008C1DF8" w:rsidRPr="003D0D8F" w:rsidRDefault="008C1DF8" w:rsidP="00F11CF2">
            <w:pPr>
              <w:jc w:val="center"/>
              <w:rPr>
                <w:bCs/>
                <w:sz w:val="18"/>
                <w:szCs w:val="18"/>
              </w:rPr>
            </w:pPr>
          </w:p>
        </w:tc>
        <w:tc>
          <w:tcPr>
            <w:tcW w:w="379" w:type="pct"/>
            <w:vAlign w:val="center"/>
          </w:tcPr>
          <w:p w14:paraId="7BEFA3A6" w14:textId="77777777" w:rsidR="008C1DF8" w:rsidRPr="003D0D8F" w:rsidRDefault="008C1DF8" w:rsidP="00F11CF2">
            <w:pPr>
              <w:jc w:val="center"/>
              <w:rPr>
                <w:sz w:val="18"/>
                <w:szCs w:val="18"/>
              </w:rPr>
            </w:pPr>
            <w:r w:rsidRPr="003D0D8F">
              <w:rPr>
                <w:sz w:val="18"/>
                <w:szCs w:val="18"/>
              </w:rPr>
              <w:t>1,7</w:t>
            </w:r>
          </w:p>
        </w:tc>
        <w:tc>
          <w:tcPr>
            <w:tcW w:w="345" w:type="pct"/>
            <w:vAlign w:val="center"/>
          </w:tcPr>
          <w:p w14:paraId="33661243" w14:textId="77777777" w:rsidR="008C1DF8" w:rsidRPr="003D0D8F" w:rsidRDefault="008C1DF8" w:rsidP="00F11CF2">
            <w:pPr>
              <w:jc w:val="center"/>
              <w:rPr>
                <w:bCs/>
                <w:sz w:val="18"/>
                <w:szCs w:val="18"/>
              </w:rPr>
            </w:pPr>
          </w:p>
        </w:tc>
        <w:tc>
          <w:tcPr>
            <w:tcW w:w="343" w:type="pct"/>
            <w:vAlign w:val="center"/>
          </w:tcPr>
          <w:p w14:paraId="6DD77106" w14:textId="77777777" w:rsidR="008C1DF8" w:rsidRPr="003D0D8F" w:rsidRDefault="008C1DF8">
            <w:pPr>
              <w:jc w:val="center"/>
              <w:rPr>
                <w:sz w:val="18"/>
                <w:szCs w:val="18"/>
              </w:rPr>
            </w:pPr>
          </w:p>
        </w:tc>
        <w:tc>
          <w:tcPr>
            <w:tcW w:w="342" w:type="pct"/>
            <w:vAlign w:val="center"/>
          </w:tcPr>
          <w:p w14:paraId="7D17E777" w14:textId="77777777" w:rsidR="008C1DF8" w:rsidRPr="003D0D8F" w:rsidRDefault="008C1DF8">
            <w:pPr>
              <w:jc w:val="center"/>
              <w:rPr>
                <w:sz w:val="18"/>
                <w:szCs w:val="18"/>
              </w:rPr>
            </w:pPr>
          </w:p>
        </w:tc>
      </w:tr>
      <w:tr w:rsidR="00FE6187" w:rsidRPr="003D0D8F" w14:paraId="4D477DC0" w14:textId="77777777" w:rsidTr="001B77CC">
        <w:trPr>
          <w:trHeight w:val="20"/>
          <w:jc w:val="center"/>
        </w:trPr>
        <w:tc>
          <w:tcPr>
            <w:tcW w:w="126" w:type="pct"/>
            <w:vMerge/>
            <w:vAlign w:val="center"/>
          </w:tcPr>
          <w:p w14:paraId="3EB43A47" w14:textId="77777777" w:rsidR="008C1DF8" w:rsidRPr="003D0D8F" w:rsidRDefault="008C1DF8" w:rsidP="00F11CF2">
            <w:pPr>
              <w:autoSpaceDE w:val="0"/>
              <w:autoSpaceDN w:val="0"/>
              <w:adjustRightInd w:val="0"/>
              <w:jc w:val="center"/>
              <w:rPr>
                <w:sz w:val="18"/>
                <w:szCs w:val="18"/>
              </w:rPr>
            </w:pPr>
          </w:p>
        </w:tc>
        <w:tc>
          <w:tcPr>
            <w:tcW w:w="652" w:type="pct"/>
            <w:vMerge/>
            <w:vAlign w:val="center"/>
          </w:tcPr>
          <w:p w14:paraId="232C9C26" w14:textId="77777777" w:rsidR="008C1DF8" w:rsidRPr="003D0D8F" w:rsidRDefault="008C1DF8" w:rsidP="00F11CF2">
            <w:pPr>
              <w:autoSpaceDE w:val="0"/>
              <w:autoSpaceDN w:val="0"/>
              <w:adjustRightInd w:val="0"/>
              <w:rPr>
                <w:sz w:val="18"/>
                <w:szCs w:val="18"/>
              </w:rPr>
            </w:pPr>
          </w:p>
        </w:tc>
        <w:tc>
          <w:tcPr>
            <w:tcW w:w="465" w:type="pct"/>
            <w:vAlign w:val="center"/>
          </w:tcPr>
          <w:p w14:paraId="016F15EE" w14:textId="77777777" w:rsidR="008C1DF8" w:rsidRPr="003D0D8F" w:rsidRDefault="008C1DF8" w:rsidP="00F11CF2">
            <w:pPr>
              <w:autoSpaceDE w:val="0"/>
              <w:autoSpaceDN w:val="0"/>
              <w:adjustRightInd w:val="0"/>
              <w:rPr>
                <w:sz w:val="18"/>
                <w:szCs w:val="18"/>
              </w:rPr>
            </w:pPr>
            <w:r w:rsidRPr="003D0D8F">
              <w:rPr>
                <w:sz w:val="18"/>
                <w:szCs w:val="18"/>
              </w:rPr>
              <w:t>областной бюджет</w:t>
            </w:r>
          </w:p>
        </w:tc>
        <w:tc>
          <w:tcPr>
            <w:tcW w:w="321" w:type="pct"/>
            <w:vAlign w:val="center"/>
          </w:tcPr>
          <w:p w14:paraId="1DA900D0" w14:textId="77777777" w:rsidR="008C1DF8" w:rsidRPr="003D0D8F" w:rsidRDefault="008C1DF8" w:rsidP="00F11CF2">
            <w:pPr>
              <w:jc w:val="center"/>
              <w:rPr>
                <w:sz w:val="18"/>
                <w:szCs w:val="18"/>
              </w:rPr>
            </w:pPr>
          </w:p>
        </w:tc>
        <w:tc>
          <w:tcPr>
            <w:tcW w:w="321" w:type="pct"/>
            <w:vAlign w:val="center"/>
          </w:tcPr>
          <w:p w14:paraId="7790EBA0" w14:textId="77777777" w:rsidR="008C1DF8" w:rsidRPr="003D0D8F" w:rsidRDefault="008C1DF8" w:rsidP="00F11CF2">
            <w:pPr>
              <w:jc w:val="center"/>
              <w:rPr>
                <w:sz w:val="18"/>
                <w:szCs w:val="18"/>
              </w:rPr>
            </w:pPr>
          </w:p>
        </w:tc>
        <w:tc>
          <w:tcPr>
            <w:tcW w:w="321" w:type="pct"/>
            <w:vAlign w:val="center"/>
          </w:tcPr>
          <w:p w14:paraId="0DAC4A15" w14:textId="77777777" w:rsidR="008C1DF8" w:rsidRPr="003D0D8F" w:rsidRDefault="008C1DF8" w:rsidP="00F11CF2">
            <w:pPr>
              <w:jc w:val="center"/>
              <w:rPr>
                <w:sz w:val="18"/>
                <w:szCs w:val="18"/>
              </w:rPr>
            </w:pPr>
          </w:p>
        </w:tc>
        <w:tc>
          <w:tcPr>
            <w:tcW w:w="321" w:type="pct"/>
            <w:vAlign w:val="center"/>
          </w:tcPr>
          <w:p w14:paraId="25A2C78B"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70CDF702" w14:textId="77777777" w:rsidR="008C1DF8" w:rsidRPr="003D0D8F" w:rsidRDefault="008C1DF8" w:rsidP="00F11CF2">
            <w:pPr>
              <w:jc w:val="center"/>
              <w:rPr>
                <w:sz w:val="18"/>
                <w:szCs w:val="18"/>
              </w:rPr>
            </w:pPr>
          </w:p>
        </w:tc>
        <w:tc>
          <w:tcPr>
            <w:tcW w:w="336" w:type="pct"/>
            <w:vAlign w:val="center"/>
          </w:tcPr>
          <w:p w14:paraId="288A0DED" w14:textId="77777777" w:rsidR="008C1DF8" w:rsidRPr="003D0D8F" w:rsidRDefault="008C1DF8" w:rsidP="00F11CF2">
            <w:pPr>
              <w:jc w:val="center"/>
              <w:rPr>
                <w:sz w:val="18"/>
                <w:szCs w:val="18"/>
              </w:rPr>
            </w:pPr>
          </w:p>
        </w:tc>
        <w:tc>
          <w:tcPr>
            <w:tcW w:w="392" w:type="pct"/>
            <w:vAlign w:val="center"/>
          </w:tcPr>
          <w:p w14:paraId="5344FCDC" w14:textId="77777777" w:rsidR="008C1DF8" w:rsidRPr="003D0D8F" w:rsidRDefault="008C1DF8" w:rsidP="00F11CF2">
            <w:pPr>
              <w:jc w:val="center"/>
              <w:rPr>
                <w:bCs/>
                <w:sz w:val="18"/>
                <w:szCs w:val="18"/>
              </w:rPr>
            </w:pPr>
          </w:p>
        </w:tc>
        <w:tc>
          <w:tcPr>
            <w:tcW w:w="379" w:type="pct"/>
            <w:vAlign w:val="center"/>
          </w:tcPr>
          <w:p w14:paraId="18A573DE" w14:textId="77777777" w:rsidR="008C1DF8" w:rsidRPr="003D0D8F" w:rsidRDefault="008C1DF8" w:rsidP="00F11CF2">
            <w:pPr>
              <w:jc w:val="center"/>
              <w:rPr>
                <w:sz w:val="18"/>
                <w:szCs w:val="18"/>
              </w:rPr>
            </w:pPr>
            <w:r w:rsidRPr="003D0D8F">
              <w:rPr>
                <w:sz w:val="18"/>
                <w:szCs w:val="18"/>
              </w:rPr>
              <w:t>677,4</w:t>
            </w:r>
          </w:p>
        </w:tc>
        <w:tc>
          <w:tcPr>
            <w:tcW w:w="345" w:type="pct"/>
            <w:vAlign w:val="center"/>
          </w:tcPr>
          <w:p w14:paraId="1E5ACD5D" w14:textId="77777777" w:rsidR="008C1DF8" w:rsidRPr="003D0D8F" w:rsidRDefault="008C1DF8" w:rsidP="00F11CF2">
            <w:pPr>
              <w:jc w:val="center"/>
              <w:rPr>
                <w:bCs/>
                <w:sz w:val="18"/>
                <w:szCs w:val="18"/>
              </w:rPr>
            </w:pPr>
          </w:p>
        </w:tc>
        <w:tc>
          <w:tcPr>
            <w:tcW w:w="343" w:type="pct"/>
            <w:vAlign w:val="center"/>
          </w:tcPr>
          <w:p w14:paraId="1C8527BA" w14:textId="77777777" w:rsidR="008C1DF8" w:rsidRPr="003D0D8F" w:rsidRDefault="008C1DF8">
            <w:pPr>
              <w:jc w:val="center"/>
              <w:rPr>
                <w:sz w:val="18"/>
                <w:szCs w:val="18"/>
              </w:rPr>
            </w:pPr>
          </w:p>
        </w:tc>
        <w:tc>
          <w:tcPr>
            <w:tcW w:w="342" w:type="pct"/>
            <w:vAlign w:val="center"/>
          </w:tcPr>
          <w:p w14:paraId="3B51D43A" w14:textId="77777777" w:rsidR="008C1DF8" w:rsidRPr="003D0D8F" w:rsidRDefault="008C1DF8">
            <w:pPr>
              <w:jc w:val="center"/>
              <w:rPr>
                <w:sz w:val="18"/>
                <w:szCs w:val="18"/>
              </w:rPr>
            </w:pPr>
          </w:p>
        </w:tc>
      </w:tr>
      <w:tr w:rsidR="00FE6187" w:rsidRPr="003D0D8F" w14:paraId="74B8CAE3" w14:textId="77777777" w:rsidTr="001B77CC">
        <w:trPr>
          <w:trHeight w:val="20"/>
          <w:jc w:val="center"/>
        </w:trPr>
        <w:tc>
          <w:tcPr>
            <w:tcW w:w="126" w:type="pct"/>
            <w:vMerge/>
            <w:vAlign w:val="center"/>
          </w:tcPr>
          <w:p w14:paraId="4AB00FEF" w14:textId="77777777" w:rsidR="008C1DF8" w:rsidRPr="003D0D8F" w:rsidRDefault="008C1DF8" w:rsidP="00F11CF2">
            <w:pPr>
              <w:autoSpaceDE w:val="0"/>
              <w:autoSpaceDN w:val="0"/>
              <w:adjustRightInd w:val="0"/>
              <w:jc w:val="center"/>
              <w:rPr>
                <w:sz w:val="18"/>
                <w:szCs w:val="18"/>
              </w:rPr>
            </w:pPr>
          </w:p>
        </w:tc>
        <w:tc>
          <w:tcPr>
            <w:tcW w:w="652" w:type="pct"/>
            <w:vMerge/>
            <w:vAlign w:val="center"/>
          </w:tcPr>
          <w:p w14:paraId="5F600DDA" w14:textId="77777777" w:rsidR="008C1DF8" w:rsidRPr="003D0D8F" w:rsidRDefault="008C1DF8" w:rsidP="00F11CF2">
            <w:pPr>
              <w:autoSpaceDE w:val="0"/>
              <w:autoSpaceDN w:val="0"/>
              <w:adjustRightInd w:val="0"/>
              <w:rPr>
                <w:sz w:val="18"/>
                <w:szCs w:val="18"/>
              </w:rPr>
            </w:pPr>
          </w:p>
        </w:tc>
        <w:tc>
          <w:tcPr>
            <w:tcW w:w="465" w:type="pct"/>
            <w:vAlign w:val="center"/>
          </w:tcPr>
          <w:p w14:paraId="03004FB9" w14:textId="77777777" w:rsidR="008C1DF8" w:rsidRPr="003D0D8F" w:rsidRDefault="008C1DF8" w:rsidP="00F11CF2">
            <w:pPr>
              <w:autoSpaceDE w:val="0"/>
              <w:autoSpaceDN w:val="0"/>
              <w:adjustRightInd w:val="0"/>
              <w:rPr>
                <w:sz w:val="18"/>
                <w:szCs w:val="18"/>
              </w:rPr>
            </w:pPr>
            <w:r w:rsidRPr="003D0D8F">
              <w:rPr>
                <w:sz w:val="18"/>
                <w:szCs w:val="18"/>
              </w:rPr>
              <w:t>федеральный бюджет</w:t>
            </w:r>
          </w:p>
        </w:tc>
        <w:tc>
          <w:tcPr>
            <w:tcW w:w="321" w:type="pct"/>
            <w:vAlign w:val="center"/>
          </w:tcPr>
          <w:p w14:paraId="3DFF126C" w14:textId="77777777" w:rsidR="008C1DF8" w:rsidRPr="003D0D8F" w:rsidRDefault="008C1DF8" w:rsidP="00F11CF2">
            <w:pPr>
              <w:jc w:val="center"/>
              <w:rPr>
                <w:sz w:val="18"/>
                <w:szCs w:val="18"/>
              </w:rPr>
            </w:pPr>
          </w:p>
        </w:tc>
        <w:tc>
          <w:tcPr>
            <w:tcW w:w="321" w:type="pct"/>
            <w:vAlign w:val="center"/>
          </w:tcPr>
          <w:p w14:paraId="7D728523" w14:textId="77777777" w:rsidR="008C1DF8" w:rsidRPr="003D0D8F" w:rsidRDefault="008C1DF8" w:rsidP="00F11CF2">
            <w:pPr>
              <w:jc w:val="center"/>
              <w:rPr>
                <w:sz w:val="18"/>
                <w:szCs w:val="18"/>
              </w:rPr>
            </w:pPr>
          </w:p>
        </w:tc>
        <w:tc>
          <w:tcPr>
            <w:tcW w:w="321" w:type="pct"/>
            <w:vAlign w:val="center"/>
          </w:tcPr>
          <w:p w14:paraId="2D6A80A2" w14:textId="77777777" w:rsidR="008C1DF8" w:rsidRPr="003D0D8F" w:rsidRDefault="008C1DF8" w:rsidP="00F11CF2">
            <w:pPr>
              <w:jc w:val="center"/>
              <w:rPr>
                <w:sz w:val="18"/>
                <w:szCs w:val="18"/>
              </w:rPr>
            </w:pPr>
          </w:p>
        </w:tc>
        <w:tc>
          <w:tcPr>
            <w:tcW w:w="321" w:type="pct"/>
            <w:vAlign w:val="center"/>
          </w:tcPr>
          <w:p w14:paraId="69D59680"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41FB8990" w14:textId="77777777" w:rsidR="008C1DF8" w:rsidRPr="003D0D8F" w:rsidRDefault="008C1DF8" w:rsidP="00F11CF2">
            <w:pPr>
              <w:jc w:val="center"/>
              <w:rPr>
                <w:sz w:val="18"/>
                <w:szCs w:val="18"/>
              </w:rPr>
            </w:pPr>
          </w:p>
        </w:tc>
        <w:tc>
          <w:tcPr>
            <w:tcW w:w="336" w:type="pct"/>
            <w:vAlign w:val="center"/>
          </w:tcPr>
          <w:p w14:paraId="69D923B7" w14:textId="77777777" w:rsidR="008C1DF8" w:rsidRPr="003D0D8F" w:rsidRDefault="008C1DF8" w:rsidP="00F11CF2">
            <w:pPr>
              <w:jc w:val="center"/>
              <w:rPr>
                <w:sz w:val="18"/>
                <w:szCs w:val="18"/>
              </w:rPr>
            </w:pPr>
          </w:p>
        </w:tc>
        <w:tc>
          <w:tcPr>
            <w:tcW w:w="392" w:type="pct"/>
            <w:vAlign w:val="center"/>
          </w:tcPr>
          <w:p w14:paraId="4A3C0B7B" w14:textId="77777777" w:rsidR="008C1DF8" w:rsidRPr="003D0D8F" w:rsidRDefault="008C1DF8" w:rsidP="00F11CF2">
            <w:pPr>
              <w:jc w:val="center"/>
              <w:rPr>
                <w:bCs/>
                <w:sz w:val="18"/>
                <w:szCs w:val="18"/>
              </w:rPr>
            </w:pPr>
          </w:p>
        </w:tc>
        <w:tc>
          <w:tcPr>
            <w:tcW w:w="379" w:type="pct"/>
            <w:vAlign w:val="center"/>
          </w:tcPr>
          <w:p w14:paraId="7C914C04" w14:textId="77777777" w:rsidR="008C1DF8" w:rsidRPr="003D0D8F" w:rsidRDefault="008C1DF8" w:rsidP="00F11CF2">
            <w:pPr>
              <w:jc w:val="center"/>
              <w:rPr>
                <w:sz w:val="18"/>
                <w:szCs w:val="18"/>
              </w:rPr>
            </w:pPr>
            <w:r w:rsidRPr="003D0D8F">
              <w:rPr>
                <w:sz w:val="18"/>
                <w:szCs w:val="18"/>
              </w:rPr>
              <w:t>16 256,6</w:t>
            </w:r>
          </w:p>
        </w:tc>
        <w:tc>
          <w:tcPr>
            <w:tcW w:w="345" w:type="pct"/>
            <w:vAlign w:val="center"/>
          </w:tcPr>
          <w:p w14:paraId="6D1E2997" w14:textId="77777777" w:rsidR="008C1DF8" w:rsidRPr="003D0D8F" w:rsidRDefault="008C1DF8" w:rsidP="00F11CF2">
            <w:pPr>
              <w:jc w:val="center"/>
              <w:rPr>
                <w:bCs/>
                <w:sz w:val="18"/>
                <w:szCs w:val="18"/>
              </w:rPr>
            </w:pPr>
          </w:p>
        </w:tc>
        <w:tc>
          <w:tcPr>
            <w:tcW w:w="343" w:type="pct"/>
            <w:vAlign w:val="center"/>
          </w:tcPr>
          <w:p w14:paraId="392E74AD" w14:textId="77777777" w:rsidR="008C1DF8" w:rsidRPr="003D0D8F" w:rsidRDefault="008C1DF8">
            <w:pPr>
              <w:jc w:val="center"/>
              <w:rPr>
                <w:sz w:val="18"/>
                <w:szCs w:val="18"/>
              </w:rPr>
            </w:pPr>
          </w:p>
        </w:tc>
        <w:tc>
          <w:tcPr>
            <w:tcW w:w="342" w:type="pct"/>
            <w:vAlign w:val="center"/>
          </w:tcPr>
          <w:p w14:paraId="463EDD33" w14:textId="77777777" w:rsidR="008C1DF8" w:rsidRPr="003D0D8F" w:rsidRDefault="008C1DF8">
            <w:pPr>
              <w:jc w:val="center"/>
              <w:rPr>
                <w:sz w:val="18"/>
                <w:szCs w:val="18"/>
              </w:rPr>
            </w:pPr>
          </w:p>
        </w:tc>
      </w:tr>
      <w:tr w:rsidR="00FE6187" w:rsidRPr="003D0D8F" w14:paraId="304FBEEA" w14:textId="77777777" w:rsidTr="001B77CC">
        <w:trPr>
          <w:trHeight w:val="293"/>
          <w:jc w:val="center"/>
        </w:trPr>
        <w:tc>
          <w:tcPr>
            <w:tcW w:w="126" w:type="pct"/>
            <w:vMerge w:val="restart"/>
            <w:vAlign w:val="center"/>
          </w:tcPr>
          <w:p w14:paraId="704C4CBD" w14:textId="77777777" w:rsidR="008C1DF8" w:rsidRPr="003D0D8F" w:rsidRDefault="008C1DF8" w:rsidP="00F11CF2">
            <w:pPr>
              <w:autoSpaceDE w:val="0"/>
              <w:autoSpaceDN w:val="0"/>
              <w:adjustRightInd w:val="0"/>
              <w:jc w:val="center"/>
              <w:rPr>
                <w:sz w:val="18"/>
                <w:szCs w:val="18"/>
              </w:rPr>
            </w:pPr>
            <w:r w:rsidRPr="003D0D8F">
              <w:rPr>
                <w:sz w:val="18"/>
                <w:szCs w:val="18"/>
              </w:rPr>
              <w:t>48</w:t>
            </w:r>
          </w:p>
        </w:tc>
        <w:tc>
          <w:tcPr>
            <w:tcW w:w="652" w:type="pct"/>
            <w:vMerge w:val="restart"/>
            <w:vAlign w:val="center"/>
          </w:tcPr>
          <w:p w14:paraId="3A28EC9E" w14:textId="77777777" w:rsidR="008C1DF8" w:rsidRPr="003D0D8F" w:rsidRDefault="008C1DF8" w:rsidP="00F11CF2">
            <w:pPr>
              <w:autoSpaceDE w:val="0"/>
              <w:autoSpaceDN w:val="0"/>
              <w:adjustRightInd w:val="0"/>
              <w:rPr>
                <w:sz w:val="18"/>
                <w:szCs w:val="18"/>
              </w:rPr>
            </w:pPr>
            <w:r w:rsidRPr="003D0D8F">
              <w:rPr>
                <w:sz w:val="18"/>
                <w:szCs w:val="18"/>
              </w:rPr>
              <w:t>в том числе 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465" w:type="pct"/>
            <w:vAlign w:val="center"/>
          </w:tcPr>
          <w:p w14:paraId="4F0A29E9" w14:textId="77777777" w:rsidR="008C1DF8" w:rsidRPr="003D0D8F" w:rsidRDefault="008C1DF8" w:rsidP="00F11CF2">
            <w:pPr>
              <w:autoSpaceDE w:val="0"/>
              <w:autoSpaceDN w:val="0"/>
              <w:adjustRightInd w:val="0"/>
              <w:rPr>
                <w:sz w:val="18"/>
                <w:szCs w:val="18"/>
              </w:rPr>
            </w:pPr>
            <w:r w:rsidRPr="003D0D8F">
              <w:rPr>
                <w:sz w:val="18"/>
                <w:szCs w:val="18"/>
              </w:rPr>
              <w:t>всего</w:t>
            </w:r>
          </w:p>
        </w:tc>
        <w:tc>
          <w:tcPr>
            <w:tcW w:w="321" w:type="pct"/>
            <w:vAlign w:val="center"/>
          </w:tcPr>
          <w:p w14:paraId="53F6B88B" w14:textId="77777777" w:rsidR="008C1DF8" w:rsidRPr="003D0D8F" w:rsidRDefault="008C1DF8" w:rsidP="00F11CF2">
            <w:pPr>
              <w:jc w:val="center"/>
              <w:rPr>
                <w:sz w:val="18"/>
                <w:szCs w:val="18"/>
              </w:rPr>
            </w:pPr>
          </w:p>
        </w:tc>
        <w:tc>
          <w:tcPr>
            <w:tcW w:w="321" w:type="pct"/>
            <w:vAlign w:val="center"/>
          </w:tcPr>
          <w:p w14:paraId="3B1291BA" w14:textId="77777777" w:rsidR="008C1DF8" w:rsidRPr="003D0D8F" w:rsidRDefault="008C1DF8" w:rsidP="00F11CF2">
            <w:pPr>
              <w:jc w:val="center"/>
              <w:rPr>
                <w:sz w:val="18"/>
                <w:szCs w:val="18"/>
              </w:rPr>
            </w:pPr>
          </w:p>
        </w:tc>
        <w:tc>
          <w:tcPr>
            <w:tcW w:w="321" w:type="pct"/>
            <w:vAlign w:val="center"/>
          </w:tcPr>
          <w:p w14:paraId="526D4F41" w14:textId="77777777" w:rsidR="008C1DF8" w:rsidRPr="003D0D8F" w:rsidRDefault="008C1DF8" w:rsidP="00F11CF2">
            <w:pPr>
              <w:jc w:val="center"/>
              <w:rPr>
                <w:sz w:val="18"/>
                <w:szCs w:val="18"/>
              </w:rPr>
            </w:pPr>
          </w:p>
        </w:tc>
        <w:tc>
          <w:tcPr>
            <w:tcW w:w="321" w:type="pct"/>
            <w:vAlign w:val="center"/>
          </w:tcPr>
          <w:p w14:paraId="468663C7"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2CAEAA1A" w14:textId="77777777" w:rsidR="008C1DF8" w:rsidRPr="003D0D8F" w:rsidRDefault="008C1DF8" w:rsidP="00F11CF2">
            <w:pPr>
              <w:jc w:val="center"/>
              <w:rPr>
                <w:sz w:val="18"/>
                <w:szCs w:val="18"/>
              </w:rPr>
            </w:pPr>
          </w:p>
        </w:tc>
        <w:tc>
          <w:tcPr>
            <w:tcW w:w="336" w:type="pct"/>
            <w:vAlign w:val="center"/>
          </w:tcPr>
          <w:p w14:paraId="43C074FF" w14:textId="77777777" w:rsidR="008C1DF8" w:rsidRPr="003D0D8F" w:rsidRDefault="008C1DF8" w:rsidP="00F11CF2">
            <w:pPr>
              <w:jc w:val="center"/>
              <w:rPr>
                <w:sz w:val="18"/>
                <w:szCs w:val="18"/>
              </w:rPr>
            </w:pPr>
          </w:p>
        </w:tc>
        <w:tc>
          <w:tcPr>
            <w:tcW w:w="392" w:type="pct"/>
            <w:vAlign w:val="center"/>
          </w:tcPr>
          <w:p w14:paraId="49553467" w14:textId="77777777" w:rsidR="008C1DF8" w:rsidRPr="003D0D8F" w:rsidRDefault="008C1DF8" w:rsidP="00F11CF2">
            <w:pPr>
              <w:jc w:val="center"/>
              <w:rPr>
                <w:bCs/>
                <w:sz w:val="18"/>
                <w:szCs w:val="18"/>
              </w:rPr>
            </w:pPr>
          </w:p>
        </w:tc>
        <w:tc>
          <w:tcPr>
            <w:tcW w:w="379" w:type="pct"/>
            <w:vAlign w:val="center"/>
          </w:tcPr>
          <w:p w14:paraId="64C81E1F" w14:textId="77777777" w:rsidR="008C1DF8" w:rsidRPr="003D0D8F" w:rsidRDefault="008C1DF8" w:rsidP="00F11CF2">
            <w:pPr>
              <w:jc w:val="center"/>
              <w:rPr>
                <w:sz w:val="18"/>
                <w:szCs w:val="18"/>
              </w:rPr>
            </w:pPr>
            <w:r w:rsidRPr="003D0D8F">
              <w:rPr>
                <w:sz w:val="18"/>
                <w:szCs w:val="18"/>
              </w:rPr>
              <w:t>2 500,7</w:t>
            </w:r>
          </w:p>
        </w:tc>
        <w:tc>
          <w:tcPr>
            <w:tcW w:w="345" w:type="pct"/>
            <w:vAlign w:val="center"/>
          </w:tcPr>
          <w:p w14:paraId="6C3868C5" w14:textId="77777777" w:rsidR="008C1DF8" w:rsidRPr="003D0D8F" w:rsidRDefault="008C1DF8" w:rsidP="00F11CF2">
            <w:pPr>
              <w:jc w:val="center"/>
              <w:rPr>
                <w:bCs/>
                <w:sz w:val="18"/>
                <w:szCs w:val="18"/>
              </w:rPr>
            </w:pPr>
          </w:p>
        </w:tc>
        <w:tc>
          <w:tcPr>
            <w:tcW w:w="343" w:type="pct"/>
            <w:vAlign w:val="center"/>
          </w:tcPr>
          <w:p w14:paraId="4B1841C8" w14:textId="77777777" w:rsidR="008C1DF8" w:rsidRPr="003D0D8F" w:rsidRDefault="008C1DF8">
            <w:pPr>
              <w:jc w:val="center"/>
              <w:rPr>
                <w:sz w:val="18"/>
                <w:szCs w:val="18"/>
              </w:rPr>
            </w:pPr>
            <w:r w:rsidRPr="003D0D8F">
              <w:rPr>
                <w:sz w:val="18"/>
                <w:szCs w:val="18"/>
              </w:rPr>
              <w:t>2 795,2</w:t>
            </w:r>
          </w:p>
        </w:tc>
        <w:tc>
          <w:tcPr>
            <w:tcW w:w="342" w:type="pct"/>
            <w:vAlign w:val="center"/>
          </w:tcPr>
          <w:p w14:paraId="7CA06500" w14:textId="77777777" w:rsidR="008C1DF8" w:rsidRPr="003D0D8F" w:rsidRDefault="008C1DF8">
            <w:pPr>
              <w:jc w:val="center"/>
              <w:rPr>
                <w:sz w:val="18"/>
                <w:szCs w:val="18"/>
              </w:rPr>
            </w:pPr>
            <w:r w:rsidRPr="003D0D8F">
              <w:rPr>
                <w:sz w:val="18"/>
                <w:szCs w:val="18"/>
              </w:rPr>
              <w:t>1 005,6</w:t>
            </w:r>
          </w:p>
        </w:tc>
      </w:tr>
      <w:tr w:rsidR="00FE6187" w:rsidRPr="003D0D8F" w14:paraId="6A31A2E0" w14:textId="77777777" w:rsidTr="001B77CC">
        <w:trPr>
          <w:trHeight w:val="20"/>
          <w:jc w:val="center"/>
        </w:trPr>
        <w:tc>
          <w:tcPr>
            <w:tcW w:w="126" w:type="pct"/>
            <w:vMerge/>
            <w:vAlign w:val="center"/>
          </w:tcPr>
          <w:p w14:paraId="7E5BF20B" w14:textId="77777777" w:rsidR="008C1DF8" w:rsidRPr="003D0D8F" w:rsidRDefault="008C1DF8" w:rsidP="00F11CF2">
            <w:pPr>
              <w:autoSpaceDE w:val="0"/>
              <w:autoSpaceDN w:val="0"/>
              <w:adjustRightInd w:val="0"/>
              <w:jc w:val="center"/>
              <w:rPr>
                <w:sz w:val="18"/>
                <w:szCs w:val="18"/>
              </w:rPr>
            </w:pPr>
          </w:p>
        </w:tc>
        <w:tc>
          <w:tcPr>
            <w:tcW w:w="652" w:type="pct"/>
            <w:vMerge/>
            <w:vAlign w:val="center"/>
          </w:tcPr>
          <w:p w14:paraId="28618470" w14:textId="77777777" w:rsidR="008C1DF8" w:rsidRPr="003D0D8F" w:rsidRDefault="008C1DF8" w:rsidP="00F11CF2">
            <w:pPr>
              <w:autoSpaceDE w:val="0"/>
              <w:autoSpaceDN w:val="0"/>
              <w:adjustRightInd w:val="0"/>
              <w:rPr>
                <w:sz w:val="18"/>
                <w:szCs w:val="18"/>
              </w:rPr>
            </w:pPr>
          </w:p>
        </w:tc>
        <w:tc>
          <w:tcPr>
            <w:tcW w:w="465" w:type="pct"/>
            <w:vAlign w:val="center"/>
          </w:tcPr>
          <w:p w14:paraId="40227AA7" w14:textId="77777777" w:rsidR="008C1DF8" w:rsidRPr="003D0D8F" w:rsidRDefault="008C1DF8"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05C83AD4" w14:textId="77777777" w:rsidR="008C1DF8" w:rsidRPr="003D0D8F" w:rsidRDefault="008C1DF8" w:rsidP="00F11CF2">
            <w:pPr>
              <w:jc w:val="center"/>
              <w:rPr>
                <w:sz w:val="18"/>
                <w:szCs w:val="18"/>
              </w:rPr>
            </w:pPr>
          </w:p>
        </w:tc>
        <w:tc>
          <w:tcPr>
            <w:tcW w:w="321" w:type="pct"/>
            <w:vAlign w:val="center"/>
          </w:tcPr>
          <w:p w14:paraId="6D85888A" w14:textId="77777777" w:rsidR="008C1DF8" w:rsidRPr="003D0D8F" w:rsidRDefault="008C1DF8" w:rsidP="00F11CF2">
            <w:pPr>
              <w:jc w:val="center"/>
              <w:rPr>
                <w:sz w:val="18"/>
                <w:szCs w:val="18"/>
              </w:rPr>
            </w:pPr>
          </w:p>
        </w:tc>
        <w:tc>
          <w:tcPr>
            <w:tcW w:w="321" w:type="pct"/>
            <w:vAlign w:val="center"/>
          </w:tcPr>
          <w:p w14:paraId="36D418CF" w14:textId="77777777" w:rsidR="008C1DF8" w:rsidRPr="003D0D8F" w:rsidRDefault="008C1DF8" w:rsidP="00F11CF2">
            <w:pPr>
              <w:jc w:val="center"/>
              <w:rPr>
                <w:sz w:val="18"/>
                <w:szCs w:val="18"/>
              </w:rPr>
            </w:pPr>
          </w:p>
        </w:tc>
        <w:tc>
          <w:tcPr>
            <w:tcW w:w="321" w:type="pct"/>
            <w:vAlign w:val="center"/>
          </w:tcPr>
          <w:p w14:paraId="01C88EA7"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06153ACB" w14:textId="77777777" w:rsidR="008C1DF8" w:rsidRPr="003D0D8F" w:rsidRDefault="008C1DF8" w:rsidP="00F11CF2">
            <w:pPr>
              <w:jc w:val="center"/>
              <w:rPr>
                <w:sz w:val="18"/>
                <w:szCs w:val="18"/>
              </w:rPr>
            </w:pPr>
          </w:p>
        </w:tc>
        <w:tc>
          <w:tcPr>
            <w:tcW w:w="336" w:type="pct"/>
            <w:vAlign w:val="center"/>
          </w:tcPr>
          <w:p w14:paraId="777D31F8" w14:textId="77777777" w:rsidR="008C1DF8" w:rsidRPr="003D0D8F" w:rsidRDefault="008C1DF8" w:rsidP="00F11CF2">
            <w:pPr>
              <w:jc w:val="center"/>
              <w:rPr>
                <w:sz w:val="18"/>
                <w:szCs w:val="18"/>
              </w:rPr>
            </w:pPr>
          </w:p>
        </w:tc>
        <w:tc>
          <w:tcPr>
            <w:tcW w:w="392" w:type="pct"/>
            <w:vAlign w:val="center"/>
          </w:tcPr>
          <w:p w14:paraId="18F2FF15" w14:textId="77777777" w:rsidR="008C1DF8" w:rsidRPr="003D0D8F" w:rsidRDefault="008C1DF8" w:rsidP="00F11CF2">
            <w:pPr>
              <w:jc w:val="center"/>
              <w:rPr>
                <w:bCs/>
                <w:sz w:val="18"/>
                <w:szCs w:val="18"/>
              </w:rPr>
            </w:pPr>
          </w:p>
        </w:tc>
        <w:tc>
          <w:tcPr>
            <w:tcW w:w="379" w:type="pct"/>
            <w:vAlign w:val="center"/>
          </w:tcPr>
          <w:p w14:paraId="3D3086E5" w14:textId="77777777" w:rsidR="008C1DF8" w:rsidRPr="003D0D8F" w:rsidRDefault="008C1DF8" w:rsidP="00F11CF2">
            <w:pPr>
              <w:jc w:val="center"/>
              <w:rPr>
                <w:sz w:val="18"/>
                <w:szCs w:val="18"/>
              </w:rPr>
            </w:pPr>
            <w:r w:rsidRPr="003D0D8F">
              <w:rPr>
                <w:sz w:val="18"/>
                <w:szCs w:val="18"/>
              </w:rPr>
              <w:t>0,2</w:t>
            </w:r>
          </w:p>
        </w:tc>
        <w:tc>
          <w:tcPr>
            <w:tcW w:w="345" w:type="pct"/>
            <w:vAlign w:val="center"/>
          </w:tcPr>
          <w:p w14:paraId="09B3D6DC" w14:textId="77777777" w:rsidR="008C1DF8" w:rsidRPr="003D0D8F" w:rsidRDefault="008C1DF8" w:rsidP="00F11CF2">
            <w:pPr>
              <w:jc w:val="center"/>
              <w:rPr>
                <w:bCs/>
                <w:sz w:val="18"/>
                <w:szCs w:val="18"/>
              </w:rPr>
            </w:pPr>
          </w:p>
        </w:tc>
        <w:tc>
          <w:tcPr>
            <w:tcW w:w="343" w:type="pct"/>
            <w:vAlign w:val="center"/>
          </w:tcPr>
          <w:p w14:paraId="53467D54" w14:textId="77777777" w:rsidR="008C1DF8" w:rsidRPr="003D0D8F" w:rsidRDefault="008C1DF8">
            <w:pPr>
              <w:jc w:val="center"/>
              <w:rPr>
                <w:sz w:val="18"/>
                <w:szCs w:val="18"/>
              </w:rPr>
            </w:pPr>
            <w:r w:rsidRPr="003D0D8F">
              <w:rPr>
                <w:sz w:val="18"/>
                <w:szCs w:val="18"/>
              </w:rPr>
              <w:t>0,3</w:t>
            </w:r>
          </w:p>
        </w:tc>
        <w:tc>
          <w:tcPr>
            <w:tcW w:w="342" w:type="pct"/>
            <w:vAlign w:val="center"/>
          </w:tcPr>
          <w:p w14:paraId="5242DD53" w14:textId="77777777" w:rsidR="008C1DF8" w:rsidRPr="003D0D8F" w:rsidRDefault="008C1DF8">
            <w:pPr>
              <w:jc w:val="center"/>
              <w:rPr>
                <w:sz w:val="18"/>
                <w:szCs w:val="18"/>
              </w:rPr>
            </w:pPr>
            <w:r w:rsidRPr="003D0D8F">
              <w:rPr>
                <w:sz w:val="18"/>
                <w:szCs w:val="18"/>
              </w:rPr>
              <w:t>0,1</w:t>
            </w:r>
          </w:p>
        </w:tc>
      </w:tr>
      <w:tr w:rsidR="00FE6187" w:rsidRPr="003D0D8F" w14:paraId="33F5CE6C" w14:textId="77777777" w:rsidTr="001B77CC">
        <w:trPr>
          <w:trHeight w:val="652"/>
          <w:jc w:val="center"/>
        </w:trPr>
        <w:tc>
          <w:tcPr>
            <w:tcW w:w="126" w:type="pct"/>
            <w:vMerge/>
            <w:vAlign w:val="center"/>
          </w:tcPr>
          <w:p w14:paraId="0D425088" w14:textId="77777777" w:rsidR="008C1DF8" w:rsidRPr="003D0D8F" w:rsidRDefault="008C1DF8" w:rsidP="00F11CF2">
            <w:pPr>
              <w:autoSpaceDE w:val="0"/>
              <w:autoSpaceDN w:val="0"/>
              <w:adjustRightInd w:val="0"/>
              <w:jc w:val="center"/>
              <w:rPr>
                <w:sz w:val="18"/>
                <w:szCs w:val="18"/>
              </w:rPr>
            </w:pPr>
          </w:p>
        </w:tc>
        <w:tc>
          <w:tcPr>
            <w:tcW w:w="652" w:type="pct"/>
            <w:vMerge/>
            <w:vAlign w:val="center"/>
          </w:tcPr>
          <w:p w14:paraId="44182D20" w14:textId="77777777" w:rsidR="008C1DF8" w:rsidRPr="003D0D8F" w:rsidRDefault="008C1DF8" w:rsidP="00F11CF2">
            <w:pPr>
              <w:autoSpaceDE w:val="0"/>
              <w:autoSpaceDN w:val="0"/>
              <w:adjustRightInd w:val="0"/>
              <w:rPr>
                <w:sz w:val="18"/>
                <w:szCs w:val="18"/>
              </w:rPr>
            </w:pPr>
          </w:p>
        </w:tc>
        <w:tc>
          <w:tcPr>
            <w:tcW w:w="465" w:type="pct"/>
            <w:vAlign w:val="center"/>
          </w:tcPr>
          <w:p w14:paraId="6E87F58C" w14:textId="77777777" w:rsidR="008C1DF8" w:rsidRPr="003D0D8F" w:rsidRDefault="008C1DF8" w:rsidP="00F11CF2">
            <w:pPr>
              <w:autoSpaceDE w:val="0"/>
              <w:autoSpaceDN w:val="0"/>
              <w:adjustRightInd w:val="0"/>
              <w:rPr>
                <w:sz w:val="18"/>
                <w:szCs w:val="18"/>
              </w:rPr>
            </w:pPr>
            <w:r w:rsidRPr="003D0D8F">
              <w:rPr>
                <w:sz w:val="18"/>
                <w:szCs w:val="18"/>
              </w:rPr>
              <w:t>областной бюджет</w:t>
            </w:r>
          </w:p>
        </w:tc>
        <w:tc>
          <w:tcPr>
            <w:tcW w:w="321" w:type="pct"/>
            <w:vAlign w:val="center"/>
          </w:tcPr>
          <w:p w14:paraId="70E3DC4A" w14:textId="77777777" w:rsidR="008C1DF8" w:rsidRPr="003D0D8F" w:rsidRDefault="008C1DF8" w:rsidP="00F11CF2">
            <w:pPr>
              <w:jc w:val="center"/>
              <w:rPr>
                <w:sz w:val="18"/>
                <w:szCs w:val="18"/>
              </w:rPr>
            </w:pPr>
          </w:p>
        </w:tc>
        <w:tc>
          <w:tcPr>
            <w:tcW w:w="321" w:type="pct"/>
            <w:vAlign w:val="center"/>
          </w:tcPr>
          <w:p w14:paraId="7086FA64" w14:textId="77777777" w:rsidR="008C1DF8" w:rsidRPr="003D0D8F" w:rsidRDefault="008C1DF8" w:rsidP="00F11CF2">
            <w:pPr>
              <w:jc w:val="center"/>
              <w:rPr>
                <w:sz w:val="18"/>
                <w:szCs w:val="18"/>
              </w:rPr>
            </w:pPr>
          </w:p>
        </w:tc>
        <w:tc>
          <w:tcPr>
            <w:tcW w:w="321" w:type="pct"/>
            <w:vAlign w:val="center"/>
          </w:tcPr>
          <w:p w14:paraId="0540C3BF" w14:textId="77777777" w:rsidR="008C1DF8" w:rsidRPr="003D0D8F" w:rsidRDefault="008C1DF8" w:rsidP="00F11CF2">
            <w:pPr>
              <w:jc w:val="center"/>
              <w:rPr>
                <w:sz w:val="18"/>
                <w:szCs w:val="18"/>
              </w:rPr>
            </w:pPr>
          </w:p>
        </w:tc>
        <w:tc>
          <w:tcPr>
            <w:tcW w:w="321" w:type="pct"/>
            <w:vAlign w:val="center"/>
          </w:tcPr>
          <w:p w14:paraId="20A21BC7"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06106D46" w14:textId="77777777" w:rsidR="008C1DF8" w:rsidRPr="003D0D8F" w:rsidRDefault="008C1DF8" w:rsidP="00F11CF2">
            <w:pPr>
              <w:jc w:val="center"/>
              <w:rPr>
                <w:sz w:val="18"/>
                <w:szCs w:val="18"/>
              </w:rPr>
            </w:pPr>
          </w:p>
        </w:tc>
        <w:tc>
          <w:tcPr>
            <w:tcW w:w="336" w:type="pct"/>
            <w:vAlign w:val="center"/>
          </w:tcPr>
          <w:p w14:paraId="3F3CD0F3" w14:textId="77777777" w:rsidR="008C1DF8" w:rsidRPr="003D0D8F" w:rsidRDefault="008C1DF8" w:rsidP="00F11CF2">
            <w:pPr>
              <w:jc w:val="center"/>
              <w:rPr>
                <w:sz w:val="18"/>
                <w:szCs w:val="18"/>
              </w:rPr>
            </w:pPr>
          </w:p>
        </w:tc>
        <w:tc>
          <w:tcPr>
            <w:tcW w:w="392" w:type="pct"/>
            <w:vAlign w:val="center"/>
          </w:tcPr>
          <w:p w14:paraId="1B28CECD" w14:textId="77777777" w:rsidR="008C1DF8" w:rsidRPr="003D0D8F" w:rsidRDefault="008C1DF8" w:rsidP="00F11CF2">
            <w:pPr>
              <w:jc w:val="center"/>
              <w:rPr>
                <w:bCs/>
                <w:sz w:val="18"/>
                <w:szCs w:val="18"/>
              </w:rPr>
            </w:pPr>
          </w:p>
        </w:tc>
        <w:tc>
          <w:tcPr>
            <w:tcW w:w="379" w:type="pct"/>
            <w:vAlign w:val="center"/>
          </w:tcPr>
          <w:p w14:paraId="07923DC2" w14:textId="77777777" w:rsidR="008C1DF8" w:rsidRPr="003D0D8F" w:rsidRDefault="008C1DF8" w:rsidP="00F11CF2">
            <w:pPr>
              <w:jc w:val="center"/>
              <w:rPr>
                <w:sz w:val="18"/>
                <w:szCs w:val="18"/>
              </w:rPr>
            </w:pPr>
            <w:r w:rsidRPr="003D0D8F">
              <w:rPr>
                <w:sz w:val="18"/>
                <w:szCs w:val="18"/>
              </w:rPr>
              <w:t>100,0</w:t>
            </w:r>
          </w:p>
        </w:tc>
        <w:tc>
          <w:tcPr>
            <w:tcW w:w="345" w:type="pct"/>
            <w:vAlign w:val="center"/>
          </w:tcPr>
          <w:p w14:paraId="1057E032" w14:textId="77777777" w:rsidR="008C1DF8" w:rsidRPr="003D0D8F" w:rsidRDefault="008C1DF8" w:rsidP="00F11CF2">
            <w:pPr>
              <w:jc w:val="center"/>
              <w:rPr>
                <w:bCs/>
                <w:sz w:val="18"/>
                <w:szCs w:val="18"/>
              </w:rPr>
            </w:pPr>
          </w:p>
        </w:tc>
        <w:tc>
          <w:tcPr>
            <w:tcW w:w="343" w:type="pct"/>
            <w:vAlign w:val="center"/>
          </w:tcPr>
          <w:p w14:paraId="164091CB" w14:textId="77777777" w:rsidR="008C1DF8" w:rsidRPr="003D0D8F" w:rsidRDefault="008C1DF8">
            <w:pPr>
              <w:jc w:val="center"/>
              <w:rPr>
                <w:sz w:val="18"/>
                <w:szCs w:val="18"/>
              </w:rPr>
            </w:pPr>
            <w:r w:rsidRPr="003D0D8F">
              <w:rPr>
                <w:sz w:val="18"/>
                <w:szCs w:val="18"/>
              </w:rPr>
              <w:t>111,8</w:t>
            </w:r>
          </w:p>
        </w:tc>
        <w:tc>
          <w:tcPr>
            <w:tcW w:w="342" w:type="pct"/>
            <w:vAlign w:val="center"/>
          </w:tcPr>
          <w:p w14:paraId="4625D1FE" w14:textId="77777777" w:rsidR="008C1DF8" w:rsidRPr="003D0D8F" w:rsidRDefault="008C1DF8">
            <w:pPr>
              <w:jc w:val="center"/>
              <w:rPr>
                <w:sz w:val="18"/>
                <w:szCs w:val="18"/>
              </w:rPr>
            </w:pPr>
            <w:r w:rsidRPr="003D0D8F">
              <w:rPr>
                <w:sz w:val="18"/>
                <w:szCs w:val="18"/>
              </w:rPr>
              <w:t>40,2</w:t>
            </w:r>
          </w:p>
        </w:tc>
      </w:tr>
      <w:tr w:rsidR="00FE6187" w:rsidRPr="003D0D8F" w14:paraId="13C36CD7" w14:textId="77777777" w:rsidTr="001B77CC">
        <w:trPr>
          <w:trHeight w:val="79"/>
          <w:jc w:val="center"/>
        </w:trPr>
        <w:tc>
          <w:tcPr>
            <w:tcW w:w="126" w:type="pct"/>
            <w:vMerge/>
            <w:vAlign w:val="center"/>
          </w:tcPr>
          <w:p w14:paraId="77FCD435" w14:textId="77777777" w:rsidR="008C1DF8" w:rsidRPr="003D0D8F" w:rsidRDefault="008C1DF8" w:rsidP="00F11CF2">
            <w:pPr>
              <w:autoSpaceDE w:val="0"/>
              <w:autoSpaceDN w:val="0"/>
              <w:adjustRightInd w:val="0"/>
              <w:jc w:val="center"/>
              <w:rPr>
                <w:sz w:val="18"/>
                <w:szCs w:val="18"/>
              </w:rPr>
            </w:pPr>
          </w:p>
        </w:tc>
        <w:tc>
          <w:tcPr>
            <w:tcW w:w="652" w:type="pct"/>
            <w:vMerge/>
            <w:vAlign w:val="center"/>
          </w:tcPr>
          <w:p w14:paraId="3965E054" w14:textId="77777777" w:rsidR="008C1DF8" w:rsidRPr="003D0D8F" w:rsidRDefault="008C1DF8" w:rsidP="00F11CF2">
            <w:pPr>
              <w:autoSpaceDE w:val="0"/>
              <w:autoSpaceDN w:val="0"/>
              <w:adjustRightInd w:val="0"/>
              <w:rPr>
                <w:sz w:val="18"/>
                <w:szCs w:val="18"/>
              </w:rPr>
            </w:pPr>
          </w:p>
        </w:tc>
        <w:tc>
          <w:tcPr>
            <w:tcW w:w="465" w:type="pct"/>
            <w:vAlign w:val="center"/>
          </w:tcPr>
          <w:p w14:paraId="145BBFB9" w14:textId="77777777" w:rsidR="008C1DF8" w:rsidRPr="003D0D8F" w:rsidRDefault="008C1DF8" w:rsidP="00F11CF2">
            <w:pPr>
              <w:autoSpaceDE w:val="0"/>
              <w:autoSpaceDN w:val="0"/>
              <w:adjustRightInd w:val="0"/>
              <w:rPr>
                <w:sz w:val="18"/>
                <w:szCs w:val="18"/>
              </w:rPr>
            </w:pPr>
            <w:r w:rsidRPr="003D0D8F">
              <w:rPr>
                <w:sz w:val="18"/>
                <w:szCs w:val="18"/>
              </w:rPr>
              <w:t>федеральный бюджет</w:t>
            </w:r>
          </w:p>
        </w:tc>
        <w:tc>
          <w:tcPr>
            <w:tcW w:w="321" w:type="pct"/>
            <w:vAlign w:val="center"/>
          </w:tcPr>
          <w:p w14:paraId="1ED6E171" w14:textId="77777777" w:rsidR="008C1DF8" w:rsidRPr="003D0D8F" w:rsidRDefault="008C1DF8" w:rsidP="00F11CF2">
            <w:pPr>
              <w:jc w:val="center"/>
              <w:rPr>
                <w:sz w:val="18"/>
                <w:szCs w:val="18"/>
              </w:rPr>
            </w:pPr>
          </w:p>
        </w:tc>
        <w:tc>
          <w:tcPr>
            <w:tcW w:w="321" w:type="pct"/>
            <w:vAlign w:val="center"/>
          </w:tcPr>
          <w:p w14:paraId="34937F99" w14:textId="77777777" w:rsidR="008C1DF8" w:rsidRPr="003D0D8F" w:rsidRDefault="008C1DF8" w:rsidP="00F11CF2">
            <w:pPr>
              <w:jc w:val="center"/>
              <w:rPr>
                <w:sz w:val="18"/>
                <w:szCs w:val="18"/>
              </w:rPr>
            </w:pPr>
          </w:p>
        </w:tc>
        <w:tc>
          <w:tcPr>
            <w:tcW w:w="321" w:type="pct"/>
            <w:vAlign w:val="center"/>
          </w:tcPr>
          <w:p w14:paraId="1992D85E" w14:textId="77777777" w:rsidR="008C1DF8" w:rsidRPr="003D0D8F" w:rsidRDefault="008C1DF8" w:rsidP="00F11CF2">
            <w:pPr>
              <w:jc w:val="center"/>
              <w:rPr>
                <w:sz w:val="18"/>
                <w:szCs w:val="18"/>
              </w:rPr>
            </w:pPr>
          </w:p>
        </w:tc>
        <w:tc>
          <w:tcPr>
            <w:tcW w:w="321" w:type="pct"/>
            <w:vAlign w:val="center"/>
          </w:tcPr>
          <w:p w14:paraId="31834213"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138AA806" w14:textId="77777777" w:rsidR="008C1DF8" w:rsidRPr="003D0D8F" w:rsidRDefault="008C1DF8" w:rsidP="00F11CF2">
            <w:pPr>
              <w:jc w:val="center"/>
              <w:rPr>
                <w:sz w:val="18"/>
                <w:szCs w:val="18"/>
              </w:rPr>
            </w:pPr>
          </w:p>
        </w:tc>
        <w:tc>
          <w:tcPr>
            <w:tcW w:w="336" w:type="pct"/>
            <w:vAlign w:val="center"/>
          </w:tcPr>
          <w:p w14:paraId="495CAED8" w14:textId="77777777" w:rsidR="008C1DF8" w:rsidRPr="003D0D8F" w:rsidRDefault="008C1DF8" w:rsidP="00F11CF2">
            <w:pPr>
              <w:jc w:val="center"/>
              <w:rPr>
                <w:sz w:val="18"/>
                <w:szCs w:val="18"/>
              </w:rPr>
            </w:pPr>
          </w:p>
        </w:tc>
        <w:tc>
          <w:tcPr>
            <w:tcW w:w="392" w:type="pct"/>
            <w:vAlign w:val="center"/>
          </w:tcPr>
          <w:p w14:paraId="03AC64F2" w14:textId="77777777" w:rsidR="008C1DF8" w:rsidRPr="003D0D8F" w:rsidRDefault="008C1DF8" w:rsidP="00F11CF2">
            <w:pPr>
              <w:jc w:val="center"/>
              <w:rPr>
                <w:bCs/>
                <w:sz w:val="18"/>
                <w:szCs w:val="18"/>
              </w:rPr>
            </w:pPr>
          </w:p>
        </w:tc>
        <w:tc>
          <w:tcPr>
            <w:tcW w:w="379" w:type="pct"/>
            <w:vAlign w:val="center"/>
          </w:tcPr>
          <w:p w14:paraId="07A94E8A" w14:textId="77777777" w:rsidR="008C1DF8" w:rsidRPr="003D0D8F" w:rsidRDefault="008C1DF8" w:rsidP="00F11CF2">
            <w:pPr>
              <w:jc w:val="center"/>
              <w:rPr>
                <w:sz w:val="18"/>
                <w:szCs w:val="18"/>
              </w:rPr>
            </w:pPr>
            <w:r w:rsidRPr="003D0D8F">
              <w:rPr>
                <w:sz w:val="18"/>
                <w:szCs w:val="18"/>
              </w:rPr>
              <w:t>2 400,5</w:t>
            </w:r>
          </w:p>
        </w:tc>
        <w:tc>
          <w:tcPr>
            <w:tcW w:w="345" w:type="pct"/>
            <w:vAlign w:val="center"/>
          </w:tcPr>
          <w:p w14:paraId="0536C792" w14:textId="77777777" w:rsidR="008C1DF8" w:rsidRPr="003D0D8F" w:rsidRDefault="008C1DF8" w:rsidP="00F11CF2">
            <w:pPr>
              <w:jc w:val="center"/>
              <w:rPr>
                <w:bCs/>
                <w:sz w:val="18"/>
                <w:szCs w:val="18"/>
              </w:rPr>
            </w:pPr>
          </w:p>
        </w:tc>
        <w:tc>
          <w:tcPr>
            <w:tcW w:w="343" w:type="pct"/>
            <w:vAlign w:val="center"/>
          </w:tcPr>
          <w:p w14:paraId="2192F1CD" w14:textId="77777777" w:rsidR="008C1DF8" w:rsidRPr="003D0D8F" w:rsidRDefault="008C1DF8">
            <w:pPr>
              <w:jc w:val="center"/>
              <w:rPr>
                <w:sz w:val="18"/>
                <w:szCs w:val="18"/>
              </w:rPr>
            </w:pPr>
            <w:r w:rsidRPr="003D0D8F">
              <w:rPr>
                <w:sz w:val="18"/>
                <w:szCs w:val="18"/>
              </w:rPr>
              <w:t>2 683,1</w:t>
            </w:r>
          </w:p>
        </w:tc>
        <w:tc>
          <w:tcPr>
            <w:tcW w:w="342" w:type="pct"/>
            <w:vAlign w:val="center"/>
          </w:tcPr>
          <w:p w14:paraId="1D52FD12" w14:textId="77777777" w:rsidR="008C1DF8" w:rsidRPr="003D0D8F" w:rsidRDefault="008C1DF8">
            <w:pPr>
              <w:jc w:val="center"/>
              <w:rPr>
                <w:sz w:val="18"/>
                <w:szCs w:val="18"/>
              </w:rPr>
            </w:pPr>
            <w:r w:rsidRPr="003D0D8F">
              <w:rPr>
                <w:sz w:val="18"/>
                <w:szCs w:val="18"/>
              </w:rPr>
              <w:t>965,3</w:t>
            </w:r>
          </w:p>
        </w:tc>
      </w:tr>
      <w:tr w:rsidR="00FE6187" w:rsidRPr="003D0D8F" w14:paraId="35316A2E" w14:textId="77777777" w:rsidTr="001B77CC">
        <w:trPr>
          <w:trHeight w:val="20"/>
          <w:jc w:val="center"/>
        </w:trPr>
        <w:tc>
          <w:tcPr>
            <w:tcW w:w="126" w:type="pct"/>
            <w:vMerge w:val="restart"/>
            <w:vAlign w:val="center"/>
          </w:tcPr>
          <w:p w14:paraId="4B332AA7" w14:textId="77777777" w:rsidR="008C1DF8" w:rsidRPr="003D0D8F" w:rsidRDefault="008C1DF8" w:rsidP="00F11CF2">
            <w:pPr>
              <w:autoSpaceDE w:val="0"/>
              <w:autoSpaceDN w:val="0"/>
              <w:adjustRightInd w:val="0"/>
              <w:jc w:val="center"/>
              <w:rPr>
                <w:sz w:val="18"/>
                <w:szCs w:val="18"/>
              </w:rPr>
            </w:pPr>
            <w:r w:rsidRPr="003D0D8F">
              <w:rPr>
                <w:sz w:val="18"/>
                <w:szCs w:val="18"/>
              </w:rPr>
              <w:t>49</w:t>
            </w:r>
          </w:p>
        </w:tc>
        <w:tc>
          <w:tcPr>
            <w:tcW w:w="652" w:type="pct"/>
            <w:vMerge w:val="restart"/>
            <w:vAlign w:val="center"/>
          </w:tcPr>
          <w:p w14:paraId="04F82B81" w14:textId="77777777" w:rsidR="008C1DF8" w:rsidRPr="003D0D8F" w:rsidRDefault="008C1DF8" w:rsidP="00F11CF2">
            <w:pPr>
              <w:autoSpaceDE w:val="0"/>
              <w:autoSpaceDN w:val="0"/>
              <w:adjustRightInd w:val="0"/>
              <w:rPr>
                <w:sz w:val="18"/>
                <w:szCs w:val="18"/>
              </w:rPr>
            </w:pPr>
            <w:r w:rsidRPr="003D0D8F">
              <w:rPr>
                <w:sz w:val="18"/>
                <w:szCs w:val="18"/>
              </w:rPr>
              <w:t>Основное мероприятие 3.10. Обеспечение современных требований к условиям организации образовательного процесса в образовательных организациях</w:t>
            </w:r>
          </w:p>
        </w:tc>
        <w:tc>
          <w:tcPr>
            <w:tcW w:w="465" w:type="pct"/>
            <w:vAlign w:val="center"/>
          </w:tcPr>
          <w:p w14:paraId="3FA99761" w14:textId="77777777" w:rsidR="008C1DF8" w:rsidRPr="003D0D8F" w:rsidRDefault="008C1DF8" w:rsidP="00F11CF2">
            <w:pPr>
              <w:autoSpaceDE w:val="0"/>
              <w:autoSpaceDN w:val="0"/>
              <w:adjustRightInd w:val="0"/>
              <w:rPr>
                <w:sz w:val="18"/>
                <w:szCs w:val="18"/>
              </w:rPr>
            </w:pPr>
            <w:r w:rsidRPr="003D0D8F">
              <w:rPr>
                <w:sz w:val="18"/>
                <w:szCs w:val="18"/>
              </w:rPr>
              <w:t>всего</w:t>
            </w:r>
          </w:p>
        </w:tc>
        <w:tc>
          <w:tcPr>
            <w:tcW w:w="321" w:type="pct"/>
            <w:vAlign w:val="center"/>
          </w:tcPr>
          <w:p w14:paraId="682141D2" w14:textId="77777777" w:rsidR="008C1DF8" w:rsidRPr="003D0D8F" w:rsidRDefault="008C1DF8" w:rsidP="00F11CF2">
            <w:pPr>
              <w:jc w:val="center"/>
              <w:rPr>
                <w:sz w:val="18"/>
                <w:szCs w:val="18"/>
              </w:rPr>
            </w:pPr>
          </w:p>
        </w:tc>
        <w:tc>
          <w:tcPr>
            <w:tcW w:w="321" w:type="pct"/>
            <w:vAlign w:val="center"/>
          </w:tcPr>
          <w:p w14:paraId="5EE71078" w14:textId="77777777" w:rsidR="008C1DF8" w:rsidRPr="003D0D8F" w:rsidRDefault="008C1DF8" w:rsidP="00F11CF2">
            <w:pPr>
              <w:jc w:val="center"/>
              <w:rPr>
                <w:sz w:val="18"/>
                <w:szCs w:val="18"/>
              </w:rPr>
            </w:pPr>
          </w:p>
        </w:tc>
        <w:tc>
          <w:tcPr>
            <w:tcW w:w="321" w:type="pct"/>
            <w:vAlign w:val="center"/>
          </w:tcPr>
          <w:p w14:paraId="616FBD1C" w14:textId="77777777" w:rsidR="008C1DF8" w:rsidRPr="003D0D8F" w:rsidRDefault="008C1DF8" w:rsidP="00F11CF2">
            <w:pPr>
              <w:jc w:val="center"/>
              <w:rPr>
                <w:sz w:val="18"/>
                <w:szCs w:val="18"/>
              </w:rPr>
            </w:pPr>
          </w:p>
        </w:tc>
        <w:tc>
          <w:tcPr>
            <w:tcW w:w="321" w:type="pct"/>
            <w:vAlign w:val="center"/>
          </w:tcPr>
          <w:p w14:paraId="16B6BC22"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7B5C1979" w14:textId="77777777" w:rsidR="008C1DF8" w:rsidRPr="003D0D8F" w:rsidRDefault="008C1DF8" w:rsidP="00F11CF2">
            <w:pPr>
              <w:jc w:val="center"/>
              <w:rPr>
                <w:sz w:val="18"/>
                <w:szCs w:val="18"/>
              </w:rPr>
            </w:pPr>
          </w:p>
        </w:tc>
        <w:tc>
          <w:tcPr>
            <w:tcW w:w="336" w:type="pct"/>
            <w:vAlign w:val="center"/>
          </w:tcPr>
          <w:p w14:paraId="174A2ED8" w14:textId="77777777" w:rsidR="008C1DF8" w:rsidRPr="003D0D8F" w:rsidRDefault="008C1DF8" w:rsidP="00F11CF2">
            <w:pPr>
              <w:jc w:val="center"/>
              <w:rPr>
                <w:sz w:val="18"/>
                <w:szCs w:val="18"/>
              </w:rPr>
            </w:pPr>
          </w:p>
        </w:tc>
        <w:tc>
          <w:tcPr>
            <w:tcW w:w="392" w:type="pct"/>
            <w:vAlign w:val="center"/>
          </w:tcPr>
          <w:p w14:paraId="13F3DFED" w14:textId="77777777" w:rsidR="008C1DF8" w:rsidRPr="003D0D8F" w:rsidRDefault="008C1DF8" w:rsidP="00F11CF2">
            <w:pPr>
              <w:jc w:val="center"/>
              <w:rPr>
                <w:bCs/>
                <w:sz w:val="18"/>
                <w:szCs w:val="18"/>
              </w:rPr>
            </w:pPr>
          </w:p>
        </w:tc>
        <w:tc>
          <w:tcPr>
            <w:tcW w:w="379" w:type="pct"/>
            <w:vAlign w:val="center"/>
          </w:tcPr>
          <w:p w14:paraId="0DE23734" w14:textId="77777777" w:rsidR="008C1DF8" w:rsidRPr="003D0D8F" w:rsidRDefault="008C1DF8" w:rsidP="00F11CF2">
            <w:pPr>
              <w:jc w:val="center"/>
              <w:rPr>
                <w:sz w:val="18"/>
                <w:szCs w:val="18"/>
              </w:rPr>
            </w:pPr>
          </w:p>
        </w:tc>
        <w:tc>
          <w:tcPr>
            <w:tcW w:w="345" w:type="pct"/>
            <w:vAlign w:val="center"/>
          </w:tcPr>
          <w:p w14:paraId="3A6C90E5" w14:textId="77777777" w:rsidR="008C1DF8" w:rsidRPr="003D0D8F" w:rsidRDefault="008C1DF8" w:rsidP="00F11CF2">
            <w:pPr>
              <w:jc w:val="center"/>
              <w:rPr>
                <w:bCs/>
                <w:sz w:val="18"/>
                <w:szCs w:val="18"/>
              </w:rPr>
            </w:pPr>
          </w:p>
        </w:tc>
        <w:tc>
          <w:tcPr>
            <w:tcW w:w="343" w:type="pct"/>
            <w:vAlign w:val="center"/>
          </w:tcPr>
          <w:p w14:paraId="71FF7436" w14:textId="77777777" w:rsidR="008C1DF8" w:rsidRPr="003D0D8F" w:rsidRDefault="008C1DF8" w:rsidP="00F11CF2">
            <w:pPr>
              <w:jc w:val="center"/>
              <w:rPr>
                <w:bCs/>
                <w:sz w:val="18"/>
                <w:szCs w:val="18"/>
              </w:rPr>
            </w:pPr>
          </w:p>
        </w:tc>
        <w:tc>
          <w:tcPr>
            <w:tcW w:w="342" w:type="pct"/>
          </w:tcPr>
          <w:p w14:paraId="701A1F58" w14:textId="77777777" w:rsidR="008C1DF8" w:rsidRPr="003D0D8F" w:rsidRDefault="008C1DF8" w:rsidP="00F11CF2">
            <w:pPr>
              <w:jc w:val="center"/>
              <w:rPr>
                <w:bCs/>
                <w:sz w:val="18"/>
                <w:szCs w:val="18"/>
              </w:rPr>
            </w:pPr>
          </w:p>
        </w:tc>
      </w:tr>
      <w:tr w:rsidR="00FE6187" w:rsidRPr="003D0D8F" w14:paraId="5BCD9954" w14:textId="77777777" w:rsidTr="001B77CC">
        <w:trPr>
          <w:trHeight w:val="20"/>
          <w:jc w:val="center"/>
        </w:trPr>
        <w:tc>
          <w:tcPr>
            <w:tcW w:w="126" w:type="pct"/>
            <w:vMerge/>
            <w:vAlign w:val="center"/>
          </w:tcPr>
          <w:p w14:paraId="43C34040" w14:textId="77777777" w:rsidR="008C1DF8" w:rsidRPr="003D0D8F" w:rsidRDefault="008C1DF8" w:rsidP="00F11CF2">
            <w:pPr>
              <w:autoSpaceDE w:val="0"/>
              <w:autoSpaceDN w:val="0"/>
              <w:adjustRightInd w:val="0"/>
              <w:jc w:val="center"/>
              <w:rPr>
                <w:sz w:val="18"/>
                <w:szCs w:val="18"/>
              </w:rPr>
            </w:pPr>
          </w:p>
        </w:tc>
        <w:tc>
          <w:tcPr>
            <w:tcW w:w="652" w:type="pct"/>
            <w:vMerge/>
            <w:vAlign w:val="center"/>
          </w:tcPr>
          <w:p w14:paraId="3484B36A" w14:textId="77777777" w:rsidR="008C1DF8" w:rsidRPr="003D0D8F" w:rsidRDefault="008C1DF8" w:rsidP="00F11CF2">
            <w:pPr>
              <w:autoSpaceDE w:val="0"/>
              <w:autoSpaceDN w:val="0"/>
              <w:adjustRightInd w:val="0"/>
              <w:rPr>
                <w:sz w:val="18"/>
                <w:szCs w:val="18"/>
              </w:rPr>
            </w:pPr>
          </w:p>
        </w:tc>
        <w:tc>
          <w:tcPr>
            <w:tcW w:w="465" w:type="pct"/>
            <w:vAlign w:val="center"/>
          </w:tcPr>
          <w:p w14:paraId="61E3AD04" w14:textId="77777777" w:rsidR="008C1DF8" w:rsidRPr="003D0D8F" w:rsidRDefault="008C1DF8"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7671658A" w14:textId="77777777" w:rsidR="008C1DF8" w:rsidRPr="003D0D8F" w:rsidRDefault="008C1DF8" w:rsidP="00F11CF2">
            <w:pPr>
              <w:jc w:val="center"/>
              <w:rPr>
                <w:sz w:val="18"/>
                <w:szCs w:val="18"/>
              </w:rPr>
            </w:pPr>
          </w:p>
        </w:tc>
        <w:tc>
          <w:tcPr>
            <w:tcW w:w="321" w:type="pct"/>
            <w:vAlign w:val="center"/>
          </w:tcPr>
          <w:p w14:paraId="77515F55" w14:textId="77777777" w:rsidR="008C1DF8" w:rsidRPr="003D0D8F" w:rsidRDefault="008C1DF8" w:rsidP="00F11CF2">
            <w:pPr>
              <w:jc w:val="center"/>
              <w:rPr>
                <w:sz w:val="18"/>
                <w:szCs w:val="18"/>
              </w:rPr>
            </w:pPr>
          </w:p>
        </w:tc>
        <w:tc>
          <w:tcPr>
            <w:tcW w:w="321" w:type="pct"/>
            <w:vAlign w:val="center"/>
          </w:tcPr>
          <w:p w14:paraId="07C337FE" w14:textId="77777777" w:rsidR="008C1DF8" w:rsidRPr="003D0D8F" w:rsidRDefault="008C1DF8" w:rsidP="00F11CF2">
            <w:pPr>
              <w:jc w:val="center"/>
              <w:rPr>
                <w:sz w:val="18"/>
                <w:szCs w:val="18"/>
              </w:rPr>
            </w:pPr>
          </w:p>
        </w:tc>
        <w:tc>
          <w:tcPr>
            <w:tcW w:w="321" w:type="pct"/>
            <w:vAlign w:val="center"/>
          </w:tcPr>
          <w:p w14:paraId="6747C557"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476A920B" w14:textId="77777777" w:rsidR="008C1DF8" w:rsidRPr="003D0D8F" w:rsidRDefault="008C1DF8" w:rsidP="00F11CF2">
            <w:pPr>
              <w:jc w:val="center"/>
              <w:rPr>
                <w:sz w:val="18"/>
                <w:szCs w:val="18"/>
              </w:rPr>
            </w:pPr>
          </w:p>
        </w:tc>
        <w:tc>
          <w:tcPr>
            <w:tcW w:w="336" w:type="pct"/>
            <w:vAlign w:val="center"/>
          </w:tcPr>
          <w:p w14:paraId="5E717800" w14:textId="77777777" w:rsidR="008C1DF8" w:rsidRPr="003D0D8F" w:rsidRDefault="008C1DF8" w:rsidP="00F11CF2">
            <w:pPr>
              <w:jc w:val="center"/>
              <w:rPr>
                <w:sz w:val="18"/>
                <w:szCs w:val="18"/>
              </w:rPr>
            </w:pPr>
          </w:p>
        </w:tc>
        <w:tc>
          <w:tcPr>
            <w:tcW w:w="392" w:type="pct"/>
            <w:vAlign w:val="center"/>
          </w:tcPr>
          <w:p w14:paraId="42158732" w14:textId="77777777" w:rsidR="008C1DF8" w:rsidRPr="003D0D8F" w:rsidRDefault="008C1DF8" w:rsidP="00F11CF2">
            <w:pPr>
              <w:jc w:val="center"/>
              <w:rPr>
                <w:bCs/>
                <w:sz w:val="18"/>
                <w:szCs w:val="18"/>
              </w:rPr>
            </w:pPr>
          </w:p>
        </w:tc>
        <w:tc>
          <w:tcPr>
            <w:tcW w:w="379" w:type="pct"/>
            <w:vAlign w:val="center"/>
          </w:tcPr>
          <w:p w14:paraId="4EF051EB" w14:textId="77777777" w:rsidR="008C1DF8" w:rsidRPr="003D0D8F" w:rsidRDefault="008C1DF8" w:rsidP="00F11CF2">
            <w:pPr>
              <w:jc w:val="center"/>
              <w:rPr>
                <w:sz w:val="18"/>
                <w:szCs w:val="18"/>
              </w:rPr>
            </w:pPr>
          </w:p>
        </w:tc>
        <w:tc>
          <w:tcPr>
            <w:tcW w:w="345" w:type="pct"/>
            <w:vAlign w:val="center"/>
          </w:tcPr>
          <w:p w14:paraId="74838C85" w14:textId="77777777" w:rsidR="008C1DF8" w:rsidRPr="003D0D8F" w:rsidRDefault="008C1DF8" w:rsidP="00F11CF2">
            <w:pPr>
              <w:jc w:val="center"/>
              <w:rPr>
                <w:bCs/>
                <w:sz w:val="18"/>
                <w:szCs w:val="18"/>
              </w:rPr>
            </w:pPr>
          </w:p>
        </w:tc>
        <w:tc>
          <w:tcPr>
            <w:tcW w:w="343" w:type="pct"/>
            <w:vAlign w:val="center"/>
          </w:tcPr>
          <w:p w14:paraId="75B2B696" w14:textId="77777777" w:rsidR="008C1DF8" w:rsidRPr="003D0D8F" w:rsidRDefault="008C1DF8" w:rsidP="00F11CF2">
            <w:pPr>
              <w:jc w:val="center"/>
              <w:rPr>
                <w:bCs/>
                <w:sz w:val="18"/>
                <w:szCs w:val="18"/>
              </w:rPr>
            </w:pPr>
          </w:p>
        </w:tc>
        <w:tc>
          <w:tcPr>
            <w:tcW w:w="342" w:type="pct"/>
          </w:tcPr>
          <w:p w14:paraId="64138476" w14:textId="77777777" w:rsidR="008C1DF8" w:rsidRPr="003D0D8F" w:rsidRDefault="008C1DF8" w:rsidP="00F11CF2">
            <w:pPr>
              <w:jc w:val="center"/>
              <w:rPr>
                <w:bCs/>
                <w:sz w:val="18"/>
                <w:szCs w:val="18"/>
              </w:rPr>
            </w:pPr>
          </w:p>
        </w:tc>
      </w:tr>
      <w:tr w:rsidR="00FE6187" w:rsidRPr="003D0D8F" w14:paraId="76051EE2" w14:textId="77777777" w:rsidTr="001B77CC">
        <w:trPr>
          <w:trHeight w:val="20"/>
          <w:jc w:val="center"/>
        </w:trPr>
        <w:tc>
          <w:tcPr>
            <w:tcW w:w="126" w:type="pct"/>
            <w:vMerge/>
            <w:vAlign w:val="center"/>
          </w:tcPr>
          <w:p w14:paraId="79800C05" w14:textId="77777777" w:rsidR="008C1DF8" w:rsidRPr="003D0D8F" w:rsidRDefault="008C1DF8" w:rsidP="00F11CF2">
            <w:pPr>
              <w:autoSpaceDE w:val="0"/>
              <w:autoSpaceDN w:val="0"/>
              <w:adjustRightInd w:val="0"/>
              <w:jc w:val="center"/>
              <w:rPr>
                <w:sz w:val="18"/>
                <w:szCs w:val="18"/>
              </w:rPr>
            </w:pPr>
          </w:p>
        </w:tc>
        <w:tc>
          <w:tcPr>
            <w:tcW w:w="652" w:type="pct"/>
            <w:vMerge/>
            <w:vAlign w:val="center"/>
          </w:tcPr>
          <w:p w14:paraId="405A1A39" w14:textId="77777777" w:rsidR="008C1DF8" w:rsidRPr="003D0D8F" w:rsidRDefault="008C1DF8" w:rsidP="00F11CF2">
            <w:pPr>
              <w:autoSpaceDE w:val="0"/>
              <w:autoSpaceDN w:val="0"/>
              <w:adjustRightInd w:val="0"/>
              <w:rPr>
                <w:sz w:val="18"/>
                <w:szCs w:val="18"/>
              </w:rPr>
            </w:pPr>
          </w:p>
        </w:tc>
        <w:tc>
          <w:tcPr>
            <w:tcW w:w="465" w:type="pct"/>
            <w:vAlign w:val="center"/>
          </w:tcPr>
          <w:p w14:paraId="5BACC0AA" w14:textId="77777777" w:rsidR="008C1DF8" w:rsidRPr="003D0D8F" w:rsidRDefault="008C1DF8" w:rsidP="00F11CF2">
            <w:pPr>
              <w:autoSpaceDE w:val="0"/>
              <w:autoSpaceDN w:val="0"/>
              <w:adjustRightInd w:val="0"/>
              <w:rPr>
                <w:sz w:val="18"/>
                <w:szCs w:val="18"/>
              </w:rPr>
            </w:pPr>
            <w:r w:rsidRPr="003D0D8F">
              <w:rPr>
                <w:sz w:val="18"/>
                <w:szCs w:val="18"/>
              </w:rPr>
              <w:t>областной бюджет</w:t>
            </w:r>
          </w:p>
        </w:tc>
        <w:tc>
          <w:tcPr>
            <w:tcW w:w="321" w:type="pct"/>
            <w:vAlign w:val="center"/>
          </w:tcPr>
          <w:p w14:paraId="0D68304C" w14:textId="77777777" w:rsidR="008C1DF8" w:rsidRPr="003D0D8F" w:rsidRDefault="008C1DF8" w:rsidP="00F11CF2">
            <w:pPr>
              <w:jc w:val="center"/>
              <w:rPr>
                <w:sz w:val="18"/>
                <w:szCs w:val="18"/>
              </w:rPr>
            </w:pPr>
          </w:p>
        </w:tc>
        <w:tc>
          <w:tcPr>
            <w:tcW w:w="321" w:type="pct"/>
            <w:vAlign w:val="center"/>
          </w:tcPr>
          <w:p w14:paraId="711194B8" w14:textId="77777777" w:rsidR="008C1DF8" w:rsidRPr="003D0D8F" w:rsidRDefault="008C1DF8" w:rsidP="00F11CF2">
            <w:pPr>
              <w:jc w:val="center"/>
              <w:rPr>
                <w:sz w:val="18"/>
                <w:szCs w:val="18"/>
              </w:rPr>
            </w:pPr>
          </w:p>
        </w:tc>
        <w:tc>
          <w:tcPr>
            <w:tcW w:w="321" w:type="pct"/>
            <w:vAlign w:val="center"/>
          </w:tcPr>
          <w:p w14:paraId="4A835120" w14:textId="77777777" w:rsidR="008C1DF8" w:rsidRPr="003D0D8F" w:rsidRDefault="008C1DF8" w:rsidP="00F11CF2">
            <w:pPr>
              <w:jc w:val="center"/>
              <w:rPr>
                <w:sz w:val="18"/>
                <w:szCs w:val="18"/>
              </w:rPr>
            </w:pPr>
          </w:p>
        </w:tc>
        <w:tc>
          <w:tcPr>
            <w:tcW w:w="321" w:type="pct"/>
            <w:vAlign w:val="center"/>
          </w:tcPr>
          <w:p w14:paraId="2ACC2340"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747113EE" w14:textId="77777777" w:rsidR="008C1DF8" w:rsidRPr="003D0D8F" w:rsidRDefault="008C1DF8" w:rsidP="00F11CF2">
            <w:pPr>
              <w:jc w:val="center"/>
              <w:rPr>
                <w:sz w:val="18"/>
                <w:szCs w:val="18"/>
              </w:rPr>
            </w:pPr>
          </w:p>
        </w:tc>
        <w:tc>
          <w:tcPr>
            <w:tcW w:w="336" w:type="pct"/>
            <w:vAlign w:val="center"/>
          </w:tcPr>
          <w:p w14:paraId="31168ED1" w14:textId="77777777" w:rsidR="008C1DF8" w:rsidRPr="003D0D8F" w:rsidRDefault="008C1DF8" w:rsidP="00F11CF2">
            <w:pPr>
              <w:jc w:val="center"/>
              <w:rPr>
                <w:sz w:val="18"/>
                <w:szCs w:val="18"/>
              </w:rPr>
            </w:pPr>
          </w:p>
        </w:tc>
        <w:tc>
          <w:tcPr>
            <w:tcW w:w="392" w:type="pct"/>
            <w:vAlign w:val="center"/>
          </w:tcPr>
          <w:p w14:paraId="4971BD6B" w14:textId="77777777" w:rsidR="008C1DF8" w:rsidRPr="003D0D8F" w:rsidRDefault="008C1DF8" w:rsidP="00F11CF2">
            <w:pPr>
              <w:jc w:val="center"/>
              <w:rPr>
                <w:bCs/>
                <w:sz w:val="18"/>
                <w:szCs w:val="18"/>
              </w:rPr>
            </w:pPr>
          </w:p>
        </w:tc>
        <w:tc>
          <w:tcPr>
            <w:tcW w:w="379" w:type="pct"/>
            <w:vAlign w:val="center"/>
          </w:tcPr>
          <w:p w14:paraId="2B7C9561" w14:textId="77777777" w:rsidR="008C1DF8" w:rsidRPr="003D0D8F" w:rsidRDefault="008C1DF8" w:rsidP="00F11CF2">
            <w:pPr>
              <w:jc w:val="center"/>
              <w:rPr>
                <w:sz w:val="18"/>
                <w:szCs w:val="18"/>
              </w:rPr>
            </w:pPr>
          </w:p>
        </w:tc>
        <w:tc>
          <w:tcPr>
            <w:tcW w:w="345" w:type="pct"/>
            <w:vAlign w:val="center"/>
          </w:tcPr>
          <w:p w14:paraId="657B661B" w14:textId="77777777" w:rsidR="008C1DF8" w:rsidRPr="003D0D8F" w:rsidRDefault="008C1DF8" w:rsidP="00F11CF2">
            <w:pPr>
              <w:jc w:val="center"/>
              <w:rPr>
                <w:bCs/>
                <w:sz w:val="18"/>
                <w:szCs w:val="18"/>
              </w:rPr>
            </w:pPr>
          </w:p>
        </w:tc>
        <w:tc>
          <w:tcPr>
            <w:tcW w:w="343" w:type="pct"/>
            <w:vAlign w:val="center"/>
          </w:tcPr>
          <w:p w14:paraId="4A08F8AB" w14:textId="77777777" w:rsidR="008C1DF8" w:rsidRPr="003D0D8F" w:rsidRDefault="008C1DF8" w:rsidP="00F11CF2">
            <w:pPr>
              <w:jc w:val="center"/>
              <w:rPr>
                <w:bCs/>
                <w:sz w:val="18"/>
                <w:szCs w:val="18"/>
              </w:rPr>
            </w:pPr>
          </w:p>
        </w:tc>
        <w:tc>
          <w:tcPr>
            <w:tcW w:w="342" w:type="pct"/>
          </w:tcPr>
          <w:p w14:paraId="55389050" w14:textId="77777777" w:rsidR="008C1DF8" w:rsidRPr="003D0D8F" w:rsidRDefault="008C1DF8" w:rsidP="00F11CF2">
            <w:pPr>
              <w:jc w:val="center"/>
              <w:rPr>
                <w:bCs/>
                <w:sz w:val="18"/>
                <w:szCs w:val="18"/>
              </w:rPr>
            </w:pPr>
          </w:p>
        </w:tc>
      </w:tr>
      <w:tr w:rsidR="00FE6187" w:rsidRPr="003D0D8F" w14:paraId="76CB950E" w14:textId="77777777" w:rsidTr="001B77CC">
        <w:trPr>
          <w:trHeight w:val="333"/>
          <w:jc w:val="center"/>
        </w:trPr>
        <w:tc>
          <w:tcPr>
            <w:tcW w:w="126" w:type="pct"/>
            <w:vMerge w:val="restart"/>
            <w:vAlign w:val="center"/>
          </w:tcPr>
          <w:p w14:paraId="3D7EAB6E" w14:textId="77777777" w:rsidR="002553EB" w:rsidRPr="003D0D8F" w:rsidRDefault="002553EB" w:rsidP="00F11CF2">
            <w:pPr>
              <w:autoSpaceDE w:val="0"/>
              <w:autoSpaceDN w:val="0"/>
              <w:adjustRightInd w:val="0"/>
              <w:jc w:val="center"/>
              <w:rPr>
                <w:sz w:val="18"/>
                <w:szCs w:val="18"/>
              </w:rPr>
            </w:pPr>
            <w:r w:rsidRPr="003D0D8F">
              <w:rPr>
                <w:sz w:val="18"/>
                <w:szCs w:val="18"/>
              </w:rPr>
              <w:t>50</w:t>
            </w:r>
          </w:p>
        </w:tc>
        <w:tc>
          <w:tcPr>
            <w:tcW w:w="652" w:type="pct"/>
            <w:vMerge w:val="restart"/>
            <w:vAlign w:val="center"/>
          </w:tcPr>
          <w:p w14:paraId="3F836105" w14:textId="77777777" w:rsidR="002553EB" w:rsidRPr="003D0D8F" w:rsidRDefault="002553EB" w:rsidP="00F11CF2">
            <w:pPr>
              <w:autoSpaceDE w:val="0"/>
              <w:autoSpaceDN w:val="0"/>
              <w:adjustRightInd w:val="0"/>
              <w:rPr>
                <w:sz w:val="18"/>
                <w:szCs w:val="18"/>
              </w:rPr>
            </w:pPr>
            <w:r w:rsidRPr="003D0D8F">
              <w:rPr>
                <w:sz w:val="18"/>
                <w:szCs w:val="18"/>
              </w:rPr>
              <w:t>Подпрограмма 4. Кадровое обеспечение муниципальной системы образования</w:t>
            </w:r>
          </w:p>
        </w:tc>
        <w:tc>
          <w:tcPr>
            <w:tcW w:w="465" w:type="pct"/>
            <w:vAlign w:val="center"/>
          </w:tcPr>
          <w:p w14:paraId="2E2DD04A" w14:textId="77777777" w:rsidR="002553EB" w:rsidRPr="003D0D8F" w:rsidRDefault="002553EB" w:rsidP="00F11CF2">
            <w:pPr>
              <w:autoSpaceDE w:val="0"/>
              <w:autoSpaceDN w:val="0"/>
              <w:adjustRightInd w:val="0"/>
              <w:rPr>
                <w:sz w:val="18"/>
                <w:szCs w:val="18"/>
              </w:rPr>
            </w:pPr>
            <w:r w:rsidRPr="003D0D8F">
              <w:rPr>
                <w:sz w:val="18"/>
                <w:szCs w:val="18"/>
              </w:rPr>
              <w:t>всего</w:t>
            </w:r>
          </w:p>
        </w:tc>
        <w:tc>
          <w:tcPr>
            <w:tcW w:w="321" w:type="pct"/>
            <w:vAlign w:val="center"/>
          </w:tcPr>
          <w:p w14:paraId="2E9C67B2" w14:textId="77777777" w:rsidR="002553EB" w:rsidRPr="003D0D8F" w:rsidRDefault="002553EB" w:rsidP="00F11CF2">
            <w:pPr>
              <w:jc w:val="center"/>
              <w:rPr>
                <w:sz w:val="18"/>
                <w:szCs w:val="18"/>
              </w:rPr>
            </w:pPr>
            <w:r w:rsidRPr="003D0D8F">
              <w:rPr>
                <w:sz w:val="18"/>
                <w:szCs w:val="18"/>
              </w:rPr>
              <w:t>26 053,7</w:t>
            </w:r>
          </w:p>
        </w:tc>
        <w:tc>
          <w:tcPr>
            <w:tcW w:w="321" w:type="pct"/>
            <w:vAlign w:val="center"/>
          </w:tcPr>
          <w:p w14:paraId="4142F613" w14:textId="77777777" w:rsidR="002553EB" w:rsidRPr="003D0D8F" w:rsidRDefault="002553EB" w:rsidP="00F11CF2">
            <w:pPr>
              <w:jc w:val="center"/>
              <w:rPr>
                <w:sz w:val="18"/>
                <w:szCs w:val="18"/>
              </w:rPr>
            </w:pPr>
            <w:r w:rsidRPr="003D0D8F">
              <w:rPr>
                <w:sz w:val="18"/>
                <w:szCs w:val="18"/>
              </w:rPr>
              <w:t>32 668,5</w:t>
            </w:r>
          </w:p>
        </w:tc>
        <w:tc>
          <w:tcPr>
            <w:tcW w:w="321" w:type="pct"/>
            <w:vAlign w:val="center"/>
          </w:tcPr>
          <w:p w14:paraId="40E70BA6" w14:textId="77777777" w:rsidR="002553EB" w:rsidRPr="003D0D8F" w:rsidRDefault="002553EB" w:rsidP="00F11CF2">
            <w:pPr>
              <w:jc w:val="center"/>
              <w:rPr>
                <w:sz w:val="18"/>
                <w:szCs w:val="18"/>
              </w:rPr>
            </w:pPr>
            <w:r w:rsidRPr="003D0D8F">
              <w:rPr>
                <w:sz w:val="18"/>
                <w:szCs w:val="18"/>
              </w:rPr>
              <w:t>37 530,9</w:t>
            </w:r>
          </w:p>
        </w:tc>
        <w:tc>
          <w:tcPr>
            <w:tcW w:w="321" w:type="pct"/>
            <w:vAlign w:val="center"/>
          </w:tcPr>
          <w:p w14:paraId="7AB6A37C" w14:textId="77777777" w:rsidR="002553EB" w:rsidRPr="003D0D8F" w:rsidRDefault="002553EB" w:rsidP="00F11CF2">
            <w:pPr>
              <w:autoSpaceDE w:val="0"/>
              <w:autoSpaceDN w:val="0"/>
              <w:adjustRightInd w:val="0"/>
              <w:jc w:val="center"/>
              <w:rPr>
                <w:sz w:val="18"/>
                <w:szCs w:val="18"/>
              </w:rPr>
            </w:pPr>
            <w:r w:rsidRPr="003D0D8F">
              <w:rPr>
                <w:sz w:val="18"/>
                <w:szCs w:val="18"/>
              </w:rPr>
              <w:t>39 655,1</w:t>
            </w:r>
          </w:p>
        </w:tc>
        <w:tc>
          <w:tcPr>
            <w:tcW w:w="336" w:type="pct"/>
            <w:vAlign w:val="center"/>
          </w:tcPr>
          <w:p w14:paraId="4BAAD77D" w14:textId="77777777" w:rsidR="002553EB" w:rsidRPr="003D0D8F" w:rsidRDefault="002553EB" w:rsidP="00F11CF2">
            <w:pPr>
              <w:jc w:val="center"/>
              <w:rPr>
                <w:sz w:val="18"/>
                <w:szCs w:val="18"/>
              </w:rPr>
            </w:pPr>
            <w:r w:rsidRPr="003D0D8F">
              <w:rPr>
                <w:sz w:val="18"/>
                <w:szCs w:val="18"/>
              </w:rPr>
              <w:t>51 899,8</w:t>
            </w:r>
          </w:p>
        </w:tc>
        <w:tc>
          <w:tcPr>
            <w:tcW w:w="336" w:type="pct"/>
            <w:vAlign w:val="center"/>
          </w:tcPr>
          <w:p w14:paraId="7419B198" w14:textId="77777777" w:rsidR="002553EB" w:rsidRPr="003D0D8F" w:rsidRDefault="002553EB" w:rsidP="00F11CF2">
            <w:pPr>
              <w:jc w:val="center"/>
              <w:rPr>
                <w:sz w:val="18"/>
                <w:szCs w:val="18"/>
              </w:rPr>
            </w:pPr>
            <w:r w:rsidRPr="003D0D8F">
              <w:rPr>
                <w:sz w:val="18"/>
                <w:szCs w:val="18"/>
              </w:rPr>
              <w:t>52 801,5</w:t>
            </w:r>
          </w:p>
        </w:tc>
        <w:tc>
          <w:tcPr>
            <w:tcW w:w="392" w:type="pct"/>
            <w:vAlign w:val="center"/>
          </w:tcPr>
          <w:p w14:paraId="18BF1699" w14:textId="77777777" w:rsidR="002553EB" w:rsidRPr="003D0D8F" w:rsidRDefault="002553EB" w:rsidP="00F11CF2">
            <w:pPr>
              <w:jc w:val="center"/>
              <w:rPr>
                <w:bCs/>
                <w:sz w:val="18"/>
                <w:szCs w:val="18"/>
              </w:rPr>
            </w:pPr>
            <w:r w:rsidRPr="003D0D8F">
              <w:rPr>
                <w:bCs/>
                <w:sz w:val="18"/>
                <w:szCs w:val="18"/>
              </w:rPr>
              <w:t>47 133,5</w:t>
            </w:r>
          </w:p>
        </w:tc>
        <w:tc>
          <w:tcPr>
            <w:tcW w:w="379" w:type="pct"/>
            <w:vAlign w:val="center"/>
          </w:tcPr>
          <w:p w14:paraId="75D2A127" w14:textId="77777777" w:rsidR="002553EB" w:rsidRPr="003D0D8F" w:rsidRDefault="002553EB">
            <w:pPr>
              <w:jc w:val="center"/>
              <w:rPr>
                <w:sz w:val="18"/>
                <w:szCs w:val="18"/>
              </w:rPr>
            </w:pPr>
            <w:r w:rsidRPr="003D0D8F">
              <w:rPr>
                <w:sz w:val="18"/>
                <w:szCs w:val="18"/>
              </w:rPr>
              <w:t>45 981,5</w:t>
            </w:r>
          </w:p>
        </w:tc>
        <w:tc>
          <w:tcPr>
            <w:tcW w:w="345" w:type="pct"/>
            <w:vAlign w:val="center"/>
          </w:tcPr>
          <w:p w14:paraId="2C7D5080" w14:textId="77777777" w:rsidR="002553EB" w:rsidRPr="003D0D8F" w:rsidRDefault="000A460C" w:rsidP="000A460C">
            <w:pPr>
              <w:jc w:val="center"/>
              <w:rPr>
                <w:sz w:val="18"/>
                <w:szCs w:val="18"/>
              </w:rPr>
            </w:pPr>
            <w:r w:rsidRPr="003D0D8F">
              <w:rPr>
                <w:sz w:val="18"/>
                <w:szCs w:val="18"/>
              </w:rPr>
              <w:t>57 536,6</w:t>
            </w:r>
          </w:p>
        </w:tc>
        <w:tc>
          <w:tcPr>
            <w:tcW w:w="343" w:type="pct"/>
            <w:vAlign w:val="center"/>
          </w:tcPr>
          <w:p w14:paraId="5E8617BD" w14:textId="77777777" w:rsidR="002553EB" w:rsidRPr="003D0D8F" w:rsidRDefault="002553EB">
            <w:pPr>
              <w:jc w:val="center"/>
              <w:rPr>
                <w:sz w:val="18"/>
                <w:szCs w:val="18"/>
              </w:rPr>
            </w:pPr>
            <w:r w:rsidRPr="003D0D8F">
              <w:rPr>
                <w:sz w:val="18"/>
                <w:szCs w:val="18"/>
              </w:rPr>
              <w:t>5</w:t>
            </w:r>
            <w:r w:rsidR="000A460C" w:rsidRPr="003D0D8F">
              <w:rPr>
                <w:sz w:val="18"/>
                <w:szCs w:val="18"/>
              </w:rPr>
              <w:t>9 770,7</w:t>
            </w:r>
          </w:p>
        </w:tc>
        <w:tc>
          <w:tcPr>
            <w:tcW w:w="342" w:type="pct"/>
            <w:vAlign w:val="center"/>
          </w:tcPr>
          <w:p w14:paraId="59499450" w14:textId="77777777" w:rsidR="002553EB" w:rsidRPr="003D0D8F" w:rsidRDefault="000A460C">
            <w:pPr>
              <w:jc w:val="center"/>
              <w:rPr>
                <w:sz w:val="18"/>
                <w:szCs w:val="18"/>
              </w:rPr>
            </w:pPr>
            <w:r w:rsidRPr="003D0D8F">
              <w:rPr>
                <w:sz w:val="18"/>
                <w:szCs w:val="18"/>
              </w:rPr>
              <w:t>59 737,8</w:t>
            </w:r>
          </w:p>
        </w:tc>
      </w:tr>
      <w:tr w:rsidR="00FE6187" w:rsidRPr="003D0D8F" w14:paraId="0D1C31CA" w14:textId="77777777" w:rsidTr="001B77CC">
        <w:trPr>
          <w:trHeight w:val="20"/>
          <w:jc w:val="center"/>
        </w:trPr>
        <w:tc>
          <w:tcPr>
            <w:tcW w:w="126" w:type="pct"/>
            <w:vMerge/>
            <w:vAlign w:val="center"/>
          </w:tcPr>
          <w:p w14:paraId="7B222BAD" w14:textId="77777777" w:rsidR="002553EB" w:rsidRPr="003D0D8F" w:rsidRDefault="002553EB" w:rsidP="00F11CF2">
            <w:pPr>
              <w:autoSpaceDE w:val="0"/>
              <w:autoSpaceDN w:val="0"/>
              <w:adjustRightInd w:val="0"/>
              <w:jc w:val="center"/>
              <w:rPr>
                <w:sz w:val="18"/>
                <w:szCs w:val="18"/>
              </w:rPr>
            </w:pPr>
          </w:p>
        </w:tc>
        <w:tc>
          <w:tcPr>
            <w:tcW w:w="652" w:type="pct"/>
            <w:vMerge/>
            <w:vAlign w:val="center"/>
          </w:tcPr>
          <w:p w14:paraId="68F273C5" w14:textId="77777777" w:rsidR="002553EB" w:rsidRPr="003D0D8F" w:rsidRDefault="002553EB" w:rsidP="00F11CF2">
            <w:pPr>
              <w:autoSpaceDE w:val="0"/>
              <w:autoSpaceDN w:val="0"/>
              <w:adjustRightInd w:val="0"/>
              <w:rPr>
                <w:sz w:val="18"/>
                <w:szCs w:val="18"/>
              </w:rPr>
            </w:pPr>
          </w:p>
        </w:tc>
        <w:tc>
          <w:tcPr>
            <w:tcW w:w="465" w:type="pct"/>
            <w:vAlign w:val="center"/>
          </w:tcPr>
          <w:p w14:paraId="38504A5F" w14:textId="77777777" w:rsidR="002553EB" w:rsidRPr="003D0D8F" w:rsidRDefault="002553EB"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7B41F760" w14:textId="77777777" w:rsidR="002553EB" w:rsidRPr="003D0D8F" w:rsidRDefault="002553EB" w:rsidP="00F11CF2">
            <w:pPr>
              <w:jc w:val="center"/>
              <w:rPr>
                <w:sz w:val="18"/>
                <w:szCs w:val="18"/>
              </w:rPr>
            </w:pPr>
            <w:r w:rsidRPr="003D0D8F">
              <w:rPr>
                <w:sz w:val="18"/>
                <w:szCs w:val="18"/>
              </w:rPr>
              <w:t>26 053,7</w:t>
            </w:r>
          </w:p>
        </w:tc>
        <w:tc>
          <w:tcPr>
            <w:tcW w:w="321" w:type="pct"/>
            <w:vAlign w:val="center"/>
          </w:tcPr>
          <w:p w14:paraId="2CBC080D" w14:textId="77777777" w:rsidR="002553EB" w:rsidRPr="003D0D8F" w:rsidRDefault="002553EB" w:rsidP="00F11CF2">
            <w:pPr>
              <w:jc w:val="center"/>
              <w:rPr>
                <w:sz w:val="18"/>
                <w:szCs w:val="18"/>
              </w:rPr>
            </w:pPr>
            <w:r w:rsidRPr="003D0D8F">
              <w:rPr>
                <w:sz w:val="18"/>
                <w:szCs w:val="18"/>
              </w:rPr>
              <w:t>32 668,5</w:t>
            </w:r>
          </w:p>
        </w:tc>
        <w:tc>
          <w:tcPr>
            <w:tcW w:w="321" w:type="pct"/>
            <w:vAlign w:val="center"/>
          </w:tcPr>
          <w:p w14:paraId="448D9D09" w14:textId="77777777" w:rsidR="002553EB" w:rsidRPr="003D0D8F" w:rsidRDefault="002553EB" w:rsidP="00F11CF2">
            <w:pPr>
              <w:jc w:val="center"/>
              <w:rPr>
                <w:sz w:val="18"/>
                <w:szCs w:val="18"/>
              </w:rPr>
            </w:pPr>
            <w:r w:rsidRPr="003D0D8F">
              <w:rPr>
                <w:sz w:val="18"/>
                <w:szCs w:val="18"/>
              </w:rPr>
              <w:t>37 530,9</w:t>
            </w:r>
          </w:p>
        </w:tc>
        <w:tc>
          <w:tcPr>
            <w:tcW w:w="321" w:type="pct"/>
            <w:vAlign w:val="center"/>
          </w:tcPr>
          <w:p w14:paraId="07CE3299" w14:textId="77777777" w:rsidR="002553EB" w:rsidRPr="003D0D8F" w:rsidRDefault="002553EB" w:rsidP="00F11CF2">
            <w:pPr>
              <w:autoSpaceDE w:val="0"/>
              <w:autoSpaceDN w:val="0"/>
              <w:adjustRightInd w:val="0"/>
              <w:jc w:val="center"/>
              <w:rPr>
                <w:sz w:val="18"/>
                <w:szCs w:val="18"/>
              </w:rPr>
            </w:pPr>
            <w:r w:rsidRPr="003D0D8F">
              <w:rPr>
                <w:sz w:val="18"/>
                <w:szCs w:val="18"/>
              </w:rPr>
              <w:t>39 655,1</w:t>
            </w:r>
          </w:p>
        </w:tc>
        <w:tc>
          <w:tcPr>
            <w:tcW w:w="336" w:type="pct"/>
            <w:vAlign w:val="center"/>
          </w:tcPr>
          <w:p w14:paraId="0C77C046" w14:textId="77777777" w:rsidR="002553EB" w:rsidRPr="003D0D8F" w:rsidRDefault="002553EB" w:rsidP="00F11CF2">
            <w:pPr>
              <w:jc w:val="center"/>
              <w:rPr>
                <w:sz w:val="18"/>
                <w:szCs w:val="18"/>
              </w:rPr>
            </w:pPr>
            <w:r w:rsidRPr="003D0D8F">
              <w:rPr>
                <w:sz w:val="18"/>
                <w:szCs w:val="18"/>
              </w:rPr>
              <w:t>51 899,8</w:t>
            </w:r>
          </w:p>
        </w:tc>
        <w:tc>
          <w:tcPr>
            <w:tcW w:w="336" w:type="pct"/>
            <w:vAlign w:val="center"/>
          </w:tcPr>
          <w:p w14:paraId="6917E2BE" w14:textId="77777777" w:rsidR="002553EB" w:rsidRPr="003D0D8F" w:rsidRDefault="002553EB" w:rsidP="00F11CF2">
            <w:pPr>
              <w:jc w:val="center"/>
              <w:rPr>
                <w:sz w:val="18"/>
                <w:szCs w:val="18"/>
              </w:rPr>
            </w:pPr>
            <w:r w:rsidRPr="003D0D8F">
              <w:rPr>
                <w:sz w:val="18"/>
                <w:szCs w:val="18"/>
              </w:rPr>
              <w:t>52 801,5</w:t>
            </w:r>
          </w:p>
        </w:tc>
        <w:tc>
          <w:tcPr>
            <w:tcW w:w="392" w:type="pct"/>
            <w:vAlign w:val="center"/>
          </w:tcPr>
          <w:p w14:paraId="54627E65" w14:textId="77777777" w:rsidR="002553EB" w:rsidRPr="003D0D8F" w:rsidRDefault="002553EB" w:rsidP="00F11CF2">
            <w:pPr>
              <w:jc w:val="center"/>
              <w:rPr>
                <w:sz w:val="18"/>
                <w:szCs w:val="18"/>
              </w:rPr>
            </w:pPr>
            <w:r w:rsidRPr="003D0D8F">
              <w:rPr>
                <w:sz w:val="18"/>
                <w:szCs w:val="18"/>
              </w:rPr>
              <w:t>47 133,5</w:t>
            </w:r>
          </w:p>
        </w:tc>
        <w:tc>
          <w:tcPr>
            <w:tcW w:w="379" w:type="pct"/>
            <w:vAlign w:val="center"/>
          </w:tcPr>
          <w:p w14:paraId="6197CDB1" w14:textId="77777777" w:rsidR="002553EB" w:rsidRPr="003D0D8F" w:rsidRDefault="002553EB">
            <w:pPr>
              <w:jc w:val="center"/>
              <w:rPr>
                <w:sz w:val="18"/>
                <w:szCs w:val="18"/>
              </w:rPr>
            </w:pPr>
            <w:r w:rsidRPr="003D0D8F">
              <w:rPr>
                <w:sz w:val="18"/>
                <w:szCs w:val="18"/>
              </w:rPr>
              <w:t>45 981,5</w:t>
            </w:r>
          </w:p>
        </w:tc>
        <w:tc>
          <w:tcPr>
            <w:tcW w:w="345" w:type="pct"/>
            <w:vAlign w:val="center"/>
          </w:tcPr>
          <w:p w14:paraId="17BAF9D0" w14:textId="77777777" w:rsidR="002553EB" w:rsidRPr="003D0D8F" w:rsidRDefault="000A460C">
            <w:pPr>
              <w:jc w:val="center"/>
              <w:rPr>
                <w:sz w:val="18"/>
                <w:szCs w:val="18"/>
              </w:rPr>
            </w:pPr>
            <w:r w:rsidRPr="003D0D8F">
              <w:rPr>
                <w:sz w:val="18"/>
                <w:szCs w:val="18"/>
              </w:rPr>
              <w:t>57 536</w:t>
            </w:r>
            <w:r w:rsidR="0063740D" w:rsidRPr="003D0D8F">
              <w:rPr>
                <w:sz w:val="18"/>
                <w:szCs w:val="18"/>
              </w:rPr>
              <w:t>,</w:t>
            </w:r>
            <w:r w:rsidRPr="003D0D8F">
              <w:rPr>
                <w:sz w:val="18"/>
                <w:szCs w:val="18"/>
              </w:rPr>
              <w:t>6</w:t>
            </w:r>
          </w:p>
        </w:tc>
        <w:tc>
          <w:tcPr>
            <w:tcW w:w="343" w:type="pct"/>
            <w:vAlign w:val="center"/>
          </w:tcPr>
          <w:p w14:paraId="7B0E535C" w14:textId="77777777" w:rsidR="002553EB" w:rsidRPr="003D0D8F" w:rsidRDefault="000A460C">
            <w:pPr>
              <w:jc w:val="center"/>
              <w:rPr>
                <w:sz w:val="18"/>
                <w:szCs w:val="18"/>
              </w:rPr>
            </w:pPr>
            <w:r w:rsidRPr="003D0D8F">
              <w:rPr>
                <w:sz w:val="18"/>
                <w:szCs w:val="18"/>
              </w:rPr>
              <w:t>59 770,7</w:t>
            </w:r>
          </w:p>
        </w:tc>
        <w:tc>
          <w:tcPr>
            <w:tcW w:w="342" w:type="pct"/>
            <w:vAlign w:val="center"/>
          </w:tcPr>
          <w:p w14:paraId="6FA0F677" w14:textId="77777777" w:rsidR="002553EB" w:rsidRPr="003D0D8F" w:rsidRDefault="000A460C">
            <w:pPr>
              <w:jc w:val="center"/>
              <w:rPr>
                <w:sz w:val="18"/>
                <w:szCs w:val="18"/>
              </w:rPr>
            </w:pPr>
            <w:r w:rsidRPr="003D0D8F">
              <w:rPr>
                <w:sz w:val="18"/>
                <w:szCs w:val="18"/>
              </w:rPr>
              <w:t>59 737,8</w:t>
            </w:r>
          </w:p>
        </w:tc>
      </w:tr>
      <w:tr w:rsidR="00FE6187" w:rsidRPr="003D0D8F" w14:paraId="652A19F4" w14:textId="77777777" w:rsidTr="001B77CC">
        <w:trPr>
          <w:trHeight w:val="20"/>
          <w:jc w:val="center"/>
        </w:trPr>
        <w:tc>
          <w:tcPr>
            <w:tcW w:w="126" w:type="pct"/>
            <w:vMerge/>
            <w:vAlign w:val="center"/>
          </w:tcPr>
          <w:p w14:paraId="0DAEBDEB" w14:textId="77777777" w:rsidR="008C1DF8" w:rsidRPr="003D0D8F" w:rsidRDefault="008C1DF8" w:rsidP="00F11CF2">
            <w:pPr>
              <w:autoSpaceDE w:val="0"/>
              <w:autoSpaceDN w:val="0"/>
              <w:adjustRightInd w:val="0"/>
              <w:jc w:val="center"/>
              <w:rPr>
                <w:sz w:val="18"/>
                <w:szCs w:val="18"/>
              </w:rPr>
            </w:pPr>
          </w:p>
        </w:tc>
        <w:tc>
          <w:tcPr>
            <w:tcW w:w="652" w:type="pct"/>
            <w:vMerge/>
            <w:vAlign w:val="center"/>
          </w:tcPr>
          <w:p w14:paraId="03B8A84E" w14:textId="77777777" w:rsidR="008C1DF8" w:rsidRPr="003D0D8F" w:rsidRDefault="008C1DF8" w:rsidP="00F11CF2">
            <w:pPr>
              <w:autoSpaceDE w:val="0"/>
              <w:autoSpaceDN w:val="0"/>
              <w:adjustRightInd w:val="0"/>
              <w:rPr>
                <w:sz w:val="18"/>
                <w:szCs w:val="18"/>
              </w:rPr>
            </w:pPr>
          </w:p>
        </w:tc>
        <w:tc>
          <w:tcPr>
            <w:tcW w:w="465" w:type="pct"/>
            <w:vAlign w:val="center"/>
          </w:tcPr>
          <w:p w14:paraId="5E1D7A32" w14:textId="77777777" w:rsidR="008C1DF8" w:rsidRPr="003D0D8F" w:rsidRDefault="008C1DF8" w:rsidP="00F11CF2">
            <w:pPr>
              <w:autoSpaceDE w:val="0"/>
              <w:autoSpaceDN w:val="0"/>
              <w:adjustRightInd w:val="0"/>
              <w:rPr>
                <w:sz w:val="18"/>
                <w:szCs w:val="18"/>
              </w:rPr>
            </w:pPr>
            <w:r w:rsidRPr="003D0D8F">
              <w:rPr>
                <w:sz w:val="18"/>
                <w:szCs w:val="18"/>
              </w:rPr>
              <w:t>внебюджетные источники</w:t>
            </w:r>
          </w:p>
        </w:tc>
        <w:tc>
          <w:tcPr>
            <w:tcW w:w="321" w:type="pct"/>
            <w:vAlign w:val="center"/>
          </w:tcPr>
          <w:p w14:paraId="2BE5C368"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28862E32"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3EA6FD98"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275B8A5C"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7DD7B29A"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56EBAD36" w14:textId="77777777" w:rsidR="008C1DF8" w:rsidRPr="003D0D8F" w:rsidRDefault="008C1DF8" w:rsidP="00F11CF2">
            <w:pPr>
              <w:autoSpaceDE w:val="0"/>
              <w:autoSpaceDN w:val="0"/>
              <w:adjustRightInd w:val="0"/>
              <w:jc w:val="center"/>
              <w:rPr>
                <w:sz w:val="18"/>
                <w:szCs w:val="18"/>
              </w:rPr>
            </w:pPr>
          </w:p>
        </w:tc>
        <w:tc>
          <w:tcPr>
            <w:tcW w:w="392" w:type="pct"/>
            <w:vAlign w:val="center"/>
          </w:tcPr>
          <w:p w14:paraId="2A60E6C8" w14:textId="77777777" w:rsidR="008C1DF8" w:rsidRPr="003D0D8F" w:rsidRDefault="008C1DF8" w:rsidP="00F11CF2">
            <w:pPr>
              <w:autoSpaceDE w:val="0"/>
              <w:autoSpaceDN w:val="0"/>
              <w:adjustRightInd w:val="0"/>
              <w:jc w:val="center"/>
              <w:rPr>
                <w:sz w:val="18"/>
                <w:szCs w:val="18"/>
              </w:rPr>
            </w:pPr>
          </w:p>
        </w:tc>
        <w:tc>
          <w:tcPr>
            <w:tcW w:w="379" w:type="pct"/>
            <w:vAlign w:val="center"/>
          </w:tcPr>
          <w:p w14:paraId="62824B4A" w14:textId="77777777" w:rsidR="008C1DF8" w:rsidRPr="003D0D8F" w:rsidRDefault="008C1DF8" w:rsidP="00F11CF2">
            <w:pPr>
              <w:autoSpaceDE w:val="0"/>
              <w:autoSpaceDN w:val="0"/>
              <w:adjustRightInd w:val="0"/>
              <w:jc w:val="center"/>
              <w:rPr>
                <w:sz w:val="18"/>
                <w:szCs w:val="18"/>
              </w:rPr>
            </w:pPr>
          </w:p>
        </w:tc>
        <w:tc>
          <w:tcPr>
            <w:tcW w:w="345" w:type="pct"/>
            <w:vAlign w:val="center"/>
          </w:tcPr>
          <w:p w14:paraId="3B8F3E69" w14:textId="77777777" w:rsidR="008C1DF8" w:rsidRPr="003D0D8F" w:rsidRDefault="008C1DF8" w:rsidP="00F11CF2">
            <w:pPr>
              <w:autoSpaceDE w:val="0"/>
              <w:autoSpaceDN w:val="0"/>
              <w:adjustRightInd w:val="0"/>
              <w:jc w:val="center"/>
              <w:rPr>
                <w:sz w:val="18"/>
                <w:szCs w:val="18"/>
              </w:rPr>
            </w:pPr>
          </w:p>
        </w:tc>
        <w:tc>
          <w:tcPr>
            <w:tcW w:w="343" w:type="pct"/>
            <w:vAlign w:val="center"/>
          </w:tcPr>
          <w:p w14:paraId="015A0489" w14:textId="77777777" w:rsidR="008C1DF8" w:rsidRPr="003D0D8F" w:rsidRDefault="008C1DF8" w:rsidP="00F11CF2">
            <w:pPr>
              <w:autoSpaceDE w:val="0"/>
              <w:autoSpaceDN w:val="0"/>
              <w:adjustRightInd w:val="0"/>
              <w:jc w:val="center"/>
              <w:rPr>
                <w:sz w:val="18"/>
                <w:szCs w:val="18"/>
              </w:rPr>
            </w:pPr>
          </w:p>
        </w:tc>
        <w:tc>
          <w:tcPr>
            <w:tcW w:w="342" w:type="pct"/>
          </w:tcPr>
          <w:p w14:paraId="756CACB2" w14:textId="77777777" w:rsidR="008C1DF8" w:rsidRPr="003D0D8F" w:rsidRDefault="008C1DF8" w:rsidP="00F11CF2">
            <w:pPr>
              <w:autoSpaceDE w:val="0"/>
              <w:autoSpaceDN w:val="0"/>
              <w:adjustRightInd w:val="0"/>
              <w:jc w:val="center"/>
              <w:rPr>
                <w:sz w:val="18"/>
                <w:szCs w:val="18"/>
              </w:rPr>
            </w:pPr>
          </w:p>
        </w:tc>
      </w:tr>
      <w:tr w:rsidR="00FE6187" w:rsidRPr="003D0D8F" w14:paraId="4C352D23" w14:textId="77777777" w:rsidTr="001B77CC">
        <w:trPr>
          <w:trHeight w:val="20"/>
          <w:jc w:val="center"/>
        </w:trPr>
        <w:tc>
          <w:tcPr>
            <w:tcW w:w="126" w:type="pct"/>
            <w:vMerge/>
            <w:vAlign w:val="center"/>
          </w:tcPr>
          <w:p w14:paraId="1B32A399" w14:textId="77777777" w:rsidR="008C1DF8" w:rsidRPr="003D0D8F" w:rsidRDefault="008C1DF8" w:rsidP="00F11CF2">
            <w:pPr>
              <w:autoSpaceDE w:val="0"/>
              <w:autoSpaceDN w:val="0"/>
              <w:adjustRightInd w:val="0"/>
              <w:jc w:val="center"/>
              <w:rPr>
                <w:sz w:val="18"/>
                <w:szCs w:val="18"/>
              </w:rPr>
            </w:pPr>
          </w:p>
        </w:tc>
        <w:tc>
          <w:tcPr>
            <w:tcW w:w="652" w:type="pct"/>
            <w:vMerge/>
            <w:vAlign w:val="center"/>
          </w:tcPr>
          <w:p w14:paraId="00BAE506" w14:textId="77777777" w:rsidR="008C1DF8" w:rsidRPr="003D0D8F" w:rsidRDefault="008C1DF8" w:rsidP="00F11CF2">
            <w:pPr>
              <w:autoSpaceDE w:val="0"/>
              <w:autoSpaceDN w:val="0"/>
              <w:adjustRightInd w:val="0"/>
              <w:rPr>
                <w:sz w:val="18"/>
                <w:szCs w:val="18"/>
              </w:rPr>
            </w:pPr>
          </w:p>
        </w:tc>
        <w:tc>
          <w:tcPr>
            <w:tcW w:w="465" w:type="pct"/>
            <w:vAlign w:val="center"/>
          </w:tcPr>
          <w:p w14:paraId="1CF0D2C0" w14:textId="77777777" w:rsidR="008C1DF8" w:rsidRPr="003D0D8F" w:rsidRDefault="008C1DF8" w:rsidP="00F11CF2">
            <w:pPr>
              <w:autoSpaceDE w:val="0"/>
              <w:autoSpaceDN w:val="0"/>
              <w:adjustRightInd w:val="0"/>
              <w:rPr>
                <w:sz w:val="18"/>
                <w:szCs w:val="18"/>
              </w:rPr>
            </w:pPr>
            <w:r w:rsidRPr="003D0D8F">
              <w:rPr>
                <w:sz w:val="18"/>
                <w:szCs w:val="18"/>
              </w:rPr>
              <w:t>областной бюджет</w:t>
            </w:r>
          </w:p>
        </w:tc>
        <w:tc>
          <w:tcPr>
            <w:tcW w:w="321" w:type="pct"/>
            <w:vAlign w:val="center"/>
          </w:tcPr>
          <w:p w14:paraId="5DD1D2BC"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558E6A79"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539782F7"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768823DB"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5FD47880"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751FAEB9" w14:textId="77777777" w:rsidR="008C1DF8" w:rsidRPr="003D0D8F" w:rsidRDefault="008C1DF8" w:rsidP="00F11CF2">
            <w:pPr>
              <w:autoSpaceDE w:val="0"/>
              <w:autoSpaceDN w:val="0"/>
              <w:adjustRightInd w:val="0"/>
              <w:jc w:val="center"/>
              <w:rPr>
                <w:sz w:val="18"/>
                <w:szCs w:val="18"/>
              </w:rPr>
            </w:pPr>
          </w:p>
        </w:tc>
        <w:tc>
          <w:tcPr>
            <w:tcW w:w="392" w:type="pct"/>
            <w:vAlign w:val="center"/>
          </w:tcPr>
          <w:p w14:paraId="5B7EE272" w14:textId="77777777" w:rsidR="008C1DF8" w:rsidRPr="003D0D8F" w:rsidRDefault="008C1DF8" w:rsidP="00F11CF2">
            <w:pPr>
              <w:autoSpaceDE w:val="0"/>
              <w:autoSpaceDN w:val="0"/>
              <w:adjustRightInd w:val="0"/>
              <w:jc w:val="center"/>
              <w:rPr>
                <w:sz w:val="18"/>
                <w:szCs w:val="18"/>
              </w:rPr>
            </w:pPr>
          </w:p>
        </w:tc>
        <w:tc>
          <w:tcPr>
            <w:tcW w:w="379" w:type="pct"/>
            <w:vAlign w:val="center"/>
          </w:tcPr>
          <w:p w14:paraId="2DC21757" w14:textId="77777777" w:rsidR="008C1DF8" w:rsidRPr="003D0D8F" w:rsidRDefault="008C1DF8" w:rsidP="00F11CF2">
            <w:pPr>
              <w:autoSpaceDE w:val="0"/>
              <w:autoSpaceDN w:val="0"/>
              <w:adjustRightInd w:val="0"/>
              <w:jc w:val="center"/>
              <w:rPr>
                <w:sz w:val="18"/>
                <w:szCs w:val="18"/>
              </w:rPr>
            </w:pPr>
          </w:p>
        </w:tc>
        <w:tc>
          <w:tcPr>
            <w:tcW w:w="345" w:type="pct"/>
            <w:vAlign w:val="center"/>
          </w:tcPr>
          <w:p w14:paraId="0A063BFA" w14:textId="77777777" w:rsidR="008C1DF8" w:rsidRPr="003D0D8F" w:rsidRDefault="008C1DF8" w:rsidP="00F11CF2">
            <w:pPr>
              <w:autoSpaceDE w:val="0"/>
              <w:autoSpaceDN w:val="0"/>
              <w:adjustRightInd w:val="0"/>
              <w:jc w:val="center"/>
              <w:rPr>
                <w:sz w:val="18"/>
                <w:szCs w:val="18"/>
              </w:rPr>
            </w:pPr>
          </w:p>
        </w:tc>
        <w:tc>
          <w:tcPr>
            <w:tcW w:w="343" w:type="pct"/>
            <w:vAlign w:val="center"/>
          </w:tcPr>
          <w:p w14:paraId="2C37915B" w14:textId="77777777" w:rsidR="008C1DF8" w:rsidRPr="003D0D8F" w:rsidRDefault="008C1DF8" w:rsidP="00F11CF2">
            <w:pPr>
              <w:autoSpaceDE w:val="0"/>
              <w:autoSpaceDN w:val="0"/>
              <w:adjustRightInd w:val="0"/>
              <w:jc w:val="center"/>
              <w:rPr>
                <w:sz w:val="18"/>
                <w:szCs w:val="18"/>
              </w:rPr>
            </w:pPr>
          </w:p>
        </w:tc>
        <w:tc>
          <w:tcPr>
            <w:tcW w:w="342" w:type="pct"/>
          </w:tcPr>
          <w:p w14:paraId="6AD017FD" w14:textId="77777777" w:rsidR="008C1DF8" w:rsidRPr="003D0D8F" w:rsidRDefault="008C1DF8" w:rsidP="00F11CF2">
            <w:pPr>
              <w:autoSpaceDE w:val="0"/>
              <w:autoSpaceDN w:val="0"/>
              <w:adjustRightInd w:val="0"/>
              <w:jc w:val="center"/>
              <w:rPr>
                <w:sz w:val="18"/>
                <w:szCs w:val="18"/>
              </w:rPr>
            </w:pPr>
          </w:p>
        </w:tc>
      </w:tr>
      <w:tr w:rsidR="00FE6187" w:rsidRPr="003D0D8F" w14:paraId="4F43AE2D" w14:textId="77777777" w:rsidTr="001B77CC">
        <w:trPr>
          <w:trHeight w:val="20"/>
          <w:jc w:val="center"/>
        </w:trPr>
        <w:tc>
          <w:tcPr>
            <w:tcW w:w="126" w:type="pct"/>
            <w:vMerge/>
            <w:vAlign w:val="center"/>
          </w:tcPr>
          <w:p w14:paraId="2F1164AB" w14:textId="77777777" w:rsidR="008C1DF8" w:rsidRPr="003D0D8F" w:rsidRDefault="008C1DF8" w:rsidP="00F11CF2">
            <w:pPr>
              <w:autoSpaceDE w:val="0"/>
              <w:autoSpaceDN w:val="0"/>
              <w:adjustRightInd w:val="0"/>
              <w:jc w:val="center"/>
              <w:rPr>
                <w:sz w:val="18"/>
                <w:szCs w:val="18"/>
              </w:rPr>
            </w:pPr>
          </w:p>
        </w:tc>
        <w:tc>
          <w:tcPr>
            <w:tcW w:w="652" w:type="pct"/>
            <w:vMerge/>
            <w:vAlign w:val="center"/>
          </w:tcPr>
          <w:p w14:paraId="494FBC80" w14:textId="77777777" w:rsidR="008C1DF8" w:rsidRPr="003D0D8F" w:rsidRDefault="008C1DF8" w:rsidP="00F11CF2">
            <w:pPr>
              <w:autoSpaceDE w:val="0"/>
              <w:autoSpaceDN w:val="0"/>
              <w:adjustRightInd w:val="0"/>
              <w:rPr>
                <w:sz w:val="18"/>
                <w:szCs w:val="18"/>
              </w:rPr>
            </w:pPr>
          </w:p>
        </w:tc>
        <w:tc>
          <w:tcPr>
            <w:tcW w:w="465" w:type="pct"/>
            <w:vAlign w:val="center"/>
          </w:tcPr>
          <w:p w14:paraId="12FF662D" w14:textId="77777777" w:rsidR="008C1DF8" w:rsidRPr="003D0D8F" w:rsidRDefault="008C1DF8" w:rsidP="00F11CF2">
            <w:pPr>
              <w:autoSpaceDE w:val="0"/>
              <w:autoSpaceDN w:val="0"/>
              <w:adjustRightInd w:val="0"/>
              <w:rPr>
                <w:sz w:val="18"/>
                <w:szCs w:val="18"/>
              </w:rPr>
            </w:pPr>
            <w:r w:rsidRPr="003D0D8F">
              <w:rPr>
                <w:sz w:val="18"/>
                <w:szCs w:val="18"/>
              </w:rPr>
              <w:t>федеральный бюджет</w:t>
            </w:r>
          </w:p>
        </w:tc>
        <w:tc>
          <w:tcPr>
            <w:tcW w:w="321" w:type="pct"/>
            <w:vAlign w:val="center"/>
          </w:tcPr>
          <w:p w14:paraId="6AFF807F"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66F17229"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57B569A2"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65A2446A"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1D278B2C"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1112E9B5" w14:textId="77777777" w:rsidR="008C1DF8" w:rsidRPr="003D0D8F" w:rsidRDefault="008C1DF8" w:rsidP="00F11CF2">
            <w:pPr>
              <w:autoSpaceDE w:val="0"/>
              <w:autoSpaceDN w:val="0"/>
              <w:adjustRightInd w:val="0"/>
              <w:jc w:val="center"/>
              <w:rPr>
                <w:sz w:val="18"/>
                <w:szCs w:val="18"/>
              </w:rPr>
            </w:pPr>
          </w:p>
        </w:tc>
        <w:tc>
          <w:tcPr>
            <w:tcW w:w="392" w:type="pct"/>
            <w:vAlign w:val="center"/>
          </w:tcPr>
          <w:p w14:paraId="1D9C8C9D" w14:textId="77777777" w:rsidR="008C1DF8" w:rsidRPr="003D0D8F" w:rsidRDefault="008C1DF8" w:rsidP="00F11CF2">
            <w:pPr>
              <w:autoSpaceDE w:val="0"/>
              <w:autoSpaceDN w:val="0"/>
              <w:adjustRightInd w:val="0"/>
              <w:jc w:val="center"/>
              <w:rPr>
                <w:sz w:val="18"/>
                <w:szCs w:val="18"/>
              </w:rPr>
            </w:pPr>
          </w:p>
        </w:tc>
        <w:tc>
          <w:tcPr>
            <w:tcW w:w="379" w:type="pct"/>
            <w:vAlign w:val="center"/>
          </w:tcPr>
          <w:p w14:paraId="19CB1DEE" w14:textId="77777777" w:rsidR="008C1DF8" w:rsidRPr="003D0D8F" w:rsidRDefault="008C1DF8" w:rsidP="00F11CF2">
            <w:pPr>
              <w:autoSpaceDE w:val="0"/>
              <w:autoSpaceDN w:val="0"/>
              <w:adjustRightInd w:val="0"/>
              <w:jc w:val="center"/>
              <w:rPr>
                <w:sz w:val="18"/>
                <w:szCs w:val="18"/>
              </w:rPr>
            </w:pPr>
          </w:p>
        </w:tc>
        <w:tc>
          <w:tcPr>
            <w:tcW w:w="345" w:type="pct"/>
            <w:vAlign w:val="center"/>
          </w:tcPr>
          <w:p w14:paraId="20480476" w14:textId="77777777" w:rsidR="008C1DF8" w:rsidRPr="003D0D8F" w:rsidRDefault="008C1DF8" w:rsidP="00F11CF2">
            <w:pPr>
              <w:autoSpaceDE w:val="0"/>
              <w:autoSpaceDN w:val="0"/>
              <w:adjustRightInd w:val="0"/>
              <w:jc w:val="center"/>
              <w:rPr>
                <w:sz w:val="18"/>
                <w:szCs w:val="18"/>
              </w:rPr>
            </w:pPr>
          </w:p>
        </w:tc>
        <w:tc>
          <w:tcPr>
            <w:tcW w:w="343" w:type="pct"/>
            <w:vAlign w:val="center"/>
          </w:tcPr>
          <w:p w14:paraId="05DFE3E9" w14:textId="77777777" w:rsidR="008C1DF8" w:rsidRPr="003D0D8F" w:rsidRDefault="008C1DF8" w:rsidP="00F11CF2">
            <w:pPr>
              <w:autoSpaceDE w:val="0"/>
              <w:autoSpaceDN w:val="0"/>
              <w:adjustRightInd w:val="0"/>
              <w:jc w:val="center"/>
              <w:rPr>
                <w:sz w:val="18"/>
                <w:szCs w:val="18"/>
              </w:rPr>
            </w:pPr>
          </w:p>
        </w:tc>
        <w:tc>
          <w:tcPr>
            <w:tcW w:w="342" w:type="pct"/>
          </w:tcPr>
          <w:p w14:paraId="7937083B" w14:textId="77777777" w:rsidR="008C1DF8" w:rsidRPr="003D0D8F" w:rsidRDefault="008C1DF8" w:rsidP="00F11CF2">
            <w:pPr>
              <w:autoSpaceDE w:val="0"/>
              <w:autoSpaceDN w:val="0"/>
              <w:adjustRightInd w:val="0"/>
              <w:jc w:val="center"/>
              <w:rPr>
                <w:sz w:val="18"/>
                <w:szCs w:val="18"/>
              </w:rPr>
            </w:pPr>
          </w:p>
        </w:tc>
      </w:tr>
      <w:tr w:rsidR="00FE6187" w:rsidRPr="003D0D8F" w14:paraId="0A6156E3" w14:textId="77777777" w:rsidTr="001B77CC">
        <w:trPr>
          <w:trHeight w:val="20"/>
          <w:jc w:val="center"/>
        </w:trPr>
        <w:tc>
          <w:tcPr>
            <w:tcW w:w="126" w:type="pct"/>
            <w:vAlign w:val="center"/>
          </w:tcPr>
          <w:p w14:paraId="727DE02B" w14:textId="77777777" w:rsidR="008C1DF8" w:rsidRPr="003D0D8F" w:rsidRDefault="008C1DF8" w:rsidP="00F11CF2">
            <w:pPr>
              <w:autoSpaceDE w:val="0"/>
              <w:autoSpaceDN w:val="0"/>
              <w:adjustRightInd w:val="0"/>
              <w:jc w:val="center"/>
              <w:rPr>
                <w:sz w:val="18"/>
                <w:szCs w:val="18"/>
              </w:rPr>
            </w:pPr>
            <w:r w:rsidRPr="003D0D8F">
              <w:rPr>
                <w:sz w:val="18"/>
                <w:szCs w:val="18"/>
              </w:rPr>
              <w:t>51</w:t>
            </w:r>
          </w:p>
        </w:tc>
        <w:tc>
          <w:tcPr>
            <w:tcW w:w="652" w:type="pct"/>
            <w:vAlign w:val="center"/>
          </w:tcPr>
          <w:p w14:paraId="620DBA12" w14:textId="77777777" w:rsidR="008C1DF8" w:rsidRPr="003D0D8F" w:rsidRDefault="008C1DF8" w:rsidP="00F11CF2">
            <w:pPr>
              <w:rPr>
                <w:sz w:val="18"/>
                <w:szCs w:val="18"/>
              </w:rPr>
            </w:pPr>
            <w:r w:rsidRPr="003D0D8F">
              <w:rPr>
                <w:sz w:val="18"/>
                <w:szCs w:val="18"/>
              </w:rPr>
              <w:t>Основное мероприятие 4.1. Осуществление выплат городских премий работникам муниципальных образовательных учреждений</w:t>
            </w:r>
          </w:p>
        </w:tc>
        <w:tc>
          <w:tcPr>
            <w:tcW w:w="465" w:type="pct"/>
            <w:vAlign w:val="center"/>
          </w:tcPr>
          <w:p w14:paraId="43A82678" w14:textId="77777777" w:rsidR="008C1DF8" w:rsidRPr="003D0D8F" w:rsidRDefault="008C1DF8"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24D8B2F2" w14:textId="77777777" w:rsidR="008C1DF8" w:rsidRPr="003D0D8F" w:rsidRDefault="008C1DF8" w:rsidP="00F11CF2">
            <w:pPr>
              <w:autoSpaceDE w:val="0"/>
              <w:autoSpaceDN w:val="0"/>
              <w:adjustRightInd w:val="0"/>
              <w:jc w:val="center"/>
              <w:rPr>
                <w:sz w:val="18"/>
                <w:szCs w:val="18"/>
              </w:rPr>
            </w:pPr>
            <w:r w:rsidRPr="003D0D8F">
              <w:rPr>
                <w:sz w:val="18"/>
                <w:szCs w:val="18"/>
              </w:rPr>
              <w:t>325,6</w:t>
            </w:r>
          </w:p>
        </w:tc>
        <w:tc>
          <w:tcPr>
            <w:tcW w:w="321" w:type="pct"/>
            <w:vAlign w:val="center"/>
          </w:tcPr>
          <w:p w14:paraId="2855B03A" w14:textId="77777777" w:rsidR="008C1DF8" w:rsidRPr="003D0D8F" w:rsidRDefault="008C1DF8" w:rsidP="00F11CF2">
            <w:pPr>
              <w:autoSpaceDE w:val="0"/>
              <w:autoSpaceDN w:val="0"/>
              <w:adjustRightInd w:val="0"/>
              <w:jc w:val="center"/>
              <w:rPr>
                <w:sz w:val="18"/>
                <w:szCs w:val="18"/>
              </w:rPr>
            </w:pPr>
            <w:r w:rsidRPr="003D0D8F">
              <w:rPr>
                <w:sz w:val="18"/>
                <w:szCs w:val="18"/>
              </w:rPr>
              <w:t>325,5</w:t>
            </w:r>
          </w:p>
        </w:tc>
        <w:tc>
          <w:tcPr>
            <w:tcW w:w="321" w:type="pct"/>
            <w:vAlign w:val="center"/>
          </w:tcPr>
          <w:p w14:paraId="7A567164" w14:textId="77777777" w:rsidR="008C1DF8" w:rsidRPr="003D0D8F" w:rsidRDefault="008C1DF8" w:rsidP="00F11CF2">
            <w:pPr>
              <w:autoSpaceDE w:val="0"/>
              <w:autoSpaceDN w:val="0"/>
              <w:adjustRightInd w:val="0"/>
              <w:jc w:val="center"/>
              <w:rPr>
                <w:sz w:val="18"/>
                <w:szCs w:val="18"/>
              </w:rPr>
            </w:pPr>
            <w:r w:rsidRPr="003D0D8F">
              <w:rPr>
                <w:sz w:val="18"/>
                <w:szCs w:val="18"/>
              </w:rPr>
              <w:t>325,5</w:t>
            </w:r>
          </w:p>
        </w:tc>
        <w:tc>
          <w:tcPr>
            <w:tcW w:w="321" w:type="pct"/>
            <w:vAlign w:val="center"/>
          </w:tcPr>
          <w:p w14:paraId="6148FEBD" w14:textId="77777777" w:rsidR="008C1DF8" w:rsidRPr="003D0D8F" w:rsidRDefault="008C1DF8" w:rsidP="00F11CF2">
            <w:pPr>
              <w:autoSpaceDE w:val="0"/>
              <w:autoSpaceDN w:val="0"/>
              <w:adjustRightInd w:val="0"/>
              <w:jc w:val="center"/>
              <w:rPr>
                <w:sz w:val="18"/>
                <w:szCs w:val="18"/>
              </w:rPr>
            </w:pPr>
            <w:r w:rsidRPr="003D0D8F">
              <w:rPr>
                <w:sz w:val="18"/>
                <w:szCs w:val="18"/>
              </w:rPr>
              <w:t>325,5</w:t>
            </w:r>
          </w:p>
        </w:tc>
        <w:tc>
          <w:tcPr>
            <w:tcW w:w="336" w:type="pct"/>
            <w:vAlign w:val="center"/>
          </w:tcPr>
          <w:p w14:paraId="48618AC7" w14:textId="77777777" w:rsidR="008C1DF8" w:rsidRPr="003D0D8F" w:rsidRDefault="008C1DF8" w:rsidP="00F11CF2">
            <w:pPr>
              <w:autoSpaceDE w:val="0"/>
              <w:autoSpaceDN w:val="0"/>
              <w:adjustRightInd w:val="0"/>
              <w:jc w:val="center"/>
              <w:rPr>
                <w:sz w:val="18"/>
                <w:szCs w:val="18"/>
              </w:rPr>
            </w:pPr>
            <w:r w:rsidRPr="003D0D8F">
              <w:rPr>
                <w:sz w:val="18"/>
                <w:szCs w:val="18"/>
              </w:rPr>
              <w:t>325,5</w:t>
            </w:r>
          </w:p>
        </w:tc>
        <w:tc>
          <w:tcPr>
            <w:tcW w:w="336" w:type="pct"/>
            <w:vAlign w:val="center"/>
          </w:tcPr>
          <w:p w14:paraId="6115C045" w14:textId="77777777" w:rsidR="008C1DF8" w:rsidRPr="003D0D8F" w:rsidRDefault="008C1DF8" w:rsidP="00F11CF2">
            <w:pPr>
              <w:autoSpaceDE w:val="0"/>
              <w:autoSpaceDN w:val="0"/>
              <w:adjustRightInd w:val="0"/>
              <w:jc w:val="center"/>
              <w:rPr>
                <w:sz w:val="18"/>
                <w:szCs w:val="18"/>
              </w:rPr>
            </w:pPr>
            <w:r w:rsidRPr="003D0D8F">
              <w:rPr>
                <w:sz w:val="18"/>
                <w:szCs w:val="18"/>
              </w:rPr>
              <w:t>325,5</w:t>
            </w:r>
          </w:p>
        </w:tc>
        <w:tc>
          <w:tcPr>
            <w:tcW w:w="392" w:type="pct"/>
            <w:vAlign w:val="center"/>
          </w:tcPr>
          <w:p w14:paraId="1A7DF7F4" w14:textId="77777777" w:rsidR="008C1DF8" w:rsidRPr="003D0D8F" w:rsidRDefault="008C1DF8" w:rsidP="00F11CF2">
            <w:pPr>
              <w:autoSpaceDE w:val="0"/>
              <w:autoSpaceDN w:val="0"/>
              <w:adjustRightInd w:val="0"/>
              <w:jc w:val="center"/>
              <w:rPr>
                <w:sz w:val="18"/>
                <w:szCs w:val="18"/>
              </w:rPr>
            </w:pPr>
            <w:r w:rsidRPr="003D0D8F">
              <w:rPr>
                <w:sz w:val="18"/>
                <w:szCs w:val="18"/>
              </w:rPr>
              <w:t>611,9</w:t>
            </w:r>
          </w:p>
        </w:tc>
        <w:tc>
          <w:tcPr>
            <w:tcW w:w="379" w:type="pct"/>
            <w:vAlign w:val="center"/>
          </w:tcPr>
          <w:p w14:paraId="6D9DF9CB" w14:textId="77777777" w:rsidR="008C1DF8" w:rsidRPr="003D0D8F" w:rsidRDefault="008C1DF8">
            <w:pPr>
              <w:jc w:val="center"/>
              <w:rPr>
                <w:sz w:val="18"/>
                <w:szCs w:val="18"/>
              </w:rPr>
            </w:pPr>
            <w:r w:rsidRPr="003D0D8F">
              <w:rPr>
                <w:sz w:val="18"/>
                <w:szCs w:val="18"/>
              </w:rPr>
              <w:t>625,0</w:t>
            </w:r>
          </w:p>
        </w:tc>
        <w:tc>
          <w:tcPr>
            <w:tcW w:w="345" w:type="pct"/>
            <w:vAlign w:val="center"/>
          </w:tcPr>
          <w:p w14:paraId="6084DCC0" w14:textId="77777777" w:rsidR="008C1DF8" w:rsidRPr="003D0D8F" w:rsidRDefault="009E28BC" w:rsidP="0063740D">
            <w:pPr>
              <w:jc w:val="center"/>
              <w:rPr>
                <w:sz w:val="18"/>
                <w:szCs w:val="18"/>
              </w:rPr>
            </w:pPr>
            <w:r w:rsidRPr="003D0D8F">
              <w:rPr>
                <w:sz w:val="18"/>
                <w:szCs w:val="18"/>
              </w:rPr>
              <w:t>813</w:t>
            </w:r>
            <w:r w:rsidR="0063740D" w:rsidRPr="003D0D8F">
              <w:rPr>
                <w:sz w:val="18"/>
                <w:szCs w:val="18"/>
              </w:rPr>
              <w:t>,</w:t>
            </w:r>
            <w:r w:rsidRPr="003D0D8F">
              <w:rPr>
                <w:sz w:val="18"/>
                <w:szCs w:val="18"/>
              </w:rPr>
              <w:t>8</w:t>
            </w:r>
          </w:p>
        </w:tc>
        <w:tc>
          <w:tcPr>
            <w:tcW w:w="343" w:type="pct"/>
            <w:vAlign w:val="center"/>
          </w:tcPr>
          <w:p w14:paraId="6415A344" w14:textId="77777777" w:rsidR="008C1DF8" w:rsidRPr="003D0D8F" w:rsidRDefault="008C1DF8">
            <w:pPr>
              <w:jc w:val="center"/>
              <w:rPr>
                <w:sz w:val="18"/>
                <w:szCs w:val="18"/>
              </w:rPr>
            </w:pPr>
            <w:r w:rsidRPr="003D0D8F">
              <w:rPr>
                <w:sz w:val="18"/>
                <w:szCs w:val="18"/>
              </w:rPr>
              <w:t>625,0</w:t>
            </w:r>
          </w:p>
        </w:tc>
        <w:tc>
          <w:tcPr>
            <w:tcW w:w="342" w:type="pct"/>
            <w:vAlign w:val="center"/>
          </w:tcPr>
          <w:p w14:paraId="2D2548A9" w14:textId="77777777" w:rsidR="008C1DF8" w:rsidRPr="003D0D8F" w:rsidRDefault="008C1DF8">
            <w:pPr>
              <w:jc w:val="center"/>
              <w:rPr>
                <w:sz w:val="18"/>
                <w:szCs w:val="18"/>
              </w:rPr>
            </w:pPr>
            <w:r w:rsidRPr="003D0D8F">
              <w:rPr>
                <w:sz w:val="18"/>
                <w:szCs w:val="18"/>
              </w:rPr>
              <w:t>625,0</w:t>
            </w:r>
          </w:p>
        </w:tc>
      </w:tr>
      <w:tr w:rsidR="00FE6187" w:rsidRPr="003D0D8F" w14:paraId="0EA09206" w14:textId="77777777" w:rsidTr="001B77CC">
        <w:trPr>
          <w:trHeight w:val="20"/>
          <w:jc w:val="center"/>
        </w:trPr>
        <w:tc>
          <w:tcPr>
            <w:tcW w:w="126" w:type="pct"/>
            <w:vAlign w:val="center"/>
          </w:tcPr>
          <w:p w14:paraId="534EED9F" w14:textId="77777777" w:rsidR="002F797E" w:rsidRPr="003D0D8F" w:rsidRDefault="002F797E" w:rsidP="00F11CF2">
            <w:pPr>
              <w:autoSpaceDE w:val="0"/>
              <w:autoSpaceDN w:val="0"/>
              <w:adjustRightInd w:val="0"/>
              <w:jc w:val="center"/>
              <w:rPr>
                <w:sz w:val="18"/>
                <w:szCs w:val="18"/>
              </w:rPr>
            </w:pPr>
            <w:r w:rsidRPr="003D0D8F">
              <w:rPr>
                <w:sz w:val="18"/>
                <w:szCs w:val="18"/>
              </w:rPr>
              <w:t>52</w:t>
            </w:r>
          </w:p>
        </w:tc>
        <w:tc>
          <w:tcPr>
            <w:tcW w:w="652" w:type="pct"/>
            <w:vAlign w:val="center"/>
          </w:tcPr>
          <w:p w14:paraId="15FEDE95" w14:textId="77777777" w:rsidR="002F797E" w:rsidRPr="003D0D8F" w:rsidRDefault="002F797E" w:rsidP="00F11CF2">
            <w:pPr>
              <w:autoSpaceDE w:val="0"/>
              <w:autoSpaceDN w:val="0"/>
              <w:adjustRightInd w:val="0"/>
              <w:rPr>
                <w:sz w:val="18"/>
                <w:szCs w:val="18"/>
              </w:rPr>
            </w:pPr>
            <w:r w:rsidRPr="003D0D8F">
              <w:rPr>
                <w:sz w:val="18"/>
                <w:szCs w:val="18"/>
              </w:rPr>
              <w:t>Основное мероприятие 4.2. Осуществление денежных выплат работникам муниципальных образовательных учреждений</w:t>
            </w:r>
          </w:p>
        </w:tc>
        <w:tc>
          <w:tcPr>
            <w:tcW w:w="465" w:type="pct"/>
            <w:vAlign w:val="center"/>
          </w:tcPr>
          <w:p w14:paraId="6DADAA3B" w14:textId="77777777" w:rsidR="002F797E" w:rsidRPr="003D0D8F" w:rsidRDefault="002F797E"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3A688ACD" w14:textId="77777777" w:rsidR="002F797E" w:rsidRPr="003D0D8F" w:rsidRDefault="002F797E" w:rsidP="00F11CF2">
            <w:pPr>
              <w:autoSpaceDE w:val="0"/>
              <w:autoSpaceDN w:val="0"/>
              <w:adjustRightInd w:val="0"/>
              <w:jc w:val="center"/>
              <w:rPr>
                <w:sz w:val="18"/>
                <w:szCs w:val="18"/>
              </w:rPr>
            </w:pPr>
            <w:r w:rsidRPr="003D0D8F">
              <w:rPr>
                <w:sz w:val="18"/>
                <w:szCs w:val="18"/>
              </w:rPr>
              <w:t>25 728,1</w:t>
            </w:r>
          </w:p>
        </w:tc>
        <w:tc>
          <w:tcPr>
            <w:tcW w:w="321" w:type="pct"/>
            <w:vAlign w:val="center"/>
          </w:tcPr>
          <w:p w14:paraId="57A1AD91" w14:textId="77777777" w:rsidR="002F797E" w:rsidRPr="003D0D8F" w:rsidRDefault="002F797E" w:rsidP="00F11CF2">
            <w:pPr>
              <w:autoSpaceDE w:val="0"/>
              <w:autoSpaceDN w:val="0"/>
              <w:adjustRightInd w:val="0"/>
              <w:jc w:val="center"/>
              <w:rPr>
                <w:sz w:val="18"/>
                <w:szCs w:val="18"/>
              </w:rPr>
            </w:pPr>
            <w:r w:rsidRPr="003D0D8F">
              <w:rPr>
                <w:sz w:val="18"/>
                <w:szCs w:val="18"/>
              </w:rPr>
              <w:t>32 310,4</w:t>
            </w:r>
          </w:p>
        </w:tc>
        <w:tc>
          <w:tcPr>
            <w:tcW w:w="321" w:type="pct"/>
            <w:vAlign w:val="center"/>
          </w:tcPr>
          <w:p w14:paraId="708C7E5F" w14:textId="77777777" w:rsidR="002F797E" w:rsidRPr="003D0D8F" w:rsidRDefault="002F797E" w:rsidP="00F11CF2">
            <w:pPr>
              <w:autoSpaceDE w:val="0"/>
              <w:autoSpaceDN w:val="0"/>
              <w:adjustRightInd w:val="0"/>
              <w:jc w:val="center"/>
              <w:rPr>
                <w:sz w:val="18"/>
                <w:szCs w:val="18"/>
              </w:rPr>
            </w:pPr>
            <w:r w:rsidRPr="003D0D8F">
              <w:rPr>
                <w:sz w:val="18"/>
                <w:szCs w:val="18"/>
              </w:rPr>
              <w:t>37 205,4</w:t>
            </w:r>
          </w:p>
        </w:tc>
        <w:tc>
          <w:tcPr>
            <w:tcW w:w="321" w:type="pct"/>
            <w:vAlign w:val="center"/>
          </w:tcPr>
          <w:p w14:paraId="58D8F587" w14:textId="77777777" w:rsidR="002F797E" w:rsidRPr="003D0D8F" w:rsidRDefault="002F797E" w:rsidP="00F11CF2">
            <w:pPr>
              <w:jc w:val="center"/>
              <w:rPr>
                <w:sz w:val="18"/>
                <w:szCs w:val="18"/>
              </w:rPr>
            </w:pPr>
            <w:r w:rsidRPr="003D0D8F">
              <w:rPr>
                <w:sz w:val="18"/>
                <w:szCs w:val="18"/>
              </w:rPr>
              <w:t>39 297,0</w:t>
            </w:r>
          </w:p>
        </w:tc>
        <w:tc>
          <w:tcPr>
            <w:tcW w:w="336" w:type="pct"/>
            <w:vAlign w:val="center"/>
          </w:tcPr>
          <w:p w14:paraId="16500EFE" w14:textId="77777777" w:rsidR="002F797E" w:rsidRPr="003D0D8F" w:rsidRDefault="002F797E" w:rsidP="00F11CF2">
            <w:pPr>
              <w:jc w:val="center"/>
              <w:rPr>
                <w:sz w:val="18"/>
                <w:szCs w:val="18"/>
              </w:rPr>
            </w:pPr>
            <w:r w:rsidRPr="003D0D8F">
              <w:rPr>
                <w:sz w:val="18"/>
                <w:szCs w:val="18"/>
              </w:rPr>
              <w:t>51 574,3</w:t>
            </w:r>
          </w:p>
        </w:tc>
        <w:tc>
          <w:tcPr>
            <w:tcW w:w="336" w:type="pct"/>
            <w:vAlign w:val="center"/>
          </w:tcPr>
          <w:p w14:paraId="185BDCAD" w14:textId="77777777" w:rsidR="002F797E" w:rsidRPr="003D0D8F" w:rsidRDefault="002F797E" w:rsidP="00F11CF2">
            <w:pPr>
              <w:jc w:val="center"/>
              <w:rPr>
                <w:sz w:val="18"/>
                <w:szCs w:val="18"/>
              </w:rPr>
            </w:pPr>
            <w:r w:rsidRPr="003D0D8F">
              <w:rPr>
                <w:sz w:val="18"/>
                <w:szCs w:val="18"/>
              </w:rPr>
              <w:t>52 443,4</w:t>
            </w:r>
          </w:p>
        </w:tc>
        <w:tc>
          <w:tcPr>
            <w:tcW w:w="392" w:type="pct"/>
            <w:vAlign w:val="center"/>
          </w:tcPr>
          <w:p w14:paraId="172D8762" w14:textId="77777777" w:rsidR="002F797E" w:rsidRPr="003D0D8F" w:rsidRDefault="002F797E" w:rsidP="00F11CF2">
            <w:pPr>
              <w:jc w:val="center"/>
              <w:rPr>
                <w:sz w:val="18"/>
                <w:szCs w:val="18"/>
              </w:rPr>
            </w:pPr>
            <w:r w:rsidRPr="003D0D8F">
              <w:rPr>
                <w:sz w:val="18"/>
                <w:szCs w:val="18"/>
              </w:rPr>
              <w:t>46 521,6</w:t>
            </w:r>
          </w:p>
        </w:tc>
        <w:tc>
          <w:tcPr>
            <w:tcW w:w="379" w:type="pct"/>
            <w:vAlign w:val="center"/>
          </w:tcPr>
          <w:p w14:paraId="48AF665C" w14:textId="77777777" w:rsidR="002F797E" w:rsidRPr="003D0D8F" w:rsidRDefault="002F797E" w:rsidP="00AF0E4F">
            <w:pPr>
              <w:jc w:val="center"/>
              <w:rPr>
                <w:sz w:val="18"/>
                <w:szCs w:val="18"/>
              </w:rPr>
            </w:pPr>
            <w:r w:rsidRPr="003D0D8F">
              <w:rPr>
                <w:sz w:val="18"/>
                <w:szCs w:val="18"/>
              </w:rPr>
              <w:t>45 323,9</w:t>
            </w:r>
          </w:p>
        </w:tc>
        <w:tc>
          <w:tcPr>
            <w:tcW w:w="345" w:type="pct"/>
            <w:vAlign w:val="center"/>
          </w:tcPr>
          <w:p w14:paraId="0BF6B443" w14:textId="77777777" w:rsidR="002F797E" w:rsidRPr="003D0D8F" w:rsidRDefault="000A460C">
            <w:pPr>
              <w:jc w:val="center"/>
              <w:rPr>
                <w:sz w:val="18"/>
                <w:szCs w:val="18"/>
              </w:rPr>
            </w:pPr>
            <w:r w:rsidRPr="003D0D8F">
              <w:rPr>
                <w:sz w:val="18"/>
                <w:szCs w:val="18"/>
              </w:rPr>
              <w:t>56 690</w:t>
            </w:r>
            <w:r w:rsidR="0063740D" w:rsidRPr="003D0D8F">
              <w:rPr>
                <w:sz w:val="18"/>
                <w:szCs w:val="18"/>
              </w:rPr>
              <w:t>,</w:t>
            </w:r>
            <w:r w:rsidRPr="003D0D8F">
              <w:rPr>
                <w:sz w:val="18"/>
                <w:szCs w:val="18"/>
              </w:rPr>
              <w:t>2</w:t>
            </w:r>
          </w:p>
        </w:tc>
        <w:tc>
          <w:tcPr>
            <w:tcW w:w="343" w:type="pct"/>
            <w:vAlign w:val="center"/>
          </w:tcPr>
          <w:p w14:paraId="126E23D7" w14:textId="77777777" w:rsidR="002F797E" w:rsidRPr="003D0D8F" w:rsidRDefault="000A460C">
            <w:pPr>
              <w:jc w:val="center"/>
              <w:rPr>
                <w:sz w:val="18"/>
                <w:szCs w:val="18"/>
              </w:rPr>
            </w:pPr>
            <w:r w:rsidRPr="003D0D8F">
              <w:rPr>
                <w:sz w:val="18"/>
                <w:szCs w:val="18"/>
              </w:rPr>
              <w:t>59 113,1</w:t>
            </w:r>
          </w:p>
        </w:tc>
        <w:tc>
          <w:tcPr>
            <w:tcW w:w="342" w:type="pct"/>
            <w:vAlign w:val="center"/>
          </w:tcPr>
          <w:p w14:paraId="2661BD1C" w14:textId="77777777" w:rsidR="002F797E" w:rsidRPr="003D0D8F" w:rsidRDefault="00340E70">
            <w:pPr>
              <w:jc w:val="center"/>
              <w:rPr>
                <w:sz w:val="18"/>
                <w:szCs w:val="18"/>
              </w:rPr>
            </w:pPr>
            <w:r w:rsidRPr="003D0D8F">
              <w:rPr>
                <w:sz w:val="18"/>
                <w:szCs w:val="18"/>
              </w:rPr>
              <w:t>59 112,8</w:t>
            </w:r>
          </w:p>
        </w:tc>
      </w:tr>
      <w:tr w:rsidR="00FE6187" w:rsidRPr="003D0D8F" w14:paraId="1FB08BB4" w14:textId="77777777" w:rsidTr="001B77CC">
        <w:trPr>
          <w:trHeight w:val="20"/>
          <w:jc w:val="center"/>
        </w:trPr>
        <w:tc>
          <w:tcPr>
            <w:tcW w:w="126" w:type="pct"/>
            <w:vAlign w:val="center"/>
          </w:tcPr>
          <w:p w14:paraId="410EA228" w14:textId="77777777" w:rsidR="008C1DF8" w:rsidRPr="003D0D8F" w:rsidRDefault="008C1DF8" w:rsidP="00F11CF2">
            <w:pPr>
              <w:autoSpaceDE w:val="0"/>
              <w:autoSpaceDN w:val="0"/>
              <w:adjustRightInd w:val="0"/>
              <w:jc w:val="center"/>
              <w:rPr>
                <w:sz w:val="18"/>
                <w:szCs w:val="18"/>
              </w:rPr>
            </w:pPr>
            <w:r w:rsidRPr="003D0D8F">
              <w:rPr>
                <w:sz w:val="18"/>
                <w:szCs w:val="18"/>
              </w:rPr>
              <w:t>53</w:t>
            </w:r>
          </w:p>
        </w:tc>
        <w:tc>
          <w:tcPr>
            <w:tcW w:w="652" w:type="pct"/>
            <w:vAlign w:val="center"/>
          </w:tcPr>
          <w:p w14:paraId="696FB84A" w14:textId="77777777" w:rsidR="008C1DF8" w:rsidRPr="003D0D8F" w:rsidRDefault="008C1DF8" w:rsidP="00F11CF2">
            <w:pPr>
              <w:rPr>
                <w:bCs/>
                <w:sz w:val="18"/>
                <w:szCs w:val="18"/>
              </w:rPr>
            </w:pPr>
            <w:r w:rsidRPr="003D0D8F">
              <w:rPr>
                <w:bCs/>
                <w:sz w:val="18"/>
                <w:szCs w:val="18"/>
              </w:rPr>
              <w:t>Основное мероприятие 4.3. Представление лучших педагогов сферы образования к поощрению  наградами всех уровней</w:t>
            </w:r>
          </w:p>
        </w:tc>
        <w:tc>
          <w:tcPr>
            <w:tcW w:w="465" w:type="pct"/>
            <w:vAlign w:val="center"/>
          </w:tcPr>
          <w:p w14:paraId="7DFDCDF7" w14:textId="77777777" w:rsidR="008C1DF8" w:rsidRPr="003D0D8F" w:rsidRDefault="008C1DF8"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0CD369D4"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258FAF7A" w14:textId="77777777" w:rsidR="008C1DF8" w:rsidRPr="003D0D8F" w:rsidRDefault="008C1DF8" w:rsidP="00F11CF2">
            <w:pPr>
              <w:autoSpaceDE w:val="0"/>
              <w:autoSpaceDN w:val="0"/>
              <w:adjustRightInd w:val="0"/>
              <w:jc w:val="center"/>
              <w:rPr>
                <w:sz w:val="18"/>
                <w:szCs w:val="18"/>
              </w:rPr>
            </w:pPr>
            <w:r w:rsidRPr="003D0D8F">
              <w:rPr>
                <w:sz w:val="18"/>
                <w:szCs w:val="18"/>
              </w:rPr>
              <w:t>32,6</w:t>
            </w:r>
          </w:p>
        </w:tc>
        <w:tc>
          <w:tcPr>
            <w:tcW w:w="321" w:type="pct"/>
            <w:vAlign w:val="center"/>
          </w:tcPr>
          <w:p w14:paraId="144B9D69"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33E28090" w14:textId="77777777" w:rsidR="008C1DF8" w:rsidRPr="003D0D8F" w:rsidRDefault="008C1DF8" w:rsidP="00F11CF2">
            <w:pPr>
              <w:autoSpaceDE w:val="0"/>
              <w:autoSpaceDN w:val="0"/>
              <w:adjustRightInd w:val="0"/>
              <w:jc w:val="center"/>
              <w:rPr>
                <w:sz w:val="18"/>
                <w:szCs w:val="18"/>
              </w:rPr>
            </w:pPr>
            <w:r w:rsidRPr="003D0D8F">
              <w:rPr>
                <w:sz w:val="18"/>
                <w:szCs w:val="18"/>
              </w:rPr>
              <w:t>32,6</w:t>
            </w:r>
          </w:p>
          <w:p w14:paraId="136AEFBA"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087B7D21"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047C0434" w14:textId="77777777" w:rsidR="008C1DF8" w:rsidRPr="003D0D8F" w:rsidRDefault="008C1DF8" w:rsidP="00F11CF2">
            <w:pPr>
              <w:autoSpaceDE w:val="0"/>
              <w:autoSpaceDN w:val="0"/>
              <w:adjustRightInd w:val="0"/>
              <w:jc w:val="center"/>
              <w:rPr>
                <w:sz w:val="18"/>
                <w:szCs w:val="18"/>
              </w:rPr>
            </w:pPr>
            <w:r w:rsidRPr="003D0D8F">
              <w:rPr>
                <w:sz w:val="18"/>
                <w:szCs w:val="18"/>
              </w:rPr>
              <w:t>32,6</w:t>
            </w:r>
          </w:p>
          <w:p w14:paraId="24B9EE9F" w14:textId="77777777" w:rsidR="008C1DF8" w:rsidRPr="003D0D8F" w:rsidRDefault="008C1DF8" w:rsidP="00F11CF2">
            <w:pPr>
              <w:autoSpaceDE w:val="0"/>
              <w:autoSpaceDN w:val="0"/>
              <w:adjustRightInd w:val="0"/>
              <w:jc w:val="center"/>
              <w:rPr>
                <w:sz w:val="18"/>
                <w:szCs w:val="18"/>
              </w:rPr>
            </w:pPr>
          </w:p>
        </w:tc>
        <w:tc>
          <w:tcPr>
            <w:tcW w:w="392" w:type="pct"/>
            <w:vAlign w:val="center"/>
          </w:tcPr>
          <w:p w14:paraId="0C04184A" w14:textId="77777777" w:rsidR="008C1DF8" w:rsidRPr="003D0D8F" w:rsidRDefault="008C1DF8" w:rsidP="00F11CF2">
            <w:pPr>
              <w:autoSpaceDE w:val="0"/>
              <w:autoSpaceDN w:val="0"/>
              <w:adjustRightInd w:val="0"/>
              <w:jc w:val="center"/>
              <w:rPr>
                <w:sz w:val="18"/>
                <w:szCs w:val="18"/>
              </w:rPr>
            </w:pPr>
          </w:p>
        </w:tc>
        <w:tc>
          <w:tcPr>
            <w:tcW w:w="379" w:type="pct"/>
            <w:vAlign w:val="center"/>
          </w:tcPr>
          <w:p w14:paraId="14249026" w14:textId="77777777" w:rsidR="008C1DF8" w:rsidRPr="003D0D8F" w:rsidRDefault="008C1DF8">
            <w:pPr>
              <w:jc w:val="center"/>
              <w:rPr>
                <w:sz w:val="18"/>
                <w:szCs w:val="18"/>
              </w:rPr>
            </w:pPr>
            <w:r w:rsidRPr="003D0D8F">
              <w:rPr>
                <w:sz w:val="18"/>
                <w:szCs w:val="18"/>
              </w:rPr>
              <w:t>32,6</w:t>
            </w:r>
          </w:p>
        </w:tc>
        <w:tc>
          <w:tcPr>
            <w:tcW w:w="345" w:type="pct"/>
            <w:vAlign w:val="center"/>
          </w:tcPr>
          <w:p w14:paraId="59BABD4C" w14:textId="77777777" w:rsidR="008C1DF8" w:rsidRPr="003D0D8F" w:rsidRDefault="008C1DF8">
            <w:pPr>
              <w:jc w:val="center"/>
              <w:rPr>
                <w:sz w:val="18"/>
                <w:szCs w:val="18"/>
              </w:rPr>
            </w:pPr>
            <w:r w:rsidRPr="003D0D8F">
              <w:rPr>
                <w:sz w:val="18"/>
                <w:szCs w:val="18"/>
              </w:rPr>
              <w:t>32,6</w:t>
            </w:r>
          </w:p>
        </w:tc>
        <w:tc>
          <w:tcPr>
            <w:tcW w:w="343" w:type="pct"/>
            <w:vAlign w:val="center"/>
          </w:tcPr>
          <w:p w14:paraId="6BFCEEFD" w14:textId="77777777" w:rsidR="008C1DF8" w:rsidRPr="003D0D8F" w:rsidRDefault="008C1DF8">
            <w:pPr>
              <w:jc w:val="center"/>
              <w:rPr>
                <w:sz w:val="18"/>
                <w:szCs w:val="18"/>
              </w:rPr>
            </w:pPr>
            <w:r w:rsidRPr="003D0D8F">
              <w:rPr>
                <w:sz w:val="18"/>
                <w:szCs w:val="18"/>
              </w:rPr>
              <w:t>32,6</w:t>
            </w:r>
          </w:p>
        </w:tc>
        <w:tc>
          <w:tcPr>
            <w:tcW w:w="342" w:type="pct"/>
            <w:vAlign w:val="center"/>
          </w:tcPr>
          <w:p w14:paraId="61694CB4" w14:textId="77777777" w:rsidR="008C1DF8" w:rsidRPr="003D0D8F" w:rsidRDefault="008C1DF8">
            <w:pPr>
              <w:jc w:val="center"/>
              <w:rPr>
                <w:sz w:val="18"/>
                <w:szCs w:val="18"/>
              </w:rPr>
            </w:pPr>
          </w:p>
        </w:tc>
      </w:tr>
      <w:tr w:rsidR="00FE6187" w:rsidRPr="003D0D8F" w14:paraId="7B0B861C" w14:textId="77777777" w:rsidTr="001B77CC">
        <w:trPr>
          <w:trHeight w:val="375"/>
          <w:jc w:val="center"/>
        </w:trPr>
        <w:tc>
          <w:tcPr>
            <w:tcW w:w="126" w:type="pct"/>
            <w:vMerge w:val="restart"/>
            <w:vAlign w:val="center"/>
          </w:tcPr>
          <w:p w14:paraId="52EC4AF6" w14:textId="77777777" w:rsidR="008C1DF8" w:rsidRPr="003D0D8F" w:rsidRDefault="008C1DF8" w:rsidP="00F11CF2">
            <w:pPr>
              <w:autoSpaceDE w:val="0"/>
              <w:autoSpaceDN w:val="0"/>
              <w:adjustRightInd w:val="0"/>
              <w:jc w:val="center"/>
              <w:rPr>
                <w:sz w:val="18"/>
                <w:szCs w:val="18"/>
              </w:rPr>
            </w:pPr>
            <w:r w:rsidRPr="003D0D8F">
              <w:rPr>
                <w:sz w:val="18"/>
                <w:szCs w:val="18"/>
              </w:rPr>
              <w:t>54</w:t>
            </w:r>
          </w:p>
        </w:tc>
        <w:tc>
          <w:tcPr>
            <w:tcW w:w="652" w:type="pct"/>
            <w:vMerge w:val="restart"/>
            <w:vAlign w:val="center"/>
          </w:tcPr>
          <w:p w14:paraId="4E049FA6" w14:textId="77777777" w:rsidR="008C1DF8" w:rsidRPr="003D0D8F" w:rsidRDefault="008C1DF8" w:rsidP="00F11CF2">
            <w:pPr>
              <w:autoSpaceDE w:val="0"/>
              <w:autoSpaceDN w:val="0"/>
              <w:adjustRightInd w:val="0"/>
              <w:rPr>
                <w:sz w:val="18"/>
                <w:szCs w:val="18"/>
              </w:rPr>
            </w:pPr>
            <w:r w:rsidRPr="003D0D8F">
              <w:rPr>
                <w:sz w:val="18"/>
                <w:szCs w:val="18"/>
              </w:rPr>
              <w:t>Подпрограмма 5. Одаренные дети</w:t>
            </w:r>
          </w:p>
        </w:tc>
        <w:tc>
          <w:tcPr>
            <w:tcW w:w="465" w:type="pct"/>
            <w:vAlign w:val="center"/>
          </w:tcPr>
          <w:p w14:paraId="226D8CCE" w14:textId="77777777" w:rsidR="008C1DF8" w:rsidRPr="003D0D8F" w:rsidRDefault="008C1DF8" w:rsidP="00F11CF2">
            <w:pPr>
              <w:autoSpaceDE w:val="0"/>
              <w:autoSpaceDN w:val="0"/>
              <w:adjustRightInd w:val="0"/>
              <w:rPr>
                <w:sz w:val="18"/>
                <w:szCs w:val="18"/>
              </w:rPr>
            </w:pPr>
            <w:r w:rsidRPr="003D0D8F">
              <w:rPr>
                <w:sz w:val="18"/>
                <w:szCs w:val="18"/>
              </w:rPr>
              <w:t>всего</w:t>
            </w:r>
          </w:p>
        </w:tc>
        <w:tc>
          <w:tcPr>
            <w:tcW w:w="321" w:type="pct"/>
            <w:vAlign w:val="center"/>
          </w:tcPr>
          <w:p w14:paraId="5FBF8B15" w14:textId="77777777" w:rsidR="008C1DF8" w:rsidRPr="003D0D8F" w:rsidRDefault="008C1DF8" w:rsidP="00F11CF2">
            <w:pPr>
              <w:jc w:val="center"/>
              <w:rPr>
                <w:sz w:val="18"/>
                <w:szCs w:val="18"/>
              </w:rPr>
            </w:pPr>
            <w:r w:rsidRPr="003D0D8F">
              <w:rPr>
                <w:sz w:val="18"/>
                <w:szCs w:val="18"/>
              </w:rPr>
              <w:t>1772,8</w:t>
            </w:r>
          </w:p>
        </w:tc>
        <w:tc>
          <w:tcPr>
            <w:tcW w:w="321" w:type="pct"/>
            <w:vAlign w:val="center"/>
          </w:tcPr>
          <w:p w14:paraId="52479313" w14:textId="77777777" w:rsidR="008C1DF8" w:rsidRPr="003D0D8F" w:rsidRDefault="008C1DF8" w:rsidP="00F11CF2">
            <w:pPr>
              <w:jc w:val="center"/>
              <w:rPr>
                <w:sz w:val="18"/>
                <w:szCs w:val="18"/>
              </w:rPr>
            </w:pPr>
            <w:r w:rsidRPr="003D0D8F">
              <w:rPr>
                <w:sz w:val="18"/>
                <w:szCs w:val="18"/>
              </w:rPr>
              <w:t>1 842,8</w:t>
            </w:r>
          </w:p>
        </w:tc>
        <w:tc>
          <w:tcPr>
            <w:tcW w:w="321" w:type="pct"/>
            <w:vAlign w:val="center"/>
          </w:tcPr>
          <w:p w14:paraId="1EE20FB4" w14:textId="77777777" w:rsidR="008C1DF8" w:rsidRPr="003D0D8F" w:rsidRDefault="008C1DF8" w:rsidP="00F11CF2">
            <w:pPr>
              <w:jc w:val="center"/>
              <w:rPr>
                <w:sz w:val="18"/>
                <w:szCs w:val="18"/>
              </w:rPr>
            </w:pPr>
            <w:r w:rsidRPr="003D0D8F">
              <w:rPr>
                <w:sz w:val="18"/>
                <w:szCs w:val="18"/>
              </w:rPr>
              <w:t>1 500,0</w:t>
            </w:r>
          </w:p>
        </w:tc>
        <w:tc>
          <w:tcPr>
            <w:tcW w:w="321" w:type="pct"/>
            <w:vAlign w:val="center"/>
          </w:tcPr>
          <w:p w14:paraId="61813106" w14:textId="77777777" w:rsidR="008C1DF8" w:rsidRPr="003D0D8F" w:rsidRDefault="008C1DF8" w:rsidP="00F11CF2">
            <w:pPr>
              <w:jc w:val="center"/>
              <w:rPr>
                <w:sz w:val="18"/>
                <w:szCs w:val="18"/>
              </w:rPr>
            </w:pPr>
            <w:r w:rsidRPr="003D0D8F">
              <w:rPr>
                <w:sz w:val="18"/>
                <w:szCs w:val="18"/>
              </w:rPr>
              <w:t>1 500,0</w:t>
            </w:r>
          </w:p>
        </w:tc>
        <w:tc>
          <w:tcPr>
            <w:tcW w:w="336" w:type="pct"/>
            <w:vAlign w:val="center"/>
          </w:tcPr>
          <w:p w14:paraId="34429BB5" w14:textId="77777777" w:rsidR="008C1DF8" w:rsidRPr="003D0D8F" w:rsidRDefault="008C1DF8" w:rsidP="00F11CF2">
            <w:pPr>
              <w:jc w:val="center"/>
              <w:rPr>
                <w:sz w:val="18"/>
                <w:szCs w:val="18"/>
              </w:rPr>
            </w:pPr>
          </w:p>
        </w:tc>
        <w:tc>
          <w:tcPr>
            <w:tcW w:w="336" w:type="pct"/>
            <w:vAlign w:val="center"/>
          </w:tcPr>
          <w:p w14:paraId="7A5C3123" w14:textId="77777777" w:rsidR="008C1DF8" w:rsidRPr="003D0D8F" w:rsidRDefault="008C1DF8" w:rsidP="00F11CF2">
            <w:pPr>
              <w:jc w:val="center"/>
              <w:rPr>
                <w:sz w:val="18"/>
                <w:szCs w:val="18"/>
              </w:rPr>
            </w:pPr>
          </w:p>
        </w:tc>
        <w:tc>
          <w:tcPr>
            <w:tcW w:w="392" w:type="pct"/>
            <w:vAlign w:val="center"/>
          </w:tcPr>
          <w:p w14:paraId="3DD6095F" w14:textId="77777777" w:rsidR="008C1DF8" w:rsidRPr="003D0D8F" w:rsidRDefault="008C1DF8" w:rsidP="00F11CF2">
            <w:pPr>
              <w:jc w:val="center"/>
              <w:rPr>
                <w:sz w:val="18"/>
                <w:szCs w:val="18"/>
              </w:rPr>
            </w:pPr>
          </w:p>
        </w:tc>
        <w:tc>
          <w:tcPr>
            <w:tcW w:w="379" w:type="pct"/>
            <w:vAlign w:val="center"/>
          </w:tcPr>
          <w:p w14:paraId="57324C84" w14:textId="77777777" w:rsidR="008C1DF8" w:rsidRPr="003D0D8F" w:rsidRDefault="008C1DF8" w:rsidP="00F11CF2">
            <w:pPr>
              <w:jc w:val="center"/>
              <w:rPr>
                <w:sz w:val="18"/>
                <w:szCs w:val="18"/>
              </w:rPr>
            </w:pPr>
          </w:p>
        </w:tc>
        <w:tc>
          <w:tcPr>
            <w:tcW w:w="345" w:type="pct"/>
            <w:vAlign w:val="center"/>
          </w:tcPr>
          <w:p w14:paraId="3FAE36F9" w14:textId="77777777" w:rsidR="008C1DF8" w:rsidRPr="003D0D8F" w:rsidRDefault="008C1DF8" w:rsidP="00F11CF2">
            <w:pPr>
              <w:jc w:val="center"/>
              <w:rPr>
                <w:sz w:val="18"/>
                <w:szCs w:val="18"/>
              </w:rPr>
            </w:pPr>
          </w:p>
        </w:tc>
        <w:tc>
          <w:tcPr>
            <w:tcW w:w="343" w:type="pct"/>
            <w:vAlign w:val="center"/>
          </w:tcPr>
          <w:p w14:paraId="197FD230" w14:textId="77777777" w:rsidR="008C1DF8" w:rsidRPr="003D0D8F" w:rsidRDefault="008C1DF8" w:rsidP="00F11CF2">
            <w:pPr>
              <w:jc w:val="center"/>
              <w:rPr>
                <w:sz w:val="18"/>
                <w:szCs w:val="18"/>
              </w:rPr>
            </w:pPr>
          </w:p>
        </w:tc>
        <w:tc>
          <w:tcPr>
            <w:tcW w:w="342" w:type="pct"/>
          </w:tcPr>
          <w:p w14:paraId="57AF4C36" w14:textId="77777777" w:rsidR="008C1DF8" w:rsidRPr="003D0D8F" w:rsidRDefault="008C1DF8" w:rsidP="00F11CF2">
            <w:pPr>
              <w:jc w:val="center"/>
              <w:rPr>
                <w:sz w:val="18"/>
                <w:szCs w:val="18"/>
              </w:rPr>
            </w:pPr>
          </w:p>
        </w:tc>
      </w:tr>
      <w:tr w:rsidR="00FE6187" w:rsidRPr="003D0D8F" w14:paraId="4F1186E9" w14:textId="77777777" w:rsidTr="001B77CC">
        <w:trPr>
          <w:trHeight w:val="20"/>
          <w:jc w:val="center"/>
        </w:trPr>
        <w:tc>
          <w:tcPr>
            <w:tcW w:w="126" w:type="pct"/>
            <w:vMerge/>
            <w:vAlign w:val="center"/>
          </w:tcPr>
          <w:p w14:paraId="0424DFDB" w14:textId="77777777" w:rsidR="008C1DF8" w:rsidRPr="003D0D8F" w:rsidRDefault="008C1DF8" w:rsidP="00F11CF2">
            <w:pPr>
              <w:autoSpaceDE w:val="0"/>
              <w:autoSpaceDN w:val="0"/>
              <w:adjustRightInd w:val="0"/>
              <w:jc w:val="center"/>
              <w:rPr>
                <w:sz w:val="18"/>
                <w:szCs w:val="18"/>
              </w:rPr>
            </w:pPr>
          </w:p>
        </w:tc>
        <w:tc>
          <w:tcPr>
            <w:tcW w:w="652" w:type="pct"/>
            <w:vMerge/>
            <w:vAlign w:val="center"/>
          </w:tcPr>
          <w:p w14:paraId="15AC7574" w14:textId="77777777" w:rsidR="008C1DF8" w:rsidRPr="003D0D8F" w:rsidRDefault="008C1DF8" w:rsidP="00F11CF2">
            <w:pPr>
              <w:autoSpaceDE w:val="0"/>
              <w:autoSpaceDN w:val="0"/>
              <w:adjustRightInd w:val="0"/>
              <w:rPr>
                <w:sz w:val="18"/>
                <w:szCs w:val="18"/>
              </w:rPr>
            </w:pPr>
          </w:p>
        </w:tc>
        <w:tc>
          <w:tcPr>
            <w:tcW w:w="465" w:type="pct"/>
            <w:vAlign w:val="center"/>
          </w:tcPr>
          <w:p w14:paraId="1422B304" w14:textId="77777777" w:rsidR="008C1DF8" w:rsidRPr="003D0D8F" w:rsidRDefault="008C1DF8"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123A6C0F" w14:textId="77777777" w:rsidR="008C1DF8" w:rsidRPr="003D0D8F" w:rsidRDefault="008C1DF8" w:rsidP="00F11CF2">
            <w:pPr>
              <w:jc w:val="center"/>
              <w:rPr>
                <w:sz w:val="18"/>
                <w:szCs w:val="18"/>
              </w:rPr>
            </w:pPr>
            <w:r w:rsidRPr="003D0D8F">
              <w:rPr>
                <w:sz w:val="18"/>
                <w:szCs w:val="18"/>
              </w:rPr>
              <w:t>1772,8</w:t>
            </w:r>
          </w:p>
        </w:tc>
        <w:tc>
          <w:tcPr>
            <w:tcW w:w="321" w:type="pct"/>
            <w:vAlign w:val="center"/>
          </w:tcPr>
          <w:p w14:paraId="6650397D" w14:textId="77777777" w:rsidR="008C1DF8" w:rsidRPr="003D0D8F" w:rsidRDefault="008C1DF8" w:rsidP="00F11CF2">
            <w:pPr>
              <w:jc w:val="center"/>
              <w:rPr>
                <w:sz w:val="18"/>
                <w:szCs w:val="18"/>
              </w:rPr>
            </w:pPr>
            <w:r w:rsidRPr="003D0D8F">
              <w:rPr>
                <w:sz w:val="18"/>
                <w:szCs w:val="18"/>
              </w:rPr>
              <w:t>1 842,8</w:t>
            </w:r>
          </w:p>
        </w:tc>
        <w:tc>
          <w:tcPr>
            <w:tcW w:w="321" w:type="pct"/>
            <w:vAlign w:val="center"/>
          </w:tcPr>
          <w:p w14:paraId="2EBA5989" w14:textId="77777777" w:rsidR="008C1DF8" w:rsidRPr="003D0D8F" w:rsidRDefault="008C1DF8" w:rsidP="00F11CF2">
            <w:pPr>
              <w:jc w:val="center"/>
              <w:rPr>
                <w:sz w:val="18"/>
                <w:szCs w:val="18"/>
              </w:rPr>
            </w:pPr>
            <w:r w:rsidRPr="003D0D8F">
              <w:rPr>
                <w:sz w:val="18"/>
                <w:szCs w:val="18"/>
              </w:rPr>
              <w:t>1 500,0</w:t>
            </w:r>
          </w:p>
        </w:tc>
        <w:tc>
          <w:tcPr>
            <w:tcW w:w="321" w:type="pct"/>
            <w:vAlign w:val="center"/>
          </w:tcPr>
          <w:p w14:paraId="3E09B08A" w14:textId="77777777" w:rsidR="008C1DF8" w:rsidRPr="003D0D8F" w:rsidRDefault="008C1DF8" w:rsidP="00F11CF2">
            <w:pPr>
              <w:jc w:val="center"/>
              <w:rPr>
                <w:sz w:val="18"/>
                <w:szCs w:val="18"/>
              </w:rPr>
            </w:pPr>
            <w:r w:rsidRPr="003D0D8F">
              <w:rPr>
                <w:sz w:val="18"/>
                <w:szCs w:val="18"/>
              </w:rPr>
              <w:t>1 500,0</w:t>
            </w:r>
          </w:p>
        </w:tc>
        <w:tc>
          <w:tcPr>
            <w:tcW w:w="336" w:type="pct"/>
            <w:vAlign w:val="center"/>
          </w:tcPr>
          <w:p w14:paraId="14C67AD2" w14:textId="77777777" w:rsidR="008C1DF8" w:rsidRPr="003D0D8F" w:rsidRDefault="008C1DF8" w:rsidP="00F11CF2">
            <w:pPr>
              <w:jc w:val="center"/>
              <w:rPr>
                <w:sz w:val="18"/>
                <w:szCs w:val="18"/>
              </w:rPr>
            </w:pPr>
          </w:p>
        </w:tc>
        <w:tc>
          <w:tcPr>
            <w:tcW w:w="336" w:type="pct"/>
            <w:vAlign w:val="center"/>
          </w:tcPr>
          <w:p w14:paraId="1D629838" w14:textId="77777777" w:rsidR="008C1DF8" w:rsidRPr="003D0D8F" w:rsidRDefault="008C1DF8" w:rsidP="00F11CF2">
            <w:pPr>
              <w:jc w:val="center"/>
              <w:rPr>
                <w:sz w:val="18"/>
                <w:szCs w:val="18"/>
              </w:rPr>
            </w:pPr>
          </w:p>
        </w:tc>
        <w:tc>
          <w:tcPr>
            <w:tcW w:w="392" w:type="pct"/>
            <w:vAlign w:val="center"/>
          </w:tcPr>
          <w:p w14:paraId="6A764C38" w14:textId="77777777" w:rsidR="008C1DF8" w:rsidRPr="003D0D8F" w:rsidRDefault="008C1DF8" w:rsidP="00F11CF2">
            <w:pPr>
              <w:jc w:val="center"/>
              <w:rPr>
                <w:sz w:val="18"/>
                <w:szCs w:val="18"/>
              </w:rPr>
            </w:pPr>
          </w:p>
        </w:tc>
        <w:tc>
          <w:tcPr>
            <w:tcW w:w="379" w:type="pct"/>
            <w:vAlign w:val="center"/>
          </w:tcPr>
          <w:p w14:paraId="5757032B" w14:textId="77777777" w:rsidR="008C1DF8" w:rsidRPr="003D0D8F" w:rsidRDefault="008C1DF8" w:rsidP="00F11CF2">
            <w:pPr>
              <w:jc w:val="center"/>
              <w:rPr>
                <w:sz w:val="18"/>
                <w:szCs w:val="18"/>
              </w:rPr>
            </w:pPr>
          </w:p>
        </w:tc>
        <w:tc>
          <w:tcPr>
            <w:tcW w:w="345" w:type="pct"/>
            <w:vAlign w:val="center"/>
          </w:tcPr>
          <w:p w14:paraId="40216801" w14:textId="77777777" w:rsidR="008C1DF8" w:rsidRPr="003D0D8F" w:rsidRDefault="008C1DF8" w:rsidP="00F11CF2">
            <w:pPr>
              <w:jc w:val="center"/>
              <w:rPr>
                <w:sz w:val="18"/>
                <w:szCs w:val="18"/>
              </w:rPr>
            </w:pPr>
          </w:p>
        </w:tc>
        <w:tc>
          <w:tcPr>
            <w:tcW w:w="343" w:type="pct"/>
            <w:vAlign w:val="center"/>
          </w:tcPr>
          <w:p w14:paraId="5C9FD0F8" w14:textId="77777777" w:rsidR="008C1DF8" w:rsidRPr="003D0D8F" w:rsidRDefault="008C1DF8" w:rsidP="00F11CF2">
            <w:pPr>
              <w:jc w:val="center"/>
              <w:rPr>
                <w:sz w:val="18"/>
                <w:szCs w:val="18"/>
              </w:rPr>
            </w:pPr>
          </w:p>
        </w:tc>
        <w:tc>
          <w:tcPr>
            <w:tcW w:w="342" w:type="pct"/>
          </w:tcPr>
          <w:p w14:paraId="7A20956E" w14:textId="77777777" w:rsidR="008C1DF8" w:rsidRPr="003D0D8F" w:rsidRDefault="008C1DF8" w:rsidP="00F11CF2">
            <w:pPr>
              <w:jc w:val="center"/>
              <w:rPr>
                <w:sz w:val="18"/>
                <w:szCs w:val="18"/>
              </w:rPr>
            </w:pPr>
          </w:p>
        </w:tc>
      </w:tr>
      <w:tr w:rsidR="00FE6187" w:rsidRPr="003D0D8F" w14:paraId="730D42A3" w14:textId="77777777" w:rsidTr="001B77CC">
        <w:trPr>
          <w:trHeight w:val="20"/>
          <w:jc w:val="center"/>
        </w:trPr>
        <w:tc>
          <w:tcPr>
            <w:tcW w:w="126" w:type="pct"/>
            <w:vMerge/>
            <w:vAlign w:val="center"/>
          </w:tcPr>
          <w:p w14:paraId="6E716C7D" w14:textId="77777777" w:rsidR="008C1DF8" w:rsidRPr="003D0D8F" w:rsidRDefault="008C1DF8" w:rsidP="00F11CF2">
            <w:pPr>
              <w:autoSpaceDE w:val="0"/>
              <w:autoSpaceDN w:val="0"/>
              <w:adjustRightInd w:val="0"/>
              <w:jc w:val="center"/>
              <w:rPr>
                <w:sz w:val="18"/>
                <w:szCs w:val="18"/>
              </w:rPr>
            </w:pPr>
          </w:p>
        </w:tc>
        <w:tc>
          <w:tcPr>
            <w:tcW w:w="652" w:type="pct"/>
            <w:vMerge/>
            <w:vAlign w:val="center"/>
          </w:tcPr>
          <w:p w14:paraId="105BDB11" w14:textId="77777777" w:rsidR="008C1DF8" w:rsidRPr="003D0D8F" w:rsidRDefault="008C1DF8" w:rsidP="00F11CF2">
            <w:pPr>
              <w:autoSpaceDE w:val="0"/>
              <w:autoSpaceDN w:val="0"/>
              <w:adjustRightInd w:val="0"/>
              <w:rPr>
                <w:sz w:val="18"/>
                <w:szCs w:val="18"/>
              </w:rPr>
            </w:pPr>
          </w:p>
        </w:tc>
        <w:tc>
          <w:tcPr>
            <w:tcW w:w="465" w:type="pct"/>
            <w:vAlign w:val="center"/>
          </w:tcPr>
          <w:p w14:paraId="2EEFE522" w14:textId="77777777" w:rsidR="008C1DF8" w:rsidRPr="003D0D8F" w:rsidRDefault="008C1DF8" w:rsidP="00F11CF2">
            <w:pPr>
              <w:autoSpaceDE w:val="0"/>
              <w:autoSpaceDN w:val="0"/>
              <w:adjustRightInd w:val="0"/>
              <w:rPr>
                <w:sz w:val="18"/>
                <w:szCs w:val="18"/>
              </w:rPr>
            </w:pPr>
            <w:r w:rsidRPr="003D0D8F">
              <w:rPr>
                <w:sz w:val="18"/>
                <w:szCs w:val="18"/>
              </w:rPr>
              <w:t>внебюджетные источники</w:t>
            </w:r>
          </w:p>
        </w:tc>
        <w:tc>
          <w:tcPr>
            <w:tcW w:w="321" w:type="pct"/>
            <w:vAlign w:val="center"/>
          </w:tcPr>
          <w:p w14:paraId="4436078B" w14:textId="77777777" w:rsidR="008C1DF8" w:rsidRPr="003D0D8F" w:rsidRDefault="008C1DF8" w:rsidP="00F11CF2">
            <w:pPr>
              <w:jc w:val="center"/>
              <w:rPr>
                <w:sz w:val="18"/>
                <w:szCs w:val="18"/>
              </w:rPr>
            </w:pPr>
          </w:p>
        </w:tc>
        <w:tc>
          <w:tcPr>
            <w:tcW w:w="321" w:type="pct"/>
            <w:vAlign w:val="center"/>
          </w:tcPr>
          <w:p w14:paraId="67CC3031" w14:textId="77777777" w:rsidR="008C1DF8" w:rsidRPr="003D0D8F" w:rsidRDefault="008C1DF8" w:rsidP="00F11CF2">
            <w:pPr>
              <w:jc w:val="center"/>
              <w:rPr>
                <w:sz w:val="18"/>
                <w:szCs w:val="18"/>
              </w:rPr>
            </w:pPr>
          </w:p>
        </w:tc>
        <w:tc>
          <w:tcPr>
            <w:tcW w:w="321" w:type="pct"/>
            <w:vAlign w:val="center"/>
          </w:tcPr>
          <w:p w14:paraId="1F61B9B2" w14:textId="77777777" w:rsidR="008C1DF8" w:rsidRPr="003D0D8F" w:rsidRDefault="008C1DF8" w:rsidP="00F11CF2">
            <w:pPr>
              <w:jc w:val="center"/>
              <w:rPr>
                <w:sz w:val="18"/>
                <w:szCs w:val="18"/>
              </w:rPr>
            </w:pPr>
          </w:p>
        </w:tc>
        <w:tc>
          <w:tcPr>
            <w:tcW w:w="321" w:type="pct"/>
            <w:vAlign w:val="center"/>
          </w:tcPr>
          <w:p w14:paraId="031D98BE"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2179518B"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463A14E5" w14:textId="77777777" w:rsidR="008C1DF8" w:rsidRPr="003D0D8F" w:rsidRDefault="008C1DF8" w:rsidP="00F11CF2">
            <w:pPr>
              <w:autoSpaceDE w:val="0"/>
              <w:autoSpaceDN w:val="0"/>
              <w:adjustRightInd w:val="0"/>
              <w:jc w:val="center"/>
              <w:rPr>
                <w:sz w:val="18"/>
                <w:szCs w:val="18"/>
              </w:rPr>
            </w:pPr>
          </w:p>
        </w:tc>
        <w:tc>
          <w:tcPr>
            <w:tcW w:w="392" w:type="pct"/>
            <w:vAlign w:val="center"/>
          </w:tcPr>
          <w:p w14:paraId="3D40660A" w14:textId="77777777" w:rsidR="008C1DF8" w:rsidRPr="003D0D8F" w:rsidRDefault="008C1DF8" w:rsidP="00F11CF2">
            <w:pPr>
              <w:autoSpaceDE w:val="0"/>
              <w:autoSpaceDN w:val="0"/>
              <w:adjustRightInd w:val="0"/>
              <w:jc w:val="center"/>
              <w:rPr>
                <w:sz w:val="18"/>
                <w:szCs w:val="18"/>
              </w:rPr>
            </w:pPr>
          </w:p>
        </w:tc>
        <w:tc>
          <w:tcPr>
            <w:tcW w:w="379" w:type="pct"/>
            <w:vAlign w:val="center"/>
          </w:tcPr>
          <w:p w14:paraId="6A976718" w14:textId="77777777" w:rsidR="008C1DF8" w:rsidRPr="003D0D8F" w:rsidRDefault="008C1DF8" w:rsidP="00F11CF2">
            <w:pPr>
              <w:autoSpaceDE w:val="0"/>
              <w:autoSpaceDN w:val="0"/>
              <w:adjustRightInd w:val="0"/>
              <w:jc w:val="center"/>
              <w:rPr>
                <w:sz w:val="18"/>
                <w:szCs w:val="18"/>
              </w:rPr>
            </w:pPr>
          </w:p>
        </w:tc>
        <w:tc>
          <w:tcPr>
            <w:tcW w:w="345" w:type="pct"/>
            <w:vAlign w:val="center"/>
          </w:tcPr>
          <w:p w14:paraId="4D5AFF46" w14:textId="77777777" w:rsidR="008C1DF8" w:rsidRPr="003D0D8F" w:rsidRDefault="008C1DF8" w:rsidP="00F11CF2">
            <w:pPr>
              <w:autoSpaceDE w:val="0"/>
              <w:autoSpaceDN w:val="0"/>
              <w:adjustRightInd w:val="0"/>
              <w:jc w:val="center"/>
              <w:rPr>
                <w:sz w:val="18"/>
                <w:szCs w:val="18"/>
              </w:rPr>
            </w:pPr>
          </w:p>
        </w:tc>
        <w:tc>
          <w:tcPr>
            <w:tcW w:w="343" w:type="pct"/>
            <w:vAlign w:val="center"/>
          </w:tcPr>
          <w:p w14:paraId="37000E6D" w14:textId="77777777" w:rsidR="008C1DF8" w:rsidRPr="003D0D8F" w:rsidRDefault="008C1DF8" w:rsidP="00F11CF2">
            <w:pPr>
              <w:autoSpaceDE w:val="0"/>
              <w:autoSpaceDN w:val="0"/>
              <w:adjustRightInd w:val="0"/>
              <w:jc w:val="center"/>
              <w:rPr>
                <w:sz w:val="18"/>
                <w:szCs w:val="18"/>
              </w:rPr>
            </w:pPr>
          </w:p>
        </w:tc>
        <w:tc>
          <w:tcPr>
            <w:tcW w:w="342" w:type="pct"/>
          </w:tcPr>
          <w:p w14:paraId="183637F4" w14:textId="77777777" w:rsidR="008C1DF8" w:rsidRPr="003D0D8F" w:rsidRDefault="008C1DF8" w:rsidP="00F11CF2">
            <w:pPr>
              <w:autoSpaceDE w:val="0"/>
              <w:autoSpaceDN w:val="0"/>
              <w:adjustRightInd w:val="0"/>
              <w:jc w:val="center"/>
              <w:rPr>
                <w:sz w:val="18"/>
                <w:szCs w:val="18"/>
              </w:rPr>
            </w:pPr>
          </w:p>
        </w:tc>
      </w:tr>
      <w:tr w:rsidR="00FE6187" w:rsidRPr="003D0D8F" w14:paraId="691A59E1" w14:textId="77777777" w:rsidTr="001B77CC">
        <w:trPr>
          <w:trHeight w:val="20"/>
          <w:jc w:val="center"/>
        </w:trPr>
        <w:tc>
          <w:tcPr>
            <w:tcW w:w="126" w:type="pct"/>
            <w:vMerge/>
            <w:vAlign w:val="center"/>
          </w:tcPr>
          <w:p w14:paraId="5EC24D7E" w14:textId="77777777" w:rsidR="008C1DF8" w:rsidRPr="003D0D8F" w:rsidRDefault="008C1DF8" w:rsidP="00F11CF2">
            <w:pPr>
              <w:autoSpaceDE w:val="0"/>
              <w:autoSpaceDN w:val="0"/>
              <w:adjustRightInd w:val="0"/>
              <w:jc w:val="center"/>
              <w:rPr>
                <w:sz w:val="18"/>
                <w:szCs w:val="18"/>
              </w:rPr>
            </w:pPr>
          </w:p>
        </w:tc>
        <w:tc>
          <w:tcPr>
            <w:tcW w:w="652" w:type="pct"/>
            <w:vMerge/>
            <w:vAlign w:val="center"/>
          </w:tcPr>
          <w:p w14:paraId="5F23B25D" w14:textId="77777777" w:rsidR="008C1DF8" w:rsidRPr="003D0D8F" w:rsidRDefault="008C1DF8" w:rsidP="00F11CF2">
            <w:pPr>
              <w:autoSpaceDE w:val="0"/>
              <w:autoSpaceDN w:val="0"/>
              <w:adjustRightInd w:val="0"/>
              <w:rPr>
                <w:sz w:val="18"/>
                <w:szCs w:val="18"/>
              </w:rPr>
            </w:pPr>
          </w:p>
        </w:tc>
        <w:tc>
          <w:tcPr>
            <w:tcW w:w="465" w:type="pct"/>
            <w:vAlign w:val="center"/>
          </w:tcPr>
          <w:p w14:paraId="777E8095" w14:textId="77777777" w:rsidR="008C1DF8" w:rsidRPr="003D0D8F" w:rsidRDefault="008C1DF8" w:rsidP="00F11CF2">
            <w:pPr>
              <w:autoSpaceDE w:val="0"/>
              <w:autoSpaceDN w:val="0"/>
              <w:adjustRightInd w:val="0"/>
              <w:rPr>
                <w:sz w:val="18"/>
                <w:szCs w:val="18"/>
              </w:rPr>
            </w:pPr>
            <w:r w:rsidRPr="003D0D8F">
              <w:rPr>
                <w:sz w:val="18"/>
                <w:szCs w:val="18"/>
              </w:rPr>
              <w:t>областной бюджет</w:t>
            </w:r>
          </w:p>
        </w:tc>
        <w:tc>
          <w:tcPr>
            <w:tcW w:w="321" w:type="pct"/>
            <w:vAlign w:val="center"/>
          </w:tcPr>
          <w:p w14:paraId="4B17DC6C" w14:textId="77777777" w:rsidR="008C1DF8" w:rsidRPr="003D0D8F" w:rsidRDefault="008C1DF8" w:rsidP="00F11CF2">
            <w:pPr>
              <w:jc w:val="center"/>
              <w:rPr>
                <w:sz w:val="18"/>
                <w:szCs w:val="18"/>
              </w:rPr>
            </w:pPr>
          </w:p>
        </w:tc>
        <w:tc>
          <w:tcPr>
            <w:tcW w:w="321" w:type="pct"/>
            <w:vAlign w:val="center"/>
          </w:tcPr>
          <w:p w14:paraId="6D7004A8" w14:textId="77777777" w:rsidR="008C1DF8" w:rsidRPr="003D0D8F" w:rsidRDefault="008C1DF8" w:rsidP="00F11CF2">
            <w:pPr>
              <w:jc w:val="center"/>
              <w:rPr>
                <w:sz w:val="18"/>
                <w:szCs w:val="18"/>
              </w:rPr>
            </w:pPr>
          </w:p>
        </w:tc>
        <w:tc>
          <w:tcPr>
            <w:tcW w:w="321" w:type="pct"/>
            <w:vAlign w:val="center"/>
          </w:tcPr>
          <w:p w14:paraId="7D6F90AC" w14:textId="77777777" w:rsidR="008C1DF8" w:rsidRPr="003D0D8F" w:rsidRDefault="008C1DF8" w:rsidP="00F11CF2">
            <w:pPr>
              <w:jc w:val="center"/>
              <w:rPr>
                <w:sz w:val="18"/>
                <w:szCs w:val="18"/>
              </w:rPr>
            </w:pPr>
          </w:p>
        </w:tc>
        <w:tc>
          <w:tcPr>
            <w:tcW w:w="321" w:type="pct"/>
            <w:vAlign w:val="center"/>
          </w:tcPr>
          <w:p w14:paraId="3C0E0933"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0183C6F8"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3774B89D" w14:textId="77777777" w:rsidR="008C1DF8" w:rsidRPr="003D0D8F" w:rsidRDefault="008C1DF8" w:rsidP="00F11CF2">
            <w:pPr>
              <w:autoSpaceDE w:val="0"/>
              <w:autoSpaceDN w:val="0"/>
              <w:adjustRightInd w:val="0"/>
              <w:jc w:val="center"/>
              <w:rPr>
                <w:sz w:val="18"/>
                <w:szCs w:val="18"/>
              </w:rPr>
            </w:pPr>
          </w:p>
        </w:tc>
        <w:tc>
          <w:tcPr>
            <w:tcW w:w="392" w:type="pct"/>
            <w:vAlign w:val="center"/>
          </w:tcPr>
          <w:p w14:paraId="13DB326F" w14:textId="77777777" w:rsidR="008C1DF8" w:rsidRPr="003D0D8F" w:rsidRDefault="008C1DF8" w:rsidP="00F11CF2">
            <w:pPr>
              <w:autoSpaceDE w:val="0"/>
              <w:autoSpaceDN w:val="0"/>
              <w:adjustRightInd w:val="0"/>
              <w:jc w:val="center"/>
              <w:rPr>
                <w:sz w:val="18"/>
                <w:szCs w:val="18"/>
              </w:rPr>
            </w:pPr>
          </w:p>
        </w:tc>
        <w:tc>
          <w:tcPr>
            <w:tcW w:w="379" w:type="pct"/>
            <w:vAlign w:val="center"/>
          </w:tcPr>
          <w:p w14:paraId="5B2A91A2" w14:textId="77777777" w:rsidR="008C1DF8" w:rsidRPr="003D0D8F" w:rsidRDefault="008C1DF8" w:rsidP="00F11CF2">
            <w:pPr>
              <w:autoSpaceDE w:val="0"/>
              <w:autoSpaceDN w:val="0"/>
              <w:adjustRightInd w:val="0"/>
              <w:jc w:val="center"/>
              <w:rPr>
                <w:sz w:val="18"/>
                <w:szCs w:val="18"/>
              </w:rPr>
            </w:pPr>
          </w:p>
        </w:tc>
        <w:tc>
          <w:tcPr>
            <w:tcW w:w="345" w:type="pct"/>
            <w:vAlign w:val="center"/>
          </w:tcPr>
          <w:p w14:paraId="0B21CE5E" w14:textId="77777777" w:rsidR="008C1DF8" w:rsidRPr="003D0D8F" w:rsidRDefault="008C1DF8" w:rsidP="00F11CF2">
            <w:pPr>
              <w:autoSpaceDE w:val="0"/>
              <w:autoSpaceDN w:val="0"/>
              <w:adjustRightInd w:val="0"/>
              <w:jc w:val="center"/>
              <w:rPr>
                <w:sz w:val="18"/>
                <w:szCs w:val="18"/>
              </w:rPr>
            </w:pPr>
          </w:p>
        </w:tc>
        <w:tc>
          <w:tcPr>
            <w:tcW w:w="343" w:type="pct"/>
            <w:vAlign w:val="center"/>
          </w:tcPr>
          <w:p w14:paraId="2AF6AFCF" w14:textId="77777777" w:rsidR="008C1DF8" w:rsidRPr="003D0D8F" w:rsidRDefault="008C1DF8" w:rsidP="00F11CF2">
            <w:pPr>
              <w:autoSpaceDE w:val="0"/>
              <w:autoSpaceDN w:val="0"/>
              <w:adjustRightInd w:val="0"/>
              <w:jc w:val="center"/>
              <w:rPr>
                <w:sz w:val="18"/>
                <w:szCs w:val="18"/>
              </w:rPr>
            </w:pPr>
          </w:p>
        </w:tc>
        <w:tc>
          <w:tcPr>
            <w:tcW w:w="342" w:type="pct"/>
          </w:tcPr>
          <w:p w14:paraId="54C372DD" w14:textId="77777777" w:rsidR="008C1DF8" w:rsidRPr="003D0D8F" w:rsidRDefault="008C1DF8" w:rsidP="00F11CF2">
            <w:pPr>
              <w:autoSpaceDE w:val="0"/>
              <w:autoSpaceDN w:val="0"/>
              <w:adjustRightInd w:val="0"/>
              <w:jc w:val="center"/>
              <w:rPr>
                <w:sz w:val="18"/>
                <w:szCs w:val="18"/>
              </w:rPr>
            </w:pPr>
          </w:p>
        </w:tc>
      </w:tr>
      <w:tr w:rsidR="00FE6187" w:rsidRPr="003D0D8F" w14:paraId="0BC143E7" w14:textId="77777777" w:rsidTr="001B77CC">
        <w:trPr>
          <w:trHeight w:val="20"/>
          <w:jc w:val="center"/>
        </w:trPr>
        <w:tc>
          <w:tcPr>
            <w:tcW w:w="126" w:type="pct"/>
            <w:vMerge/>
            <w:vAlign w:val="center"/>
          </w:tcPr>
          <w:p w14:paraId="32F70586" w14:textId="77777777" w:rsidR="008C1DF8" w:rsidRPr="003D0D8F" w:rsidRDefault="008C1DF8" w:rsidP="00F11CF2">
            <w:pPr>
              <w:autoSpaceDE w:val="0"/>
              <w:autoSpaceDN w:val="0"/>
              <w:adjustRightInd w:val="0"/>
              <w:jc w:val="center"/>
              <w:rPr>
                <w:sz w:val="18"/>
                <w:szCs w:val="18"/>
              </w:rPr>
            </w:pPr>
          </w:p>
        </w:tc>
        <w:tc>
          <w:tcPr>
            <w:tcW w:w="652" w:type="pct"/>
            <w:vMerge/>
            <w:vAlign w:val="center"/>
          </w:tcPr>
          <w:p w14:paraId="499BB807" w14:textId="77777777" w:rsidR="008C1DF8" w:rsidRPr="003D0D8F" w:rsidRDefault="008C1DF8" w:rsidP="00F11CF2">
            <w:pPr>
              <w:autoSpaceDE w:val="0"/>
              <w:autoSpaceDN w:val="0"/>
              <w:adjustRightInd w:val="0"/>
              <w:rPr>
                <w:sz w:val="18"/>
                <w:szCs w:val="18"/>
              </w:rPr>
            </w:pPr>
          </w:p>
        </w:tc>
        <w:tc>
          <w:tcPr>
            <w:tcW w:w="465" w:type="pct"/>
            <w:vAlign w:val="center"/>
          </w:tcPr>
          <w:p w14:paraId="75EFAFEB" w14:textId="77777777" w:rsidR="008C1DF8" w:rsidRPr="003D0D8F" w:rsidRDefault="008C1DF8" w:rsidP="00F11CF2">
            <w:pPr>
              <w:autoSpaceDE w:val="0"/>
              <w:autoSpaceDN w:val="0"/>
              <w:adjustRightInd w:val="0"/>
              <w:rPr>
                <w:sz w:val="18"/>
                <w:szCs w:val="18"/>
              </w:rPr>
            </w:pPr>
            <w:r w:rsidRPr="003D0D8F">
              <w:rPr>
                <w:sz w:val="18"/>
                <w:szCs w:val="18"/>
              </w:rPr>
              <w:t>федеральный бюджет</w:t>
            </w:r>
          </w:p>
        </w:tc>
        <w:tc>
          <w:tcPr>
            <w:tcW w:w="321" w:type="pct"/>
            <w:vAlign w:val="center"/>
          </w:tcPr>
          <w:p w14:paraId="073CC03D" w14:textId="77777777" w:rsidR="008C1DF8" w:rsidRPr="003D0D8F" w:rsidRDefault="008C1DF8" w:rsidP="00F11CF2">
            <w:pPr>
              <w:jc w:val="center"/>
              <w:rPr>
                <w:sz w:val="18"/>
                <w:szCs w:val="18"/>
              </w:rPr>
            </w:pPr>
          </w:p>
        </w:tc>
        <w:tc>
          <w:tcPr>
            <w:tcW w:w="321" w:type="pct"/>
            <w:vAlign w:val="center"/>
          </w:tcPr>
          <w:p w14:paraId="40A78CFF" w14:textId="77777777" w:rsidR="008C1DF8" w:rsidRPr="003D0D8F" w:rsidRDefault="008C1DF8" w:rsidP="00F11CF2">
            <w:pPr>
              <w:jc w:val="center"/>
              <w:rPr>
                <w:sz w:val="18"/>
                <w:szCs w:val="18"/>
              </w:rPr>
            </w:pPr>
          </w:p>
        </w:tc>
        <w:tc>
          <w:tcPr>
            <w:tcW w:w="321" w:type="pct"/>
            <w:vAlign w:val="center"/>
          </w:tcPr>
          <w:p w14:paraId="76D8EC3F" w14:textId="77777777" w:rsidR="008C1DF8" w:rsidRPr="003D0D8F" w:rsidRDefault="008C1DF8" w:rsidP="00F11CF2">
            <w:pPr>
              <w:jc w:val="center"/>
              <w:rPr>
                <w:sz w:val="18"/>
                <w:szCs w:val="18"/>
              </w:rPr>
            </w:pPr>
          </w:p>
        </w:tc>
        <w:tc>
          <w:tcPr>
            <w:tcW w:w="321" w:type="pct"/>
            <w:vAlign w:val="center"/>
          </w:tcPr>
          <w:p w14:paraId="7AEC3660"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52EF0D11"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37D51952" w14:textId="77777777" w:rsidR="008C1DF8" w:rsidRPr="003D0D8F" w:rsidRDefault="008C1DF8" w:rsidP="00F11CF2">
            <w:pPr>
              <w:autoSpaceDE w:val="0"/>
              <w:autoSpaceDN w:val="0"/>
              <w:adjustRightInd w:val="0"/>
              <w:jc w:val="center"/>
              <w:rPr>
                <w:sz w:val="18"/>
                <w:szCs w:val="18"/>
              </w:rPr>
            </w:pPr>
          </w:p>
        </w:tc>
        <w:tc>
          <w:tcPr>
            <w:tcW w:w="392" w:type="pct"/>
            <w:vAlign w:val="center"/>
          </w:tcPr>
          <w:p w14:paraId="053937F5" w14:textId="77777777" w:rsidR="008C1DF8" w:rsidRPr="003D0D8F" w:rsidRDefault="008C1DF8" w:rsidP="00F11CF2">
            <w:pPr>
              <w:autoSpaceDE w:val="0"/>
              <w:autoSpaceDN w:val="0"/>
              <w:adjustRightInd w:val="0"/>
              <w:jc w:val="center"/>
              <w:rPr>
                <w:sz w:val="18"/>
                <w:szCs w:val="18"/>
              </w:rPr>
            </w:pPr>
          </w:p>
        </w:tc>
        <w:tc>
          <w:tcPr>
            <w:tcW w:w="379" w:type="pct"/>
            <w:vAlign w:val="center"/>
          </w:tcPr>
          <w:p w14:paraId="7F246B52" w14:textId="77777777" w:rsidR="008C1DF8" w:rsidRPr="003D0D8F" w:rsidRDefault="008C1DF8" w:rsidP="00F11CF2">
            <w:pPr>
              <w:autoSpaceDE w:val="0"/>
              <w:autoSpaceDN w:val="0"/>
              <w:adjustRightInd w:val="0"/>
              <w:jc w:val="center"/>
              <w:rPr>
                <w:sz w:val="18"/>
                <w:szCs w:val="18"/>
              </w:rPr>
            </w:pPr>
          </w:p>
        </w:tc>
        <w:tc>
          <w:tcPr>
            <w:tcW w:w="345" w:type="pct"/>
            <w:vAlign w:val="center"/>
          </w:tcPr>
          <w:p w14:paraId="33362745" w14:textId="77777777" w:rsidR="008C1DF8" w:rsidRPr="003D0D8F" w:rsidRDefault="008C1DF8" w:rsidP="00F11CF2">
            <w:pPr>
              <w:autoSpaceDE w:val="0"/>
              <w:autoSpaceDN w:val="0"/>
              <w:adjustRightInd w:val="0"/>
              <w:jc w:val="center"/>
              <w:rPr>
                <w:sz w:val="18"/>
                <w:szCs w:val="18"/>
              </w:rPr>
            </w:pPr>
          </w:p>
        </w:tc>
        <w:tc>
          <w:tcPr>
            <w:tcW w:w="343" w:type="pct"/>
            <w:vAlign w:val="center"/>
          </w:tcPr>
          <w:p w14:paraId="3F8D4CEC" w14:textId="77777777" w:rsidR="008C1DF8" w:rsidRPr="003D0D8F" w:rsidRDefault="008C1DF8" w:rsidP="00F11CF2">
            <w:pPr>
              <w:autoSpaceDE w:val="0"/>
              <w:autoSpaceDN w:val="0"/>
              <w:adjustRightInd w:val="0"/>
              <w:jc w:val="center"/>
              <w:rPr>
                <w:sz w:val="18"/>
                <w:szCs w:val="18"/>
              </w:rPr>
            </w:pPr>
          </w:p>
        </w:tc>
        <w:tc>
          <w:tcPr>
            <w:tcW w:w="342" w:type="pct"/>
          </w:tcPr>
          <w:p w14:paraId="2ACCBED2" w14:textId="77777777" w:rsidR="008C1DF8" w:rsidRPr="003D0D8F" w:rsidRDefault="008C1DF8" w:rsidP="00F11CF2">
            <w:pPr>
              <w:autoSpaceDE w:val="0"/>
              <w:autoSpaceDN w:val="0"/>
              <w:adjustRightInd w:val="0"/>
              <w:jc w:val="center"/>
              <w:rPr>
                <w:sz w:val="18"/>
                <w:szCs w:val="18"/>
              </w:rPr>
            </w:pPr>
          </w:p>
        </w:tc>
      </w:tr>
      <w:tr w:rsidR="00FE6187" w:rsidRPr="003D0D8F" w14:paraId="0BCCA346" w14:textId="77777777" w:rsidTr="00E9653E">
        <w:trPr>
          <w:trHeight w:val="365"/>
          <w:jc w:val="center"/>
        </w:trPr>
        <w:tc>
          <w:tcPr>
            <w:tcW w:w="126" w:type="pct"/>
            <w:vMerge w:val="restart"/>
            <w:vAlign w:val="center"/>
          </w:tcPr>
          <w:p w14:paraId="10569E95" w14:textId="77777777" w:rsidR="00E9653E" w:rsidRPr="003D0D8F" w:rsidRDefault="00E9653E" w:rsidP="00F11CF2">
            <w:pPr>
              <w:autoSpaceDE w:val="0"/>
              <w:autoSpaceDN w:val="0"/>
              <w:adjustRightInd w:val="0"/>
              <w:jc w:val="center"/>
              <w:rPr>
                <w:sz w:val="18"/>
                <w:szCs w:val="18"/>
              </w:rPr>
            </w:pPr>
            <w:r w:rsidRPr="003D0D8F">
              <w:rPr>
                <w:sz w:val="18"/>
                <w:szCs w:val="18"/>
              </w:rPr>
              <w:t>55</w:t>
            </w:r>
          </w:p>
        </w:tc>
        <w:tc>
          <w:tcPr>
            <w:tcW w:w="652" w:type="pct"/>
            <w:vMerge w:val="restart"/>
            <w:vAlign w:val="center"/>
          </w:tcPr>
          <w:p w14:paraId="660E6D4E" w14:textId="77777777" w:rsidR="00E9653E" w:rsidRPr="003D0D8F" w:rsidRDefault="00E9653E" w:rsidP="00F11CF2">
            <w:pPr>
              <w:autoSpaceDE w:val="0"/>
              <w:autoSpaceDN w:val="0"/>
              <w:adjustRightInd w:val="0"/>
              <w:rPr>
                <w:sz w:val="18"/>
                <w:szCs w:val="18"/>
              </w:rPr>
            </w:pPr>
            <w:r w:rsidRPr="003D0D8F">
              <w:rPr>
                <w:sz w:val="18"/>
                <w:szCs w:val="18"/>
              </w:rPr>
              <w:t>Подпрограмма 6.  Укрепление материально-технической базы образовательных учреждений города и обеспечение их безопасности</w:t>
            </w:r>
          </w:p>
        </w:tc>
        <w:tc>
          <w:tcPr>
            <w:tcW w:w="465" w:type="pct"/>
            <w:vAlign w:val="center"/>
          </w:tcPr>
          <w:p w14:paraId="5284257F" w14:textId="77777777" w:rsidR="00E9653E" w:rsidRPr="003D0D8F" w:rsidRDefault="00E9653E" w:rsidP="00F11CF2">
            <w:pPr>
              <w:autoSpaceDE w:val="0"/>
              <w:autoSpaceDN w:val="0"/>
              <w:adjustRightInd w:val="0"/>
              <w:rPr>
                <w:sz w:val="18"/>
                <w:szCs w:val="18"/>
              </w:rPr>
            </w:pPr>
            <w:r w:rsidRPr="003D0D8F">
              <w:rPr>
                <w:sz w:val="18"/>
                <w:szCs w:val="18"/>
              </w:rPr>
              <w:t>всего</w:t>
            </w:r>
          </w:p>
        </w:tc>
        <w:tc>
          <w:tcPr>
            <w:tcW w:w="321" w:type="pct"/>
            <w:vAlign w:val="center"/>
          </w:tcPr>
          <w:p w14:paraId="329F6303" w14:textId="77777777" w:rsidR="00E9653E" w:rsidRPr="003D0D8F" w:rsidRDefault="00E9653E" w:rsidP="00F11CF2">
            <w:pPr>
              <w:jc w:val="center"/>
              <w:rPr>
                <w:sz w:val="18"/>
                <w:szCs w:val="18"/>
              </w:rPr>
            </w:pPr>
            <w:r w:rsidRPr="003D0D8F">
              <w:rPr>
                <w:sz w:val="18"/>
                <w:szCs w:val="18"/>
              </w:rPr>
              <w:t>34 617,0</w:t>
            </w:r>
          </w:p>
        </w:tc>
        <w:tc>
          <w:tcPr>
            <w:tcW w:w="321" w:type="pct"/>
            <w:vAlign w:val="center"/>
          </w:tcPr>
          <w:p w14:paraId="27A636D1" w14:textId="77777777" w:rsidR="00E9653E" w:rsidRPr="003D0D8F" w:rsidRDefault="00E9653E" w:rsidP="00F11CF2">
            <w:pPr>
              <w:jc w:val="center"/>
              <w:rPr>
                <w:sz w:val="18"/>
                <w:szCs w:val="18"/>
              </w:rPr>
            </w:pPr>
            <w:r w:rsidRPr="003D0D8F">
              <w:rPr>
                <w:sz w:val="18"/>
                <w:szCs w:val="18"/>
              </w:rPr>
              <w:t>41 610,0</w:t>
            </w:r>
          </w:p>
        </w:tc>
        <w:tc>
          <w:tcPr>
            <w:tcW w:w="321" w:type="pct"/>
            <w:vAlign w:val="center"/>
          </w:tcPr>
          <w:p w14:paraId="2E91C9C4" w14:textId="77777777" w:rsidR="00E9653E" w:rsidRPr="003D0D8F" w:rsidRDefault="00E9653E" w:rsidP="00F11CF2">
            <w:pPr>
              <w:jc w:val="center"/>
              <w:rPr>
                <w:sz w:val="18"/>
                <w:szCs w:val="18"/>
              </w:rPr>
            </w:pPr>
            <w:r w:rsidRPr="003D0D8F">
              <w:rPr>
                <w:sz w:val="18"/>
                <w:szCs w:val="18"/>
              </w:rPr>
              <w:t>47 269,1</w:t>
            </w:r>
          </w:p>
        </w:tc>
        <w:tc>
          <w:tcPr>
            <w:tcW w:w="321" w:type="pct"/>
            <w:vAlign w:val="center"/>
          </w:tcPr>
          <w:p w14:paraId="29F635E0" w14:textId="77777777" w:rsidR="00E9653E" w:rsidRPr="003D0D8F" w:rsidRDefault="00E9653E" w:rsidP="00F11CF2">
            <w:pPr>
              <w:autoSpaceDE w:val="0"/>
              <w:autoSpaceDN w:val="0"/>
              <w:adjustRightInd w:val="0"/>
              <w:jc w:val="center"/>
              <w:rPr>
                <w:sz w:val="18"/>
                <w:szCs w:val="18"/>
              </w:rPr>
            </w:pPr>
            <w:r w:rsidRPr="003D0D8F">
              <w:rPr>
                <w:sz w:val="18"/>
                <w:szCs w:val="18"/>
              </w:rPr>
              <w:t>51 398,0</w:t>
            </w:r>
          </w:p>
        </w:tc>
        <w:tc>
          <w:tcPr>
            <w:tcW w:w="336" w:type="pct"/>
            <w:vAlign w:val="center"/>
          </w:tcPr>
          <w:p w14:paraId="657DABC3" w14:textId="77777777" w:rsidR="00E9653E" w:rsidRPr="003D0D8F" w:rsidRDefault="00E9653E" w:rsidP="00F11CF2">
            <w:pPr>
              <w:autoSpaceDE w:val="0"/>
              <w:autoSpaceDN w:val="0"/>
              <w:adjustRightInd w:val="0"/>
              <w:jc w:val="center"/>
              <w:rPr>
                <w:sz w:val="18"/>
                <w:szCs w:val="18"/>
              </w:rPr>
            </w:pPr>
            <w:r w:rsidRPr="003D0D8F">
              <w:rPr>
                <w:sz w:val="18"/>
                <w:szCs w:val="18"/>
              </w:rPr>
              <w:t>32 619,2</w:t>
            </w:r>
          </w:p>
        </w:tc>
        <w:tc>
          <w:tcPr>
            <w:tcW w:w="336" w:type="pct"/>
            <w:vAlign w:val="center"/>
          </w:tcPr>
          <w:p w14:paraId="21334C6E" w14:textId="77777777" w:rsidR="00E9653E" w:rsidRPr="003D0D8F" w:rsidRDefault="00E9653E" w:rsidP="00F11CF2">
            <w:pPr>
              <w:autoSpaceDE w:val="0"/>
              <w:autoSpaceDN w:val="0"/>
              <w:adjustRightInd w:val="0"/>
              <w:jc w:val="center"/>
              <w:rPr>
                <w:sz w:val="18"/>
                <w:szCs w:val="18"/>
              </w:rPr>
            </w:pPr>
            <w:r w:rsidRPr="003D0D8F">
              <w:rPr>
                <w:sz w:val="18"/>
                <w:szCs w:val="18"/>
              </w:rPr>
              <w:t>143 926,9</w:t>
            </w:r>
          </w:p>
        </w:tc>
        <w:tc>
          <w:tcPr>
            <w:tcW w:w="392" w:type="pct"/>
            <w:vAlign w:val="center"/>
          </w:tcPr>
          <w:p w14:paraId="4807E3B7" w14:textId="77777777" w:rsidR="00E9653E" w:rsidRPr="003D0D8F" w:rsidRDefault="00E9653E" w:rsidP="00F11CF2">
            <w:pPr>
              <w:jc w:val="center"/>
              <w:rPr>
                <w:bCs/>
                <w:sz w:val="18"/>
                <w:szCs w:val="18"/>
              </w:rPr>
            </w:pPr>
            <w:r w:rsidRPr="003D0D8F">
              <w:rPr>
                <w:bCs/>
                <w:sz w:val="18"/>
                <w:szCs w:val="18"/>
              </w:rPr>
              <w:t>169 959,9</w:t>
            </w:r>
          </w:p>
        </w:tc>
        <w:tc>
          <w:tcPr>
            <w:tcW w:w="379" w:type="pct"/>
            <w:vAlign w:val="center"/>
          </w:tcPr>
          <w:p w14:paraId="71B7AF74" w14:textId="77777777" w:rsidR="00E9653E" w:rsidRPr="003D0D8F" w:rsidRDefault="00E9653E">
            <w:pPr>
              <w:jc w:val="center"/>
              <w:rPr>
                <w:sz w:val="18"/>
                <w:szCs w:val="18"/>
              </w:rPr>
            </w:pPr>
            <w:r w:rsidRPr="003D0D8F">
              <w:rPr>
                <w:sz w:val="18"/>
                <w:szCs w:val="18"/>
              </w:rPr>
              <w:t>188 135,1</w:t>
            </w:r>
          </w:p>
        </w:tc>
        <w:tc>
          <w:tcPr>
            <w:tcW w:w="345" w:type="pct"/>
            <w:vAlign w:val="center"/>
          </w:tcPr>
          <w:p w14:paraId="2ED2FC63" w14:textId="77777777" w:rsidR="00E9653E" w:rsidRPr="003D0D8F" w:rsidRDefault="00F84C33" w:rsidP="00E9653E">
            <w:pPr>
              <w:jc w:val="center"/>
              <w:rPr>
                <w:sz w:val="18"/>
                <w:szCs w:val="18"/>
                <w:lang w:val="en-US"/>
              </w:rPr>
            </w:pPr>
            <w:r w:rsidRPr="003D0D8F">
              <w:rPr>
                <w:sz w:val="18"/>
                <w:szCs w:val="18"/>
              </w:rPr>
              <w:t>328</w:t>
            </w:r>
            <w:r w:rsidR="00164631" w:rsidRPr="003D0D8F">
              <w:rPr>
                <w:sz w:val="18"/>
                <w:szCs w:val="18"/>
              </w:rPr>
              <w:t> 378</w:t>
            </w:r>
            <w:r w:rsidR="009E28BC" w:rsidRPr="003D0D8F">
              <w:rPr>
                <w:sz w:val="18"/>
                <w:szCs w:val="18"/>
              </w:rPr>
              <w:t>,</w:t>
            </w:r>
            <w:r w:rsidR="00164631" w:rsidRPr="003D0D8F">
              <w:rPr>
                <w:sz w:val="18"/>
                <w:szCs w:val="18"/>
              </w:rPr>
              <w:t>9</w:t>
            </w:r>
          </w:p>
        </w:tc>
        <w:tc>
          <w:tcPr>
            <w:tcW w:w="343" w:type="pct"/>
            <w:vAlign w:val="center"/>
          </w:tcPr>
          <w:p w14:paraId="6F29368E" w14:textId="77777777" w:rsidR="00E9653E" w:rsidRPr="003D0D8F" w:rsidRDefault="009E28BC">
            <w:pPr>
              <w:jc w:val="center"/>
              <w:rPr>
                <w:sz w:val="18"/>
                <w:szCs w:val="18"/>
              </w:rPr>
            </w:pPr>
            <w:r w:rsidRPr="003D0D8F">
              <w:rPr>
                <w:sz w:val="18"/>
                <w:szCs w:val="18"/>
              </w:rPr>
              <w:t>14 317</w:t>
            </w:r>
            <w:r w:rsidR="00E9653E" w:rsidRPr="003D0D8F">
              <w:rPr>
                <w:sz w:val="18"/>
                <w:szCs w:val="18"/>
              </w:rPr>
              <w:t>,2</w:t>
            </w:r>
          </w:p>
        </w:tc>
        <w:tc>
          <w:tcPr>
            <w:tcW w:w="342" w:type="pct"/>
            <w:vAlign w:val="center"/>
          </w:tcPr>
          <w:p w14:paraId="1B1EE890" w14:textId="77777777" w:rsidR="00E9653E" w:rsidRPr="003D0D8F" w:rsidRDefault="00E9653E">
            <w:pPr>
              <w:jc w:val="center"/>
              <w:rPr>
                <w:sz w:val="18"/>
                <w:szCs w:val="18"/>
              </w:rPr>
            </w:pPr>
          </w:p>
        </w:tc>
      </w:tr>
      <w:tr w:rsidR="00FE6187" w:rsidRPr="003D0D8F" w14:paraId="3D2BCBBA" w14:textId="77777777" w:rsidTr="00E9653E">
        <w:trPr>
          <w:trHeight w:val="20"/>
          <w:jc w:val="center"/>
        </w:trPr>
        <w:tc>
          <w:tcPr>
            <w:tcW w:w="126" w:type="pct"/>
            <w:vMerge/>
            <w:vAlign w:val="center"/>
          </w:tcPr>
          <w:p w14:paraId="44A0686E" w14:textId="77777777" w:rsidR="00E9653E" w:rsidRPr="003D0D8F" w:rsidRDefault="00E9653E" w:rsidP="00F11CF2">
            <w:pPr>
              <w:autoSpaceDE w:val="0"/>
              <w:autoSpaceDN w:val="0"/>
              <w:adjustRightInd w:val="0"/>
              <w:jc w:val="center"/>
              <w:rPr>
                <w:sz w:val="18"/>
                <w:szCs w:val="18"/>
              </w:rPr>
            </w:pPr>
          </w:p>
        </w:tc>
        <w:tc>
          <w:tcPr>
            <w:tcW w:w="652" w:type="pct"/>
            <w:vMerge/>
            <w:vAlign w:val="center"/>
          </w:tcPr>
          <w:p w14:paraId="58D3200C" w14:textId="77777777" w:rsidR="00E9653E" w:rsidRPr="003D0D8F" w:rsidRDefault="00E9653E" w:rsidP="00F11CF2">
            <w:pPr>
              <w:autoSpaceDE w:val="0"/>
              <w:autoSpaceDN w:val="0"/>
              <w:adjustRightInd w:val="0"/>
              <w:rPr>
                <w:sz w:val="18"/>
                <w:szCs w:val="18"/>
              </w:rPr>
            </w:pPr>
          </w:p>
        </w:tc>
        <w:tc>
          <w:tcPr>
            <w:tcW w:w="465" w:type="pct"/>
            <w:vAlign w:val="center"/>
          </w:tcPr>
          <w:p w14:paraId="36814F44" w14:textId="77777777" w:rsidR="00E9653E" w:rsidRPr="003D0D8F" w:rsidRDefault="00E9653E"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19CAB48E" w14:textId="77777777" w:rsidR="00E9653E" w:rsidRPr="003D0D8F" w:rsidRDefault="00E9653E" w:rsidP="00F11CF2">
            <w:pPr>
              <w:jc w:val="center"/>
              <w:rPr>
                <w:sz w:val="18"/>
                <w:szCs w:val="18"/>
              </w:rPr>
            </w:pPr>
            <w:r w:rsidRPr="003D0D8F">
              <w:rPr>
                <w:sz w:val="18"/>
                <w:szCs w:val="18"/>
              </w:rPr>
              <w:t>34 617,0</w:t>
            </w:r>
          </w:p>
        </w:tc>
        <w:tc>
          <w:tcPr>
            <w:tcW w:w="321" w:type="pct"/>
            <w:vAlign w:val="center"/>
          </w:tcPr>
          <w:p w14:paraId="107D5EB1" w14:textId="77777777" w:rsidR="00E9653E" w:rsidRPr="003D0D8F" w:rsidRDefault="00E9653E" w:rsidP="00F11CF2">
            <w:pPr>
              <w:jc w:val="center"/>
              <w:rPr>
                <w:sz w:val="18"/>
                <w:szCs w:val="18"/>
              </w:rPr>
            </w:pPr>
            <w:r w:rsidRPr="003D0D8F">
              <w:rPr>
                <w:sz w:val="18"/>
                <w:szCs w:val="18"/>
              </w:rPr>
              <w:t>41 610,0</w:t>
            </w:r>
          </w:p>
        </w:tc>
        <w:tc>
          <w:tcPr>
            <w:tcW w:w="321" w:type="pct"/>
            <w:vAlign w:val="center"/>
          </w:tcPr>
          <w:p w14:paraId="34A65B22" w14:textId="77777777" w:rsidR="00E9653E" w:rsidRPr="003D0D8F" w:rsidRDefault="00E9653E" w:rsidP="00F11CF2">
            <w:pPr>
              <w:jc w:val="center"/>
              <w:rPr>
                <w:sz w:val="18"/>
                <w:szCs w:val="18"/>
              </w:rPr>
            </w:pPr>
            <w:r w:rsidRPr="003D0D8F">
              <w:rPr>
                <w:sz w:val="18"/>
                <w:szCs w:val="18"/>
              </w:rPr>
              <w:t>47 269,1</w:t>
            </w:r>
          </w:p>
        </w:tc>
        <w:tc>
          <w:tcPr>
            <w:tcW w:w="321" w:type="pct"/>
            <w:vAlign w:val="center"/>
          </w:tcPr>
          <w:p w14:paraId="6D02EEFB" w14:textId="77777777" w:rsidR="00E9653E" w:rsidRPr="003D0D8F" w:rsidRDefault="00E9653E" w:rsidP="00F11CF2">
            <w:pPr>
              <w:autoSpaceDE w:val="0"/>
              <w:autoSpaceDN w:val="0"/>
              <w:adjustRightInd w:val="0"/>
              <w:jc w:val="center"/>
              <w:rPr>
                <w:sz w:val="18"/>
                <w:szCs w:val="18"/>
              </w:rPr>
            </w:pPr>
            <w:r w:rsidRPr="003D0D8F">
              <w:rPr>
                <w:sz w:val="18"/>
                <w:szCs w:val="18"/>
              </w:rPr>
              <w:t>44 398,0</w:t>
            </w:r>
          </w:p>
        </w:tc>
        <w:tc>
          <w:tcPr>
            <w:tcW w:w="336" w:type="pct"/>
            <w:vAlign w:val="center"/>
          </w:tcPr>
          <w:p w14:paraId="249705E7" w14:textId="77777777" w:rsidR="00E9653E" w:rsidRPr="003D0D8F" w:rsidRDefault="00E9653E" w:rsidP="00F11CF2">
            <w:pPr>
              <w:autoSpaceDE w:val="0"/>
              <w:autoSpaceDN w:val="0"/>
              <w:adjustRightInd w:val="0"/>
              <w:jc w:val="center"/>
              <w:rPr>
                <w:sz w:val="18"/>
                <w:szCs w:val="18"/>
              </w:rPr>
            </w:pPr>
            <w:r w:rsidRPr="003D0D8F">
              <w:rPr>
                <w:sz w:val="18"/>
                <w:szCs w:val="18"/>
              </w:rPr>
              <w:t>31 119,2</w:t>
            </w:r>
          </w:p>
        </w:tc>
        <w:tc>
          <w:tcPr>
            <w:tcW w:w="336" w:type="pct"/>
            <w:vAlign w:val="center"/>
          </w:tcPr>
          <w:p w14:paraId="50CA25FD" w14:textId="77777777" w:rsidR="00E9653E" w:rsidRPr="003D0D8F" w:rsidRDefault="00E9653E" w:rsidP="00F11CF2">
            <w:pPr>
              <w:autoSpaceDE w:val="0"/>
              <w:autoSpaceDN w:val="0"/>
              <w:adjustRightInd w:val="0"/>
              <w:jc w:val="center"/>
              <w:rPr>
                <w:sz w:val="18"/>
                <w:szCs w:val="18"/>
              </w:rPr>
            </w:pPr>
            <w:r w:rsidRPr="003D0D8F">
              <w:rPr>
                <w:sz w:val="18"/>
                <w:szCs w:val="18"/>
              </w:rPr>
              <w:t>28 281,4</w:t>
            </w:r>
          </w:p>
        </w:tc>
        <w:tc>
          <w:tcPr>
            <w:tcW w:w="392" w:type="pct"/>
            <w:vAlign w:val="center"/>
          </w:tcPr>
          <w:p w14:paraId="76204827" w14:textId="77777777" w:rsidR="00E9653E" w:rsidRPr="003D0D8F" w:rsidRDefault="00E9653E" w:rsidP="00F11CF2">
            <w:pPr>
              <w:jc w:val="center"/>
              <w:rPr>
                <w:sz w:val="18"/>
                <w:szCs w:val="18"/>
              </w:rPr>
            </w:pPr>
            <w:r w:rsidRPr="003D0D8F">
              <w:rPr>
                <w:sz w:val="18"/>
                <w:szCs w:val="18"/>
              </w:rPr>
              <w:t>97 427,3</w:t>
            </w:r>
          </w:p>
        </w:tc>
        <w:tc>
          <w:tcPr>
            <w:tcW w:w="379" w:type="pct"/>
            <w:vAlign w:val="center"/>
          </w:tcPr>
          <w:p w14:paraId="4F7CF9ED" w14:textId="77777777" w:rsidR="00E9653E" w:rsidRPr="003D0D8F" w:rsidRDefault="00E9653E">
            <w:pPr>
              <w:jc w:val="center"/>
              <w:rPr>
                <w:sz w:val="18"/>
                <w:szCs w:val="18"/>
              </w:rPr>
            </w:pPr>
            <w:r w:rsidRPr="003D0D8F">
              <w:rPr>
                <w:sz w:val="18"/>
                <w:szCs w:val="18"/>
              </w:rPr>
              <w:t>70 359,1</w:t>
            </w:r>
          </w:p>
        </w:tc>
        <w:tc>
          <w:tcPr>
            <w:tcW w:w="345" w:type="pct"/>
            <w:vAlign w:val="center"/>
          </w:tcPr>
          <w:p w14:paraId="088CD962" w14:textId="77777777" w:rsidR="00E9653E" w:rsidRPr="003D0D8F" w:rsidRDefault="00AB08BA" w:rsidP="00E9653E">
            <w:pPr>
              <w:jc w:val="center"/>
              <w:rPr>
                <w:sz w:val="18"/>
                <w:szCs w:val="18"/>
              </w:rPr>
            </w:pPr>
            <w:r w:rsidRPr="003D0D8F">
              <w:rPr>
                <w:sz w:val="18"/>
                <w:szCs w:val="18"/>
              </w:rPr>
              <w:t>190</w:t>
            </w:r>
            <w:r w:rsidR="00164631" w:rsidRPr="003D0D8F">
              <w:rPr>
                <w:sz w:val="18"/>
                <w:szCs w:val="18"/>
              </w:rPr>
              <w:t xml:space="preserve"> 010</w:t>
            </w:r>
            <w:r w:rsidR="009E28BC" w:rsidRPr="003D0D8F">
              <w:rPr>
                <w:sz w:val="18"/>
                <w:szCs w:val="18"/>
              </w:rPr>
              <w:t>,</w:t>
            </w:r>
            <w:r w:rsidR="00164631" w:rsidRPr="003D0D8F">
              <w:rPr>
                <w:sz w:val="18"/>
                <w:szCs w:val="18"/>
              </w:rPr>
              <w:t>3</w:t>
            </w:r>
          </w:p>
        </w:tc>
        <w:tc>
          <w:tcPr>
            <w:tcW w:w="343" w:type="pct"/>
            <w:vAlign w:val="center"/>
          </w:tcPr>
          <w:p w14:paraId="1E7C47BD" w14:textId="77777777" w:rsidR="00E9653E" w:rsidRPr="003D0D8F" w:rsidRDefault="009E28BC">
            <w:pPr>
              <w:jc w:val="center"/>
              <w:rPr>
                <w:sz w:val="18"/>
                <w:szCs w:val="18"/>
              </w:rPr>
            </w:pPr>
            <w:r w:rsidRPr="003D0D8F">
              <w:rPr>
                <w:sz w:val="18"/>
                <w:szCs w:val="18"/>
              </w:rPr>
              <w:t>5</w:t>
            </w:r>
            <w:r w:rsidR="00164631" w:rsidRPr="003D0D8F">
              <w:rPr>
                <w:sz w:val="18"/>
                <w:szCs w:val="18"/>
              </w:rPr>
              <w:t xml:space="preserve"> </w:t>
            </w:r>
            <w:r w:rsidRPr="003D0D8F">
              <w:rPr>
                <w:sz w:val="18"/>
                <w:szCs w:val="18"/>
              </w:rPr>
              <w:t>587,2</w:t>
            </w:r>
          </w:p>
        </w:tc>
        <w:tc>
          <w:tcPr>
            <w:tcW w:w="342" w:type="pct"/>
            <w:vAlign w:val="center"/>
          </w:tcPr>
          <w:p w14:paraId="20D8EDE9" w14:textId="77777777" w:rsidR="00E9653E" w:rsidRPr="003D0D8F" w:rsidRDefault="00E9653E">
            <w:pPr>
              <w:jc w:val="center"/>
              <w:rPr>
                <w:sz w:val="18"/>
                <w:szCs w:val="18"/>
              </w:rPr>
            </w:pPr>
          </w:p>
        </w:tc>
      </w:tr>
      <w:tr w:rsidR="00FE6187" w:rsidRPr="003D0D8F" w14:paraId="6BB423CA" w14:textId="77777777" w:rsidTr="00E9653E">
        <w:trPr>
          <w:trHeight w:val="20"/>
          <w:jc w:val="center"/>
        </w:trPr>
        <w:tc>
          <w:tcPr>
            <w:tcW w:w="126" w:type="pct"/>
            <w:vMerge/>
            <w:vAlign w:val="center"/>
          </w:tcPr>
          <w:p w14:paraId="54336E5E" w14:textId="77777777" w:rsidR="00E9653E" w:rsidRPr="003D0D8F" w:rsidRDefault="00E9653E" w:rsidP="00F11CF2">
            <w:pPr>
              <w:autoSpaceDE w:val="0"/>
              <w:autoSpaceDN w:val="0"/>
              <w:adjustRightInd w:val="0"/>
              <w:jc w:val="center"/>
              <w:rPr>
                <w:sz w:val="18"/>
                <w:szCs w:val="18"/>
              </w:rPr>
            </w:pPr>
          </w:p>
        </w:tc>
        <w:tc>
          <w:tcPr>
            <w:tcW w:w="652" w:type="pct"/>
            <w:vMerge/>
            <w:vAlign w:val="center"/>
          </w:tcPr>
          <w:p w14:paraId="541DF725" w14:textId="77777777" w:rsidR="00E9653E" w:rsidRPr="003D0D8F" w:rsidRDefault="00E9653E" w:rsidP="00F11CF2">
            <w:pPr>
              <w:autoSpaceDE w:val="0"/>
              <w:autoSpaceDN w:val="0"/>
              <w:adjustRightInd w:val="0"/>
              <w:rPr>
                <w:sz w:val="18"/>
                <w:szCs w:val="18"/>
              </w:rPr>
            </w:pPr>
          </w:p>
        </w:tc>
        <w:tc>
          <w:tcPr>
            <w:tcW w:w="465" w:type="pct"/>
            <w:vAlign w:val="center"/>
          </w:tcPr>
          <w:p w14:paraId="1C9F2EF8" w14:textId="77777777" w:rsidR="00E9653E" w:rsidRPr="003D0D8F" w:rsidRDefault="00E9653E" w:rsidP="00F11CF2">
            <w:pPr>
              <w:autoSpaceDE w:val="0"/>
              <w:autoSpaceDN w:val="0"/>
              <w:adjustRightInd w:val="0"/>
              <w:rPr>
                <w:sz w:val="18"/>
                <w:szCs w:val="18"/>
              </w:rPr>
            </w:pPr>
            <w:r w:rsidRPr="003D0D8F">
              <w:rPr>
                <w:sz w:val="18"/>
                <w:szCs w:val="18"/>
              </w:rPr>
              <w:t>внебюджетные источники</w:t>
            </w:r>
          </w:p>
        </w:tc>
        <w:tc>
          <w:tcPr>
            <w:tcW w:w="321" w:type="pct"/>
            <w:vAlign w:val="center"/>
          </w:tcPr>
          <w:p w14:paraId="21D9A27B" w14:textId="77777777" w:rsidR="00E9653E" w:rsidRPr="003D0D8F" w:rsidRDefault="00E9653E" w:rsidP="00F11CF2">
            <w:pPr>
              <w:autoSpaceDE w:val="0"/>
              <w:autoSpaceDN w:val="0"/>
              <w:adjustRightInd w:val="0"/>
              <w:jc w:val="center"/>
              <w:rPr>
                <w:sz w:val="18"/>
                <w:szCs w:val="18"/>
              </w:rPr>
            </w:pPr>
          </w:p>
        </w:tc>
        <w:tc>
          <w:tcPr>
            <w:tcW w:w="321" w:type="pct"/>
            <w:vAlign w:val="center"/>
          </w:tcPr>
          <w:p w14:paraId="353B1FFA" w14:textId="77777777" w:rsidR="00E9653E" w:rsidRPr="003D0D8F" w:rsidRDefault="00E9653E" w:rsidP="00F11CF2">
            <w:pPr>
              <w:autoSpaceDE w:val="0"/>
              <w:autoSpaceDN w:val="0"/>
              <w:adjustRightInd w:val="0"/>
              <w:jc w:val="center"/>
              <w:rPr>
                <w:sz w:val="18"/>
                <w:szCs w:val="18"/>
              </w:rPr>
            </w:pPr>
          </w:p>
        </w:tc>
        <w:tc>
          <w:tcPr>
            <w:tcW w:w="321" w:type="pct"/>
            <w:vAlign w:val="center"/>
          </w:tcPr>
          <w:p w14:paraId="384684C0" w14:textId="77777777" w:rsidR="00E9653E" w:rsidRPr="003D0D8F" w:rsidRDefault="00E9653E" w:rsidP="00F11CF2">
            <w:pPr>
              <w:autoSpaceDE w:val="0"/>
              <w:autoSpaceDN w:val="0"/>
              <w:adjustRightInd w:val="0"/>
              <w:jc w:val="center"/>
              <w:rPr>
                <w:sz w:val="18"/>
                <w:szCs w:val="18"/>
              </w:rPr>
            </w:pPr>
          </w:p>
        </w:tc>
        <w:tc>
          <w:tcPr>
            <w:tcW w:w="321" w:type="pct"/>
            <w:vAlign w:val="center"/>
          </w:tcPr>
          <w:p w14:paraId="045F85CE" w14:textId="77777777" w:rsidR="00E9653E" w:rsidRPr="003D0D8F" w:rsidRDefault="00E9653E" w:rsidP="00F11CF2">
            <w:pPr>
              <w:autoSpaceDE w:val="0"/>
              <w:autoSpaceDN w:val="0"/>
              <w:adjustRightInd w:val="0"/>
              <w:jc w:val="center"/>
              <w:rPr>
                <w:sz w:val="18"/>
                <w:szCs w:val="18"/>
              </w:rPr>
            </w:pPr>
          </w:p>
        </w:tc>
        <w:tc>
          <w:tcPr>
            <w:tcW w:w="336" w:type="pct"/>
            <w:vAlign w:val="center"/>
          </w:tcPr>
          <w:p w14:paraId="5F9CF152" w14:textId="77777777" w:rsidR="00E9653E" w:rsidRPr="003D0D8F" w:rsidRDefault="00E9653E" w:rsidP="00F11CF2">
            <w:pPr>
              <w:autoSpaceDE w:val="0"/>
              <w:autoSpaceDN w:val="0"/>
              <w:adjustRightInd w:val="0"/>
              <w:jc w:val="center"/>
              <w:rPr>
                <w:sz w:val="18"/>
                <w:szCs w:val="18"/>
              </w:rPr>
            </w:pPr>
          </w:p>
        </w:tc>
        <w:tc>
          <w:tcPr>
            <w:tcW w:w="336" w:type="pct"/>
            <w:vAlign w:val="center"/>
          </w:tcPr>
          <w:p w14:paraId="22E2CD8D" w14:textId="77777777" w:rsidR="00E9653E" w:rsidRPr="003D0D8F" w:rsidRDefault="00E9653E" w:rsidP="00F11CF2">
            <w:pPr>
              <w:autoSpaceDE w:val="0"/>
              <w:autoSpaceDN w:val="0"/>
              <w:adjustRightInd w:val="0"/>
              <w:jc w:val="center"/>
              <w:rPr>
                <w:sz w:val="18"/>
                <w:szCs w:val="18"/>
              </w:rPr>
            </w:pPr>
          </w:p>
        </w:tc>
        <w:tc>
          <w:tcPr>
            <w:tcW w:w="392" w:type="pct"/>
            <w:vAlign w:val="center"/>
          </w:tcPr>
          <w:p w14:paraId="71F4703D" w14:textId="77777777" w:rsidR="00E9653E" w:rsidRPr="003D0D8F" w:rsidRDefault="00E9653E" w:rsidP="00F11CF2">
            <w:pPr>
              <w:jc w:val="center"/>
              <w:rPr>
                <w:sz w:val="18"/>
                <w:szCs w:val="18"/>
              </w:rPr>
            </w:pPr>
          </w:p>
        </w:tc>
        <w:tc>
          <w:tcPr>
            <w:tcW w:w="379" w:type="pct"/>
            <w:vAlign w:val="center"/>
          </w:tcPr>
          <w:p w14:paraId="4982C214" w14:textId="77777777" w:rsidR="00E9653E" w:rsidRPr="003D0D8F" w:rsidRDefault="00E9653E">
            <w:pPr>
              <w:jc w:val="center"/>
              <w:rPr>
                <w:sz w:val="18"/>
                <w:szCs w:val="18"/>
              </w:rPr>
            </w:pPr>
          </w:p>
        </w:tc>
        <w:tc>
          <w:tcPr>
            <w:tcW w:w="345" w:type="pct"/>
            <w:vAlign w:val="center"/>
          </w:tcPr>
          <w:p w14:paraId="385C6517" w14:textId="77777777" w:rsidR="00E9653E" w:rsidRPr="003D0D8F" w:rsidRDefault="00E9653E" w:rsidP="00E9653E">
            <w:pPr>
              <w:jc w:val="center"/>
              <w:rPr>
                <w:sz w:val="18"/>
                <w:szCs w:val="18"/>
              </w:rPr>
            </w:pPr>
          </w:p>
        </w:tc>
        <w:tc>
          <w:tcPr>
            <w:tcW w:w="343" w:type="pct"/>
            <w:vAlign w:val="center"/>
          </w:tcPr>
          <w:p w14:paraId="4B9EE571" w14:textId="77777777" w:rsidR="00E9653E" w:rsidRPr="003D0D8F" w:rsidRDefault="00E9653E">
            <w:pPr>
              <w:jc w:val="center"/>
              <w:rPr>
                <w:sz w:val="18"/>
                <w:szCs w:val="18"/>
              </w:rPr>
            </w:pPr>
          </w:p>
        </w:tc>
        <w:tc>
          <w:tcPr>
            <w:tcW w:w="342" w:type="pct"/>
            <w:vAlign w:val="center"/>
          </w:tcPr>
          <w:p w14:paraId="29D501D5" w14:textId="77777777" w:rsidR="00E9653E" w:rsidRPr="003D0D8F" w:rsidRDefault="00E9653E">
            <w:pPr>
              <w:jc w:val="center"/>
              <w:rPr>
                <w:sz w:val="18"/>
                <w:szCs w:val="18"/>
              </w:rPr>
            </w:pPr>
          </w:p>
        </w:tc>
      </w:tr>
      <w:tr w:rsidR="00FE6187" w:rsidRPr="003D0D8F" w14:paraId="56296B4C" w14:textId="77777777" w:rsidTr="00E9653E">
        <w:trPr>
          <w:trHeight w:val="503"/>
          <w:jc w:val="center"/>
        </w:trPr>
        <w:tc>
          <w:tcPr>
            <w:tcW w:w="126" w:type="pct"/>
            <w:vMerge/>
            <w:vAlign w:val="center"/>
          </w:tcPr>
          <w:p w14:paraId="78CDED4C" w14:textId="77777777" w:rsidR="00E9653E" w:rsidRPr="003D0D8F" w:rsidRDefault="00E9653E" w:rsidP="00F11CF2">
            <w:pPr>
              <w:autoSpaceDE w:val="0"/>
              <w:autoSpaceDN w:val="0"/>
              <w:adjustRightInd w:val="0"/>
              <w:jc w:val="center"/>
              <w:rPr>
                <w:sz w:val="18"/>
                <w:szCs w:val="18"/>
              </w:rPr>
            </w:pPr>
          </w:p>
        </w:tc>
        <w:tc>
          <w:tcPr>
            <w:tcW w:w="652" w:type="pct"/>
            <w:vMerge/>
            <w:vAlign w:val="center"/>
          </w:tcPr>
          <w:p w14:paraId="0F1572A0" w14:textId="77777777" w:rsidR="00E9653E" w:rsidRPr="003D0D8F" w:rsidRDefault="00E9653E" w:rsidP="00F11CF2">
            <w:pPr>
              <w:autoSpaceDE w:val="0"/>
              <w:autoSpaceDN w:val="0"/>
              <w:adjustRightInd w:val="0"/>
              <w:rPr>
                <w:sz w:val="18"/>
                <w:szCs w:val="18"/>
              </w:rPr>
            </w:pPr>
          </w:p>
        </w:tc>
        <w:tc>
          <w:tcPr>
            <w:tcW w:w="465" w:type="pct"/>
            <w:vAlign w:val="center"/>
          </w:tcPr>
          <w:p w14:paraId="44DB1AE6" w14:textId="77777777" w:rsidR="00E9653E" w:rsidRPr="003D0D8F" w:rsidRDefault="00E9653E" w:rsidP="00F11CF2">
            <w:pPr>
              <w:autoSpaceDE w:val="0"/>
              <w:autoSpaceDN w:val="0"/>
              <w:adjustRightInd w:val="0"/>
              <w:rPr>
                <w:sz w:val="18"/>
                <w:szCs w:val="18"/>
              </w:rPr>
            </w:pPr>
            <w:r w:rsidRPr="003D0D8F">
              <w:rPr>
                <w:sz w:val="18"/>
                <w:szCs w:val="18"/>
              </w:rPr>
              <w:t>областной бюджет</w:t>
            </w:r>
          </w:p>
        </w:tc>
        <w:tc>
          <w:tcPr>
            <w:tcW w:w="321" w:type="pct"/>
            <w:vAlign w:val="center"/>
          </w:tcPr>
          <w:p w14:paraId="24A3BAEE" w14:textId="77777777" w:rsidR="00E9653E" w:rsidRPr="003D0D8F" w:rsidRDefault="00E9653E" w:rsidP="00F11CF2">
            <w:pPr>
              <w:autoSpaceDE w:val="0"/>
              <w:autoSpaceDN w:val="0"/>
              <w:adjustRightInd w:val="0"/>
              <w:jc w:val="center"/>
              <w:rPr>
                <w:sz w:val="18"/>
                <w:szCs w:val="18"/>
              </w:rPr>
            </w:pPr>
          </w:p>
        </w:tc>
        <w:tc>
          <w:tcPr>
            <w:tcW w:w="321" w:type="pct"/>
            <w:vAlign w:val="center"/>
          </w:tcPr>
          <w:p w14:paraId="3846F9FA" w14:textId="77777777" w:rsidR="00E9653E" w:rsidRPr="003D0D8F" w:rsidRDefault="00E9653E" w:rsidP="00F11CF2">
            <w:pPr>
              <w:autoSpaceDE w:val="0"/>
              <w:autoSpaceDN w:val="0"/>
              <w:adjustRightInd w:val="0"/>
              <w:jc w:val="center"/>
              <w:rPr>
                <w:sz w:val="18"/>
                <w:szCs w:val="18"/>
              </w:rPr>
            </w:pPr>
          </w:p>
        </w:tc>
        <w:tc>
          <w:tcPr>
            <w:tcW w:w="321" w:type="pct"/>
            <w:vAlign w:val="center"/>
          </w:tcPr>
          <w:p w14:paraId="15F0CA88" w14:textId="77777777" w:rsidR="00E9653E" w:rsidRPr="003D0D8F" w:rsidRDefault="00E9653E" w:rsidP="00F11CF2">
            <w:pPr>
              <w:autoSpaceDE w:val="0"/>
              <w:autoSpaceDN w:val="0"/>
              <w:adjustRightInd w:val="0"/>
              <w:jc w:val="center"/>
              <w:rPr>
                <w:sz w:val="18"/>
                <w:szCs w:val="18"/>
              </w:rPr>
            </w:pPr>
          </w:p>
        </w:tc>
        <w:tc>
          <w:tcPr>
            <w:tcW w:w="321" w:type="pct"/>
            <w:vAlign w:val="center"/>
          </w:tcPr>
          <w:p w14:paraId="51968DA9" w14:textId="77777777" w:rsidR="00E9653E" w:rsidRPr="003D0D8F" w:rsidRDefault="00E9653E" w:rsidP="00F11CF2">
            <w:pPr>
              <w:autoSpaceDE w:val="0"/>
              <w:autoSpaceDN w:val="0"/>
              <w:adjustRightInd w:val="0"/>
              <w:jc w:val="center"/>
              <w:rPr>
                <w:sz w:val="18"/>
                <w:szCs w:val="18"/>
              </w:rPr>
            </w:pPr>
          </w:p>
        </w:tc>
        <w:tc>
          <w:tcPr>
            <w:tcW w:w="336" w:type="pct"/>
            <w:vAlign w:val="center"/>
          </w:tcPr>
          <w:p w14:paraId="17C56676" w14:textId="77777777" w:rsidR="00E9653E" w:rsidRPr="003D0D8F" w:rsidRDefault="00E9653E" w:rsidP="00F11CF2">
            <w:pPr>
              <w:autoSpaceDE w:val="0"/>
              <w:autoSpaceDN w:val="0"/>
              <w:adjustRightInd w:val="0"/>
              <w:jc w:val="center"/>
              <w:rPr>
                <w:sz w:val="18"/>
                <w:szCs w:val="18"/>
              </w:rPr>
            </w:pPr>
            <w:r w:rsidRPr="003D0D8F">
              <w:rPr>
                <w:sz w:val="18"/>
                <w:szCs w:val="18"/>
              </w:rPr>
              <w:t>1 500,0</w:t>
            </w:r>
          </w:p>
        </w:tc>
        <w:tc>
          <w:tcPr>
            <w:tcW w:w="336" w:type="pct"/>
            <w:vAlign w:val="center"/>
          </w:tcPr>
          <w:p w14:paraId="0AF87D16" w14:textId="77777777" w:rsidR="00E9653E" w:rsidRPr="003D0D8F" w:rsidRDefault="00E9653E" w:rsidP="00F11CF2">
            <w:pPr>
              <w:autoSpaceDE w:val="0"/>
              <w:autoSpaceDN w:val="0"/>
              <w:adjustRightInd w:val="0"/>
              <w:jc w:val="center"/>
              <w:rPr>
                <w:sz w:val="18"/>
                <w:szCs w:val="18"/>
              </w:rPr>
            </w:pPr>
            <w:r w:rsidRPr="003D0D8F">
              <w:rPr>
                <w:sz w:val="18"/>
                <w:szCs w:val="18"/>
              </w:rPr>
              <w:t>29 255,3</w:t>
            </w:r>
          </w:p>
        </w:tc>
        <w:tc>
          <w:tcPr>
            <w:tcW w:w="392" w:type="pct"/>
            <w:vAlign w:val="center"/>
          </w:tcPr>
          <w:p w14:paraId="79E35BA7" w14:textId="77777777" w:rsidR="00E9653E" w:rsidRPr="003D0D8F" w:rsidRDefault="00E9653E" w:rsidP="00F11CF2">
            <w:pPr>
              <w:jc w:val="center"/>
              <w:rPr>
                <w:sz w:val="18"/>
                <w:szCs w:val="18"/>
              </w:rPr>
            </w:pPr>
            <w:r w:rsidRPr="003D0D8F">
              <w:rPr>
                <w:sz w:val="18"/>
                <w:szCs w:val="18"/>
              </w:rPr>
              <w:t>7 552,8</w:t>
            </w:r>
          </w:p>
        </w:tc>
        <w:tc>
          <w:tcPr>
            <w:tcW w:w="379" w:type="pct"/>
            <w:vAlign w:val="center"/>
          </w:tcPr>
          <w:p w14:paraId="22400B62" w14:textId="77777777" w:rsidR="00E9653E" w:rsidRPr="003D0D8F" w:rsidRDefault="00E9653E">
            <w:pPr>
              <w:jc w:val="center"/>
              <w:rPr>
                <w:sz w:val="18"/>
                <w:szCs w:val="18"/>
              </w:rPr>
            </w:pPr>
            <w:r w:rsidRPr="003D0D8F">
              <w:rPr>
                <w:sz w:val="18"/>
                <w:szCs w:val="18"/>
              </w:rPr>
              <w:t>117 776,0</w:t>
            </w:r>
          </w:p>
        </w:tc>
        <w:tc>
          <w:tcPr>
            <w:tcW w:w="345" w:type="pct"/>
            <w:vAlign w:val="center"/>
          </w:tcPr>
          <w:p w14:paraId="0E016FDE" w14:textId="77777777" w:rsidR="00E9653E" w:rsidRPr="003D0D8F" w:rsidRDefault="00E9653E" w:rsidP="00E9653E">
            <w:pPr>
              <w:jc w:val="center"/>
              <w:rPr>
                <w:sz w:val="18"/>
                <w:szCs w:val="18"/>
              </w:rPr>
            </w:pPr>
            <w:r w:rsidRPr="003D0D8F">
              <w:rPr>
                <w:sz w:val="18"/>
                <w:szCs w:val="18"/>
              </w:rPr>
              <w:t>123 368,6</w:t>
            </w:r>
          </w:p>
        </w:tc>
        <w:tc>
          <w:tcPr>
            <w:tcW w:w="343" w:type="pct"/>
            <w:vAlign w:val="center"/>
          </w:tcPr>
          <w:p w14:paraId="682D5324" w14:textId="77777777" w:rsidR="00E9653E" w:rsidRPr="003D0D8F" w:rsidRDefault="00E9653E">
            <w:pPr>
              <w:jc w:val="center"/>
              <w:rPr>
                <w:sz w:val="18"/>
                <w:szCs w:val="18"/>
              </w:rPr>
            </w:pPr>
            <w:r w:rsidRPr="003D0D8F">
              <w:rPr>
                <w:sz w:val="18"/>
                <w:szCs w:val="18"/>
              </w:rPr>
              <w:t>8 730,0</w:t>
            </w:r>
          </w:p>
        </w:tc>
        <w:tc>
          <w:tcPr>
            <w:tcW w:w="342" w:type="pct"/>
            <w:vAlign w:val="center"/>
          </w:tcPr>
          <w:p w14:paraId="2DDB6E76" w14:textId="77777777" w:rsidR="00E9653E" w:rsidRPr="003D0D8F" w:rsidRDefault="00E9653E">
            <w:pPr>
              <w:jc w:val="center"/>
              <w:rPr>
                <w:sz w:val="18"/>
                <w:szCs w:val="18"/>
              </w:rPr>
            </w:pPr>
          </w:p>
        </w:tc>
      </w:tr>
      <w:tr w:rsidR="00FE6187" w:rsidRPr="003D0D8F" w14:paraId="7C663FFA" w14:textId="77777777" w:rsidTr="001B77CC">
        <w:trPr>
          <w:trHeight w:val="20"/>
          <w:jc w:val="center"/>
        </w:trPr>
        <w:tc>
          <w:tcPr>
            <w:tcW w:w="126" w:type="pct"/>
            <w:vMerge/>
            <w:vAlign w:val="center"/>
          </w:tcPr>
          <w:p w14:paraId="0E0638ED" w14:textId="77777777" w:rsidR="00662ECF" w:rsidRPr="003D0D8F" w:rsidRDefault="00662ECF" w:rsidP="00F11CF2">
            <w:pPr>
              <w:autoSpaceDE w:val="0"/>
              <w:autoSpaceDN w:val="0"/>
              <w:adjustRightInd w:val="0"/>
              <w:jc w:val="center"/>
              <w:rPr>
                <w:sz w:val="18"/>
                <w:szCs w:val="18"/>
              </w:rPr>
            </w:pPr>
          </w:p>
        </w:tc>
        <w:tc>
          <w:tcPr>
            <w:tcW w:w="652" w:type="pct"/>
            <w:vMerge/>
            <w:vAlign w:val="center"/>
          </w:tcPr>
          <w:p w14:paraId="1FC2884F" w14:textId="77777777" w:rsidR="00662ECF" w:rsidRPr="003D0D8F" w:rsidRDefault="00662ECF" w:rsidP="00F11CF2">
            <w:pPr>
              <w:autoSpaceDE w:val="0"/>
              <w:autoSpaceDN w:val="0"/>
              <w:adjustRightInd w:val="0"/>
              <w:rPr>
                <w:sz w:val="18"/>
                <w:szCs w:val="18"/>
              </w:rPr>
            </w:pPr>
          </w:p>
        </w:tc>
        <w:tc>
          <w:tcPr>
            <w:tcW w:w="465" w:type="pct"/>
            <w:vAlign w:val="center"/>
          </w:tcPr>
          <w:p w14:paraId="04F3F89F" w14:textId="77777777" w:rsidR="00662ECF" w:rsidRPr="003D0D8F" w:rsidRDefault="00662ECF" w:rsidP="00F11CF2">
            <w:pPr>
              <w:autoSpaceDE w:val="0"/>
              <w:autoSpaceDN w:val="0"/>
              <w:adjustRightInd w:val="0"/>
              <w:rPr>
                <w:sz w:val="18"/>
                <w:szCs w:val="18"/>
              </w:rPr>
            </w:pPr>
            <w:r w:rsidRPr="003D0D8F">
              <w:rPr>
                <w:sz w:val="18"/>
                <w:szCs w:val="18"/>
              </w:rPr>
              <w:t>федеральный бюджет</w:t>
            </w:r>
          </w:p>
        </w:tc>
        <w:tc>
          <w:tcPr>
            <w:tcW w:w="321" w:type="pct"/>
            <w:vAlign w:val="center"/>
          </w:tcPr>
          <w:p w14:paraId="1E95AEE6" w14:textId="77777777" w:rsidR="00662ECF" w:rsidRPr="003D0D8F" w:rsidRDefault="00662ECF" w:rsidP="00F11CF2">
            <w:pPr>
              <w:autoSpaceDE w:val="0"/>
              <w:autoSpaceDN w:val="0"/>
              <w:adjustRightInd w:val="0"/>
              <w:jc w:val="center"/>
              <w:rPr>
                <w:sz w:val="18"/>
                <w:szCs w:val="18"/>
              </w:rPr>
            </w:pPr>
          </w:p>
        </w:tc>
        <w:tc>
          <w:tcPr>
            <w:tcW w:w="321" w:type="pct"/>
            <w:vAlign w:val="center"/>
          </w:tcPr>
          <w:p w14:paraId="6F637DCD" w14:textId="77777777" w:rsidR="00662ECF" w:rsidRPr="003D0D8F" w:rsidRDefault="00662ECF" w:rsidP="00F11CF2">
            <w:pPr>
              <w:autoSpaceDE w:val="0"/>
              <w:autoSpaceDN w:val="0"/>
              <w:adjustRightInd w:val="0"/>
              <w:jc w:val="center"/>
              <w:rPr>
                <w:sz w:val="18"/>
                <w:szCs w:val="18"/>
              </w:rPr>
            </w:pPr>
          </w:p>
        </w:tc>
        <w:tc>
          <w:tcPr>
            <w:tcW w:w="321" w:type="pct"/>
            <w:vAlign w:val="center"/>
          </w:tcPr>
          <w:p w14:paraId="56DE0FEA" w14:textId="77777777" w:rsidR="00662ECF" w:rsidRPr="003D0D8F" w:rsidRDefault="00662ECF" w:rsidP="00F11CF2">
            <w:pPr>
              <w:autoSpaceDE w:val="0"/>
              <w:autoSpaceDN w:val="0"/>
              <w:adjustRightInd w:val="0"/>
              <w:jc w:val="center"/>
              <w:rPr>
                <w:sz w:val="18"/>
                <w:szCs w:val="18"/>
              </w:rPr>
            </w:pPr>
          </w:p>
        </w:tc>
        <w:tc>
          <w:tcPr>
            <w:tcW w:w="321" w:type="pct"/>
            <w:vAlign w:val="center"/>
          </w:tcPr>
          <w:p w14:paraId="20157A52" w14:textId="77777777" w:rsidR="00662ECF" w:rsidRPr="003D0D8F" w:rsidRDefault="00662ECF" w:rsidP="00F11CF2">
            <w:pPr>
              <w:autoSpaceDE w:val="0"/>
              <w:autoSpaceDN w:val="0"/>
              <w:adjustRightInd w:val="0"/>
              <w:jc w:val="center"/>
              <w:rPr>
                <w:sz w:val="18"/>
                <w:szCs w:val="18"/>
              </w:rPr>
            </w:pPr>
            <w:r w:rsidRPr="003D0D8F">
              <w:rPr>
                <w:sz w:val="18"/>
                <w:szCs w:val="18"/>
              </w:rPr>
              <w:t>7 000,0</w:t>
            </w:r>
          </w:p>
        </w:tc>
        <w:tc>
          <w:tcPr>
            <w:tcW w:w="336" w:type="pct"/>
            <w:vAlign w:val="center"/>
          </w:tcPr>
          <w:p w14:paraId="73026E5B" w14:textId="77777777" w:rsidR="00662ECF" w:rsidRPr="003D0D8F" w:rsidRDefault="00662ECF" w:rsidP="00F11CF2">
            <w:pPr>
              <w:autoSpaceDE w:val="0"/>
              <w:autoSpaceDN w:val="0"/>
              <w:adjustRightInd w:val="0"/>
              <w:jc w:val="center"/>
              <w:rPr>
                <w:sz w:val="18"/>
                <w:szCs w:val="18"/>
              </w:rPr>
            </w:pPr>
          </w:p>
        </w:tc>
        <w:tc>
          <w:tcPr>
            <w:tcW w:w="336" w:type="pct"/>
            <w:vAlign w:val="center"/>
          </w:tcPr>
          <w:p w14:paraId="3F509FB5" w14:textId="77777777" w:rsidR="00662ECF" w:rsidRPr="003D0D8F" w:rsidRDefault="00662ECF" w:rsidP="00F11CF2">
            <w:pPr>
              <w:autoSpaceDE w:val="0"/>
              <w:autoSpaceDN w:val="0"/>
              <w:adjustRightInd w:val="0"/>
              <w:jc w:val="center"/>
              <w:rPr>
                <w:sz w:val="18"/>
                <w:szCs w:val="18"/>
              </w:rPr>
            </w:pPr>
            <w:r w:rsidRPr="003D0D8F">
              <w:rPr>
                <w:sz w:val="18"/>
                <w:szCs w:val="18"/>
              </w:rPr>
              <w:t>86 390,2</w:t>
            </w:r>
          </w:p>
        </w:tc>
        <w:tc>
          <w:tcPr>
            <w:tcW w:w="392" w:type="pct"/>
            <w:vAlign w:val="center"/>
          </w:tcPr>
          <w:p w14:paraId="130BA5F8" w14:textId="77777777" w:rsidR="00662ECF" w:rsidRPr="003D0D8F" w:rsidRDefault="00662ECF" w:rsidP="00F11CF2">
            <w:pPr>
              <w:jc w:val="center"/>
              <w:rPr>
                <w:sz w:val="18"/>
                <w:szCs w:val="18"/>
              </w:rPr>
            </w:pPr>
            <w:r w:rsidRPr="003D0D8F">
              <w:rPr>
                <w:sz w:val="18"/>
                <w:szCs w:val="18"/>
              </w:rPr>
              <w:t>64 979,8</w:t>
            </w:r>
          </w:p>
        </w:tc>
        <w:tc>
          <w:tcPr>
            <w:tcW w:w="379" w:type="pct"/>
            <w:vAlign w:val="center"/>
          </w:tcPr>
          <w:p w14:paraId="40EACBF3" w14:textId="77777777" w:rsidR="00662ECF" w:rsidRPr="003D0D8F" w:rsidRDefault="00662ECF">
            <w:pPr>
              <w:jc w:val="center"/>
              <w:rPr>
                <w:sz w:val="18"/>
                <w:szCs w:val="18"/>
              </w:rPr>
            </w:pPr>
          </w:p>
        </w:tc>
        <w:tc>
          <w:tcPr>
            <w:tcW w:w="345" w:type="pct"/>
            <w:vAlign w:val="center"/>
          </w:tcPr>
          <w:p w14:paraId="0A9EED3E" w14:textId="77777777" w:rsidR="00662ECF" w:rsidRPr="003D0D8F" w:rsidRDefault="00F302F5">
            <w:pPr>
              <w:jc w:val="center"/>
              <w:rPr>
                <w:sz w:val="18"/>
                <w:szCs w:val="18"/>
              </w:rPr>
            </w:pPr>
            <w:r w:rsidRPr="003D0D8F">
              <w:rPr>
                <w:sz w:val="18"/>
                <w:szCs w:val="18"/>
              </w:rPr>
              <w:t>15 000,00</w:t>
            </w:r>
          </w:p>
        </w:tc>
        <w:tc>
          <w:tcPr>
            <w:tcW w:w="343" w:type="pct"/>
            <w:vAlign w:val="center"/>
          </w:tcPr>
          <w:p w14:paraId="0E000D56" w14:textId="77777777" w:rsidR="00662ECF" w:rsidRPr="003D0D8F" w:rsidRDefault="00662ECF">
            <w:pPr>
              <w:jc w:val="center"/>
              <w:rPr>
                <w:sz w:val="18"/>
                <w:szCs w:val="18"/>
              </w:rPr>
            </w:pPr>
          </w:p>
        </w:tc>
        <w:tc>
          <w:tcPr>
            <w:tcW w:w="342" w:type="pct"/>
            <w:vAlign w:val="center"/>
          </w:tcPr>
          <w:p w14:paraId="330C5D5B" w14:textId="77777777" w:rsidR="00662ECF" w:rsidRPr="003D0D8F" w:rsidRDefault="00662ECF">
            <w:pPr>
              <w:jc w:val="center"/>
              <w:rPr>
                <w:sz w:val="18"/>
                <w:szCs w:val="18"/>
              </w:rPr>
            </w:pPr>
          </w:p>
        </w:tc>
      </w:tr>
      <w:tr w:rsidR="00FE6187" w:rsidRPr="003D0D8F" w14:paraId="69994641" w14:textId="77777777" w:rsidTr="001B77CC">
        <w:trPr>
          <w:trHeight w:val="558"/>
          <w:jc w:val="center"/>
        </w:trPr>
        <w:tc>
          <w:tcPr>
            <w:tcW w:w="126" w:type="pct"/>
            <w:vMerge w:val="restart"/>
            <w:vAlign w:val="center"/>
          </w:tcPr>
          <w:p w14:paraId="79B14471" w14:textId="77777777" w:rsidR="00CA6A22" w:rsidRPr="003D0D8F" w:rsidRDefault="00CA6A22" w:rsidP="00F11CF2">
            <w:pPr>
              <w:autoSpaceDE w:val="0"/>
              <w:autoSpaceDN w:val="0"/>
              <w:adjustRightInd w:val="0"/>
              <w:jc w:val="center"/>
              <w:rPr>
                <w:sz w:val="18"/>
                <w:szCs w:val="18"/>
              </w:rPr>
            </w:pPr>
            <w:r w:rsidRPr="003D0D8F">
              <w:rPr>
                <w:sz w:val="18"/>
                <w:szCs w:val="18"/>
              </w:rPr>
              <w:t>56</w:t>
            </w:r>
          </w:p>
        </w:tc>
        <w:tc>
          <w:tcPr>
            <w:tcW w:w="652" w:type="pct"/>
            <w:vMerge w:val="restart"/>
            <w:vAlign w:val="center"/>
          </w:tcPr>
          <w:p w14:paraId="209B8F2D" w14:textId="77777777" w:rsidR="00CA6A22" w:rsidRPr="003D0D8F" w:rsidRDefault="00CA6A22" w:rsidP="00F11CF2">
            <w:pPr>
              <w:rPr>
                <w:sz w:val="18"/>
                <w:szCs w:val="18"/>
              </w:rPr>
            </w:pPr>
            <w:r w:rsidRPr="003D0D8F">
              <w:rPr>
                <w:sz w:val="18"/>
                <w:szCs w:val="18"/>
              </w:rPr>
              <w:t xml:space="preserve">Основное мероприятие 6.1. </w:t>
            </w:r>
            <w:r w:rsidR="006B096B" w:rsidRPr="003D0D8F">
              <w:rPr>
                <w:sz w:val="18"/>
                <w:szCs w:val="18"/>
              </w:rPr>
              <w:t>Ремонты, работы по благоустройству территорий, разработка проектно-сметной документации, государственная экспертиза проектно-сметной документации</w:t>
            </w:r>
          </w:p>
        </w:tc>
        <w:tc>
          <w:tcPr>
            <w:tcW w:w="465" w:type="pct"/>
            <w:vAlign w:val="center"/>
          </w:tcPr>
          <w:p w14:paraId="0AD06906" w14:textId="77777777" w:rsidR="00CA6A22" w:rsidRPr="003D0D8F" w:rsidRDefault="00CA6A22" w:rsidP="00F11CF2">
            <w:pPr>
              <w:autoSpaceDE w:val="0"/>
              <w:autoSpaceDN w:val="0"/>
              <w:adjustRightInd w:val="0"/>
              <w:rPr>
                <w:sz w:val="18"/>
                <w:szCs w:val="18"/>
              </w:rPr>
            </w:pPr>
            <w:r w:rsidRPr="003D0D8F">
              <w:rPr>
                <w:sz w:val="18"/>
                <w:szCs w:val="18"/>
              </w:rPr>
              <w:t>всего</w:t>
            </w:r>
          </w:p>
        </w:tc>
        <w:tc>
          <w:tcPr>
            <w:tcW w:w="321" w:type="pct"/>
            <w:vAlign w:val="center"/>
          </w:tcPr>
          <w:p w14:paraId="7859BD14" w14:textId="77777777" w:rsidR="00CA6A22" w:rsidRPr="003D0D8F" w:rsidRDefault="00CA6A22" w:rsidP="00F11CF2">
            <w:pPr>
              <w:autoSpaceDE w:val="0"/>
              <w:autoSpaceDN w:val="0"/>
              <w:adjustRightInd w:val="0"/>
              <w:jc w:val="center"/>
              <w:rPr>
                <w:sz w:val="18"/>
                <w:szCs w:val="18"/>
              </w:rPr>
            </w:pPr>
          </w:p>
        </w:tc>
        <w:tc>
          <w:tcPr>
            <w:tcW w:w="321" w:type="pct"/>
            <w:vAlign w:val="center"/>
          </w:tcPr>
          <w:p w14:paraId="25B7A76C" w14:textId="77777777" w:rsidR="00CA6A22" w:rsidRPr="003D0D8F" w:rsidRDefault="00CA6A22" w:rsidP="00F11CF2">
            <w:pPr>
              <w:autoSpaceDE w:val="0"/>
              <w:autoSpaceDN w:val="0"/>
              <w:adjustRightInd w:val="0"/>
              <w:jc w:val="center"/>
              <w:rPr>
                <w:sz w:val="18"/>
                <w:szCs w:val="18"/>
              </w:rPr>
            </w:pPr>
          </w:p>
        </w:tc>
        <w:tc>
          <w:tcPr>
            <w:tcW w:w="321" w:type="pct"/>
            <w:vAlign w:val="center"/>
          </w:tcPr>
          <w:p w14:paraId="119E9727" w14:textId="77777777" w:rsidR="00CA6A22" w:rsidRPr="003D0D8F" w:rsidRDefault="00CA6A22" w:rsidP="00F11CF2">
            <w:pPr>
              <w:autoSpaceDE w:val="0"/>
              <w:autoSpaceDN w:val="0"/>
              <w:adjustRightInd w:val="0"/>
              <w:jc w:val="center"/>
              <w:rPr>
                <w:sz w:val="18"/>
                <w:szCs w:val="18"/>
              </w:rPr>
            </w:pPr>
          </w:p>
        </w:tc>
        <w:tc>
          <w:tcPr>
            <w:tcW w:w="321" w:type="pct"/>
            <w:vAlign w:val="center"/>
          </w:tcPr>
          <w:p w14:paraId="0C19807F" w14:textId="77777777" w:rsidR="00CA6A22" w:rsidRPr="003D0D8F" w:rsidRDefault="00CA6A22" w:rsidP="00F11CF2">
            <w:pPr>
              <w:autoSpaceDE w:val="0"/>
              <w:autoSpaceDN w:val="0"/>
              <w:adjustRightInd w:val="0"/>
              <w:jc w:val="center"/>
              <w:rPr>
                <w:sz w:val="18"/>
                <w:szCs w:val="18"/>
              </w:rPr>
            </w:pPr>
          </w:p>
        </w:tc>
        <w:tc>
          <w:tcPr>
            <w:tcW w:w="336" w:type="pct"/>
            <w:vAlign w:val="center"/>
          </w:tcPr>
          <w:p w14:paraId="49634CFF" w14:textId="77777777" w:rsidR="00CA6A22" w:rsidRPr="003D0D8F" w:rsidRDefault="00CA6A22" w:rsidP="00F11CF2">
            <w:pPr>
              <w:autoSpaceDE w:val="0"/>
              <w:autoSpaceDN w:val="0"/>
              <w:adjustRightInd w:val="0"/>
              <w:jc w:val="center"/>
              <w:rPr>
                <w:sz w:val="18"/>
                <w:szCs w:val="18"/>
              </w:rPr>
            </w:pPr>
            <w:r w:rsidRPr="003D0D8F">
              <w:rPr>
                <w:sz w:val="18"/>
                <w:szCs w:val="18"/>
              </w:rPr>
              <w:t>22 413,9</w:t>
            </w:r>
          </w:p>
        </w:tc>
        <w:tc>
          <w:tcPr>
            <w:tcW w:w="336" w:type="pct"/>
            <w:vAlign w:val="center"/>
          </w:tcPr>
          <w:p w14:paraId="018DA9B5" w14:textId="77777777" w:rsidR="00CA6A22" w:rsidRPr="003D0D8F" w:rsidRDefault="00CA6A22" w:rsidP="00F11CF2">
            <w:pPr>
              <w:autoSpaceDE w:val="0"/>
              <w:autoSpaceDN w:val="0"/>
              <w:adjustRightInd w:val="0"/>
              <w:jc w:val="center"/>
              <w:rPr>
                <w:sz w:val="18"/>
                <w:szCs w:val="18"/>
              </w:rPr>
            </w:pPr>
            <w:r w:rsidRPr="003D0D8F">
              <w:rPr>
                <w:sz w:val="18"/>
                <w:szCs w:val="18"/>
              </w:rPr>
              <w:t>16 650,4</w:t>
            </w:r>
          </w:p>
        </w:tc>
        <w:tc>
          <w:tcPr>
            <w:tcW w:w="392" w:type="pct"/>
            <w:vAlign w:val="center"/>
          </w:tcPr>
          <w:p w14:paraId="32B43AC7" w14:textId="77777777" w:rsidR="00CA6A22" w:rsidRPr="003D0D8F" w:rsidRDefault="00CA6A22" w:rsidP="00F11CF2">
            <w:pPr>
              <w:jc w:val="center"/>
              <w:rPr>
                <w:iCs/>
                <w:sz w:val="18"/>
                <w:szCs w:val="18"/>
              </w:rPr>
            </w:pPr>
            <w:r w:rsidRPr="003D0D8F">
              <w:rPr>
                <w:iCs/>
                <w:sz w:val="18"/>
                <w:szCs w:val="18"/>
              </w:rPr>
              <w:t>38 064,9</w:t>
            </w:r>
          </w:p>
        </w:tc>
        <w:tc>
          <w:tcPr>
            <w:tcW w:w="379" w:type="pct"/>
            <w:vAlign w:val="center"/>
          </w:tcPr>
          <w:p w14:paraId="473FBCB6" w14:textId="77777777" w:rsidR="00CA6A22" w:rsidRPr="003D0D8F" w:rsidRDefault="00CA6A22">
            <w:pPr>
              <w:jc w:val="center"/>
              <w:rPr>
                <w:sz w:val="18"/>
                <w:szCs w:val="18"/>
              </w:rPr>
            </w:pPr>
            <w:r w:rsidRPr="003D0D8F">
              <w:rPr>
                <w:sz w:val="18"/>
                <w:szCs w:val="18"/>
              </w:rPr>
              <w:t>44 718,4</w:t>
            </w:r>
          </w:p>
        </w:tc>
        <w:tc>
          <w:tcPr>
            <w:tcW w:w="345" w:type="pct"/>
            <w:vAlign w:val="center"/>
          </w:tcPr>
          <w:p w14:paraId="73375DFB" w14:textId="77777777" w:rsidR="00CA6A22" w:rsidRPr="003D0D8F" w:rsidRDefault="00D9321E" w:rsidP="009E28BC">
            <w:pPr>
              <w:jc w:val="center"/>
              <w:rPr>
                <w:sz w:val="18"/>
                <w:szCs w:val="18"/>
              </w:rPr>
            </w:pPr>
            <w:r w:rsidRPr="003D0D8F">
              <w:rPr>
                <w:sz w:val="18"/>
                <w:szCs w:val="18"/>
              </w:rPr>
              <w:t>148</w:t>
            </w:r>
            <w:r w:rsidR="00164631" w:rsidRPr="003D0D8F">
              <w:rPr>
                <w:sz w:val="18"/>
                <w:szCs w:val="18"/>
              </w:rPr>
              <w:t> 86</w:t>
            </w:r>
            <w:r w:rsidR="009E28BC" w:rsidRPr="003D0D8F">
              <w:rPr>
                <w:sz w:val="18"/>
                <w:szCs w:val="18"/>
              </w:rPr>
              <w:t>1,8</w:t>
            </w:r>
          </w:p>
        </w:tc>
        <w:tc>
          <w:tcPr>
            <w:tcW w:w="343" w:type="pct"/>
            <w:vAlign w:val="center"/>
          </w:tcPr>
          <w:p w14:paraId="2E1D4FD5" w14:textId="77777777" w:rsidR="00CA6A22" w:rsidRPr="003D0D8F" w:rsidRDefault="009E28BC" w:rsidP="00F11CF2">
            <w:pPr>
              <w:jc w:val="center"/>
              <w:rPr>
                <w:iCs/>
                <w:sz w:val="18"/>
                <w:szCs w:val="18"/>
              </w:rPr>
            </w:pPr>
            <w:r w:rsidRPr="003D0D8F">
              <w:rPr>
                <w:iCs/>
                <w:sz w:val="18"/>
                <w:szCs w:val="18"/>
              </w:rPr>
              <w:t>5 409,0</w:t>
            </w:r>
          </w:p>
        </w:tc>
        <w:tc>
          <w:tcPr>
            <w:tcW w:w="342" w:type="pct"/>
          </w:tcPr>
          <w:p w14:paraId="358C7CB7" w14:textId="77777777" w:rsidR="00CA6A22" w:rsidRPr="003D0D8F" w:rsidRDefault="00CA6A22" w:rsidP="00F11CF2">
            <w:pPr>
              <w:jc w:val="center"/>
              <w:rPr>
                <w:iCs/>
                <w:sz w:val="18"/>
                <w:szCs w:val="18"/>
              </w:rPr>
            </w:pPr>
          </w:p>
        </w:tc>
      </w:tr>
      <w:tr w:rsidR="00FE6187" w:rsidRPr="003D0D8F" w14:paraId="46B27D79" w14:textId="77777777" w:rsidTr="001B77CC">
        <w:trPr>
          <w:trHeight w:val="836"/>
          <w:jc w:val="center"/>
        </w:trPr>
        <w:tc>
          <w:tcPr>
            <w:tcW w:w="126" w:type="pct"/>
            <w:vMerge/>
            <w:vAlign w:val="center"/>
          </w:tcPr>
          <w:p w14:paraId="38291A48" w14:textId="77777777" w:rsidR="00CA6A22" w:rsidRPr="003D0D8F" w:rsidRDefault="00CA6A22" w:rsidP="00F11CF2">
            <w:pPr>
              <w:autoSpaceDE w:val="0"/>
              <w:autoSpaceDN w:val="0"/>
              <w:adjustRightInd w:val="0"/>
              <w:jc w:val="center"/>
              <w:rPr>
                <w:sz w:val="18"/>
                <w:szCs w:val="18"/>
              </w:rPr>
            </w:pPr>
          </w:p>
        </w:tc>
        <w:tc>
          <w:tcPr>
            <w:tcW w:w="652" w:type="pct"/>
            <w:vMerge/>
            <w:vAlign w:val="center"/>
          </w:tcPr>
          <w:p w14:paraId="1BE220DD" w14:textId="77777777" w:rsidR="00CA6A22" w:rsidRPr="003D0D8F" w:rsidRDefault="00CA6A22" w:rsidP="00F11CF2">
            <w:pPr>
              <w:rPr>
                <w:sz w:val="18"/>
                <w:szCs w:val="18"/>
              </w:rPr>
            </w:pPr>
          </w:p>
        </w:tc>
        <w:tc>
          <w:tcPr>
            <w:tcW w:w="465" w:type="pct"/>
            <w:vAlign w:val="center"/>
          </w:tcPr>
          <w:p w14:paraId="4D13768E" w14:textId="77777777" w:rsidR="00CA6A22" w:rsidRPr="003D0D8F" w:rsidRDefault="00CA6A22" w:rsidP="001E2246">
            <w:pPr>
              <w:autoSpaceDE w:val="0"/>
              <w:autoSpaceDN w:val="0"/>
              <w:adjustRightInd w:val="0"/>
              <w:rPr>
                <w:sz w:val="18"/>
                <w:szCs w:val="18"/>
              </w:rPr>
            </w:pPr>
            <w:r w:rsidRPr="003D0D8F">
              <w:rPr>
                <w:sz w:val="18"/>
                <w:szCs w:val="18"/>
              </w:rPr>
              <w:t>городской бюджет (управление образования мэрии)</w:t>
            </w:r>
          </w:p>
        </w:tc>
        <w:tc>
          <w:tcPr>
            <w:tcW w:w="321" w:type="pct"/>
            <w:vAlign w:val="center"/>
          </w:tcPr>
          <w:p w14:paraId="7EB80F3B" w14:textId="77777777" w:rsidR="00CA6A22" w:rsidRPr="003D0D8F" w:rsidRDefault="00CA6A22" w:rsidP="00F11CF2">
            <w:pPr>
              <w:autoSpaceDE w:val="0"/>
              <w:autoSpaceDN w:val="0"/>
              <w:adjustRightInd w:val="0"/>
              <w:jc w:val="center"/>
              <w:rPr>
                <w:sz w:val="18"/>
                <w:szCs w:val="18"/>
              </w:rPr>
            </w:pPr>
          </w:p>
        </w:tc>
        <w:tc>
          <w:tcPr>
            <w:tcW w:w="321" w:type="pct"/>
            <w:vAlign w:val="center"/>
          </w:tcPr>
          <w:p w14:paraId="762D4EFB" w14:textId="77777777" w:rsidR="00CA6A22" w:rsidRPr="003D0D8F" w:rsidRDefault="00CA6A22" w:rsidP="00F11CF2">
            <w:pPr>
              <w:autoSpaceDE w:val="0"/>
              <w:autoSpaceDN w:val="0"/>
              <w:adjustRightInd w:val="0"/>
              <w:jc w:val="center"/>
              <w:rPr>
                <w:sz w:val="18"/>
                <w:szCs w:val="18"/>
              </w:rPr>
            </w:pPr>
          </w:p>
        </w:tc>
        <w:tc>
          <w:tcPr>
            <w:tcW w:w="321" w:type="pct"/>
            <w:vAlign w:val="center"/>
          </w:tcPr>
          <w:p w14:paraId="433BD976" w14:textId="77777777" w:rsidR="00CA6A22" w:rsidRPr="003D0D8F" w:rsidRDefault="00CA6A22" w:rsidP="00F11CF2">
            <w:pPr>
              <w:autoSpaceDE w:val="0"/>
              <w:autoSpaceDN w:val="0"/>
              <w:adjustRightInd w:val="0"/>
              <w:jc w:val="center"/>
              <w:rPr>
                <w:sz w:val="18"/>
                <w:szCs w:val="18"/>
              </w:rPr>
            </w:pPr>
          </w:p>
        </w:tc>
        <w:tc>
          <w:tcPr>
            <w:tcW w:w="321" w:type="pct"/>
            <w:vAlign w:val="center"/>
          </w:tcPr>
          <w:p w14:paraId="6A125B75" w14:textId="77777777" w:rsidR="00CA6A22" w:rsidRPr="003D0D8F" w:rsidRDefault="00CA6A22" w:rsidP="00F11CF2">
            <w:pPr>
              <w:autoSpaceDE w:val="0"/>
              <w:autoSpaceDN w:val="0"/>
              <w:adjustRightInd w:val="0"/>
              <w:jc w:val="center"/>
              <w:rPr>
                <w:sz w:val="18"/>
                <w:szCs w:val="18"/>
              </w:rPr>
            </w:pPr>
          </w:p>
        </w:tc>
        <w:tc>
          <w:tcPr>
            <w:tcW w:w="336" w:type="pct"/>
            <w:vAlign w:val="center"/>
          </w:tcPr>
          <w:p w14:paraId="5D4B7E4E" w14:textId="77777777" w:rsidR="00CA6A22" w:rsidRPr="003D0D8F" w:rsidRDefault="00CA6A22" w:rsidP="00F11CF2">
            <w:pPr>
              <w:autoSpaceDE w:val="0"/>
              <w:autoSpaceDN w:val="0"/>
              <w:adjustRightInd w:val="0"/>
              <w:jc w:val="center"/>
              <w:rPr>
                <w:sz w:val="18"/>
                <w:szCs w:val="18"/>
              </w:rPr>
            </w:pPr>
            <w:r w:rsidRPr="003D0D8F">
              <w:rPr>
                <w:sz w:val="18"/>
                <w:szCs w:val="18"/>
              </w:rPr>
              <w:t>20 913,9</w:t>
            </w:r>
          </w:p>
        </w:tc>
        <w:tc>
          <w:tcPr>
            <w:tcW w:w="336" w:type="pct"/>
            <w:vAlign w:val="center"/>
          </w:tcPr>
          <w:p w14:paraId="34395845" w14:textId="77777777" w:rsidR="00CA6A22" w:rsidRPr="003D0D8F" w:rsidRDefault="00CA6A22" w:rsidP="00F11CF2">
            <w:pPr>
              <w:autoSpaceDE w:val="0"/>
              <w:autoSpaceDN w:val="0"/>
              <w:adjustRightInd w:val="0"/>
              <w:jc w:val="center"/>
              <w:rPr>
                <w:sz w:val="18"/>
                <w:szCs w:val="18"/>
              </w:rPr>
            </w:pPr>
            <w:r w:rsidRPr="003D0D8F">
              <w:rPr>
                <w:sz w:val="18"/>
                <w:szCs w:val="18"/>
              </w:rPr>
              <w:t>13 200,0</w:t>
            </w:r>
          </w:p>
        </w:tc>
        <w:tc>
          <w:tcPr>
            <w:tcW w:w="392" w:type="pct"/>
            <w:vAlign w:val="center"/>
          </w:tcPr>
          <w:p w14:paraId="16FC120E" w14:textId="77777777" w:rsidR="00CA6A22" w:rsidRPr="003D0D8F" w:rsidRDefault="00CA6A22" w:rsidP="00F11CF2">
            <w:pPr>
              <w:jc w:val="center"/>
              <w:rPr>
                <w:sz w:val="18"/>
                <w:szCs w:val="18"/>
              </w:rPr>
            </w:pPr>
            <w:r w:rsidRPr="003D0D8F">
              <w:rPr>
                <w:sz w:val="18"/>
                <w:szCs w:val="18"/>
              </w:rPr>
              <w:t>38 064,9</w:t>
            </w:r>
          </w:p>
        </w:tc>
        <w:tc>
          <w:tcPr>
            <w:tcW w:w="379" w:type="pct"/>
            <w:vAlign w:val="center"/>
          </w:tcPr>
          <w:p w14:paraId="5F4D6565" w14:textId="77777777" w:rsidR="00CA6A22" w:rsidRPr="003D0D8F" w:rsidRDefault="00CA6A22">
            <w:pPr>
              <w:jc w:val="center"/>
              <w:rPr>
                <w:sz w:val="18"/>
                <w:szCs w:val="18"/>
              </w:rPr>
            </w:pPr>
            <w:r w:rsidRPr="003D0D8F">
              <w:rPr>
                <w:sz w:val="18"/>
                <w:szCs w:val="18"/>
              </w:rPr>
              <w:t>44 718,4</w:t>
            </w:r>
          </w:p>
        </w:tc>
        <w:tc>
          <w:tcPr>
            <w:tcW w:w="345" w:type="pct"/>
            <w:vAlign w:val="center"/>
          </w:tcPr>
          <w:p w14:paraId="3737CA61" w14:textId="77777777" w:rsidR="00CA6A22" w:rsidRPr="003D0D8F" w:rsidRDefault="0063740D">
            <w:pPr>
              <w:jc w:val="center"/>
              <w:rPr>
                <w:sz w:val="18"/>
                <w:szCs w:val="18"/>
              </w:rPr>
            </w:pPr>
            <w:r w:rsidRPr="003D0D8F">
              <w:rPr>
                <w:sz w:val="18"/>
                <w:szCs w:val="18"/>
              </w:rPr>
              <w:t>5 434,0</w:t>
            </w:r>
          </w:p>
        </w:tc>
        <w:tc>
          <w:tcPr>
            <w:tcW w:w="343" w:type="pct"/>
            <w:vAlign w:val="center"/>
          </w:tcPr>
          <w:p w14:paraId="725BBA49" w14:textId="77777777" w:rsidR="00CA6A22" w:rsidRPr="003D0D8F" w:rsidRDefault="00CA6A22" w:rsidP="00F11CF2">
            <w:pPr>
              <w:jc w:val="center"/>
              <w:rPr>
                <w:bCs/>
                <w:sz w:val="18"/>
                <w:szCs w:val="18"/>
              </w:rPr>
            </w:pPr>
          </w:p>
        </w:tc>
        <w:tc>
          <w:tcPr>
            <w:tcW w:w="342" w:type="pct"/>
          </w:tcPr>
          <w:p w14:paraId="4406748F" w14:textId="77777777" w:rsidR="00CA6A22" w:rsidRPr="003D0D8F" w:rsidRDefault="00CA6A22" w:rsidP="00F11CF2">
            <w:pPr>
              <w:jc w:val="center"/>
              <w:rPr>
                <w:bCs/>
                <w:sz w:val="18"/>
                <w:szCs w:val="18"/>
              </w:rPr>
            </w:pPr>
          </w:p>
        </w:tc>
      </w:tr>
      <w:tr w:rsidR="00FE6187" w:rsidRPr="003D0D8F" w14:paraId="28EDEBB4" w14:textId="77777777" w:rsidTr="001B77CC">
        <w:trPr>
          <w:trHeight w:val="1209"/>
          <w:jc w:val="center"/>
        </w:trPr>
        <w:tc>
          <w:tcPr>
            <w:tcW w:w="126" w:type="pct"/>
            <w:vMerge/>
            <w:vAlign w:val="center"/>
          </w:tcPr>
          <w:p w14:paraId="48845789" w14:textId="77777777" w:rsidR="00CA6A22" w:rsidRPr="003D0D8F" w:rsidRDefault="00CA6A22" w:rsidP="00F11CF2">
            <w:pPr>
              <w:autoSpaceDE w:val="0"/>
              <w:autoSpaceDN w:val="0"/>
              <w:adjustRightInd w:val="0"/>
              <w:jc w:val="center"/>
              <w:rPr>
                <w:sz w:val="18"/>
                <w:szCs w:val="18"/>
              </w:rPr>
            </w:pPr>
          </w:p>
        </w:tc>
        <w:tc>
          <w:tcPr>
            <w:tcW w:w="652" w:type="pct"/>
            <w:vMerge/>
            <w:vAlign w:val="center"/>
          </w:tcPr>
          <w:p w14:paraId="181EEEAD" w14:textId="77777777" w:rsidR="00CA6A22" w:rsidRPr="003D0D8F" w:rsidRDefault="00CA6A22" w:rsidP="00F11CF2">
            <w:pPr>
              <w:rPr>
                <w:sz w:val="18"/>
                <w:szCs w:val="18"/>
              </w:rPr>
            </w:pPr>
          </w:p>
        </w:tc>
        <w:tc>
          <w:tcPr>
            <w:tcW w:w="465" w:type="pct"/>
            <w:vAlign w:val="center"/>
          </w:tcPr>
          <w:p w14:paraId="75B71665" w14:textId="77777777" w:rsidR="00CA6A22" w:rsidRPr="003D0D8F" w:rsidRDefault="00CA6A22" w:rsidP="00F11CF2">
            <w:pPr>
              <w:autoSpaceDE w:val="0"/>
              <w:autoSpaceDN w:val="0"/>
              <w:adjustRightInd w:val="0"/>
              <w:rPr>
                <w:sz w:val="18"/>
                <w:szCs w:val="18"/>
              </w:rPr>
            </w:pPr>
            <w:r w:rsidRPr="003D0D8F">
              <w:rPr>
                <w:sz w:val="19"/>
                <w:szCs w:val="19"/>
              </w:rPr>
              <w:t>городской бюджет (</w:t>
            </w:r>
            <w:r w:rsidR="00451E80" w:rsidRPr="003D0D8F">
              <w:rPr>
                <w:sz w:val="19"/>
                <w:szCs w:val="19"/>
              </w:rPr>
              <w:t>МАУ «Центр комплексного обслуживания»</w:t>
            </w:r>
            <w:r w:rsidRPr="003D0D8F">
              <w:rPr>
                <w:sz w:val="19"/>
                <w:szCs w:val="19"/>
              </w:rPr>
              <w:t>)</w:t>
            </w:r>
          </w:p>
        </w:tc>
        <w:tc>
          <w:tcPr>
            <w:tcW w:w="321" w:type="pct"/>
            <w:vAlign w:val="center"/>
          </w:tcPr>
          <w:p w14:paraId="0BE31FB3" w14:textId="77777777" w:rsidR="00CA6A22" w:rsidRPr="003D0D8F" w:rsidRDefault="00CA6A22" w:rsidP="00F11CF2">
            <w:pPr>
              <w:autoSpaceDE w:val="0"/>
              <w:autoSpaceDN w:val="0"/>
              <w:adjustRightInd w:val="0"/>
              <w:jc w:val="center"/>
              <w:rPr>
                <w:sz w:val="18"/>
                <w:szCs w:val="18"/>
              </w:rPr>
            </w:pPr>
          </w:p>
        </w:tc>
        <w:tc>
          <w:tcPr>
            <w:tcW w:w="321" w:type="pct"/>
            <w:vAlign w:val="center"/>
          </w:tcPr>
          <w:p w14:paraId="2343C502" w14:textId="77777777" w:rsidR="00CA6A22" w:rsidRPr="003D0D8F" w:rsidRDefault="00CA6A22" w:rsidP="00F11CF2">
            <w:pPr>
              <w:autoSpaceDE w:val="0"/>
              <w:autoSpaceDN w:val="0"/>
              <w:adjustRightInd w:val="0"/>
              <w:jc w:val="center"/>
              <w:rPr>
                <w:sz w:val="18"/>
                <w:szCs w:val="18"/>
              </w:rPr>
            </w:pPr>
          </w:p>
        </w:tc>
        <w:tc>
          <w:tcPr>
            <w:tcW w:w="321" w:type="pct"/>
            <w:vAlign w:val="center"/>
          </w:tcPr>
          <w:p w14:paraId="79E9B34B" w14:textId="77777777" w:rsidR="00CA6A22" w:rsidRPr="003D0D8F" w:rsidRDefault="00CA6A22" w:rsidP="00F11CF2">
            <w:pPr>
              <w:autoSpaceDE w:val="0"/>
              <w:autoSpaceDN w:val="0"/>
              <w:adjustRightInd w:val="0"/>
              <w:jc w:val="center"/>
              <w:rPr>
                <w:sz w:val="18"/>
                <w:szCs w:val="18"/>
              </w:rPr>
            </w:pPr>
          </w:p>
        </w:tc>
        <w:tc>
          <w:tcPr>
            <w:tcW w:w="321" w:type="pct"/>
            <w:vAlign w:val="center"/>
          </w:tcPr>
          <w:p w14:paraId="15902EB9" w14:textId="77777777" w:rsidR="00CA6A22" w:rsidRPr="003D0D8F" w:rsidRDefault="00CA6A22" w:rsidP="00F11CF2">
            <w:pPr>
              <w:autoSpaceDE w:val="0"/>
              <w:autoSpaceDN w:val="0"/>
              <w:adjustRightInd w:val="0"/>
              <w:jc w:val="center"/>
              <w:rPr>
                <w:sz w:val="18"/>
                <w:szCs w:val="18"/>
              </w:rPr>
            </w:pPr>
          </w:p>
        </w:tc>
        <w:tc>
          <w:tcPr>
            <w:tcW w:w="336" w:type="pct"/>
            <w:vAlign w:val="center"/>
          </w:tcPr>
          <w:p w14:paraId="575D2707" w14:textId="77777777" w:rsidR="00CA6A22" w:rsidRPr="003D0D8F" w:rsidRDefault="00CA6A22" w:rsidP="00F11CF2">
            <w:pPr>
              <w:jc w:val="center"/>
              <w:rPr>
                <w:sz w:val="18"/>
                <w:szCs w:val="18"/>
              </w:rPr>
            </w:pPr>
          </w:p>
        </w:tc>
        <w:tc>
          <w:tcPr>
            <w:tcW w:w="336" w:type="pct"/>
            <w:vAlign w:val="center"/>
          </w:tcPr>
          <w:p w14:paraId="2BAF1DBF" w14:textId="77777777" w:rsidR="00CA6A22" w:rsidRPr="003D0D8F" w:rsidRDefault="00CA6A22" w:rsidP="00F11CF2">
            <w:pPr>
              <w:jc w:val="center"/>
              <w:rPr>
                <w:sz w:val="18"/>
                <w:szCs w:val="18"/>
              </w:rPr>
            </w:pPr>
          </w:p>
        </w:tc>
        <w:tc>
          <w:tcPr>
            <w:tcW w:w="392" w:type="pct"/>
            <w:vAlign w:val="center"/>
          </w:tcPr>
          <w:p w14:paraId="7814F8EE" w14:textId="77777777" w:rsidR="00CA6A22" w:rsidRPr="003D0D8F" w:rsidRDefault="00CA6A22" w:rsidP="00F11CF2">
            <w:pPr>
              <w:jc w:val="center"/>
              <w:rPr>
                <w:sz w:val="18"/>
                <w:szCs w:val="18"/>
              </w:rPr>
            </w:pPr>
          </w:p>
        </w:tc>
        <w:tc>
          <w:tcPr>
            <w:tcW w:w="379" w:type="pct"/>
            <w:vAlign w:val="center"/>
          </w:tcPr>
          <w:p w14:paraId="579ECCC7" w14:textId="77777777" w:rsidR="00CA6A22" w:rsidRPr="003D0D8F" w:rsidRDefault="00CA6A22" w:rsidP="00F11CF2">
            <w:pPr>
              <w:jc w:val="center"/>
              <w:rPr>
                <w:sz w:val="18"/>
                <w:szCs w:val="18"/>
              </w:rPr>
            </w:pPr>
          </w:p>
        </w:tc>
        <w:tc>
          <w:tcPr>
            <w:tcW w:w="345" w:type="pct"/>
            <w:vAlign w:val="center"/>
          </w:tcPr>
          <w:p w14:paraId="0222D420" w14:textId="77777777" w:rsidR="00CA6A22" w:rsidRPr="003D0D8F" w:rsidRDefault="00AB08BA">
            <w:pPr>
              <w:jc w:val="center"/>
              <w:rPr>
                <w:sz w:val="18"/>
                <w:szCs w:val="18"/>
              </w:rPr>
            </w:pPr>
            <w:r w:rsidRPr="003D0D8F">
              <w:rPr>
                <w:sz w:val="18"/>
                <w:szCs w:val="18"/>
              </w:rPr>
              <w:t>128</w:t>
            </w:r>
            <w:r w:rsidR="00164631" w:rsidRPr="003D0D8F">
              <w:rPr>
                <w:sz w:val="18"/>
                <w:szCs w:val="18"/>
              </w:rPr>
              <w:t xml:space="preserve"> 427</w:t>
            </w:r>
            <w:r w:rsidR="00E9653E" w:rsidRPr="003D0D8F">
              <w:rPr>
                <w:sz w:val="18"/>
                <w:szCs w:val="18"/>
              </w:rPr>
              <w:t>,</w:t>
            </w:r>
            <w:r w:rsidR="009E28BC" w:rsidRPr="003D0D8F">
              <w:rPr>
                <w:sz w:val="18"/>
                <w:szCs w:val="18"/>
              </w:rPr>
              <w:t>8</w:t>
            </w:r>
          </w:p>
        </w:tc>
        <w:tc>
          <w:tcPr>
            <w:tcW w:w="343" w:type="pct"/>
            <w:vAlign w:val="center"/>
          </w:tcPr>
          <w:p w14:paraId="0D307D56" w14:textId="77777777" w:rsidR="00CA6A22" w:rsidRPr="003D0D8F" w:rsidRDefault="009E28BC" w:rsidP="00F11CF2">
            <w:pPr>
              <w:jc w:val="center"/>
              <w:rPr>
                <w:sz w:val="18"/>
                <w:szCs w:val="18"/>
              </w:rPr>
            </w:pPr>
            <w:r w:rsidRPr="003D0D8F">
              <w:rPr>
                <w:sz w:val="18"/>
                <w:szCs w:val="18"/>
              </w:rPr>
              <w:t>5 409,0</w:t>
            </w:r>
          </w:p>
        </w:tc>
        <w:tc>
          <w:tcPr>
            <w:tcW w:w="342" w:type="pct"/>
          </w:tcPr>
          <w:p w14:paraId="1844F815" w14:textId="77777777" w:rsidR="00CA6A22" w:rsidRPr="003D0D8F" w:rsidRDefault="00CA6A22" w:rsidP="00F11CF2">
            <w:pPr>
              <w:jc w:val="center"/>
              <w:rPr>
                <w:sz w:val="18"/>
                <w:szCs w:val="18"/>
              </w:rPr>
            </w:pPr>
          </w:p>
        </w:tc>
      </w:tr>
      <w:tr w:rsidR="00FE6187" w:rsidRPr="003D0D8F" w14:paraId="459C451A" w14:textId="77777777" w:rsidTr="001B77CC">
        <w:trPr>
          <w:trHeight w:val="461"/>
          <w:jc w:val="center"/>
        </w:trPr>
        <w:tc>
          <w:tcPr>
            <w:tcW w:w="126" w:type="pct"/>
            <w:vMerge/>
            <w:vAlign w:val="center"/>
          </w:tcPr>
          <w:p w14:paraId="4A7817D1" w14:textId="77777777" w:rsidR="008C1DF8" w:rsidRPr="003D0D8F" w:rsidRDefault="008C1DF8" w:rsidP="00F11CF2">
            <w:pPr>
              <w:autoSpaceDE w:val="0"/>
              <w:autoSpaceDN w:val="0"/>
              <w:adjustRightInd w:val="0"/>
              <w:jc w:val="center"/>
              <w:rPr>
                <w:sz w:val="18"/>
                <w:szCs w:val="18"/>
              </w:rPr>
            </w:pPr>
          </w:p>
        </w:tc>
        <w:tc>
          <w:tcPr>
            <w:tcW w:w="652" w:type="pct"/>
            <w:vMerge/>
            <w:vAlign w:val="center"/>
          </w:tcPr>
          <w:p w14:paraId="7C3690B0" w14:textId="77777777" w:rsidR="008C1DF8" w:rsidRPr="003D0D8F" w:rsidRDefault="008C1DF8" w:rsidP="00F11CF2">
            <w:pPr>
              <w:rPr>
                <w:sz w:val="18"/>
                <w:szCs w:val="18"/>
              </w:rPr>
            </w:pPr>
          </w:p>
        </w:tc>
        <w:tc>
          <w:tcPr>
            <w:tcW w:w="465" w:type="pct"/>
            <w:vAlign w:val="center"/>
          </w:tcPr>
          <w:p w14:paraId="5459BDB3" w14:textId="77777777" w:rsidR="008C1DF8" w:rsidRPr="003D0D8F" w:rsidRDefault="008C1DF8" w:rsidP="00F11CF2">
            <w:pPr>
              <w:autoSpaceDE w:val="0"/>
              <w:autoSpaceDN w:val="0"/>
              <w:adjustRightInd w:val="0"/>
              <w:rPr>
                <w:sz w:val="18"/>
                <w:szCs w:val="18"/>
              </w:rPr>
            </w:pPr>
            <w:r w:rsidRPr="003D0D8F">
              <w:rPr>
                <w:sz w:val="18"/>
                <w:szCs w:val="18"/>
              </w:rPr>
              <w:t>областной бюджет</w:t>
            </w:r>
          </w:p>
        </w:tc>
        <w:tc>
          <w:tcPr>
            <w:tcW w:w="321" w:type="pct"/>
            <w:vAlign w:val="center"/>
          </w:tcPr>
          <w:p w14:paraId="11CF6F58"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5DEF4B59"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402A8101"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39A3DDE1"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5E83C466" w14:textId="77777777" w:rsidR="008C1DF8" w:rsidRPr="003D0D8F" w:rsidRDefault="008C1DF8" w:rsidP="00F11CF2">
            <w:pPr>
              <w:jc w:val="center"/>
              <w:rPr>
                <w:sz w:val="18"/>
                <w:szCs w:val="18"/>
              </w:rPr>
            </w:pPr>
            <w:r w:rsidRPr="003D0D8F">
              <w:rPr>
                <w:sz w:val="18"/>
                <w:szCs w:val="18"/>
              </w:rPr>
              <w:t>1 500,00</w:t>
            </w:r>
          </w:p>
        </w:tc>
        <w:tc>
          <w:tcPr>
            <w:tcW w:w="336" w:type="pct"/>
            <w:vAlign w:val="center"/>
          </w:tcPr>
          <w:p w14:paraId="001257B9" w14:textId="77777777" w:rsidR="008C1DF8" w:rsidRPr="003D0D8F" w:rsidRDefault="008C1DF8" w:rsidP="00F11CF2">
            <w:pPr>
              <w:jc w:val="center"/>
              <w:rPr>
                <w:sz w:val="18"/>
                <w:szCs w:val="18"/>
              </w:rPr>
            </w:pPr>
            <w:r w:rsidRPr="003D0D8F">
              <w:rPr>
                <w:sz w:val="18"/>
                <w:szCs w:val="18"/>
              </w:rPr>
              <w:t>3 450,4</w:t>
            </w:r>
          </w:p>
        </w:tc>
        <w:tc>
          <w:tcPr>
            <w:tcW w:w="392" w:type="pct"/>
            <w:vAlign w:val="center"/>
          </w:tcPr>
          <w:p w14:paraId="5ABBFF70" w14:textId="77777777" w:rsidR="008C1DF8" w:rsidRPr="003D0D8F" w:rsidRDefault="008C1DF8" w:rsidP="00F11CF2">
            <w:pPr>
              <w:jc w:val="center"/>
              <w:rPr>
                <w:sz w:val="18"/>
                <w:szCs w:val="18"/>
              </w:rPr>
            </w:pPr>
          </w:p>
        </w:tc>
        <w:tc>
          <w:tcPr>
            <w:tcW w:w="379" w:type="pct"/>
            <w:vAlign w:val="center"/>
          </w:tcPr>
          <w:p w14:paraId="79436478" w14:textId="77777777" w:rsidR="008C1DF8" w:rsidRPr="003D0D8F" w:rsidRDefault="008C1DF8" w:rsidP="00F11CF2">
            <w:pPr>
              <w:jc w:val="center"/>
              <w:rPr>
                <w:sz w:val="18"/>
                <w:szCs w:val="18"/>
              </w:rPr>
            </w:pPr>
          </w:p>
        </w:tc>
        <w:tc>
          <w:tcPr>
            <w:tcW w:w="345" w:type="pct"/>
            <w:vAlign w:val="center"/>
          </w:tcPr>
          <w:p w14:paraId="297255F1" w14:textId="77777777" w:rsidR="008C1DF8" w:rsidRPr="003D0D8F" w:rsidRDefault="008C1DF8" w:rsidP="00F11CF2">
            <w:pPr>
              <w:jc w:val="center"/>
              <w:rPr>
                <w:sz w:val="18"/>
                <w:szCs w:val="18"/>
              </w:rPr>
            </w:pPr>
          </w:p>
        </w:tc>
        <w:tc>
          <w:tcPr>
            <w:tcW w:w="343" w:type="pct"/>
            <w:vAlign w:val="center"/>
          </w:tcPr>
          <w:p w14:paraId="2257CC41" w14:textId="77777777" w:rsidR="008C1DF8" w:rsidRPr="003D0D8F" w:rsidRDefault="008C1DF8" w:rsidP="00F11CF2">
            <w:pPr>
              <w:jc w:val="center"/>
              <w:rPr>
                <w:sz w:val="18"/>
                <w:szCs w:val="18"/>
              </w:rPr>
            </w:pPr>
          </w:p>
        </w:tc>
        <w:tc>
          <w:tcPr>
            <w:tcW w:w="342" w:type="pct"/>
          </w:tcPr>
          <w:p w14:paraId="1D439AF4" w14:textId="77777777" w:rsidR="008C1DF8" w:rsidRPr="003D0D8F" w:rsidRDefault="008C1DF8" w:rsidP="00F11CF2">
            <w:pPr>
              <w:jc w:val="center"/>
              <w:rPr>
                <w:sz w:val="18"/>
                <w:szCs w:val="18"/>
              </w:rPr>
            </w:pPr>
          </w:p>
        </w:tc>
      </w:tr>
      <w:tr w:rsidR="00FE6187" w:rsidRPr="003D0D8F" w14:paraId="51EC7C57" w14:textId="77777777" w:rsidTr="001B77CC">
        <w:trPr>
          <w:trHeight w:val="456"/>
          <w:jc w:val="center"/>
        </w:trPr>
        <w:tc>
          <w:tcPr>
            <w:tcW w:w="126" w:type="pct"/>
            <w:vMerge/>
            <w:vAlign w:val="center"/>
          </w:tcPr>
          <w:p w14:paraId="1713D4B5" w14:textId="77777777" w:rsidR="008C1DF8" w:rsidRPr="003D0D8F" w:rsidRDefault="008C1DF8" w:rsidP="00F11CF2">
            <w:pPr>
              <w:autoSpaceDE w:val="0"/>
              <w:autoSpaceDN w:val="0"/>
              <w:adjustRightInd w:val="0"/>
              <w:jc w:val="center"/>
              <w:rPr>
                <w:sz w:val="18"/>
                <w:szCs w:val="18"/>
              </w:rPr>
            </w:pPr>
          </w:p>
        </w:tc>
        <w:tc>
          <w:tcPr>
            <w:tcW w:w="652" w:type="pct"/>
            <w:vMerge/>
            <w:vAlign w:val="center"/>
          </w:tcPr>
          <w:p w14:paraId="6ED3EA8F" w14:textId="77777777" w:rsidR="008C1DF8" w:rsidRPr="003D0D8F" w:rsidRDefault="008C1DF8" w:rsidP="00F11CF2">
            <w:pPr>
              <w:rPr>
                <w:sz w:val="18"/>
                <w:szCs w:val="18"/>
              </w:rPr>
            </w:pPr>
          </w:p>
        </w:tc>
        <w:tc>
          <w:tcPr>
            <w:tcW w:w="465" w:type="pct"/>
            <w:vAlign w:val="center"/>
          </w:tcPr>
          <w:p w14:paraId="52DA62BD" w14:textId="77777777" w:rsidR="008C1DF8" w:rsidRPr="003D0D8F" w:rsidRDefault="008C1DF8" w:rsidP="00F11CF2">
            <w:pPr>
              <w:autoSpaceDE w:val="0"/>
              <w:autoSpaceDN w:val="0"/>
              <w:adjustRightInd w:val="0"/>
              <w:rPr>
                <w:sz w:val="18"/>
                <w:szCs w:val="18"/>
              </w:rPr>
            </w:pPr>
            <w:r w:rsidRPr="003D0D8F">
              <w:rPr>
                <w:sz w:val="18"/>
                <w:szCs w:val="18"/>
              </w:rPr>
              <w:t>федеральный бюджет</w:t>
            </w:r>
          </w:p>
        </w:tc>
        <w:tc>
          <w:tcPr>
            <w:tcW w:w="321" w:type="pct"/>
            <w:vAlign w:val="center"/>
          </w:tcPr>
          <w:p w14:paraId="1F0AD0FE"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7D005C10"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11D8D012"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45B2F890"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7DF684B9" w14:textId="77777777" w:rsidR="008C1DF8" w:rsidRPr="003D0D8F" w:rsidRDefault="008C1DF8" w:rsidP="00F11CF2">
            <w:pPr>
              <w:jc w:val="center"/>
              <w:rPr>
                <w:sz w:val="18"/>
                <w:szCs w:val="18"/>
              </w:rPr>
            </w:pPr>
          </w:p>
        </w:tc>
        <w:tc>
          <w:tcPr>
            <w:tcW w:w="336" w:type="pct"/>
            <w:vAlign w:val="center"/>
          </w:tcPr>
          <w:p w14:paraId="754EBA4B" w14:textId="77777777" w:rsidR="008C1DF8" w:rsidRPr="003D0D8F" w:rsidRDefault="008C1DF8" w:rsidP="00F11CF2">
            <w:pPr>
              <w:jc w:val="center"/>
              <w:rPr>
                <w:sz w:val="18"/>
                <w:szCs w:val="18"/>
              </w:rPr>
            </w:pPr>
          </w:p>
        </w:tc>
        <w:tc>
          <w:tcPr>
            <w:tcW w:w="392" w:type="pct"/>
            <w:vAlign w:val="center"/>
          </w:tcPr>
          <w:p w14:paraId="684DD0A5" w14:textId="77777777" w:rsidR="008C1DF8" w:rsidRPr="003D0D8F" w:rsidRDefault="008C1DF8" w:rsidP="00F11CF2">
            <w:pPr>
              <w:jc w:val="center"/>
              <w:rPr>
                <w:sz w:val="18"/>
                <w:szCs w:val="18"/>
              </w:rPr>
            </w:pPr>
          </w:p>
        </w:tc>
        <w:tc>
          <w:tcPr>
            <w:tcW w:w="379" w:type="pct"/>
            <w:vAlign w:val="center"/>
          </w:tcPr>
          <w:p w14:paraId="0C4A3E75" w14:textId="77777777" w:rsidR="008C1DF8" w:rsidRPr="003D0D8F" w:rsidRDefault="008C1DF8" w:rsidP="00F11CF2">
            <w:pPr>
              <w:jc w:val="center"/>
              <w:rPr>
                <w:sz w:val="18"/>
                <w:szCs w:val="18"/>
              </w:rPr>
            </w:pPr>
          </w:p>
        </w:tc>
        <w:tc>
          <w:tcPr>
            <w:tcW w:w="345" w:type="pct"/>
            <w:vAlign w:val="center"/>
          </w:tcPr>
          <w:p w14:paraId="174AD34A" w14:textId="77777777" w:rsidR="008C1DF8" w:rsidRPr="003D0D8F" w:rsidRDefault="00164631" w:rsidP="00F11CF2">
            <w:pPr>
              <w:jc w:val="center"/>
              <w:rPr>
                <w:sz w:val="18"/>
                <w:szCs w:val="18"/>
              </w:rPr>
            </w:pPr>
            <w:r w:rsidRPr="003D0D8F">
              <w:rPr>
                <w:sz w:val="18"/>
                <w:szCs w:val="18"/>
              </w:rPr>
              <w:t>15 000,00</w:t>
            </w:r>
          </w:p>
        </w:tc>
        <w:tc>
          <w:tcPr>
            <w:tcW w:w="343" w:type="pct"/>
            <w:vAlign w:val="center"/>
          </w:tcPr>
          <w:p w14:paraId="2C988DFC" w14:textId="77777777" w:rsidR="008C1DF8" w:rsidRPr="003D0D8F" w:rsidRDefault="008C1DF8" w:rsidP="00F11CF2">
            <w:pPr>
              <w:jc w:val="center"/>
              <w:rPr>
                <w:sz w:val="18"/>
                <w:szCs w:val="18"/>
              </w:rPr>
            </w:pPr>
          </w:p>
        </w:tc>
        <w:tc>
          <w:tcPr>
            <w:tcW w:w="342" w:type="pct"/>
          </w:tcPr>
          <w:p w14:paraId="738BB6B0" w14:textId="77777777" w:rsidR="008C1DF8" w:rsidRPr="003D0D8F" w:rsidRDefault="008C1DF8" w:rsidP="00F11CF2">
            <w:pPr>
              <w:jc w:val="center"/>
              <w:rPr>
                <w:sz w:val="18"/>
                <w:szCs w:val="18"/>
              </w:rPr>
            </w:pPr>
          </w:p>
        </w:tc>
      </w:tr>
      <w:tr w:rsidR="00FE6187" w:rsidRPr="003D0D8F" w14:paraId="3C06743D" w14:textId="77777777" w:rsidTr="001B77CC">
        <w:trPr>
          <w:trHeight w:val="20"/>
          <w:jc w:val="center"/>
        </w:trPr>
        <w:tc>
          <w:tcPr>
            <w:tcW w:w="126" w:type="pct"/>
            <w:vMerge w:val="restart"/>
            <w:vAlign w:val="center"/>
          </w:tcPr>
          <w:p w14:paraId="786AFFED" w14:textId="77777777" w:rsidR="00CA6A22" w:rsidRPr="003D0D8F" w:rsidRDefault="00CA6A22" w:rsidP="00F11CF2">
            <w:pPr>
              <w:autoSpaceDE w:val="0"/>
              <w:autoSpaceDN w:val="0"/>
              <w:adjustRightInd w:val="0"/>
              <w:jc w:val="center"/>
              <w:rPr>
                <w:sz w:val="18"/>
                <w:szCs w:val="18"/>
              </w:rPr>
            </w:pPr>
            <w:r w:rsidRPr="003D0D8F">
              <w:rPr>
                <w:sz w:val="18"/>
                <w:szCs w:val="18"/>
              </w:rPr>
              <w:t>57</w:t>
            </w:r>
          </w:p>
        </w:tc>
        <w:tc>
          <w:tcPr>
            <w:tcW w:w="652" w:type="pct"/>
            <w:vMerge w:val="restart"/>
            <w:vAlign w:val="center"/>
          </w:tcPr>
          <w:p w14:paraId="3BE91DA3" w14:textId="77777777" w:rsidR="00CA6A22" w:rsidRPr="003D0D8F" w:rsidRDefault="00CA6A22" w:rsidP="00F11CF2">
            <w:pPr>
              <w:rPr>
                <w:sz w:val="18"/>
                <w:szCs w:val="18"/>
              </w:rPr>
            </w:pPr>
            <w:r w:rsidRPr="003D0D8F">
              <w:rPr>
                <w:sz w:val="18"/>
                <w:szCs w:val="18"/>
              </w:rPr>
              <w:t>Основное мероприятие 6.2. Оборудование, мебель, малые архитектурные формы для образовательных учреждений</w:t>
            </w:r>
          </w:p>
        </w:tc>
        <w:tc>
          <w:tcPr>
            <w:tcW w:w="465" w:type="pct"/>
            <w:vAlign w:val="center"/>
          </w:tcPr>
          <w:p w14:paraId="7922B779" w14:textId="77777777" w:rsidR="00CA6A22" w:rsidRPr="003D0D8F" w:rsidRDefault="00CA6A22" w:rsidP="00F11CF2">
            <w:pPr>
              <w:autoSpaceDE w:val="0"/>
              <w:autoSpaceDN w:val="0"/>
              <w:adjustRightInd w:val="0"/>
              <w:rPr>
                <w:sz w:val="18"/>
                <w:szCs w:val="18"/>
              </w:rPr>
            </w:pPr>
            <w:r w:rsidRPr="003D0D8F">
              <w:rPr>
                <w:sz w:val="18"/>
                <w:szCs w:val="18"/>
              </w:rPr>
              <w:t>всего</w:t>
            </w:r>
          </w:p>
        </w:tc>
        <w:tc>
          <w:tcPr>
            <w:tcW w:w="321" w:type="pct"/>
            <w:vAlign w:val="center"/>
          </w:tcPr>
          <w:p w14:paraId="43E5A52D" w14:textId="77777777" w:rsidR="00CA6A22" w:rsidRPr="003D0D8F" w:rsidRDefault="00CA6A22" w:rsidP="00F11CF2">
            <w:pPr>
              <w:autoSpaceDE w:val="0"/>
              <w:autoSpaceDN w:val="0"/>
              <w:adjustRightInd w:val="0"/>
              <w:jc w:val="center"/>
              <w:rPr>
                <w:sz w:val="18"/>
                <w:szCs w:val="18"/>
              </w:rPr>
            </w:pPr>
          </w:p>
        </w:tc>
        <w:tc>
          <w:tcPr>
            <w:tcW w:w="321" w:type="pct"/>
            <w:vAlign w:val="center"/>
          </w:tcPr>
          <w:p w14:paraId="5BFE91E1" w14:textId="77777777" w:rsidR="00CA6A22" w:rsidRPr="003D0D8F" w:rsidRDefault="00CA6A22" w:rsidP="00F11CF2">
            <w:pPr>
              <w:autoSpaceDE w:val="0"/>
              <w:autoSpaceDN w:val="0"/>
              <w:adjustRightInd w:val="0"/>
              <w:jc w:val="center"/>
              <w:rPr>
                <w:sz w:val="18"/>
                <w:szCs w:val="18"/>
              </w:rPr>
            </w:pPr>
          </w:p>
        </w:tc>
        <w:tc>
          <w:tcPr>
            <w:tcW w:w="321" w:type="pct"/>
            <w:vAlign w:val="center"/>
          </w:tcPr>
          <w:p w14:paraId="502F391B" w14:textId="77777777" w:rsidR="00CA6A22" w:rsidRPr="003D0D8F" w:rsidRDefault="00CA6A22" w:rsidP="00F11CF2">
            <w:pPr>
              <w:autoSpaceDE w:val="0"/>
              <w:autoSpaceDN w:val="0"/>
              <w:adjustRightInd w:val="0"/>
              <w:jc w:val="center"/>
              <w:rPr>
                <w:sz w:val="18"/>
                <w:szCs w:val="18"/>
              </w:rPr>
            </w:pPr>
          </w:p>
        </w:tc>
        <w:tc>
          <w:tcPr>
            <w:tcW w:w="321" w:type="pct"/>
            <w:vAlign w:val="center"/>
          </w:tcPr>
          <w:p w14:paraId="3EAEAEE1" w14:textId="77777777" w:rsidR="00CA6A22" w:rsidRPr="003D0D8F" w:rsidRDefault="00CA6A22" w:rsidP="00F11CF2">
            <w:pPr>
              <w:autoSpaceDE w:val="0"/>
              <w:autoSpaceDN w:val="0"/>
              <w:adjustRightInd w:val="0"/>
              <w:jc w:val="center"/>
              <w:rPr>
                <w:sz w:val="18"/>
                <w:szCs w:val="18"/>
              </w:rPr>
            </w:pPr>
          </w:p>
        </w:tc>
        <w:tc>
          <w:tcPr>
            <w:tcW w:w="336" w:type="pct"/>
            <w:vAlign w:val="center"/>
          </w:tcPr>
          <w:p w14:paraId="4E77C10F" w14:textId="77777777" w:rsidR="00CA6A22" w:rsidRPr="003D0D8F" w:rsidRDefault="00CA6A22" w:rsidP="00F11CF2">
            <w:pPr>
              <w:jc w:val="center"/>
              <w:rPr>
                <w:sz w:val="18"/>
                <w:szCs w:val="18"/>
              </w:rPr>
            </w:pPr>
            <w:r w:rsidRPr="003D0D8F">
              <w:rPr>
                <w:sz w:val="18"/>
                <w:szCs w:val="18"/>
              </w:rPr>
              <w:t>4 905,1</w:t>
            </w:r>
          </w:p>
        </w:tc>
        <w:tc>
          <w:tcPr>
            <w:tcW w:w="336" w:type="pct"/>
            <w:vAlign w:val="center"/>
          </w:tcPr>
          <w:p w14:paraId="633635B0" w14:textId="77777777" w:rsidR="00CA6A22" w:rsidRPr="003D0D8F" w:rsidRDefault="00CA6A22" w:rsidP="00F11CF2">
            <w:pPr>
              <w:jc w:val="center"/>
              <w:rPr>
                <w:sz w:val="18"/>
                <w:szCs w:val="18"/>
              </w:rPr>
            </w:pPr>
            <w:r w:rsidRPr="003D0D8F">
              <w:rPr>
                <w:sz w:val="18"/>
                <w:szCs w:val="18"/>
              </w:rPr>
              <w:t>8 465,0</w:t>
            </w:r>
          </w:p>
        </w:tc>
        <w:tc>
          <w:tcPr>
            <w:tcW w:w="392" w:type="pct"/>
            <w:vAlign w:val="center"/>
          </w:tcPr>
          <w:p w14:paraId="31B68797" w14:textId="77777777" w:rsidR="00CA6A22" w:rsidRPr="003D0D8F" w:rsidRDefault="00CA6A22" w:rsidP="00F11CF2">
            <w:pPr>
              <w:jc w:val="center"/>
              <w:rPr>
                <w:iCs/>
                <w:sz w:val="18"/>
                <w:szCs w:val="18"/>
              </w:rPr>
            </w:pPr>
            <w:r w:rsidRPr="003D0D8F">
              <w:rPr>
                <w:iCs/>
                <w:sz w:val="18"/>
                <w:szCs w:val="18"/>
              </w:rPr>
              <w:t>11 570,8</w:t>
            </w:r>
          </w:p>
        </w:tc>
        <w:tc>
          <w:tcPr>
            <w:tcW w:w="379" w:type="pct"/>
            <w:vAlign w:val="center"/>
          </w:tcPr>
          <w:p w14:paraId="427C7FDA" w14:textId="77777777" w:rsidR="00CA6A22" w:rsidRPr="003D0D8F" w:rsidRDefault="00CA6A22" w:rsidP="00F67C25">
            <w:pPr>
              <w:jc w:val="center"/>
              <w:rPr>
                <w:sz w:val="18"/>
                <w:szCs w:val="18"/>
              </w:rPr>
            </w:pPr>
            <w:r w:rsidRPr="003D0D8F">
              <w:rPr>
                <w:sz w:val="18"/>
                <w:szCs w:val="18"/>
              </w:rPr>
              <w:t>12 554,5</w:t>
            </w:r>
          </w:p>
        </w:tc>
        <w:tc>
          <w:tcPr>
            <w:tcW w:w="345" w:type="pct"/>
            <w:vAlign w:val="center"/>
          </w:tcPr>
          <w:p w14:paraId="3D41996C" w14:textId="77777777" w:rsidR="00CA6A22" w:rsidRPr="003D0D8F" w:rsidRDefault="00164631" w:rsidP="00164631">
            <w:pPr>
              <w:jc w:val="center"/>
              <w:rPr>
                <w:sz w:val="18"/>
                <w:szCs w:val="18"/>
              </w:rPr>
            </w:pPr>
            <w:r w:rsidRPr="003D0D8F">
              <w:rPr>
                <w:sz w:val="18"/>
                <w:szCs w:val="18"/>
              </w:rPr>
              <w:t>42 824,9</w:t>
            </w:r>
          </w:p>
        </w:tc>
        <w:tc>
          <w:tcPr>
            <w:tcW w:w="343" w:type="pct"/>
            <w:vAlign w:val="center"/>
          </w:tcPr>
          <w:p w14:paraId="18A7AC2A" w14:textId="77777777" w:rsidR="00CA6A22" w:rsidRPr="003D0D8F" w:rsidRDefault="00CA6A22">
            <w:pPr>
              <w:jc w:val="center"/>
              <w:rPr>
                <w:sz w:val="18"/>
                <w:szCs w:val="18"/>
              </w:rPr>
            </w:pPr>
          </w:p>
        </w:tc>
        <w:tc>
          <w:tcPr>
            <w:tcW w:w="342" w:type="pct"/>
          </w:tcPr>
          <w:p w14:paraId="73847842" w14:textId="77777777" w:rsidR="00CA6A22" w:rsidRPr="003D0D8F" w:rsidRDefault="00CA6A22" w:rsidP="00F11CF2">
            <w:pPr>
              <w:jc w:val="center"/>
              <w:rPr>
                <w:iCs/>
                <w:sz w:val="18"/>
                <w:szCs w:val="18"/>
              </w:rPr>
            </w:pPr>
          </w:p>
        </w:tc>
      </w:tr>
      <w:tr w:rsidR="00FE6187" w:rsidRPr="003D0D8F" w14:paraId="28626795" w14:textId="77777777" w:rsidTr="001B77CC">
        <w:trPr>
          <w:trHeight w:val="20"/>
          <w:jc w:val="center"/>
        </w:trPr>
        <w:tc>
          <w:tcPr>
            <w:tcW w:w="126" w:type="pct"/>
            <w:vMerge/>
            <w:vAlign w:val="center"/>
          </w:tcPr>
          <w:p w14:paraId="5EA6102A" w14:textId="77777777" w:rsidR="00CA6A22" w:rsidRPr="003D0D8F" w:rsidRDefault="00CA6A22" w:rsidP="00F11CF2">
            <w:pPr>
              <w:autoSpaceDE w:val="0"/>
              <w:autoSpaceDN w:val="0"/>
              <w:adjustRightInd w:val="0"/>
              <w:jc w:val="center"/>
              <w:rPr>
                <w:sz w:val="18"/>
                <w:szCs w:val="18"/>
              </w:rPr>
            </w:pPr>
          </w:p>
        </w:tc>
        <w:tc>
          <w:tcPr>
            <w:tcW w:w="652" w:type="pct"/>
            <w:vMerge/>
            <w:vAlign w:val="center"/>
          </w:tcPr>
          <w:p w14:paraId="23C70A74" w14:textId="77777777" w:rsidR="00CA6A22" w:rsidRPr="003D0D8F" w:rsidRDefault="00CA6A22" w:rsidP="00F11CF2">
            <w:pPr>
              <w:rPr>
                <w:sz w:val="18"/>
                <w:szCs w:val="18"/>
              </w:rPr>
            </w:pPr>
          </w:p>
        </w:tc>
        <w:tc>
          <w:tcPr>
            <w:tcW w:w="465" w:type="pct"/>
            <w:vAlign w:val="center"/>
          </w:tcPr>
          <w:p w14:paraId="25E8CCE6" w14:textId="77777777" w:rsidR="00CA6A22" w:rsidRPr="003D0D8F" w:rsidRDefault="00CA6A22" w:rsidP="00CD378D">
            <w:pPr>
              <w:autoSpaceDE w:val="0"/>
              <w:autoSpaceDN w:val="0"/>
              <w:adjustRightInd w:val="0"/>
              <w:rPr>
                <w:sz w:val="18"/>
                <w:szCs w:val="18"/>
              </w:rPr>
            </w:pPr>
            <w:r w:rsidRPr="003D0D8F">
              <w:rPr>
                <w:sz w:val="18"/>
                <w:szCs w:val="18"/>
              </w:rPr>
              <w:t>городской бюджет (управление образования мэрии)</w:t>
            </w:r>
          </w:p>
        </w:tc>
        <w:tc>
          <w:tcPr>
            <w:tcW w:w="321" w:type="pct"/>
            <w:vAlign w:val="center"/>
          </w:tcPr>
          <w:p w14:paraId="6F095557" w14:textId="77777777" w:rsidR="00CA6A22" w:rsidRPr="003D0D8F" w:rsidRDefault="00CA6A22" w:rsidP="00F11CF2">
            <w:pPr>
              <w:autoSpaceDE w:val="0"/>
              <w:autoSpaceDN w:val="0"/>
              <w:adjustRightInd w:val="0"/>
              <w:jc w:val="center"/>
              <w:rPr>
                <w:sz w:val="18"/>
                <w:szCs w:val="18"/>
              </w:rPr>
            </w:pPr>
          </w:p>
        </w:tc>
        <w:tc>
          <w:tcPr>
            <w:tcW w:w="321" w:type="pct"/>
            <w:vAlign w:val="center"/>
          </w:tcPr>
          <w:p w14:paraId="541BD6E0" w14:textId="77777777" w:rsidR="00CA6A22" w:rsidRPr="003D0D8F" w:rsidRDefault="00CA6A22" w:rsidP="00F11CF2">
            <w:pPr>
              <w:autoSpaceDE w:val="0"/>
              <w:autoSpaceDN w:val="0"/>
              <w:adjustRightInd w:val="0"/>
              <w:jc w:val="center"/>
              <w:rPr>
                <w:sz w:val="18"/>
                <w:szCs w:val="18"/>
              </w:rPr>
            </w:pPr>
          </w:p>
        </w:tc>
        <w:tc>
          <w:tcPr>
            <w:tcW w:w="321" w:type="pct"/>
            <w:vAlign w:val="center"/>
          </w:tcPr>
          <w:p w14:paraId="4B0F3B59" w14:textId="77777777" w:rsidR="00CA6A22" w:rsidRPr="003D0D8F" w:rsidRDefault="00CA6A22" w:rsidP="00F11CF2">
            <w:pPr>
              <w:autoSpaceDE w:val="0"/>
              <w:autoSpaceDN w:val="0"/>
              <w:adjustRightInd w:val="0"/>
              <w:jc w:val="center"/>
              <w:rPr>
                <w:sz w:val="18"/>
                <w:szCs w:val="18"/>
              </w:rPr>
            </w:pPr>
          </w:p>
        </w:tc>
        <w:tc>
          <w:tcPr>
            <w:tcW w:w="321" w:type="pct"/>
            <w:vAlign w:val="center"/>
          </w:tcPr>
          <w:p w14:paraId="2264955C" w14:textId="77777777" w:rsidR="00CA6A22" w:rsidRPr="003D0D8F" w:rsidRDefault="00CA6A22" w:rsidP="00F11CF2">
            <w:pPr>
              <w:autoSpaceDE w:val="0"/>
              <w:autoSpaceDN w:val="0"/>
              <w:adjustRightInd w:val="0"/>
              <w:jc w:val="center"/>
              <w:rPr>
                <w:sz w:val="18"/>
                <w:szCs w:val="18"/>
              </w:rPr>
            </w:pPr>
          </w:p>
        </w:tc>
        <w:tc>
          <w:tcPr>
            <w:tcW w:w="336" w:type="pct"/>
            <w:vAlign w:val="center"/>
          </w:tcPr>
          <w:p w14:paraId="07C29D9A" w14:textId="77777777" w:rsidR="00CA6A22" w:rsidRPr="003D0D8F" w:rsidRDefault="00CA6A22" w:rsidP="00F11CF2">
            <w:pPr>
              <w:jc w:val="center"/>
              <w:rPr>
                <w:sz w:val="18"/>
                <w:szCs w:val="18"/>
              </w:rPr>
            </w:pPr>
            <w:r w:rsidRPr="003D0D8F">
              <w:rPr>
                <w:sz w:val="18"/>
                <w:szCs w:val="18"/>
              </w:rPr>
              <w:t>4 905,1</w:t>
            </w:r>
          </w:p>
        </w:tc>
        <w:tc>
          <w:tcPr>
            <w:tcW w:w="336" w:type="pct"/>
            <w:vAlign w:val="center"/>
          </w:tcPr>
          <w:p w14:paraId="5024D2BE" w14:textId="77777777" w:rsidR="00CA6A22" w:rsidRPr="003D0D8F" w:rsidRDefault="00CA6A22" w:rsidP="00F11CF2">
            <w:pPr>
              <w:jc w:val="center"/>
              <w:rPr>
                <w:sz w:val="18"/>
                <w:szCs w:val="18"/>
              </w:rPr>
            </w:pPr>
            <w:r w:rsidRPr="003D0D8F">
              <w:rPr>
                <w:sz w:val="18"/>
                <w:szCs w:val="18"/>
              </w:rPr>
              <w:t>8 465,0</w:t>
            </w:r>
          </w:p>
        </w:tc>
        <w:tc>
          <w:tcPr>
            <w:tcW w:w="392" w:type="pct"/>
            <w:vAlign w:val="center"/>
          </w:tcPr>
          <w:p w14:paraId="2FB5ACE6" w14:textId="77777777" w:rsidR="00CA6A22" w:rsidRPr="003D0D8F" w:rsidRDefault="00CA6A22" w:rsidP="00F11CF2">
            <w:pPr>
              <w:jc w:val="center"/>
              <w:rPr>
                <w:sz w:val="18"/>
                <w:szCs w:val="18"/>
              </w:rPr>
            </w:pPr>
            <w:r w:rsidRPr="003D0D8F">
              <w:rPr>
                <w:sz w:val="18"/>
                <w:szCs w:val="18"/>
              </w:rPr>
              <w:t>11 570,8</w:t>
            </w:r>
          </w:p>
        </w:tc>
        <w:tc>
          <w:tcPr>
            <w:tcW w:w="379" w:type="pct"/>
            <w:vAlign w:val="center"/>
          </w:tcPr>
          <w:p w14:paraId="67B6C047" w14:textId="77777777" w:rsidR="00CA6A22" w:rsidRPr="003D0D8F" w:rsidRDefault="00CA6A22" w:rsidP="00F67C25">
            <w:pPr>
              <w:jc w:val="center"/>
              <w:rPr>
                <w:sz w:val="18"/>
                <w:szCs w:val="18"/>
              </w:rPr>
            </w:pPr>
            <w:r w:rsidRPr="003D0D8F">
              <w:rPr>
                <w:sz w:val="18"/>
                <w:szCs w:val="18"/>
              </w:rPr>
              <w:t>12 554,5</w:t>
            </w:r>
          </w:p>
        </w:tc>
        <w:tc>
          <w:tcPr>
            <w:tcW w:w="345" w:type="pct"/>
            <w:vAlign w:val="center"/>
          </w:tcPr>
          <w:p w14:paraId="68FB63FE" w14:textId="77777777" w:rsidR="00CA6A22" w:rsidRPr="003D0D8F" w:rsidRDefault="00CA6A22" w:rsidP="00BC38EF">
            <w:pPr>
              <w:jc w:val="center"/>
              <w:rPr>
                <w:sz w:val="18"/>
                <w:szCs w:val="18"/>
              </w:rPr>
            </w:pPr>
            <w:r w:rsidRPr="003D0D8F">
              <w:rPr>
                <w:sz w:val="18"/>
                <w:szCs w:val="18"/>
              </w:rPr>
              <w:t>61,</w:t>
            </w:r>
            <w:r w:rsidR="00BC38EF" w:rsidRPr="003D0D8F">
              <w:rPr>
                <w:sz w:val="18"/>
                <w:szCs w:val="18"/>
              </w:rPr>
              <w:t>5</w:t>
            </w:r>
          </w:p>
        </w:tc>
        <w:tc>
          <w:tcPr>
            <w:tcW w:w="343" w:type="pct"/>
            <w:vAlign w:val="center"/>
          </w:tcPr>
          <w:p w14:paraId="0F37FF50" w14:textId="77777777" w:rsidR="00CA6A22" w:rsidRPr="003D0D8F" w:rsidRDefault="00CA6A22">
            <w:pPr>
              <w:jc w:val="center"/>
              <w:rPr>
                <w:sz w:val="18"/>
                <w:szCs w:val="18"/>
              </w:rPr>
            </w:pPr>
          </w:p>
        </w:tc>
        <w:tc>
          <w:tcPr>
            <w:tcW w:w="342" w:type="pct"/>
          </w:tcPr>
          <w:p w14:paraId="724A5316" w14:textId="77777777" w:rsidR="00CA6A22" w:rsidRPr="003D0D8F" w:rsidRDefault="00CA6A22" w:rsidP="00F11CF2">
            <w:pPr>
              <w:jc w:val="center"/>
              <w:rPr>
                <w:bCs/>
                <w:sz w:val="18"/>
                <w:szCs w:val="18"/>
              </w:rPr>
            </w:pPr>
          </w:p>
        </w:tc>
      </w:tr>
      <w:tr w:rsidR="00FE6187" w:rsidRPr="003D0D8F" w14:paraId="3002DFAC" w14:textId="77777777" w:rsidTr="001B77CC">
        <w:trPr>
          <w:trHeight w:val="20"/>
          <w:jc w:val="center"/>
        </w:trPr>
        <w:tc>
          <w:tcPr>
            <w:tcW w:w="126" w:type="pct"/>
            <w:vMerge/>
            <w:vAlign w:val="center"/>
          </w:tcPr>
          <w:p w14:paraId="622C8AE1" w14:textId="77777777" w:rsidR="00CA6A22" w:rsidRPr="003D0D8F" w:rsidRDefault="00CA6A22" w:rsidP="00F11CF2">
            <w:pPr>
              <w:autoSpaceDE w:val="0"/>
              <w:autoSpaceDN w:val="0"/>
              <w:adjustRightInd w:val="0"/>
              <w:jc w:val="center"/>
              <w:rPr>
                <w:sz w:val="18"/>
                <w:szCs w:val="18"/>
              </w:rPr>
            </w:pPr>
          </w:p>
        </w:tc>
        <w:tc>
          <w:tcPr>
            <w:tcW w:w="652" w:type="pct"/>
            <w:vMerge/>
            <w:vAlign w:val="center"/>
          </w:tcPr>
          <w:p w14:paraId="61D8CC14" w14:textId="77777777" w:rsidR="00CA6A22" w:rsidRPr="003D0D8F" w:rsidRDefault="00CA6A22" w:rsidP="00F11CF2">
            <w:pPr>
              <w:rPr>
                <w:sz w:val="18"/>
                <w:szCs w:val="18"/>
              </w:rPr>
            </w:pPr>
          </w:p>
        </w:tc>
        <w:tc>
          <w:tcPr>
            <w:tcW w:w="465" w:type="pct"/>
            <w:vAlign w:val="center"/>
          </w:tcPr>
          <w:p w14:paraId="5519FC26" w14:textId="77777777" w:rsidR="00CA6A22" w:rsidRPr="003D0D8F" w:rsidRDefault="00CA6A22" w:rsidP="00CD378D">
            <w:pPr>
              <w:autoSpaceDE w:val="0"/>
              <w:autoSpaceDN w:val="0"/>
              <w:adjustRightInd w:val="0"/>
              <w:rPr>
                <w:sz w:val="18"/>
                <w:szCs w:val="18"/>
              </w:rPr>
            </w:pPr>
            <w:r w:rsidRPr="003D0D8F">
              <w:rPr>
                <w:sz w:val="19"/>
                <w:szCs w:val="19"/>
              </w:rPr>
              <w:t>городской бюджет (</w:t>
            </w:r>
            <w:r w:rsidR="00451E80" w:rsidRPr="003D0D8F">
              <w:rPr>
                <w:sz w:val="19"/>
                <w:szCs w:val="19"/>
              </w:rPr>
              <w:t>МАУ «Центр комплексного обслуживания»</w:t>
            </w:r>
            <w:r w:rsidRPr="003D0D8F">
              <w:rPr>
                <w:sz w:val="19"/>
                <w:szCs w:val="19"/>
              </w:rPr>
              <w:t>)</w:t>
            </w:r>
          </w:p>
        </w:tc>
        <w:tc>
          <w:tcPr>
            <w:tcW w:w="321" w:type="pct"/>
            <w:vAlign w:val="center"/>
          </w:tcPr>
          <w:p w14:paraId="60EB1252" w14:textId="77777777" w:rsidR="00CA6A22" w:rsidRPr="003D0D8F" w:rsidRDefault="00CA6A22" w:rsidP="00F11CF2">
            <w:pPr>
              <w:autoSpaceDE w:val="0"/>
              <w:autoSpaceDN w:val="0"/>
              <w:adjustRightInd w:val="0"/>
              <w:jc w:val="center"/>
              <w:rPr>
                <w:sz w:val="18"/>
                <w:szCs w:val="18"/>
              </w:rPr>
            </w:pPr>
          </w:p>
        </w:tc>
        <w:tc>
          <w:tcPr>
            <w:tcW w:w="321" w:type="pct"/>
            <w:vAlign w:val="center"/>
          </w:tcPr>
          <w:p w14:paraId="352ACFCC" w14:textId="77777777" w:rsidR="00CA6A22" w:rsidRPr="003D0D8F" w:rsidRDefault="00CA6A22" w:rsidP="00F11CF2">
            <w:pPr>
              <w:autoSpaceDE w:val="0"/>
              <w:autoSpaceDN w:val="0"/>
              <w:adjustRightInd w:val="0"/>
              <w:jc w:val="center"/>
              <w:rPr>
                <w:sz w:val="18"/>
                <w:szCs w:val="18"/>
              </w:rPr>
            </w:pPr>
          </w:p>
        </w:tc>
        <w:tc>
          <w:tcPr>
            <w:tcW w:w="321" w:type="pct"/>
            <w:vAlign w:val="center"/>
          </w:tcPr>
          <w:p w14:paraId="46729030" w14:textId="77777777" w:rsidR="00CA6A22" w:rsidRPr="003D0D8F" w:rsidRDefault="00CA6A22" w:rsidP="00F11CF2">
            <w:pPr>
              <w:autoSpaceDE w:val="0"/>
              <w:autoSpaceDN w:val="0"/>
              <w:adjustRightInd w:val="0"/>
              <w:jc w:val="center"/>
              <w:rPr>
                <w:sz w:val="18"/>
                <w:szCs w:val="18"/>
              </w:rPr>
            </w:pPr>
          </w:p>
        </w:tc>
        <w:tc>
          <w:tcPr>
            <w:tcW w:w="321" w:type="pct"/>
            <w:vAlign w:val="center"/>
          </w:tcPr>
          <w:p w14:paraId="34125B6D" w14:textId="77777777" w:rsidR="00CA6A22" w:rsidRPr="003D0D8F" w:rsidRDefault="00CA6A22" w:rsidP="00F11CF2">
            <w:pPr>
              <w:autoSpaceDE w:val="0"/>
              <w:autoSpaceDN w:val="0"/>
              <w:adjustRightInd w:val="0"/>
              <w:jc w:val="center"/>
              <w:rPr>
                <w:sz w:val="18"/>
                <w:szCs w:val="18"/>
              </w:rPr>
            </w:pPr>
          </w:p>
        </w:tc>
        <w:tc>
          <w:tcPr>
            <w:tcW w:w="336" w:type="pct"/>
            <w:vAlign w:val="center"/>
          </w:tcPr>
          <w:p w14:paraId="3F4A4435" w14:textId="77777777" w:rsidR="00CA6A22" w:rsidRPr="003D0D8F" w:rsidRDefault="00CA6A22" w:rsidP="00F11CF2">
            <w:pPr>
              <w:jc w:val="center"/>
              <w:rPr>
                <w:sz w:val="18"/>
                <w:szCs w:val="18"/>
              </w:rPr>
            </w:pPr>
          </w:p>
        </w:tc>
        <w:tc>
          <w:tcPr>
            <w:tcW w:w="336" w:type="pct"/>
            <w:vAlign w:val="center"/>
          </w:tcPr>
          <w:p w14:paraId="1F277667" w14:textId="77777777" w:rsidR="00CA6A22" w:rsidRPr="003D0D8F" w:rsidRDefault="00CA6A22" w:rsidP="00F11CF2">
            <w:pPr>
              <w:jc w:val="center"/>
              <w:rPr>
                <w:sz w:val="18"/>
                <w:szCs w:val="18"/>
              </w:rPr>
            </w:pPr>
          </w:p>
        </w:tc>
        <w:tc>
          <w:tcPr>
            <w:tcW w:w="392" w:type="pct"/>
            <w:vAlign w:val="center"/>
          </w:tcPr>
          <w:p w14:paraId="47F61C64" w14:textId="77777777" w:rsidR="00CA6A22" w:rsidRPr="003D0D8F" w:rsidRDefault="00CA6A22" w:rsidP="00F11CF2">
            <w:pPr>
              <w:jc w:val="center"/>
              <w:rPr>
                <w:sz w:val="18"/>
                <w:szCs w:val="18"/>
              </w:rPr>
            </w:pPr>
          </w:p>
        </w:tc>
        <w:tc>
          <w:tcPr>
            <w:tcW w:w="379" w:type="pct"/>
            <w:vAlign w:val="center"/>
          </w:tcPr>
          <w:p w14:paraId="47AC1367" w14:textId="77777777" w:rsidR="00CA6A22" w:rsidRPr="003D0D8F" w:rsidRDefault="00CA6A22" w:rsidP="00F11CF2">
            <w:pPr>
              <w:jc w:val="center"/>
              <w:rPr>
                <w:sz w:val="18"/>
                <w:szCs w:val="18"/>
              </w:rPr>
            </w:pPr>
          </w:p>
        </w:tc>
        <w:tc>
          <w:tcPr>
            <w:tcW w:w="345" w:type="pct"/>
            <w:vAlign w:val="center"/>
          </w:tcPr>
          <w:p w14:paraId="2F711F8D" w14:textId="77777777" w:rsidR="00CA6A22" w:rsidRPr="003D0D8F" w:rsidRDefault="00164631" w:rsidP="00306DBC">
            <w:pPr>
              <w:jc w:val="center"/>
              <w:rPr>
                <w:sz w:val="18"/>
                <w:szCs w:val="18"/>
              </w:rPr>
            </w:pPr>
            <w:r w:rsidRPr="003D0D8F">
              <w:rPr>
                <w:sz w:val="18"/>
                <w:szCs w:val="18"/>
              </w:rPr>
              <w:t>42 763</w:t>
            </w:r>
            <w:r w:rsidR="009E28BC" w:rsidRPr="003D0D8F">
              <w:rPr>
                <w:sz w:val="18"/>
                <w:szCs w:val="18"/>
              </w:rPr>
              <w:t>,</w:t>
            </w:r>
            <w:r w:rsidRPr="003D0D8F">
              <w:rPr>
                <w:sz w:val="18"/>
                <w:szCs w:val="18"/>
              </w:rPr>
              <w:t>4</w:t>
            </w:r>
          </w:p>
        </w:tc>
        <w:tc>
          <w:tcPr>
            <w:tcW w:w="343" w:type="pct"/>
            <w:vAlign w:val="center"/>
          </w:tcPr>
          <w:p w14:paraId="21D4227E" w14:textId="77777777" w:rsidR="00CA6A22" w:rsidRPr="003D0D8F" w:rsidRDefault="00CA6A22">
            <w:pPr>
              <w:jc w:val="center"/>
              <w:rPr>
                <w:sz w:val="18"/>
                <w:szCs w:val="18"/>
              </w:rPr>
            </w:pPr>
          </w:p>
        </w:tc>
        <w:tc>
          <w:tcPr>
            <w:tcW w:w="342" w:type="pct"/>
          </w:tcPr>
          <w:p w14:paraId="623BED13" w14:textId="77777777" w:rsidR="00CA6A22" w:rsidRPr="003D0D8F" w:rsidRDefault="00CA6A22" w:rsidP="00F11CF2">
            <w:pPr>
              <w:jc w:val="center"/>
              <w:rPr>
                <w:sz w:val="18"/>
                <w:szCs w:val="18"/>
              </w:rPr>
            </w:pPr>
          </w:p>
        </w:tc>
      </w:tr>
      <w:tr w:rsidR="00FE6187" w:rsidRPr="003D0D8F" w14:paraId="6D8FE0CE" w14:textId="77777777" w:rsidTr="001B77CC">
        <w:trPr>
          <w:trHeight w:val="20"/>
          <w:jc w:val="center"/>
        </w:trPr>
        <w:tc>
          <w:tcPr>
            <w:tcW w:w="126" w:type="pct"/>
            <w:vMerge/>
            <w:vAlign w:val="center"/>
          </w:tcPr>
          <w:p w14:paraId="794BA74B" w14:textId="77777777" w:rsidR="001E2246" w:rsidRPr="003D0D8F" w:rsidRDefault="001E2246" w:rsidP="00F11CF2">
            <w:pPr>
              <w:autoSpaceDE w:val="0"/>
              <w:autoSpaceDN w:val="0"/>
              <w:adjustRightInd w:val="0"/>
              <w:jc w:val="center"/>
              <w:rPr>
                <w:sz w:val="18"/>
                <w:szCs w:val="18"/>
              </w:rPr>
            </w:pPr>
          </w:p>
        </w:tc>
        <w:tc>
          <w:tcPr>
            <w:tcW w:w="652" w:type="pct"/>
            <w:vMerge/>
            <w:vAlign w:val="center"/>
          </w:tcPr>
          <w:p w14:paraId="665DD1F8" w14:textId="77777777" w:rsidR="001E2246" w:rsidRPr="003D0D8F" w:rsidRDefault="001E2246" w:rsidP="00F11CF2">
            <w:pPr>
              <w:rPr>
                <w:sz w:val="18"/>
                <w:szCs w:val="18"/>
              </w:rPr>
            </w:pPr>
          </w:p>
        </w:tc>
        <w:tc>
          <w:tcPr>
            <w:tcW w:w="465" w:type="pct"/>
            <w:vAlign w:val="center"/>
          </w:tcPr>
          <w:p w14:paraId="384CFC53" w14:textId="77777777" w:rsidR="001E2246" w:rsidRPr="003D0D8F" w:rsidRDefault="001E2246" w:rsidP="00F11CF2">
            <w:pPr>
              <w:autoSpaceDE w:val="0"/>
              <w:autoSpaceDN w:val="0"/>
              <w:adjustRightInd w:val="0"/>
              <w:rPr>
                <w:sz w:val="18"/>
                <w:szCs w:val="18"/>
              </w:rPr>
            </w:pPr>
            <w:r w:rsidRPr="003D0D8F">
              <w:rPr>
                <w:sz w:val="18"/>
                <w:szCs w:val="18"/>
              </w:rPr>
              <w:t>областной бюджет</w:t>
            </w:r>
          </w:p>
        </w:tc>
        <w:tc>
          <w:tcPr>
            <w:tcW w:w="321" w:type="pct"/>
            <w:vAlign w:val="center"/>
          </w:tcPr>
          <w:p w14:paraId="7C78BED6" w14:textId="77777777" w:rsidR="001E2246" w:rsidRPr="003D0D8F" w:rsidRDefault="001E2246" w:rsidP="00F11CF2">
            <w:pPr>
              <w:autoSpaceDE w:val="0"/>
              <w:autoSpaceDN w:val="0"/>
              <w:adjustRightInd w:val="0"/>
              <w:jc w:val="center"/>
              <w:rPr>
                <w:sz w:val="18"/>
                <w:szCs w:val="18"/>
              </w:rPr>
            </w:pPr>
          </w:p>
        </w:tc>
        <w:tc>
          <w:tcPr>
            <w:tcW w:w="321" w:type="pct"/>
            <w:vAlign w:val="center"/>
          </w:tcPr>
          <w:p w14:paraId="3F3E0AE8" w14:textId="77777777" w:rsidR="001E2246" w:rsidRPr="003D0D8F" w:rsidRDefault="001E2246" w:rsidP="00F11CF2">
            <w:pPr>
              <w:autoSpaceDE w:val="0"/>
              <w:autoSpaceDN w:val="0"/>
              <w:adjustRightInd w:val="0"/>
              <w:jc w:val="center"/>
              <w:rPr>
                <w:sz w:val="18"/>
                <w:szCs w:val="18"/>
              </w:rPr>
            </w:pPr>
          </w:p>
        </w:tc>
        <w:tc>
          <w:tcPr>
            <w:tcW w:w="321" w:type="pct"/>
            <w:vAlign w:val="center"/>
          </w:tcPr>
          <w:p w14:paraId="4A35472A" w14:textId="77777777" w:rsidR="001E2246" w:rsidRPr="003D0D8F" w:rsidRDefault="001E2246" w:rsidP="00F11CF2">
            <w:pPr>
              <w:autoSpaceDE w:val="0"/>
              <w:autoSpaceDN w:val="0"/>
              <w:adjustRightInd w:val="0"/>
              <w:jc w:val="center"/>
              <w:rPr>
                <w:sz w:val="18"/>
                <w:szCs w:val="18"/>
              </w:rPr>
            </w:pPr>
          </w:p>
        </w:tc>
        <w:tc>
          <w:tcPr>
            <w:tcW w:w="321" w:type="pct"/>
            <w:vAlign w:val="center"/>
          </w:tcPr>
          <w:p w14:paraId="78F7EAC6" w14:textId="77777777" w:rsidR="001E2246" w:rsidRPr="003D0D8F" w:rsidRDefault="001E2246" w:rsidP="00F11CF2">
            <w:pPr>
              <w:autoSpaceDE w:val="0"/>
              <w:autoSpaceDN w:val="0"/>
              <w:adjustRightInd w:val="0"/>
              <w:jc w:val="center"/>
              <w:rPr>
                <w:sz w:val="18"/>
                <w:szCs w:val="18"/>
              </w:rPr>
            </w:pPr>
          </w:p>
        </w:tc>
        <w:tc>
          <w:tcPr>
            <w:tcW w:w="336" w:type="pct"/>
            <w:vAlign w:val="center"/>
          </w:tcPr>
          <w:p w14:paraId="59F6A9EF" w14:textId="77777777" w:rsidR="001E2246" w:rsidRPr="003D0D8F" w:rsidRDefault="001E2246" w:rsidP="00F11CF2">
            <w:pPr>
              <w:jc w:val="center"/>
              <w:rPr>
                <w:sz w:val="18"/>
                <w:szCs w:val="18"/>
              </w:rPr>
            </w:pPr>
          </w:p>
        </w:tc>
        <w:tc>
          <w:tcPr>
            <w:tcW w:w="336" w:type="pct"/>
            <w:vAlign w:val="center"/>
          </w:tcPr>
          <w:p w14:paraId="66E22757" w14:textId="77777777" w:rsidR="001E2246" w:rsidRPr="003D0D8F" w:rsidRDefault="001E2246" w:rsidP="00F11CF2">
            <w:pPr>
              <w:jc w:val="center"/>
              <w:rPr>
                <w:sz w:val="18"/>
                <w:szCs w:val="18"/>
              </w:rPr>
            </w:pPr>
          </w:p>
        </w:tc>
        <w:tc>
          <w:tcPr>
            <w:tcW w:w="392" w:type="pct"/>
            <w:vAlign w:val="center"/>
          </w:tcPr>
          <w:p w14:paraId="0D0C1591" w14:textId="77777777" w:rsidR="001E2246" w:rsidRPr="003D0D8F" w:rsidRDefault="001E2246" w:rsidP="00F11CF2">
            <w:pPr>
              <w:jc w:val="center"/>
              <w:rPr>
                <w:sz w:val="18"/>
                <w:szCs w:val="18"/>
              </w:rPr>
            </w:pPr>
          </w:p>
        </w:tc>
        <w:tc>
          <w:tcPr>
            <w:tcW w:w="379" w:type="pct"/>
            <w:vAlign w:val="center"/>
          </w:tcPr>
          <w:p w14:paraId="23A410CD" w14:textId="77777777" w:rsidR="001E2246" w:rsidRPr="003D0D8F" w:rsidRDefault="001E2246" w:rsidP="00F11CF2">
            <w:pPr>
              <w:jc w:val="center"/>
              <w:rPr>
                <w:sz w:val="18"/>
                <w:szCs w:val="18"/>
              </w:rPr>
            </w:pPr>
          </w:p>
        </w:tc>
        <w:tc>
          <w:tcPr>
            <w:tcW w:w="345" w:type="pct"/>
            <w:vAlign w:val="center"/>
          </w:tcPr>
          <w:p w14:paraId="682559FE" w14:textId="77777777" w:rsidR="001E2246" w:rsidRPr="003D0D8F" w:rsidRDefault="001E2246">
            <w:pPr>
              <w:jc w:val="center"/>
              <w:rPr>
                <w:sz w:val="18"/>
                <w:szCs w:val="18"/>
              </w:rPr>
            </w:pPr>
          </w:p>
        </w:tc>
        <w:tc>
          <w:tcPr>
            <w:tcW w:w="343" w:type="pct"/>
            <w:vAlign w:val="center"/>
          </w:tcPr>
          <w:p w14:paraId="7BFA5716" w14:textId="77777777" w:rsidR="001E2246" w:rsidRPr="003D0D8F" w:rsidRDefault="001E2246">
            <w:pPr>
              <w:jc w:val="center"/>
              <w:rPr>
                <w:sz w:val="18"/>
                <w:szCs w:val="18"/>
              </w:rPr>
            </w:pPr>
          </w:p>
        </w:tc>
        <w:tc>
          <w:tcPr>
            <w:tcW w:w="342" w:type="pct"/>
          </w:tcPr>
          <w:p w14:paraId="4DEBE3D2" w14:textId="77777777" w:rsidR="001E2246" w:rsidRPr="003D0D8F" w:rsidRDefault="001E2246" w:rsidP="00F11CF2">
            <w:pPr>
              <w:jc w:val="center"/>
              <w:rPr>
                <w:sz w:val="18"/>
                <w:szCs w:val="18"/>
              </w:rPr>
            </w:pPr>
          </w:p>
        </w:tc>
      </w:tr>
      <w:tr w:rsidR="00FE6187" w:rsidRPr="003D0D8F" w14:paraId="3D597269" w14:textId="77777777" w:rsidTr="001B77CC">
        <w:trPr>
          <w:trHeight w:val="20"/>
          <w:jc w:val="center"/>
        </w:trPr>
        <w:tc>
          <w:tcPr>
            <w:tcW w:w="126" w:type="pct"/>
            <w:vMerge/>
            <w:vAlign w:val="center"/>
          </w:tcPr>
          <w:p w14:paraId="43B01FCB" w14:textId="77777777" w:rsidR="008C1DF8" w:rsidRPr="003D0D8F" w:rsidRDefault="008C1DF8" w:rsidP="00F11CF2">
            <w:pPr>
              <w:autoSpaceDE w:val="0"/>
              <w:autoSpaceDN w:val="0"/>
              <w:adjustRightInd w:val="0"/>
              <w:jc w:val="center"/>
              <w:rPr>
                <w:sz w:val="18"/>
                <w:szCs w:val="18"/>
              </w:rPr>
            </w:pPr>
          </w:p>
        </w:tc>
        <w:tc>
          <w:tcPr>
            <w:tcW w:w="652" w:type="pct"/>
            <w:vMerge/>
            <w:vAlign w:val="center"/>
          </w:tcPr>
          <w:p w14:paraId="56C08A62" w14:textId="77777777" w:rsidR="008C1DF8" w:rsidRPr="003D0D8F" w:rsidRDefault="008C1DF8" w:rsidP="00F11CF2">
            <w:pPr>
              <w:rPr>
                <w:sz w:val="18"/>
                <w:szCs w:val="18"/>
              </w:rPr>
            </w:pPr>
          </w:p>
        </w:tc>
        <w:tc>
          <w:tcPr>
            <w:tcW w:w="465" w:type="pct"/>
            <w:vAlign w:val="center"/>
          </w:tcPr>
          <w:p w14:paraId="3389B110" w14:textId="77777777" w:rsidR="008C1DF8" w:rsidRPr="003D0D8F" w:rsidRDefault="008C1DF8" w:rsidP="00F11CF2">
            <w:pPr>
              <w:autoSpaceDE w:val="0"/>
              <w:autoSpaceDN w:val="0"/>
              <w:adjustRightInd w:val="0"/>
              <w:rPr>
                <w:sz w:val="18"/>
                <w:szCs w:val="18"/>
              </w:rPr>
            </w:pPr>
            <w:r w:rsidRPr="003D0D8F">
              <w:rPr>
                <w:sz w:val="18"/>
                <w:szCs w:val="18"/>
              </w:rPr>
              <w:t>федеральный бюджет</w:t>
            </w:r>
          </w:p>
        </w:tc>
        <w:tc>
          <w:tcPr>
            <w:tcW w:w="321" w:type="pct"/>
            <w:vAlign w:val="center"/>
          </w:tcPr>
          <w:p w14:paraId="445A7606"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5D6E9B65"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774C5C03"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4772D5A0"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1B7A42C1" w14:textId="77777777" w:rsidR="008C1DF8" w:rsidRPr="003D0D8F" w:rsidRDefault="008C1DF8" w:rsidP="00F11CF2">
            <w:pPr>
              <w:jc w:val="center"/>
              <w:rPr>
                <w:sz w:val="18"/>
                <w:szCs w:val="18"/>
              </w:rPr>
            </w:pPr>
          </w:p>
        </w:tc>
        <w:tc>
          <w:tcPr>
            <w:tcW w:w="336" w:type="pct"/>
            <w:vAlign w:val="center"/>
          </w:tcPr>
          <w:p w14:paraId="3C5FA19B" w14:textId="77777777" w:rsidR="008C1DF8" w:rsidRPr="003D0D8F" w:rsidRDefault="008C1DF8" w:rsidP="00F11CF2">
            <w:pPr>
              <w:jc w:val="center"/>
              <w:rPr>
                <w:sz w:val="18"/>
                <w:szCs w:val="18"/>
              </w:rPr>
            </w:pPr>
          </w:p>
        </w:tc>
        <w:tc>
          <w:tcPr>
            <w:tcW w:w="392" w:type="pct"/>
            <w:vAlign w:val="center"/>
          </w:tcPr>
          <w:p w14:paraId="3BC799B1" w14:textId="77777777" w:rsidR="008C1DF8" w:rsidRPr="003D0D8F" w:rsidRDefault="008C1DF8" w:rsidP="00F11CF2">
            <w:pPr>
              <w:jc w:val="center"/>
              <w:rPr>
                <w:sz w:val="18"/>
                <w:szCs w:val="18"/>
              </w:rPr>
            </w:pPr>
          </w:p>
        </w:tc>
        <w:tc>
          <w:tcPr>
            <w:tcW w:w="379" w:type="pct"/>
            <w:vAlign w:val="center"/>
          </w:tcPr>
          <w:p w14:paraId="735FE1BB" w14:textId="77777777" w:rsidR="008C1DF8" w:rsidRPr="003D0D8F" w:rsidRDefault="008C1DF8" w:rsidP="00F11CF2">
            <w:pPr>
              <w:jc w:val="center"/>
              <w:rPr>
                <w:sz w:val="18"/>
                <w:szCs w:val="18"/>
              </w:rPr>
            </w:pPr>
          </w:p>
        </w:tc>
        <w:tc>
          <w:tcPr>
            <w:tcW w:w="345" w:type="pct"/>
            <w:vAlign w:val="center"/>
          </w:tcPr>
          <w:p w14:paraId="4063B93F" w14:textId="77777777" w:rsidR="008C1DF8" w:rsidRPr="003D0D8F" w:rsidRDefault="008C1DF8" w:rsidP="00F11CF2">
            <w:pPr>
              <w:jc w:val="center"/>
              <w:rPr>
                <w:sz w:val="18"/>
                <w:szCs w:val="18"/>
              </w:rPr>
            </w:pPr>
          </w:p>
        </w:tc>
        <w:tc>
          <w:tcPr>
            <w:tcW w:w="343" w:type="pct"/>
            <w:vAlign w:val="center"/>
          </w:tcPr>
          <w:p w14:paraId="4CC67888" w14:textId="77777777" w:rsidR="008C1DF8" w:rsidRPr="003D0D8F" w:rsidRDefault="008C1DF8" w:rsidP="00F11CF2">
            <w:pPr>
              <w:jc w:val="center"/>
              <w:rPr>
                <w:sz w:val="18"/>
                <w:szCs w:val="18"/>
              </w:rPr>
            </w:pPr>
          </w:p>
        </w:tc>
        <w:tc>
          <w:tcPr>
            <w:tcW w:w="342" w:type="pct"/>
          </w:tcPr>
          <w:p w14:paraId="750AE0A8" w14:textId="77777777" w:rsidR="008C1DF8" w:rsidRPr="003D0D8F" w:rsidRDefault="008C1DF8" w:rsidP="00F11CF2">
            <w:pPr>
              <w:jc w:val="center"/>
              <w:rPr>
                <w:sz w:val="18"/>
                <w:szCs w:val="18"/>
              </w:rPr>
            </w:pPr>
          </w:p>
        </w:tc>
      </w:tr>
      <w:tr w:rsidR="00FE6187" w:rsidRPr="003D0D8F" w14:paraId="57C76BA8" w14:textId="77777777" w:rsidTr="001B77CC">
        <w:trPr>
          <w:trHeight w:val="20"/>
          <w:jc w:val="center"/>
        </w:trPr>
        <w:tc>
          <w:tcPr>
            <w:tcW w:w="126" w:type="pct"/>
            <w:vMerge w:val="restart"/>
            <w:vAlign w:val="center"/>
          </w:tcPr>
          <w:p w14:paraId="2B86F6D8" w14:textId="77777777" w:rsidR="008C1DF8" w:rsidRPr="003D0D8F" w:rsidRDefault="008C1DF8" w:rsidP="00F11CF2">
            <w:pPr>
              <w:autoSpaceDE w:val="0"/>
              <w:autoSpaceDN w:val="0"/>
              <w:adjustRightInd w:val="0"/>
              <w:jc w:val="center"/>
              <w:rPr>
                <w:sz w:val="18"/>
                <w:szCs w:val="18"/>
              </w:rPr>
            </w:pPr>
            <w:r w:rsidRPr="003D0D8F">
              <w:rPr>
                <w:sz w:val="18"/>
                <w:szCs w:val="18"/>
              </w:rPr>
              <w:t>58</w:t>
            </w:r>
          </w:p>
        </w:tc>
        <w:tc>
          <w:tcPr>
            <w:tcW w:w="652" w:type="pct"/>
            <w:vMerge w:val="restart"/>
            <w:vAlign w:val="center"/>
          </w:tcPr>
          <w:p w14:paraId="73B887FE" w14:textId="77777777" w:rsidR="008C1DF8" w:rsidRPr="003D0D8F" w:rsidRDefault="008C1DF8" w:rsidP="00F11CF2">
            <w:pPr>
              <w:rPr>
                <w:sz w:val="18"/>
                <w:szCs w:val="18"/>
              </w:rPr>
            </w:pPr>
            <w:r w:rsidRPr="003D0D8F">
              <w:rPr>
                <w:sz w:val="18"/>
                <w:szCs w:val="18"/>
              </w:rPr>
              <w:t>Основное мероприятие 6.3. Открытие групп на базе функционирующих, строящихся дошкольных учреждений, открытие, строительство общеобразовательных учреждений, в том числе оснащение новых мест в общеобразовательных учреждениях средствами обучения и воспитания</w:t>
            </w:r>
          </w:p>
        </w:tc>
        <w:tc>
          <w:tcPr>
            <w:tcW w:w="465" w:type="pct"/>
            <w:vAlign w:val="center"/>
          </w:tcPr>
          <w:p w14:paraId="09461F13" w14:textId="77777777" w:rsidR="008C1DF8" w:rsidRPr="003D0D8F" w:rsidRDefault="008C1DF8" w:rsidP="00F11CF2">
            <w:pPr>
              <w:autoSpaceDE w:val="0"/>
              <w:autoSpaceDN w:val="0"/>
              <w:adjustRightInd w:val="0"/>
              <w:rPr>
                <w:sz w:val="18"/>
                <w:szCs w:val="18"/>
              </w:rPr>
            </w:pPr>
            <w:r w:rsidRPr="003D0D8F">
              <w:rPr>
                <w:sz w:val="18"/>
                <w:szCs w:val="18"/>
              </w:rPr>
              <w:t>всего</w:t>
            </w:r>
          </w:p>
        </w:tc>
        <w:tc>
          <w:tcPr>
            <w:tcW w:w="321" w:type="pct"/>
            <w:vAlign w:val="center"/>
          </w:tcPr>
          <w:p w14:paraId="6222E2DC"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6F65EC48"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3426889C"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4553854A"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302D3FB3" w14:textId="77777777" w:rsidR="008C1DF8" w:rsidRPr="003D0D8F" w:rsidRDefault="008C1DF8" w:rsidP="00F11CF2">
            <w:pPr>
              <w:autoSpaceDE w:val="0"/>
              <w:autoSpaceDN w:val="0"/>
              <w:adjustRightInd w:val="0"/>
              <w:jc w:val="center"/>
              <w:rPr>
                <w:sz w:val="18"/>
                <w:szCs w:val="18"/>
              </w:rPr>
            </w:pPr>
            <w:r w:rsidRPr="003D0D8F">
              <w:rPr>
                <w:sz w:val="18"/>
                <w:szCs w:val="18"/>
              </w:rPr>
              <w:t>5 300,2</w:t>
            </w:r>
          </w:p>
        </w:tc>
        <w:tc>
          <w:tcPr>
            <w:tcW w:w="336" w:type="pct"/>
            <w:vAlign w:val="center"/>
          </w:tcPr>
          <w:p w14:paraId="52F18B5F" w14:textId="77777777" w:rsidR="008C1DF8" w:rsidRPr="003D0D8F" w:rsidRDefault="008C1DF8" w:rsidP="00F11CF2">
            <w:pPr>
              <w:autoSpaceDE w:val="0"/>
              <w:autoSpaceDN w:val="0"/>
              <w:adjustRightInd w:val="0"/>
              <w:jc w:val="center"/>
              <w:rPr>
                <w:sz w:val="18"/>
                <w:szCs w:val="18"/>
              </w:rPr>
            </w:pPr>
            <w:r w:rsidRPr="003D0D8F">
              <w:rPr>
                <w:sz w:val="18"/>
                <w:szCs w:val="18"/>
              </w:rPr>
              <w:t>116 811,5</w:t>
            </w:r>
          </w:p>
        </w:tc>
        <w:tc>
          <w:tcPr>
            <w:tcW w:w="392" w:type="pct"/>
            <w:vAlign w:val="center"/>
          </w:tcPr>
          <w:p w14:paraId="177C9115" w14:textId="77777777" w:rsidR="008C1DF8" w:rsidRPr="003D0D8F" w:rsidRDefault="008C1DF8" w:rsidP="00F11CF2">
            <w:pPr>
              <w:jc w:val="center"/>
              <w:rPr>
                <w:iCs/>
                <w:sz w:val="18"/>
                <w:szCs w:val="18"/>
              </w:rPr>
            </w:pPr>
            <w:r w:rsidRPr="003D0D8F">
              <w:rPr>
                <w:iCs/>
                <w:sz w:val="18"/>
                <w:szCs w:val="18"/>
              </w:rPr>
              <w:t>24 170,0</w:t>
            </w:r>
          </w:p>
        </w:tc>
        <w:tc>
          <w:tcPr>
            <w:tcW w:w="379" w:type="pct"/>
            <w:vAlign w:val="center"/>
          </w:tcPr>
          <w:p w14:paraId="20D696BE" w14:textId="77777777" w:rsidR="008C1DF8" w:rsidRPr="003D0D8F" w:rsidRDefault="008C1DF8" w:rsidP="00F11CF2">
            <w:pPr>
              <w:autoSpaceDE w:val="0"/>
              <w:autoSpaceDN w:val="0"/>
              <w:adjustRightInd w:val="0"/>
              <w:jc w:val="center"/>
              <w:rPr>
                <w:sz w:val="18"/>
                <w:szCs w:val="18"/>
              </w:rPr>
            </w:pPr>
          </w:p>
        </w:tc>
        <w:tc>
          <w:tcPr>
            <w:tcW w:w="345" w:type="pct"/>
            <w:vAlign w:val="center"/>
          </w:tcPr>
          <w:p w14:paraId="6361AEC5" w14:textId="77777777" w:rsidR="008C1DF8" w:rsidRPr="003D0D8F" w:rsidRDefault="008C1DF8" w:rsidP="00F11CF2">
            <w:pPr>
              <w:autoSpaceDE w:val="0"/>
              <w:autoSpaceDN w:val="0"/>
              <w:adjustRightInd w:val="0"/>
              <w:jc w:val="center"/>
              <w:rPr>
                <w:sz w:val="18"/>
                <w:szCs w:val="18"/>
              </w:rPr>
            </w:pPr>
          </w:p>
        </w:tc>
        <w:tc>
          <w:tcPr>
            <w:tcW w:w="343" w:type="pct"/>
            <w:vAlign w:val="center"/>
          </w:tcPr>
          <w:p w14:paraId="357A9ACD" w14:textId="77777777" w:rsidR="008C1DF8" w:rsidRPr="003D0D8F" w:rsidRDefault="008C1DF8" w:rsidP="00F11CF2">
            <w:pPr>
              <w:autoSpaceDE w:val="0"/>
              <w:autoSpaceDN w:val="0"/>
              <w:adjustRightInd w:val="0"/>
              <w:jc w:val="center"/>
              <w:rPr>
                <w:sz w:val="18"/>
                <w:szCs w:val="18"/>
              </w:rPr>
            </w:pPr>
          </w:p>
        </w:tc>
        <w:tc>
          <w:tcPr>
            <w:tcW w:w="342" w:type="pct"/>
          </w:tcPr>
          <w:p w14:paraId="3B917F24" w14:textId="77777777" w:rsidR="008C1DF8" w:rsidRPr="003D0D8F" w:rsidRDefault="008C1DF8" w:rsidP="00F11CF2">
            <w:pPr>
              <w:autoSpaceDE w:val="0"/>
              <w:autoSpaceDN w:val="0"/>
              <w:adjustRightInd w:val="0"/>
              <w:jc w:val="center"/>
              <w:rPr>
                <w:sz w:val="18"/>
                <w:szCs w:val="18"/>
              </w:rPr>
            </w:pPr>
          </w:p>
        </w:tc>
      </w:tr>
      <w:tr w:rsidR="00FE6187" w:rsidRPr="003D0D8F" w14:paraId="2D017FCF" w14:textId="77777777" w:rsidTr="001B77CC">
        <w:trPr>
          <w:trHeight w:val="20"/>
          <w:jc w:val="center"/>
        </w:trPr>
        <w:tc>
          <w:tcPr>
            <w:tcW w:w="126" w:type="pct"/>
            <w:vMerge/>
            <w:vAlign w:val="center"/>
          </w:tcPr>
          <w:p w14:paraId="1879F53C" w14:textId="77777777" w:rsidR="008C1DF8" w:rsidRPr="003D0D8F" w:rsidRDefault="008C1DF8" w:rsidP="00F11CF2">
            <w:pPr>
              <w:autoSpaceDE w:val="0"/>
              <w:autoSpaceDN w:val="0"/>
              <w:adjustRightInd w:val="0"/>
              <w:jc w:val="center"/>
              <w:rPr>
                <w:sz w:val="18"/>
                <w:szCs w:val="18"/>
              </w:rPr>
            </w:pPr>
          </w:p>
        </w:tc>
        <w:tc>
          <w:tcPr>
            <w:tcW w:w="652" w:type="pct"/>
            <w:vMerge/>
            <w:vAlign w:val="center"/>
          </w:tcPr>
          <w:p w14:paraId="19C1B32D" w14:textId="77777777" w:rsidR="008C1DF8" w:rsidRPr="003D0D8F" w:rsidRDefault="008C1DF8" w:rsidP="00F11CF2">
            <w:pPr>
              <w:rPr>
                <w:sz w:val="18"/>
                <w:szCs w:val="18"/>
              </w:rPr>
            </w:pPr>
          </w:p>
        </w:tc>
        <w:tc>
          <w:tcPr>
            <w:tcW w:w="465" w:type="pct"/>
            <w:vAlign w:val="center"/>
          </w:tcPr>
          <w:p w14:paraId="3703778D" w14:textId="77777777" w:rsidR="008C1DF8" w:rsidRPr="003D0D8F" w:rsidRDefault="008C1DF8" w:rsidP="00F11CF2">
            <w:pPr>
              <w:autoSpaceDE w:val="0"/>
              <w:autoSpaceDN w:val="0"/>
              <w:adjustRightInd w:val="0"/>
              <w:rPr>
                <w:sz w:val="18"/>
                <w:szCs w:val="18"/>
              </w:rPr>
            </w:pPr>
            <w:r w:rsidRPr="003D0D8F">
              <w:rPr>
                <w:sz w:val="18"/>
                <w:szCs w:val="18"/>
              </w:rPr>
              <w:t>городской бюджет</w:t>
            </w:r>
          </w:p>
        </w:tc>
        <w:tc>
          <w:tcPr>
            <w:tcW w:w="321" w:type="pct"/>
            <w:vAlign w:val="center"/>
          </w:tcPr>
          <w:p w14:paraId="1B0E2A86"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09822967"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617B1C46"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4AF88AB0"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3BED52F0" w14:textId="77777777" w:rsidR="008C1DF8" w:rsidRPr="003D0D8F" w:rsidRDefault="008C1DF8" w:rsidP="00F11CF2">
            <w:pPr>
              <w:autoSpaceDE w:val="0"/>
              <w:autoSpaceDN w:val="0"/>
              <w:adjustRightInd w:val="0"/>
              <w:jc w:val="center"/>
              <w:rPr>
                <w:sz w:val="18"/>
                <w:szCs w:val="18"/>
              </w:rPr>
            </w:pPr>
            <w:r w:rsidRPr="003D0D8F">
              <w:rPr>
                <w:sz w:val="18"/>
                <w:szCs w:val="18"/>
              </w:rPr>
              <w:t>5 300,2</w:t>
            </w:r>
          </w:p>
        </w:tc>
        <w:tc>
          <w:tcPr>
            <w:tcW w:w="336" w:type="pct"/>
            <w:vAlign w:val="center"/>
          </w:tcPr>
          <w:p w14:paraId="1A93823A" w14:textId="77777777" w:rsidR="008C1DF8" w:rsidRPr="003D0D8F" w:rsidRDefault="008C1DF8" w:rsidP="00F11CF2">
            <w:pPr>
              <w:autoSpaceDE w:val="0"/>
              <w:autoSpaceDN w:val="0"/>
              <w:adjustRightInd w:val="0"/>
              <w:jc w:val="center"/>
              <w:rPr>
                <w:sz w:val="18"/>
                <w:szCs w:val="18"/>
              </w:rPr>
            </w:pPr>
            <w:r w:rsidRPr="003D0D8F">
              <w:rPr>
                <w:sz w:val="18"/>
                <w:szCs w:val="18"/>
              </w:rPr>
              <w:t>4 616,4</w:t>
            </w:r>
          </w:p>
        </w:tc>
        <w:tc>
          <w:tcPr>
            <w:tcW w:w="392" w:type="pct"/>
            <w:vAlign w:val="center"/>
          </w:tcPr>
          <w:p w14:paraId="27F7B806" w14:textId="77777777" w:rsidR="008C1DF8" w:rsidRPr="003D0D8F" w:rsidRDefault="008C1DF8" w:rsidP="00F11CF2">
            <w:pPr>
              <w:jc w:val="center"/>
              <w:rPr>
                <w:sz w:val="18"/>
                <w:szCs w:val="18"/>
              </w:rPr>
            </w:pPr>
            <w:r w:rsidRPr="003D0D8F">
              <w:rPr>
                <w:sz w:val="18"/>
                <w:szCs w:val="18"/>
              </w:rPr>
              <w:t>24 170,0</w:t>
            </w:r>
          </w:p>
        </w:tc>
        <w:tc>
          <w:tcPr>
            <w:tcW w:w="379" w:type="pct"/>
            <w:vAlign w:val="center"/>
          </w:tcPr>
          <w:p w14:paraId="655B868F" w14:textId="77777777" w:rsidR="008C1DF8" w:rsidRPr="003D0D8F" w:rsidRDefault="008C1DF8" w:rsidP="00F11CF2">
            <w:pPr>
              <w:autoSpaceDE w:val="0"/>
              <w:autoSpaceDN w:val="0"/>
              <w:adjustRightInd w:val="0"/>
              <w:jc w:val="center"/>
              <w:rPr>
                <w:sz w:val="18"/>
                <w:szCs w:val="18"/>
              </w:rPr>
            </w:pPr>
          </w:p>
        </w:tc>
        <w:tc>
          <w:tcPr>
            <w:tcW w:w="345" w:type="pct"/>
            <w:vAlign w:val="center"/>
          </w:tcPr>
          <w:p w14:paraId="034607A0" w14:textId="77777777" w:rsidR="008C1DF8" w:rsidRPr="003D0D8F" w:rsidRDefault="008C1DF8" w:rsidP="00F11CF2">
            <w:pPr>
              <w:autoSpaceDE w:val="0"/>
              <w:autoSpaceDN w:val="0"/>
              <w:adjustRightInd w:val="0"/>
              <w:rPr>
                <w:sz w:val="18"/>
                <w:szCs w:val="18"/>
              </w:rPr>
            </w:pPr>
          </w:p>
        </w:tc>
        <w:tc>
          <w:tcPr>
            <w:tcW w:w="343" w:type="pct"/>
            <w:vAlign w:val="center"/>
          </w:tcPr>
          <w:p w14:paraId="309F3947" w14:textId="77777777" w:rsidR="008C1DF8" w:rsidRPr="003D0D8F" w:rsidRDefault="008C1DF8" w:rsidP="00F11CF2">
            <w:pPr>
              <w:autoSpaceDE w:val="0"/>
              <w:autoSpaceDN w:val="0"/>
              <w:adjustRightInd w:val="0"/>
              <w:jc w:val="center"/>
              <w:rPr>
                <w:sz w:val="18"/>
                <w:szCs w:val="18"/>
              </w:rPr>
            </w:pPr>
          </w:p>
        </w:tc>
        <w:tc>
          <w:tcPr>
            <w:tcW w:w="342" w:type="pct"/>
          </w:tcPr>
          <w:p w14:paraId="67651C74" w14:textId="77777777" w:rsidR="008C1DF8" w:rsidRPr="003D0D8F" w:rsidRDefault="008C1DF8" w:rsidP="00F11CF2">
            <w:pPr>
              <w:autoSpaceDE w:val="0"/>
              <w:autoSpaceDN w:val="0"/>
              <w:adjustRightInd w:val="0"/>
              <w:jc w:val="center"/>
              <w:rPr>
                <w:sz w:val="18"/>
                <w:szCs w:val="18"/>
              </w:rPr>
            </w:pPr>
          </w:p>
        </w:tc>
      </w:tr>
      <w:tr w:rsidR="00FE6187" w:rsidRPr="003D0D8F" w14:paraId="31922DEC" w14:textId="77777777" w:rsidTr="001B77CC">
        <w:trPr>
          <w:trHeight w:val="20"/>
          <w:jc w:val="center"/>
        </w:trPr>
        <w:tc>
          <w:tcPr>
            <w:tcW w:w="126" w:type="pct"/>
            <w:vMerge/>
            <w:vAlign w:val="center"/>
          </w:tcPr>
          <w:p w14:paraId="2D90F0BB" w14:textId="77777777" w:rsidR="008C1DF8" w:rsidRPr="003D0D8F" w:rsidRDefault="008C1DF8" w:rsidP="00F11CF2">
            <w:pPr>
              <w:autoSpaceDE w:val="0"/>
              <w:autoSpaceDN w:val="0"/>
              <w:adjustRightInd w:val="0"/>
              <w:jc w:val="center"/>
              <w:rPr>
                <w:sz w:val="18"/>
                <w:szCs w:val="18"/>
              </w:rPr>
            </w:pPr>
          </w:p>
        </w:tc>
        <w:tc>
          <w:tcPr>
            <w:tcW w:w="652" w:type="pct"/>
            <w:vMerge/>
            <w:vAlign w:val="center"/>
          </w:tcPr>
          <w:p w14:paraId="2C70092E" w14:textId="77777777" w:rsidR="008C1DF8" w:rsidRPr="003D0D8F" w:rsidRDefault="008C1DF8" w:rsidP="00F11CF2">
            <w:pPr>
              <w:rPr>
                <w:sz w:val="18"/>
                <w:szCs w:val="18"/>
              </w:rPr>
            </w:pPr>
          </w:p>
        </w:tc>
        <w:tc>
          <w:tcPr>
            <w:tcW w:w="465" w:type="pct"/>
            <w:vAlign w:val="center"/>
          </w:tcPr>
          <w:p w14:paraId="611CFBFB" w14:textId="77777777" w:rsidR="008C1DF8" w:rsidRPr="003D0D8F" w:rsidRDefault="008C1DF8" w:rsidP="00F11CF2">
            <w:pPr>
              <w:autoSpaceDE w:val="0"/>
              <w:autoSpaceDN w:val="0"/>
              <w:adjustRightInd w:val="0"/>
              <w:rPr>
                <w:sz w:val="18"/>
                <w:szCs w:val="18"/>
              </w:rPr>
            </w:pPr>
            <w:r w:rsidRPr="003D0D8F">
              <w:rPr>
                <w:sz w:val="18"/>
                <w:szCs w:val="18"/>
              </w:rPr>
              <w:t>внебюджетные источники</w:t>
            </w:r>
          </w:p>
        </w:tc>
        <w:tc>
          <w:tcPr>
            <w:tcW w:w="321" w:type="pct"/>
            <w:vAlign w:val="center"/>
          </w:tcPr>
          <w:p w14:paraId="2FFBB6F5"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66A6A89F"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229FD0E0"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681CF78A"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3A5164FD" w14:textId="77777777" w:rsidR="008C1DF8" w:rsidRPr="003D0D8F" w:rsidRDefault="008C1DF8" w:rsidP="00F11CF2">
            <w:pPr>
              <w:jc w:val="center"/>
              <w:rPr>
                <w:sz w:val="18"/>
                <w:szCs w:val="18"/>
              </w:rPr>
            </w:pPr>
          </w:p>
        </w:tc>
        <w:tc>
          <w:tcPr>
            <w:tcW w:w="336" w:type="pct"/>
            <w:vAlign w:val="center"/>
          </w:tcPr>
          <w:p w14:paraId="5F9C216A" w14:textId="77777777" w:rsidR="008C1DF8" w:rsidRPr="003D0D8F" w:rsidRDefault="008C1DF8" w:rsidP="00F11CF2">
            <w:pPr>
              <w:jc w:val="center"/>
              <w:rPr>
                <w:sz w:val="18"/>
                <w:szCs w:val="18"/>
              </w:rPr>
            </w:pPr>
          </w:p>
        </w:tc>
        <w:tc>
          <w:tcPr>
            <w:tcW w:w="392" w:type="pct"/>
            <w:vAlign w:val="center"/>
          </w:tcPr>
          <w:p w14:paraId="03BAC1BE" w14:textId="77777777" w:rsidR="008C1DF8" w:rsidRPr="003D0D8F" w:rsidRDefault="008C1DF8" w:rsidP="00F11CF2">
            <w:pPr>
              <w:jc w:val="center"/>
              <w:rPr>
                <w:sz w:val="18"/>
                <w:szCs w:val="18"/>
              </w:rPr>
            </w:pPr>
          </w:p>
        </w:tc>
        <w:tc>
          <w:tcPr>
            <w:tcW w:w="379" w:type="pct"/>
            <w:vAlign w:val="center"/>
          </w:tcPr>
          <w:p w14:paraId="2EA74E85" w14:textId="77777777" w:rsidR="008C1DF8" w:rsidRPr="003D0D8F" w:rsidRDefault="008C1DF8" w:rsidP="00F11CF2">
            <w:pPr>
              <w:jc w:val="center"/>
              <w:rPr>
                <w:sz w:val="18"/>
                <w:szCs w:val="18"/>
              </w:rPr>
            </w:pPr>
          </w:p>
        </w:tc>
        <w:tc>
          <w:tcPr>
            <w:tcW w:w="345" w:type="pct"/>
            <w:vAlign w:val="center"/>
          </w:tcPr>
          <w:p w14:paraId="637C1C81" w14:textId="77777777" w:rsidR="008C1DF8" w:rsidRPr="003D0D8F" w:rsidRDefault="008C1DF8" w:rsidP="00F11CF2">
            <w:pPr>
              <w:jc w:val="center"/>
              <w:rPr>
                <w:sz w:val="18"/>
                <w:szCs w:val="18"/>
              </w:rPr>
            </w:pPr>
          </w:p>
        </w:tc>
        <w:tc>
          <w:tcPr>
            <w:tcW w:w="343" w:type="pct"/>
            <w:vAlign w:val="center"/>
          </w:tcPr>
          <w:p w14:paraId="2B5E790D" w14:textId="77777777" w:rsidR="008C1DF8" w:rsidRPr="003D0D8F" w:rsidRDefault="008C1DF8" w:rsidP="00F11CF2">
            <w:pPr>
              <w:jc w:val="center"/>
              <w:rPr>
                <w:sz w:val="18"/>
                <w:szCs w:val="18"/>
              </w:rPr>
            </w:pPr>
          </w:p>
        </w:tc>
        <w:tc>
          <w:tcPr>
            <w:tcW w:w="342" w:type="pct"/>
          </w:tcPr>
          <w:p w14:paraId="6256A8AF" w14:textId="77777777" w:rsidR="008C1DF8" w:rsidRPr="003D0D8F" w:rsidRDefault="008C1DF8" w:rsidP="00F11CF2">
            <w:pPr>
              <w:jc w:val="center"/>
              <w:rPr>
                <w:sz w:val="18"/>
                <w:szCs w:val="18"/>
              </w:rPr>
            </w:pPr>
          </w:p>
        </w:tc>
      </w:tr>
      <w:tr w:rsidR="00FE6187" w:rsidRPr="003D0D8F" w14:paraId="354DD5D3" w14:textId="77777777" w:rsidTr="001B77CC">
        <w:trPr>
          <w:trHeight w:val="20"/>
          <w:jc w:val="center"/>
        </w:trPr>
        <w:tc>
          <w:tcPr>
            <w:tcW w:w="126" w:type="pct"/>
            <w:vMerge/>
            <w:vAlign w:val="center"/>
          </w:tcPr>
          <w:p w14:paraId="4FF8833C" w14:textId="77777777" w:rsidR="008C1DF8" w:rsidRPr="003D0D8F" w:rsidRDefault="008C1DF8" w:rsidP="00F11CF2">
            <w:pPr>
              <w:autoSpaceDE w:val="0"/>
              <w:autoSpaceDN w:val="0"/>
              <w:adjustRightInd w:val="0"/>
              <w:jc w:val="center"/>
              <w:rPr>
                <w:sz w:val="18"/>
                <w:szCs w:val="18"/>
              </w:rPr>
            </w:pPr>
          </w:p>
        </w:tc>
        <w:tc>
          <w:tcPr>
            <w:tcW w:w="652" w:type="pct"/>
            <w:vMerge/>
            <w:vAlign w:val="center"/>
          </w:tcPr>
          <w:p w14:paraId="0BCF8019" w14:textId="77777777" w:rsidR="008C1DF8" w:rsidRPr="003D0D8F" w:rsidRDefault="008C1DF8" w:rsidP="00F11CF2">
            <w:pPr>
              <w:rPr>
                <w:sz w:val="18"/>
                <w:szCs w:val="18"/>
              </w:rPr>
            </w:pPr>
          </w:p>
        </w:tc>
        <w:tc>
          <w:tcPr>
            <w:tcW w:w="465" w:type="pct"/>
            <w:vAlign w:val="center"/>
          </w:tcPr>
          <w:p w14:paraId="3271F6C1" w14:textId="77777777" w:rsidR="008C1DF8" w:rsidRPr="003D0D8F" w:rsidRDefault="008C1DF8" w:rsidP="00F11CF2">
            <w:pPr>
              <w:autoSpaceDE w:val="0"/>
              <w:autoSpaceDN w:val="0"/>
              <w:adjustRightInd w:val="0"/>
              <w:rPr>
                <w:sz w:val="18"/>
                <w:szCs w:val="18"/>
              </w:rPr>
            </w:pPr>
            <w:r w:rsidRPr="003D0D8F">
              <w:rPr>
                <w:sz w:val="18"/>
                <w:szCs w:val="18"/>
              </w:rPr>
              <w:t>областной бюджет</w:t>
            </w:r>
          </w:p>
        </w:tc>
        <w:tc>
          <w:tcPr>
            <w:tcW w:w="321" w:type="pct"/>
            <w:vAlign w:val="center"/>
          </w:tcPr>
          <w:p w14:paraId="59142261"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7477BC07"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30753BC0"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1C81FB1C"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418B2A27" w14:textId="77777777" w:rsidR="008C1DF8" w:rsidRPr="003D0D8F" w:rsidRDefault="008C1DF8" w:rsidP="00F11CF2">
            <w:pPr>
              <w:jc w:val="center"/>
              <w:rPr>
                <w:sz w:val="18"/>
                <w:szCs w:val="18"/>
              </w:rPr>
            </w:pPr>
          </w:p>
        </w:tc>
        <w:tc>
          <w:tcPr>
            <w:tcW w:w="336" w:type="pct"/>
            <w:vAlign w:val="center"/>
          </w:tcPr>
          <w:p w14:paraId="12DCF0DD" w14:textId="77777777" w:rsidR="008C1DF8" w:rsidRPr="003D0D8F" w:rsidRDefault="008C1DF8" w:rsidP="00F11CF2">
            <w:pPr>
              <w:jc w:val="center"/>
              <w:rPr>
                <w:sz w:val="18"/>
                <w:szCs w:val="18"/>
              </w:rPr>
            </w:pPr>
            <w:r w:rsidRPr="003D0D8F">
              <w:rPr>
                <w:sz w:val="18"/>
                <w:szCs w:val="18"/>
              </w:rPr>
              <w:t>25 804,9</w:t>
            </w:r>
          </w:p>
        </w:tc>
        <w:tc>
          <w:tcPr>
            <w:tcW w:w="392" w:type="pct"/>
            <w:vAlign w:val="center"/>
          </w:tcPr>
          <w:p w14:paraId="411107D5" w14:textId="77777777" w:rsidR="008C1DF8" w:rsidRPr="003D0D8F" w:rsidRDefault="008C1DF8" w:rsidP="00F11CF2">
            <w:pPr>
              <w:jc w:val="center"/>
              <w:rPr>
                <w:sz w:val="18"/>
                <w:szCs w:val="18"/>
              </w:rPr>
            </w:pPr>
          </w:p>
        </w:tc>
        <w:tc>
          <w:tcPr>
            <w:tcW w:w="379" w:type="pct"/>
            <w:vAlign w:val="center"/>
          </w:tcPr>
          <w:p w14:paraId="45663D09" w14:textId="77777777" w:rsidR="008C1DF8" w:rsidRPr="003D0D8F" w:rsidRDefault="008C1DF8" w:rsidP="00F11CF2">
            <w:pPr>
              <w:jc w:val="center"/>
              <w:rPr>
                <w:sz w:val="18"/>
                <w:szCs w:val="18"/>
              </w:rPr>
            </w:pPr>
          </w:p>
        </w:tc>
        <w:tc>
          <w:tcPr>
            <w:tcW w:w="345" w:type="pct"/>
            <w:vAlign w:val="center"/>
          </w:tcPr>
          <w:p w14:paraId="7E40671F" w14:textId="77777777" w:rsidR="008C1DF8" w:rsidRPr="003D0D8F" w:rsidRDefault="008C1DF8" w:rsidP="00F11CF2">
            <w:pPr>
              <w:jc w:val="center"/>
              <w:rPr>
                <w:sz w:val="18"/>
                <w:szCs w:val="18"/>
              </w:rPr>
            </w:pPr>
          </w:p>
        </w:tc>
        <w:tc>
          <w:tcPr>
            <w:tcW w:w="343" w:type="pct"/>
            <w:vAlign w:val="center"/>
          </w:tcPr>
          <w:p w14:paraId="07C0FCD6" w14:textId="77777777" w:rsidR="008C1DF8" w:rsidRPr="003D0D8F" w:rsidRDefault="008C1DF8" w:rsidP="00F11CF2">
            <w:pPr>
              <w:jc w:val="center"/>
              <w:rPr>
                <w:sz w:val="18"/>
                <w:szCs w:val="18"/>
              </w:rPr>
            </w:pPr>
          </w:p>
        </w:tc>
        <w:tc>
          <w:tcPr>
            <w:tcW w:w="342" w:type="pct"/>
          </w:tcPr>
          <w:p w14:paraId="11B058DD" w14:textId="77777777" w:rsidR="008C1DF8" w:rsidRPr="003D0D8F" w:rsidRDefault="008C1DF8" w:rsidP="00F11CF2">
            <w:pPr>
              <w:jc w:val="center"/>
              <w:rPr>
                <w:sz w:val="18"/>
                <w:szCs w:val="18"/>
              </w:rPr>
            </w:pPr>
          </w:p>
        </w:tc>
      </w:tr>
      <w:tr w:rsidR="00FE6187" w:rsidRPr="003D0D8F" w14:paraId="5640B5B0" w14:textId="77777777" w:rsidTr="001B77CC">
        <w:trPr>
          <w:trHeight w:val="1445"/>
          <w:jc w:val="center"/>
        </w:trPr>
        <w:tc>
          <w:tcPr>
            <w:tcW w:w="126" w:type="pct"/>
            <w:vMerge/>
            <w:vAlign w:val="center"/>
          </w:tcPr>
          <w:p w14:paraId="0610DAB2" w14:textId="77777777" w:rsidR="008C1DF8" w:rsidRPr="003D0D8F" w:rsidRDefault="008C1DF8" w:rsidP="00F11CF2">
            <w:pPr>
              <w:autoSpaceDE w:val="0"/>
              <w:autoSpaceDN w:val="0"/>
              <w:adjustRightInd w:val="0"/>
              <w:jc w:val="center"/>
              <w:rPr>
                <w:sz w:val="18"/>
                <w:szCs w:val="18"/>
              </w:rPr>
            </w:pPr>
          </w:p>
        </w:tc>
        <w:tc>
          <w:tcPr>
            <w:tcW w:w="652" w:type="pct"/>
            <w:vMerge/>
            <w:vAlign w:val="center"/>
          </w:tcPr>
          <w:p w14:paraId="4FA28660" w14:textId="77777777" w:rsidR="008C1DF8" w:rsidRPr="003D0D8F" w:rsidRDefault="008C1DF8" w:rsidP="00F11CF2">
            <w:pPr>
              <w:rPr>
                <w:sz w:val="18"/>
                <w:szCs w:val="18"/>
              </w:rPr>
            </w:pPr>
          </w:p>
        </w:tc>
        <w:tc>
          <w:tcPr>
            <w:tcW w:w="465" w:type="pct"/>
            <w:vAlign w:val="center"/>
          </w:tcPr>
          <w:p w14:paraId="2909F50E" w14:textId="77777777" w:rsidR="008C1DF8" w:rsidRPr="003D0D8F" w:rsidRDefault="008C1DF8" w:rsidP="00F11CF2">
            <w:pPr>
              <w:autoSpaceDE w:val="0"/>
              <w:autoSpaceDN w:val="0"/>
              <w:adjustRightInd w:val="0"/>
              <w:rPr>
                <w:sz w:val="18"/>
                <w:szCs w:val="18"/>
              </w:rPr>
            </w:pPr>
            <w:r w:rsidRPr="003D0D8F">
              <w:rPr>
                <w:sz w:val="18"/>
                <w:szCs w:val="18"/>
              </w:rPr>
              <w:t>федеральный бюджет</w:t>
            </w:r>
          </w:p>
        </w:tc>
        <w:tc>
          <w:tcPr>
            <w:tcW w:w="321" w:type="pct"/>
            <w:vAlign w:val="center"/>
          </w:tcPr>
          <w:p w14:paraId="7E0AEE4D"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04650679"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32B6053B"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0BF387E5"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18B11F68" w14:textId="77777777" w:rsidR="008C1DF8" w:rsidRPr="003D0D8F" w:rsidRDefault="008C1DF8" w:rsidP="00F11CF2">
            <w:pPr>
              <w:jc w:val="center"/>
              <w:rPr>
                <w:sz w:val="18"/>
                <w:szCs w:val="18"/>
              </w:rPr>
            </w:pPr>
          </w:p>
        </w:tc>
        <w:tc>
          <w:tcPr>
            <w:tcW w:w="336" w:type="pct"/>
            <w:vAlign w:val="center"/>
          </w:tcPr>
          <w:p w14:paraId="5E0E89A2" w14:textId="77777777" w:rsidR="008C1DF8" w:rsidRPr="003D0D8F" w:rsidRDefault="008C1DF8" w:rsidP="00F11CF2">
            <w:pPr>
              <w:jc w:val="center"/>
              <w:rPr>
                <w:sz w:val="18"/>
                <w:szCs w:val="18"/>
              </w:rPr>
            </w:pPr>
            <w:r w:rsidRPr="003D0D8F">
              <w:rPr>
                <w:sz w:val="18"/>
                <w:szCs w:val="18"/>
              </w:rPr>
              <w:t>86 390,2</w:t>
            </w:r>
          </w:p>
        </w:tc>
        <w:tc>
          <w:tcPr>
            <w:tcW w:w="392" w:type="pct"/>
            <w:vAlign w:val="center"/>
          </w:tcPr>
          <w:p w14:paraId="6EC2F62C" w14:textId="77777777" w:rsidR="008C1DF8" w:rsidRPr="003D0D8F" w:rsidRDefault="008C1DF8" w:rsidP="00F11CF2">
            <w:pPr>
              <w:jc w:val="center"/>
              <w:rPr>
                <w:sz w:val="18"/>
                <w:szCs w:val="18"/>
              </w:rPr>
            </w:pPr>
          </w:p>
        </w:tc>
        <w:tc>
          <w:tcPr>
            <w:tcW w:w="379" w:type="pct"/>
            <w:vAlign w:val="center"/>
          </w:tcPr>
          <w:p w14:paraId="486AEC85" w14:textId="77777777" w:rsidR="008C1DF8" w:rsidRPr="003D0D8F" w:rsidRDefault="008C1DF8" w:rsidP="00F11CF2">
            <w:pPr>
              <w:jc w:val="center"/>
              <w:rPr>
                <w:sz w:val="18"/>
                <w:szCs w:val="18"/>
              </w:rPr>
            </w:pPr>
          </w:p>
        </w:tc>
        <w:tc>
          <w:tcPr>
            <w:tcW w:w="345" w:type="pct"/>
            <w:vAlign w:val="center"/>
          </w:tcPr>
          <w:p w14:paraId="490091F1" w14:textId="77777777" w:rsidR="008C1DF8" w:rsidRPr="003D0D8F" w:rsidRDefault="008C1DF8" w:rsidP="00F11CF2">
            <w:pPr>
              <w:jc w:val="center"/>
              <w:rPr>
                <w:sz w:val="18"/>
                <w:szCs w:val="18"/>
              </w:rPr>
            </w:pPr>
          </w:p>
        </w:tc>
        <w:tc>
          <w:tcPr>
            <w:tcW w:w="343" w:type="pct"/>
            <w:vAlign w:val="center"/>
          </w:tcPr>
          <w:p w14:paraId="35EBAC68" w14:textId="77777777" w:rsidR="008C1DF8" w:rsidRPr="003D0D8F" w:rsidRDefault="008C1DF8" w:rsidP="00F11CF2">
            <w:pPr>
              <w:jc w:val="center"/>
              <w:rPr>
                <w:sz w:val="18"/>
                <w:szCs w:val="18"/>
              </w:rPr>
            </w:pPr>
          </w:p>
        </w:tc>
        <w:tc>
          <w:tcPr>
            <w:tcW w:w="342" w:type="pct"/>
          </w:tcPr>
          <w:p w14:paraId="2D41F42A" w14:textId="77777777" w:rsidR="008C1DF8" w:rsidRPr="003D0D8F" w:rsidRDefault="008C1DF8" w:rsidP="00F11CF2">
            <w:pPr>
              <w:jc w:val="center"/>
              <w:rPr>
                <w:sz w:val="18"/>
                <w:szCs w:val="18"/>
              </w:rPr>
            </w:pPr>
          </w:p>
        </w:tc>
      </w:tr>
      <w:tr w:rsidR="00FE6187" w:rsidRPr="003D0D8F" w14:paraId="2589B4A8" w14:textId="77777777" w:rsidTr="001B77CC">
        <w:trPr>
          <w:trHeight w:val="1409"/>
          <w:jc w:val="center"/>
        </w:trPr>
        <w:tc>
          <w:tcPr>
            <w:tcW w:w="126" w:type="pct"/>
            <w:vAlign w:val="center"/>
          </w:tcPr>
          <w:p w14:paraId="0B871741" w14:textId="77777777" w:rsidR="008C1DF8" w:rsidRPr="003D0D8F" w:rsidRDefault="008C1DF8" w:rsidP="00F11CF2">
            <w:pPr>
              <w:autoSpaceDE w:val="0"/>
              <w:autoSpaceDN w:val="0"/>
              <w:adjustRightInd w:val="0"/>
              <w:jc w:val="center"/>
              <w:rPr>
                <w:sz w:val="18"/>
                <w:szCs w:val="18"/>
              </w:rPr>
            </w:pPr>
            <w:r w:rsidRPr="003D0D8F">
              <w:rPr>
                <w:sz w:val="18"/>
                <w:szCs w:val="18"/>
              </w:rPr>
              <w:t>59</w:t>
            </w:r>
          </w:p>
        </w:tc>
        <w:tc>
          <w:tcPr>
            <w:tcW w:w="652" w:type="pct"/>
            <w:vAlign w:val="center"/>
          </w:tcPr>
          <w:p w14:paraId="5893C4D2" w14:textId="77777777" w:rsidR="008C1DF8" w:rsidRPr="003D0D8F" w:rsidRDefault="008C1DF8" w:rsidP="00F11CF2">
            <w:pPr>
              <w:rPr>
                <w:sz w:val="18"/>
                <w:szCs w:val="18"/>
              </w:rPr>
            </w:pPr>
            <w:r w:rsidRPr="003D0D8F">
              <w:rPr>
                <w:sz w:val="18"/>
                <w:szCs w:val="18"/>
              </w:rPr>
              <w:t>Основное мероприятие 6.4. Строительство комплексных спортивных площадок на территории общеобразовательных учреждений</w:t>
            </w:r>
          </w:p>
        </w:tc>
        <w:tc>
          <w:tcPr>
            <w:tcW w:w="465" w:type="pct"/>
            <w:vAlign w:val="center"/>
          </w:tcPr>
          <w:p w14:paraId="37F28C93" w14:textId="77777777" w:rsidR="008C1DF8" w:rsidRPr="003D0D8F" w:rsidRDefault="008C1DF8" w:rsidP="00F11CF2">
            <w:pPr>
              <w:autoSpaceDE w:val="0"/>
              <w:autoSpaceDN w:val="0"/>
              <w:adjustRightInd w:val="0"/>
              <w:ind w:right="-57"/>
              <w:rPr>
                <w:sz w:val="18"/>
                <w:szCs w:val="18"/>
              </w:rPr>
            </w:pPr>
            <w:r w:rsidRPr="003D0D8F">
              <w:rPr>
                <w:sz w:val="18"/>
                <w:szCs w:val="18"/>
              </w:rPr>
              <w:t>городской бюджет</w:t>
            </w:r>
          </w:p>
        </w:tc>
        <w:tc>
          <w:tcPr>
            <w:tcW w:w="321" w:type="pct"/>
            <w:vAlign w:val="center"/>
          </w:tcPr>
          <w:p w14:paraId="6F07A689"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138CCC62"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1B8993C3"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07F6503F"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0F714167" w14:textId="77777777" w:rsidR="008C1DF8" w:rsidRPr="003D0D8F" w:rsidRDefault="008C1DF8" w:rsidP="00F11CF2">
            <w:pPr>
              <w:jc w:val="center"/>
              <w:rPr>
                <w:sz w:val="18"/>
                <w:szCs w:val="18"/>
              </w:rPr>
            </w:pPr>
          </w:p>
        </w:tc>
        <w:tc>
          <w:tcPr>
            <w:tcW w:w="336" w:type="pct"/>
            <w:vAlign w:val="center"/>
          </w:tcPr>
          <w:p w14:paraId="06E6CEF5" w14:textId="77777777" w:rsidR="008C1DF8" w:rsidRPr="003D0D8F" w:rsidRDefault="008C1DF8" w:rsidP="00F11CF2">
            <w:pPr>
              <w:jc w:val="center"/>
              <w:rPr>
                <w:sz w:val="18"/>
                <w:szCs w:val="18"/>
              </w:rPr>
            </w:pPr>
            <w:r w:rsidRPr="003D0D8F">
              <w:rPr>
                <w:sz w:val="18"/>
                <w:szCs w:val="18"/>
              </w:rPr>
              <w:t>2 000,0</w:t>
            </w:r>
          </w:p>
        </w:tc>
        <w:tc>
          <w:tcPr>
            <w:tcW w:w="392" w:type="pct"/>
            <w:vAlign w:val="center"/>
          </w:tcPr>
          <w:p w14:paraId="5F9E4BDE" w14:textId="77777777" w:rsidR="008C1DF8" w:rsidRPr="003D0D8F" w:rsidRDefault="008C1DF8" w:rsidP="00F11CF2">
            <w:pPr>
              <w:jc w:val="center"/>
              <w:rPr>
                <w:sz w:val="18"/>
                <w:szCs w:val="18"/>
              </w:rPr>
            </w:pPr>
          </w:p>
        </w:tc>
        <w:tc>
          <w:tcPr>
            <w:tcW w:w="379" w:type="pct"/>
            <w:vAlign w:val="center"/>
          </w:tcPr>
          <w:p w14:paraId="56D16CB2" w14:textId="77777777" w:rsidR="008C1DF8" w:rsidRPr="003D0D8F" w:rsidRDefault="008C1DF8" w:rsidP="00F11CF2">
            <w:pPr>
              <w:jc w:val="center"/>
              <w:rPr>
                <w:sz w:val="18"/>
                <w:szCs w:val="18"/>
              </w:rPr>
            </w:pPr>
          </w:p>
        </w:tc>
        <w:tc>
          <w:tcPr>
            <w:tcW w:w="345" w:type="pct"/>
            <w:vAlign w:val="center"/>
          </w:tcPr>
          <w:p w14:paraId="3B43DBD4" w14:textId="77777777" w:rsidR="008C1DF8" w:rsidRPr="003D0D8F" w:rsidRDefault="008C1DF8" w:rsidP="00F11CF2">
            <w:pPr>
              <w:jc w:val="center"/>
              <w:rPr>
                <w:sz w:val="18"/>
                <w:szCs w:val="18"/>
              </w:rPr>
            </w:pPr>
          </w:p>
        </w:tc>
        <w:tc>
          <w:tcPr>
            <w:tcW w:w="343" w:type="pct"/>
            <w:vAlign w:val="center"/>
          </w:tcPr>
          <w:p w14:paraId="355534D3" w14:textId="77777777" w:rsidR="008C1DF8" w:rsidRPr="003D0D8F" w:rsidRDefault="008C1DF8" w:rsidP="00F11CF2">
            <w:pPr>
              <w:jc w:val="center"/>
              <w:rPr>
                <w:sz w:val="18"/>
                <w:szCs w:val="18"/>
              </w:rPr>
            </w:pPr>
          </w:p>
        </w:tc>
        <w:tc>
          <w:tcPr>
            <w:tcW w:w="342" w:type="pct"/>
          </w:tcPr>
          <w:p w14:paraId="20D85035" w14:textId="77777777" w:rsidR="008C1DF8" w:rsidRPr="003D0D8F" w:rsidRDefault="008C1DF8" w:rsidP="00F11CF2">
            <w:pPr>
              <w:jc w:val="center"/>
              <w:rPr>
                <w:sz w:val="18"/>
                <w:szCs w:val="18"/>
              </w:rPr>
            </w:pPr>
          </w:p>
        </w:tc>
      </w:tr>
      <w:tr w:rsidR="00FE6187" w:rsidRPr="003D0D8F" w14:paraId="091BE5BE" w14:textId="77777777" w:rsidTr="001B77CC">
        <w:trPr>
          <w:trHeight w:val="341"/>
          <w:jc w:val="center"/>
        </w:trPr>
        <w:tc>
          <w:tcPr>
            <w:tcW w:w="126" w:type="pct"/>
            <w:vMerge w:val="restart"/>
            <w:vAlign w:val="center"/>
          </w:tcPr>
          <w:p w14:paraId="2EE45BBC" w14:textId="77777777" w:rsidR="008C1DF8" w:rsidRPr="003D0D8F" w:rsidRDefault="008C1DF8" w:rsidP="00F11CF2">
            <w:pPr>
              <w:autoSpaceDE w:val="0"/>
              <w:autoSpaceDN w:val="0"/>
              <w:adjustRightInd w:val="0"/>
              <w:jc w:val="center"/>
              <w:rPr>
                <w:sz w:val="18"/>
                <w:szCs w:val="18"/>
              </w:rPr>
            </w:pPr>
            <w:r w:rsidRPr="003D0D8F">
              <w:rPr>
                <w:sz w:val="18"/>
                <w:szCs w:val="18"/>
              </w:rPr>
              <w:t>60</w:t>
            </w:r>
          </w:p>
        </w:tc>
        <w:tc>
          <w:tcPr>
            <w:tcW w:w="652" w:type="pct"/>
            <w:vMerge w:val="restart"/>
            <w:vAlign w:val="center"/>
          </w:tcPr>
          <w:p w14:paraId="09A018D0" w14:textId="77777777" w:rsidR="008C1DF8" w:rsidRPr="003D0D8F" w:rsidRDefault="008C1DF8" w:rsidP="00F11CF2">
            <w:pPr>
              <w:rPr>
                <w:sz w:val="18"/>
                <w:szCs w:val="18"/>
              </w:rPr>
            </w:pPr>
            <w:r w:rsidRPr="003D0D8F">
              <w:rPr>
                <w:sz w:val="18"/>
                <w:szCs w:val="18"/>
              </w:rPr>
              <w:t>Основное мероприятие 6.5. Строительство зданий новых образовательных организаций (федеральный проект «Современная школа»)</w:t>
            </w:r>
          </w:p>
        </w:tc>
        <w:tc>
          <w:tcPr>
            <w:tcW w:w="465" w:type="pct"/>
            <w:vAlign w:val="center"/>
          </w:tcPr>
          <w:p w14:paraId="5DE48B0C" w14:textId="77777777" w:rsidR="008C1DF8" w:rsidRPr="003D0D8F" w:rsidRDefault="008C1DF8" w:rsidP="00F11CF2">
            <w:pPr>
              <w:autoSpaceDE w:val="0"/>
              <w:autoSpaceDN w:val="0"/>
              <w:adjustRightInd w:val="0"/>
              <w:rPr>
                <w:sz w:val="18"/>
                <w:szCs w:val="18"/>
              </w:rPr>
            </w:pPr>
            <w:r w:rsidRPr="003D0D8F">
              <w:rPr>
                <w:sz w:val="18"/>
                <w:szCs w:val="18"/>
              </w:rPr>
              <w:t>всего</w:t>
            </w:r>
          </w:p>
        </w:tc>
        <w:tc>
          <w:tcPr>
            <w:tcW w:w="321" w:type="pct"/>
            <w:vAlign w:val="center"/>
          </w:tcPr>
          <w:p w14:paraId="23B74100"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48455738"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272FDE5B"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727208D2"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1BC9503C" w14:textId="77777777" w:rsidR="008C1DF8" w:rsidRPr="003D0D8F" w:rsidRDefault="008C1DF8" w:rsidP="00F11CF2">
            <w:pPr>
              <w:jc w:val="center"/>
              <w:rPr>
                <w:sz w:val="18"/>
                <w:szCs w:val="18"/>
              </w:rPr>
            </w:pPr>
          </w:p>
        </w:tc>
        <w:tc>
          <w:tcPr>
            <w:tcW w:w="336" w:type="pct"/>
            <w:vAlign w:val="center"/>
          </w:tcPr>
          <w:p w14:paraId="1517CFA9" w14:textId="77777777" w:rsidR="008C1DF8" w:rsidRPr="003D0D8F" w:rsidRDefault="008C1DF8" w:rsidP="00F11CF2">
            <w:pPr>
              <w:jc w:val="center"/>
              <w:rPr>
                <w:sz w:val="18"/>
                <w:szCs w:val="18"/>
              </w:rPr>
            </w:pPr>
          </w:p>
        </w:tc>
        <w:tc>
          <w:tcPr>
            <w:tcW w:w="392" w:type="pct"/>
            <w:vAlign w:val="center"/>
          </w:tcPr>
          <w:p w14:paraId="4D865345" w14:textId="77777777" w:rsidR="008C1DF8" w:rsidRPr="003D0D8F" w:rsidRDefault="008C1DF8" w:rsidP="00F11CF2">
            <w:pPr>
              <w:jc w:val="center"/>
              <w:rPr>
                <w:iCs/>
                <w:sz w:val="18"/>
                <w:szCs w:val="18"/>
              </w:rPr>
            </w:pPr>
            <w:r w:rsidRPr="003D0D8F">
              <w:rPr>
                <w:iCs/>
                <w:sz w:val="18"/>
                <w:szCs w:val="18"/>
              </w:rPr>
              <w:t>96 154,2</w:t>
            </w:r>
          </w:p>
        </w:tc>
        <w:tc>
          <w:tcPr>
            <w:tcW w:w="379" w:type="pct"/>
            <w:vAlign w:val="center"/>
          </w:tcPr>
          <w:p w14:paraId="353565D8" w14:textId="77777777" w:rsidR="008C1DF8" w:rsidRPr="003D0D8F" w:rsidRDefault="008C1DF8" w:rsidP="00F11CF2">
            <w:pPr>
              <w:jc w:val="center"/>
              <w:rPr>
                <w:sz w:val="18"/>
                <w:szCs w:val="18"/>
              </w:rPr>
            </w:pPr>
          </w:p>
        </w:tc>
        <w:tc>
          <w:tcPr>
            <w:tcW w:w="345" w:type="pct"/>
            <w:vAlign w:val="center"/>
          </w:tcPr>
          <w:p w14:paraId="5C90D8E6" w14:textId="77777777" w:rsidR="008C1DF8" w:rsidRPr="003D0D8F" w:rsidRDefault="008C1DF8" w:rsidP="00F11CF2">
            <w:pPr>
              <w:jc w:val="center"/>
              <w:rPr>
                <w:sz w:val="18"/>
                <w:szCs w:val="18"/>
              </w:rPr>
            </w:pPr>
          </w:p>
        </w:tc>
        <w:tc>
          <w:tcPr>
            <w:tcW w:w="343" w:type="pct"/>
            <w:vAlign w:val="center"/>
          </w:tcPr>
          <w:p w14:paraId="3BDDC9B2" w14:textId="77777777" w:rsidR="008C1DF8" w:rsidRPr="003D0D8F" w:rsidRDefault="008C1DF8" w:rsidP="00F11CF2">
            <w:pPr>
              <w:jc w:val="center"/>
              <w:rPr>
                <w:sz w:val="18"/>
                <w:szCs w:val="18"/>
              </w:rPr>
            </w:pPr>
          </w:p>
        </w:tc>
        <w:tc>
          <w:tcPr>
            <w:tcW w:w="342" w:type="pct"/>
          </w:tcPr>
          <w:p w14:paraId="468F78D9" w14:textId="77777777" w:rsidR="008C1DF8" w:rsidRPr="003D0D8F" w:rsidRDefault="008C1DF8" w:rsidP="00F11CF2">
            <w:pPr>
              <w:jc w:val="center"/>
              <w:rPr>
                <w:sz w:val="18"/>
                <w:szCs w:val="18"/>
              </w:rPr>
            </w:pPr>
          </w:p>
        </w:tc>
      </w:tr>
      <w:tr w:rsidR="00FE6187" w:rsidRPr="003D0D8F" w14:paraId="2F4E9D4C" w14:textId="77777777" w:rsidTr="001B77CC">
        <w:trPr>
          <w:trHeight w:val="20"/>
          <w:jc w:val="center"/>
        </w:trPr>
        <w:tc>
          <w:tcPr>
            <w:tcW w:w="126" w:type="pct"/>
            <w:vMerge/>
            <w:vAlign w:val="center"/>
          </w:tcPr>
          <w:p w14:paraId="0E495363" w14:textId="77777777" w:rsidR="008C1DF8" w:rsidRPr="003D0D8F" w:rsidRDefault="008C1DF8" w:rsidP="00F11CF2">
            <w:pPr>
              <w:autoSpaceDE w:val="0"/>
              <w:autoSpaceDN w:val="0"/>
              <w:adjustRightInd w:val="0"/>
              <w:jc w:val="center"/>
              <w:rPr>
                <w:sz w:val="18"/>
                <w:szCs w:val="18"/>
              </w:rPr>
            </w:pPr>
          </w:p>
        </w:tc>
        <w:tc>
          <w:tcPr>
            <w:tcW w:w="652" w:type="pct"/>
            <w:vMerge/>
            <w:vAlign w:val="center"/>
          </w:tcPr>
          <w:p w14:paraId="2E10BAA2" w14:textId="77777777" w:rsidR="008C1DF8" w:rsidRPr="003D0D8F" w:rsidRDefault="008C1DF8" w:rsidP="00F11CF2">
            <w:pPr>
              <w:rPr>
                <w:sz w:val="18"/>
                <w:szCs w:val="18"/>
              </w:rPr>
            </w:pPr>
          </w:p>
        </w:tc>
        <w:tc>
          <w:tcPr>
            <w:tcW w:w="465" w:type="pct"/>
            <w:vAlign w:val="center"/>
          </w:tcPr>
          <w:p w14:paraId="52D49F22" w14:textId="77777777" w:rsidR="008C1DF8" w:rsidRPr="003D0D8F" w:rsidRDefault="008C1DF8" w:rsidP="00F11CF2">
            <w:pPr>
              <w:autoSpaceDE w:val="0"/>
              <w:autoSpaceDN w:val="0"/>
              <w:adjustRightInd w:val="0"/>
              <w:ind w:right="-57"/>
              <w:rPr>
                <w:sz w:val="18"/>
                <w:szCs w:val="18"/>
              </w:rPr>
            </w:pPr>
            <w:r w:rsidRPr="003D0D8F">
              <w:rPr>
                <w:sz w:val="18"/>
                <w:szCs w:val="18"/>
              </w:rPr>
              <w:t>городской бюджет</w:t>
            </w:r>
          </w:p>
        </w:tc>
        <w:tc>
          <w:tcPr>
            <w:tcW w:w="321" w:type="pct"/>
            <w:vAlign w:val="center"/>
          </w:tcPr>
          <w:p w14:paraId="41E9C3BA"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40069162"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57043C22"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5883D4E5"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548B2849" w14:textId="77777777" w:rsidR="008C1DF8" w:rsidRPr="003D0D8F" w:rsidRDefault="008C1DF8" w:rsidP="00F11CF2">
            <w:pPr>
              <w:jc w:val="center"/>
              <w:rPr>
                <w:sz w:val="18"/>
                <w:szCs w:val="18"/>
              </w:rPr>
            </w:pPr>
          </w:p>
        </w:tc>
        <w:tc>
          <w:tcPr>
            <w:tcW w:w="336" w:type="pct"/>
            <w:vAlign w:val="center"/>
          </w:tcPr>
          <w:p w14:paraId="79956337" w14:textId="77777777" w:rsidR="008C1DF8" w:rsidRPr="003D0D8F" w:rsidRDefault="008C1DF8" w:rsidP="00F11CF2">
            <w:pPr>
              <w:jc w:val="center"/>
              <w:rPr>
                <w:sz w:val="18"/>
                <w:szCs w:val="18"/>
              </w:rPr>
            </w:pPr>
          </w:p>
        </w:tc>
        <w:tc>
          <w:tcPr>
            <w:tcW w:w="392" w:type="pct"/>
            <w:vAlign w:val="center"/>
          </w:tcPr>
          <w:p w14:paraId="730C27FE" w14:textId="77777777" w:rsidR="008C1DF8" w:rsidRPr="003D0D8F" w:rsidRDefault="008C1DF8" w:rsidP="00F11CF2">
            <w:pPr>
              <w:jc w:val="center"/>
              <w:rPr>
                <w:sz w:val="18"/>
                <w:szCs w:val="18"/>
              </w:rPr>
            </w:pPr>
            <w:r w:rsidRPr="003D0D8F">
              <w:rPr>
                <w:sz w:val="18"/>
                <w:szCs w:val="18"/>
              </w:rPr>
              <w:t>23 621,6</w:t>
            </w:r>
          </w:p>
        </w:tc>
        <w:tc>
          <w:tcPr>
            <w:tcW w:w="379" w:type="pct"/>
            <w:vAlign w:val="center"/>
          </w:tcPr>
          <w:p w14:paraId="34673495" w14:textId="77777777" w:rsidR="008C1DF8" w:rsidRPr="003D0D8F" w:rsidRDefault="008C1DF8" w:rsidP="00F11CF2">
            <w:pPr>
              <w:jc w:val="center"/>
              <w:rPr>
                <w:sz w:val="18"/>
                <w:szCs w:val="18"/>
              </w:rPr>
            </w:pPr>
          </w:p>
        </w:tc>
        <w:tc>
          <w:tcPr>
            <w:tcW w:w="345" w:type="pct"/>
            <w:vAlign w:val="center"/>
          </w:tcPr>
          <w:p w14:paraId="765914F6" w14:textId="77777777" w:rsidR="008C1DF8" w:rsidRPr="003D0D8F" w:rsidRDefault="008C1DF8" w:rsidP="00F11CF2">
            <w:pPr>
              <w:jc w:val="center"/>
              <w:rPr>
                <w:sz w:val="18"/>
                <w:szCs w:val="18"/>
              </w:rPr>
            </w:pPr>
          </w:p>
        </w:tc>
        <w:tc>
          <w:tcPr>
            <w:tcW w:w="343" w:type="pct"/>
            <w:vAlign w:val="center"/>
          </w:tcPr>
          <w:p w14:paraId="52862397" w14:textId="77777777" w:rsidR="008C1DF8" w:rsidRPr="003D0D8F" w:rsidRDefault="008C1DF8" w:rsidP="00F11CF2">
            <w:pPr>
              <w:jc w:val="center"/>
              <w:rPr>
                <w:sz w:val="18"/>
                <w:szCs w:val="18"/>
              </w:rPr>
            </w:pPr>
          </w:p>
        </w:tc>
        <w:tc>
          <w:tcPr>
            <w:tcW w:w="342" w:type="pct"/>
          </w:tcPr>
          <w:p w14:paraId="7F104C5E" w14:textId="77777777" w:rsidR="008C1DF8" w:rsidRPr="003D0D8F" w:rsidRDefault="008C1DF8" w:rsidP="00F11CF2">
            <w:pPr>
              <w:jc w:val="center"/>
              <w:rPr>
                <w:sz w:val="18"/>
                <w:szCs w:val="18"/>
              </w:rPr>
            </w:pPr>
          </w:p>
        </w:tc>
      </w:tr>
      <w:tr w:rsidR="00FE6187" w:rsidRPr="003D0D8F" w14:paraId="3FD439F6" w14:textId="77777777" w:rsidTr="001B77CC">
        <w:trPr>
          <w:trHeight w:val="20"/>
          <w:jc w:val="center"/>
        </w:trPr>
        <w:tc>
          <w:tcPr>
            <w:tcW w:w="126" w:type="pct"/>
            <w:vMerge/>
            <w:vAlign w:val="center"/>
          </w:tcPr>
          <w:p w14:paraId="75F53CDB" w14:textId="77777777" w:rsidR="008C1DF8" w:rsidRPr="003D0D8F" w:rsidRDefault="008C1DF8" w:rsidP="00F11CF2">
            <w:pPr>
              <w:autoSpaceDE w:val="0"/>
              <w:autoSpaceDN w:val="0"/>
              <w:adjustRightInd w:val="0"/>
              <w:jc w:val="center"/>
              <w:rPr>
                <w:sz w:val="18"/>
                <w:szCs w:val="18"/>
              </w:rPr>
            </w:pPr>
          </w:p>
        </w:tc>
        <w:tc>
          <w:tcPr>
            <w:tcW w:w="652" w:type="pct"/>
            <w:vMerge/>
            <w:vAlign w:val="center"/>
          </w:tcPr>
          <w:p w14:paraId="5C2C8C00" w14:textId="77777777" w:rsidR="008C1DF8" w:rsidRPr="003D0D8F" w:rsidRDefault="008C1DF8" w:rsidP="00F11CF2">
            <w:pPr>
              <w:rPr>
                <w:sz w:val="18"/>
                <w:szCs w:val="18"/>
              </w:rPr>
            </w:pPr>
          </w:p>
        </w:tc>
        <w:tc>
          <w:tcPr>
            <w:tcW w:w="465" w:type="pct"/>
            <w:vAlign w:val="center"/>
          </w:tcPr>
          <w:p w14:paraId="3403D250" w14:textId="77777777" w:rsidR="008C1DF8" w:rsidRPr="003D0D8F" w:rsidRDefault="008C1DF8" w:rsidP="00F11CF2">
            <w:pPr>
              <w:autoSpaceDE w:val="0"/>
              <w:autoSpaceDN w:val="0"/>
              <w:adjustRightInd w:val="0"/>
              <w:ind w:right="-57"/>
              <w:rPr>
                <w:sz w:val="18"/>
                <w:szCs w:val="18"/>
              </w:rPr>
            </w:pPr>
            <w:r w:rsidRPr="003D0D8F">
              <w:rPr>
                <w:sz w:val="18"/>
                <w:szCs w:val="18"/>
              </w:rPr>
              <w:t>областной бюджет</w:t>
            </w:r>
          </w:p>
        </w:tc>
        <w:tc>
          <w:tcPr>
            <w:tcW w:w="321" w:type="pct"/>
            <w:vAlign w:val="center"/>
          </w:tcPr>
          <w:p w14:paraId="11A819A3"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78EC3C22"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19CBCDDA"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3AA4F472"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6542817E" w14:textId="77777777" w:rsidR="008C1DF8" w:rsidRPr="003D0D8F" w:rsidRDefault="008C1DF8" w:rsidP="00F11CF2">
            <w:pPr>
              <w:jc w:val="center"/>
              <w:rPr>
                <w:sz w:val="18"/>
                <w:szCs w:val="18"/>
              </w:rPr>
            </w:pPr>
          </w:p>
        </w:tc>
        <w:tc>
          <w:tcPr>
            <w:tcW w:w="336" w:type="pct"/>
            <w:vAlign w:val="center"/>
          </w:tcPr>
          <w:p w14:paraId="436EB4EF" w14:textId="77777777" w:rsidR="008C1DF8" w:rsidRPr="003D0D8F" w:rsidRDefault="008C1DF8" w:rsidP="00F11CF2">
            <w:pPr>
              <w:jc w:val="center"/>
              <w:rPr>
                <w:sz w:val="18"/>
                <w:szCs w:val="18"/>
              </w:rPr>
            </w:pPr>
          </w:p>
        </w:tc>
        <w:tc>
          <w:tcPr>
            <w:tcW w:w="392" w:type="pct"/>
            <w:vAlign w:val="center"/>
          </w:tcPr>
          <w:p w14:paraId="09201FD3" w14:textId="77777777" w:rsidR="008C1DF8" w:rsidRPr="003D0D8F" w:rsidRDefault="008C1DF8" w:rsidP="00F11CF2">
            <w:pPr>
              <w:jc w:val="center"/>
              <w:rPr>
                <w:sz w:val="18"/>
                <w:szCs w:val="18"/>
              </w:rPr>
            </w:pPr>
            <w:r w:rsidRPr="003D0D8F">
              <w:rPr>
                <w:sz w:val="18"/>
                <w:szCs w:val="18"/>
              </w:rPr>
              <w:t>7 552,8</w:t>
            </w:r>
          </w:p>
        </w:tc>
        <w:tc>
          <w:tcPr>
            <w:tcW w:w="379" w:type="pct"/>
            <w:vAlign w:val="center"/>
          </w:tcPr>
          <w:p w14:paraId="3071A3D1" w14:textId="77777777" w:rsidR="008C1DF8" w:rsidRPr="003D0D8F" w:rsidRDefault="008C1DF8" w:rsidP="00F11CF2">
            <w:pPr>
              <w:jc w:val="center"/>
              <w:rPr>
                <w:sz w:val="18"/>
                <w:szCs w:val="18"/>
              </w:rPr>
            </w:pPr>
          </w:p>
        </w:tc>
        <w:tc>
          <w:tcPr>
            <w:tcW w:w="345" w:type="pct"/>
            <w:vAlign w:val="center"/>
          </w:tcPr>
          <w:p w14:paraId="12A64B51" w14:textId="77777777" w:rsidR="008C1DF8" w:rsidRPr="003D0D8F" w:rsidRDefault="008C1DF8" w:rsidP="00F11CF2">
            <w:pPr>
              <w:jc w:val="center"/>
              <w:rPr>
                <w:sz w:val="18"/>
                <w:szCs w:val="18"/>
              </w:rPr>
            </w:pPr>
          </w:p>
        </w:tc>
        <w:tc>
          <w:tcPr>
            <w:tcW w:w="343" w:type="pct"/>
            <w:vAlign w:val="center"/>
          </w:tcPr>
          <w:p w14:paraId="10A4135B" w14:textId="77777777" w:rsidR="008C1DF8" w:rsidRPr="003D0D8F" w:rsidRDefault="008C1DF8" w:rsidP="00F11CF2">
            <w:pPr>
              <w:jc w:val="center"/>
              <w:rPr>
                <w:sz w:val="18"/>
                <w:szCs w:val="18"/>
              </w:rPr>
            </w:pPr>
          </w:p>
        </w:tc>
        <w:tc>
          <w:tcPr>
            <w:tcW w:w="342" w:type="pct"/>
          </w:tcPr>
          <w:p w14:paraId="018754FE" w14:textId="77777777" w:rsidR="008C1DF8" w:rsidRPr="003D0D8F" w:rsidRDefault="008C1DF8" w:rsidP="00F11CF2">
            <w:pPr>
              <w:jc w:val="center"/>
              <w:rPr>
                <w:sz w:val="18"/>
                <w:szCs w:val="18"/>
              </w:rPr>
            </w:pPr>
          </w:p>
        </w:tc>
      </w:tr>
      <w:tr w:rsidR="00FE6187" w:rsidRPr="003D0D8F" w14:paraId="77AE9A4C" w14:textId="77777777" w:rsidTr="001B77CC">
        <w:trPr>
          <w:trHeight w:val="20"/>
          <w:jc w:val="center"/>
        </w:trPr>
        <w:tc>
          <w:tcPr>
            <w:tcW w:w="126" w:type="pct"/>
            <w:vMerge/>
            <w:vAlign w:val="center"/>
          </w:tcPr>
          <w:p w14:paraId="4BC07A38" w14:textId="77777777" w:rsidR="008C1DF8" w:rsidRPr="003D0D8F" w:rsidRDefault="008C1DF8" w:rsidP="00F11CF2">
            <w:pPr>
              <w:autoSpaceDE w:val="0"/>
              <w:autoSpaceDN w:val="0"/>
              <w:adjustRightInd w:val="0"/>
              <w:jc w:val="center"/>
              <w:rPr>
                <w:sz w:val="18"/>
                <w:szCs w:val="18"/>
              </w:rPr>
            </w:pPr>
          </w:p>
        </w:tc>
        <w:tc>
          <w:tcPr>
            <w:tcW w:w="652" w:type="pct"/>
            <w:vMerge/>
            <w:vAlign w:val="center"/>
          </w:tcPr>
          <w:p w14:paraId="321D9235" w14:textId="77777777" w:rsidR="008C1DF8" w:rsidRPr="003D0D8F" w:rsidRDefault="008C1DF8" w:rsidP="00F11CF2">
            <w:pPr>
              <w:rPr>
                <w:sz w:val="18"/>
                <w:szCs w:val="18"/>
              </w:rPr>
            </w:pPr>
          </w:p>
        </w:tc>
        <w:tc>
          <w:tcPr>
            <w:tcW w:w="465" w:type="pct"/>
            <w:vAlign w:val="center"/>
          </w:tcPr>
          <w:p w14:paraId="337EC941" w14:textId="77777777" w:rsidR="008C1DF8" w:rsidRPr="003D0D8F" w:rsidRDefault="008C1DF8" w:rsidP="00F11CF2">
            <w:pPr>
              <w:autoSpaceDE w:val="0"/>
              <w:autoSpaceDN w:val="0"/>
              <w:adjustRightInd w:val="0"/>
              <w:ind w:right="-57"/>
              <w:rPr>
                <w:sz w:val="18"/>
                <w:szCs w:val="18"/>
              </w:rPr>
            </w:pPr>
            <w:r w:rsidRPr="003D0D8F">
              <w:rPr>
                <w:sz w:val="18"/>
                <w:szCs w:val="18"/>
              </w:rPr>
              <w:t>федеральный бюджет</w:t>
            </w:r>
          </w:p>
        </w:tc>
        <w:tc>
          <w:tcPr>
            <w:tcW w:w="321" w:type="pct"/>
            <w:vAlign w:val="center"/>
          </w:tcPr>
          <w:p w14:paraId="21FB9FD4"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4D2F39FE"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27D0A509" w14:textId="77777777" w:rsidR="008C1DF8" w:rsidRPr="003D0D8F" w:rsidRDefault="008C1DF8" w:rsidP="00F11CF2">
            <w:pPr>
              <w:autoSpaceDE w:val="0"/>
              <w:autoSpaceDN w:val="0"/>
              <w:adjustRightInd w:val="0"/>
              <w:jc w:val="center"/>
              <w:rPr>
                <w:sz w:val="18"/>
                <w:szCs w:val="18"/>
              </w:rPr>
            </w:pPr>
          </w:p>
        </w:tc>
        <w:tc>
          <w:tcPr>
            <w:tcW w:w="321" w:type="pct"/>
            <w:vAlign w:val="center"/>
          </w:tcPr>
          <w:p w14:paraId="0A5802FE" w14:textId="77777777" w:rsidR="008C1DF8" w:rsidRPr="003D0D8F" w:rsidRDefault="008C1DF8" w:rsidP="00F11CF2">
            <w:pPr>
              <w:autoSpaceDE w:val="0"/>
              <w:autoSpaceDN w:val="0"/>
              <w:adjustRightInd w:val="0"/>
              <w:jc w:val="center"/>
              <w:rPr>
                <w:sz w:val="18"/>
                <w:szCs w:val="18"/>
              </w:rPr>
            </w:pPr>
          </w:p>
        </w:tc>
        <w:tc>
          <w:tcPr>
            <w:tcW w:w="336" w:type="pct"/>
            <w:vAlign w:val="center"/>
          </w:tcPr>
          <w:p w14:paraId="6D779101" w14:textId="77777777" w:rsidR="008C1DF8" w:rsidRPr="003D0D8F" w:rsidRDefault="008C1DF8" w:rsidP="00F11CF2">
            <w:pPr>
              <w:jc w:val="center"/>
              <w:rPr>
                <w:sz w:val="18"/>
                <w:szCs w:val="18"/>
              </w:rPr>
            </w:pPr>
          </w:p>
        </w:tc>
        <w:tc>
          <w:tcPr>
            <w:tcW w:w="336" w:type="pct"/>
            <w:vAlign w:val="center"/>
          </w:tcPr>
          <w:p w14:paraId="1F02BF30" w14:textId="77777777" w:rsidR="008C1DF8" w:rsidRPr="003D0D8F" w:rsidRDefault="008C1DF8" w:rsidP="00F11CF2">
            <w:pPr>
              <w:jc w:val="center"/>
              <w:rPr>
                <w:sz w:val="18"/>
                <w:szCs w:val="18"/>
              </w:rPr>
            </w:pPr>
          </w:p>
        </w:tc>
        <w:tc>
          <w:tcPr>
            <w:tcW w:w="392" w:type="pct"/>
            <w:vAlign w:val="center"/>
          </w:tcPr>
          <w:p w14:paraId="476D5699" w14:textId="77777777" w:rsidR="008C1DF8" w:rsidRPr="003D0D8F" w:rsidRDefault="008C1DF8" w:rsidP="00F11CF2">
            <w:pPr>
              <w:jc w:val="center"/>
              <w:rPr>
                <w:sz w:val="18"/>
                <w:szCs w:val="18"/>
              </w:rPr>
            </w:pPr>
            <w:r w:rsidRPr="003D0D8F">
              <w:rPr>
                <w:sz w:val="18"/>
                <w:szCs w:val="18"/>
              </w:rPr>
              <w:t>64 979,8</w:t>
            </w:r>
          </w:p>
        </w:tc>
        <w:tc>
          <w:tcPr>
            <w:tcW w:w="379" w:type="pct"/>
            <w:vAlign w:val="center"/>
          </w:tcPr>
          <w:p w14:paraId="48A01455" w14:textId="77777777" w:rsidR="008C1DF8" w:rsidRPr="003D0D8F" w:rsidRDefault="008C1DF8" w:rsidP="00F11CF2">
            <w:pPr>
              <w:jc w:val="center"/>
              <w:rPr>
                <w:sz w:val="18"/>
                <w:szCs w:val="18"/>
              </w:rPr>
            </w:pPr>
          </w:p>
        </w:tc>
        <w:tc>
          <w:tcPr>
            <w:tcW w:w="345" w:type="pct"/>
            <w:vAlign w:val="center"/>
          </w:tcPr>
          <w:p w14:paraId="4038D82C" w14:textId="77777777" w:rsidR="008C1DF8" w:rsidRPr="003D0D8F" w:rsidRDefault="008C1DF8" w:rsidP="00F11CF2">
            <w:pPr>
              <w:jc w:val="center"/>
              <w:rPr>
                <w:sz w:val="18"/>
                <w:szCs w:val="18"/>
              </w:rPr>
            </w:pPr>
          </w:p>
        </w:tc>
        <w:tc>
          <w:tcPr>
            <w:tcW w:w="343" w:type="pct"/>
            <w:vAlign w:val="center"/>
          </w:tcPr>
          <w:p w14:paraId="5FC9DAE9" w14:textId="77777777" w:rsidR="008C1DF8" w:rsidRPr="003D0D8F" w:rsidRDefault="008C1DF8" w:rsidP="00F11CF2">
            <w:pPr>
              <w:jc w:val="center"/>
              <w:rPr>
                <w:sz w:val="18"/>
                <w:szCs w:val="18"/>
              </w:rPr>
            </w:pPr>
          </w:p>
        </w:tc>
        <w:tc>
          <w:tcPr>
            <w:tcW w:w="342" w:type="pct"/>
          </w:tcPr>
          <w:p w14:paraId="5DE00F0F" w14:textId="77777777" w:rsidR="008C1DF8" w:rsidRPr="003D0D8F" w:rsidRDefault="008C1DF8" w:rsidP="00F11CF2">
            <w:pPr>
              <w:jc w:val="center"/>
              <w:rPr>
                <w:sz w:val="18"/>
                <w:szCs w:val="18"/>
              </w:rPr>
            </w:pPr>
          </w:p>
        </w:tc>
      </w:tr>
      <w:tr w:rsidR="00FE6187" w:rsidRPr="003D0D8F" w14:paraId="7DCCC2E8" w14:textId="77777777" w:rsidTr="000F7232">
        <w:trPr>
          <w:trHeight w:val="175"/>
          <w:jc w:val="center"/>
        </w:trPr>
        <w:tc>
          <w:tcPr>
            <w:tcW w:w="126" w:type="pct"/>
            <w:vMerge w:val="restart"/>
            <w:vAlign w:val="center"/>
          </w:tcPr>
          <w:p w14:paraId="00624C60" w14:textId="77777777" w:rsidR="000F7232" w:rsidRPr="003D0D8F" w:rsidRDefault="000F7232" w:rsidP="00F11CF2">
            <w:pPr>
              <w:autoSpaceDE w:val="0"/>
              <w:autoSpaceDN w:val="0"/>
              <w:adjustRightInd w:val="0"/>
              <w:jc w:val="center"/>
              <w:rPr>
                <w:sz w:val="18"/>
                <w:szCs w:val="18"/>
              </w:rPr>
            </w:pPr>
            <w:r w:rsidRPr="003D0D8F">
              <w:rPr>
                <w:sz w:val="18"/>
                <w:szCs w:val="18"/>
              </w:rPr>
              <w:t>61</w:t>
            </w:r>
          </w:p>
        </w:tc>
        <w:tc>
          <w:tcPr>
            <w:tcW w:w="652" w:type="pct"/>
            <w:vMerge w:val="restart"/>
            <w:vAlign w:val="center"/>
          </w:tcPr>
          <w:p w14:paraId="5618AE9A" w14:textId="77777777" w:rsidR="000F7232" w:rsidRPr="003D0D8F" w:rsidRDefault="000F7232" w:rsidP="00F11CF2">
            <w:pPr>
              <w:rPr>
                <w:sz w:val="18"/>
                <w:szCs w:val="18"/>
              </w:rPr>
            </w:pPr>
            <w:r w:rsidRPr="003D0D8F">
              <w:rPr>
                <w:sz w:val="18"/>
                <w:szCs w:val="18"/>
              </w:rPr>
              <w:t>Основное мероприятие 6.6. Строительство, реконструкция, капитальный ремонт и ремонт зданий дошкольных образовательных организаций, общеобразовательных организаций, организаций дополнительного образования муниципальной собственности</w:t>
            </w:r>
          </w:p>
        </w:tc>
        <w:tc>
          <w:tcPr>
            <w:tcW w:w="465" w:type="pct"/>
            <w:vAlign w:val="center"/>
          </w:tcPr>
          <w:p w14:paraId="0BEF3ED7" w14:textId="77777777" w:rsidR="000F7232" w:rsidRPr="003D0D8F" w:rsidRDefault="000F7232" w:rsidP="000C3383">
            <w:pPr>
              <w:autoSpaceDE w:val="0"/>
              <w:autoSpaceDN w:val="0"/>
              <w:adjustRightInd w:val="0"/>
              <w:rPr>
                <w:sz w:val="18"/>
                <w:szCs w:val="18"/>
              </w:rPr>
            </w:pPr>
            <w:r w:rsidRPr="003D0D8F">
              <w:rPr>
                <w:sz w:val="18"/>
                <w:szCs w:val="18"/>
              </w:rPr>
              <w:t>всего</w:t>
            </w:r>
          </w:p>
        </w:tc>
        <w:tc>
          <w:tcPr>
            <w:tcW w:w="321" w:type="pct"/>
            <w:vAlign w:val="center"/>
          </w:tcPr>
          <w:p w14:paraId="744A6763" w14:textId="77777777" w:rsidR="000F7232" w:rsidRPr="003D0D8F" w:rsidRDefault="000F7232" w:rsidP="000C3383">
            <w:pPr>
              <w:autoSpaceDE w:val="0"/>
              <w:autoSpaceDN w:val="0"/>
              <w:adjustRightInd w:val="0"/>
              <w:jc w:val="center"/>
              <w:rPr>
                <w:sz w:val="18"/>
                <w:szCs w:val="18"/>
              </w:rPr>
            </w:pPr>
          </w:p>
        </w:tc>
        <w:tc>
          <w:tcPr>
            <w:tcW w:w="321" w:type="pct"/>
            <w:vAlign w:val="center"/>
          </w:tcPr>
          <w:p w14:paraId="656D4463" w14:textId="77777777" w:rsidR="000F7232" w:rsidRPr="003D0D8F" w:rsidRDefault="000F7232" w:rsidP="000C3383">
            <w:pPr>
              <w:autoSpaceDE w:val="0"/>
              <w:autoSpaceDN w:val="0"/>
              <w:adjustRightInd w:val="0"/>
              <w:jc w:val="center"/>
              <w:rPr>
                <w:sz w:val="18"/>
                <w:szCs w:val="18"/>
              </w:rPr>
            </w:pPr>
          </w:p>
        </w:tc>
        <w:tc>
          <w:tcPr>
            <w:tcW w:w="321" w:type="pct"/>
            <w:vAlign w:val="center"/>
          </w:tcPr>
          <w:p w14:paraId="2BE57AE2" w14:textId="77777777" w:rsidR="000F7232" w:rsidRPr="003D0D8F" w:rsidRDefault="000F7232" w:rsidP="000C3383">
            <w:pPr>
              <w:autoSpaceDE w:val="0"/>
              <w:autoSpaceDN w:val="0"/>
              <w:adjustRightInd w:val="0"/>
              <w:jc w:val="center"/>
              <w:rPr>
                <w:sz w:val="18"/>
                <w:szCs w:val="18"/>
              </w:rPr>
            </w:pPr>
          </w:p>
        </w:tc>
        <w:tc>
          <w:tcPr>
            <w:tcW w:w="321" w:type="pct"/>
            <w:vAlign w:val="center"/>
          </w:tcPr>
          <w:p w14:paraId="1DA7FFAE" w14:textId="77777777" w:rsidR="000F7232" w:rsidRPr="003D0D8F" w:rsidRDefault="000F7232" w:rsidP="000C3383">
            <w:pPr>
              <w:autoSpaceDE w:val="0"/>
              <w:autoSpaceDN w:val="0"/>
              <w:adjustRightInd w:val="0"/>
              <w:jc w:val="center"/>
              <w:rPr>
                <w:sz w:val="18"/>
                <w:szCs w:val="18"/>
              </w:rPr>
            </w:pPr>
          </w:p>
        </w:tc>
        <w:tc>
          <w:tcPr>
            <w:tcW w:w="336" w:type="pct"/>
            <w:vAlign w:val="center"/>
          </w:tcPr>
          <w:p w14:paraId="510865F1" w14:textId="77777777" w:rsidR="000F7232" w:rsidRPr="003D0D8F" w:rsidRDefault="000F7232" w:rsidP="000C3383">
            <w:pPr>
              <w:jc w:val="center"/>
              <w:rPr>
                <w:sz w:val="18"/>
                <w:szCs w:val="18"/>
              </w:rPr>
            </w:pPr>
          </w:p>
        </w:tc>
        <w:tc>
          <w:tcPr>
            <w:tcW w:w="336" w:type="pct"/>
            <w:vAlign w:val="center"/>
          </w:tcPr>
          <w:p w14:paraId="4A3B9D13" w14:textId="77777777" w:rsidR="000F7232" w:rsidRPr="003D0D8F" w:rsidRDefault="000F7232" w:rsidP="000C3383">
            <w:pPr>
              <w:jc w:val="center"/>
              <w:rPr>
                <w:sz w:val="18"/>
                <w:szCs w:val="18"/>
              </w:rPr>
            </w:pPr>
          </w:p>
        </w:tc>
        <w:tc>
          <w:tcPr>
            <w:tcW w:w="392" w:type="pct"/>
            <w:vAlign w:val="center"/>
          </w:tcPr>
          <w:p w14:paraId="6C05C987" w14:textId="77777777" w:rsidR="000F7232" w:rsidRPr="003D0D8F" w:rsidRDefault="000F7232" w:rsidP="000C3383">
            <w:pPr>
              <w:jc w:val="center"/>
              <w:rPr>
                <w:sz w:val="18"/>
                <w:szCs w:val="18"/>
              </w:rPr>
            </w:pPr>
          </w:p>
        </w:tc>
        <w:tc>
          <w:tcPr>
            <w:tcW w:w="379" w:type="pct"/>
            <w:vAlign w:val="center"/>
          </w:tcPr>
          <w:p w14:paraId="351121E6" w14:textId="77777777" w:rsidR="000F7232" w:rsidRPr="003D0D8F" w:rsidRDefault="000F7232" w:rsidP="000C3383">
            <w:pPr>
              <w:jc w:val="center"/>
              <w:rPr>
                <w:iCs/>
                <w:sz w:val="18"/>
                <w:szCs w:val="18"/>
              </w:rPr>
            </w:pPr>
            <w:r w:rsidRPr="003D0D8F">
              <w:rPr>
                <w:iCs/>
                <w:sz w:val="18"/>
                <w:szCs w:val="18"/>
              </w:rPr>
              <w:t>130 862,2</w:t>
            </w:r>
          </w:p>
        </w:tc>
        <w:tc>
          <w:tcPr>
            <w:tcW w:w="345" w:type="pct"/>
            <w:vAlign w:val="center"/>
          </w:tcPr>
          <w:p w14:paraId="6D4E5715" w14:textId="77777777" w:rsidR="000F7232" w:rsidRPr="003D0D8F" w:rsidRDefault="000F7232" w:rsidP="000F7232">
            <w:pPr>
              <w:jc w:val="center"/>
              <w:rPr>
                <w:sz w:val="18"/>
                <w:szCs w:val="18"/>
              </w:rPr>
            </w:pPr>
            <w:r w:rsidRPr="003D0D8F">
              <w:rPr>
                <w:sz w:val="18"/>
                <w:szCs w:val="18"/>
              </w:rPr>
              <w:t>132 370,8</w:t>
            </w:r>
          </w:p>
        </w:tc>
        <w:tc>
          <w:tcPr>
            <w:tcW w:w="343" w:type="pct"/>
            <w:vAlign w:val="center"/>
          </w:tcPr>
          <w:p w14:paraId="716FBB5C" w14:textId="77777777" w:rsidR="000F7232" w:rsidRPr="003D0D8F" w:rsidRDefault="000F7232" w:rsidP="000C3383">
            <w:pPr>
              <w:jc w:val="center"/>
              <w:rPr>
                <w:iCs/>
                <w:sz w:val="18"/>
                <w:szCs w:val="18"/>
              </w:rPr>
            </w:pPr>
          </w:p>
        </w:tc>
        <w:tc>
          <w:tcPr>
            <w:tcW w:w="342" w:type="pct"/>
            <w:vAlign w:val="center"/>
          </w:tcPr>
          <w:p w14:paraId="6673A6A4" w14:textId="77777777" w:rsidR="000F7232" w:rsidRPr="003D0D8F" w:rsidRDefault="000F7232" w:rsidP="000C3383">
            <w:pPr>
              <w:jc w:val="center"/>
              <w:rPr>
                <w:iCs/>
                <w:sz w:val="18"/>
                <w:szCs w:val="18"/>
              </w:rPr>
            </w:pPr>
          </w:p>
        </w:tc>
      </w:tr>
      <w:tr w:rsidR="00FE6187" w:rsidRPr="003D0D8F" w14:paraId="42937F1A" w14:textId="77777777" w:rsidTr="000F7232">
        <w:trPr>
          <w:trHeight w:val="269"/>
          <w:jc w:val="center"/>
        </w:trPr>
        <w:tc>
          <w:tcPr>
            <w:tcW w:w="126" w:type="pct"/>
            <w:vMerge/>
            <w:vAlign w:val="center"/>
          </w:tcPr>
          <w:p w14:paraId="335E3C9D" w14:textId="77777777" w:rsidR="000F7232" w:rsidRPr="003D0D8F" w:rsidRDefault="000F7232" w:rsidP="00F11CF2">
            <w:pPr>
              <w:autoSpaceDE w:val="0"/>
              <w:autoSpaceDN w:val="0"/>
              <w:adjustRightInd w:val="0"/>
              <w:jc w:val="center"/>
              <w:rPr>
                <w:sz w:val="18"/>
                <w:szCs w:val="18"/>
              </w:rPr>
            </w:pPr>
          </w:p>
        </w:tc>
        <w:tc>
          <w:tcPr>
            <w:tcW w:w="652" w:type="pct"/>
            <w:vMerge/>
            <w:vAlign w:val="center"/>
          </w:tcPr>
          <w:p w14:paraId="4148101A" w14:textId="77777777" w:rsidR="000F7232" w:rsidRPr="003D0D8F" w:rsidRDefault="000F7232" w:rsidP="00F11CF2">
            <w:pPr>
              <w:rPr>
                <w:sz w:val="18"/>
                <w:szCs w:val="18"/>
              </w:rPr>
            </w:pPr>
          </w:p>
        </w:tc>
        <w:tc>
          <w:tcPr>
            <w:tcW w:w="465" w:type="pct"/>
            <w:vAlign w:val="center"/>
          </w:tcPr>
          <w:p w14:paraId="049E90B6" w14:textId="77777777" w:rsidR="000F7232" w:rsidRPr="003D0D8F" w:rsidRDefault="000F7232" w:rsidP="000C3383">
            <w:pPr>
              <w:autoSpaceDE w:val="0"/>
              <w:autoSpaceDN w:val="0"/>
              <w:adjustRightInd w:val="0"/>
              <w:ind w:right="-57"/>
              <w:rPr>
                <w:sz w:val="18"/>
                <w:szCs w:val="18"/>
              </w:rPr>
            </w:pPr>
            <w:r w:rsidRPr="003D0D8F">
              <w:rPr>
                <w:sz w:val="18"/>
                <w:szCs w:val="18"/>
              </w:rPr>
              <w:t>городской бюджет</w:t>
            </w:r>
          </w:p>
        </w:tc>
        <w:tc>
          <w:tcPr>
            <w:tcW w:w="321" w:type="pct"/>
            <w:vAlign w:val="center"/>
          </w:tcPr>
          <w:p w14:paraId="522252BC" w14:textId="77777777" w:rsidR="000F7232" w:rsidRPr="003D0D8F" w:rsidRDefault="000F7232" w:rsidP="000C3383">
            <w:pPr>
              <w:autoSpaceDE w:val="0"/>
              <w:autoSpaceDN w:val="0"/>
              <w:adjustRightInd w:val="0"/>
              <w:jc w:val="center"/>
              <w:rPr>
                <w:sz w:val="18"/>
                <w:szCs w:val="18"/>
              </w:rPr>
            </w:pPr>
          </w:p>
        </w:tc>
        <w:tc>
          <w:tcPr>
            <w:tcW w:w="321" w:type="pct"/>
            <w:vAlign w:val="center"/>
          </w:tcPr>
          <w:p w14:paraId="09CCCE1E" w14:textId="77777777" w:rsidR="000F7232" w:rsidRPr="003D0D8F" w:rsidRDefault="000F7232" w:rsidP="000C3383">
            <w:pPr>
              <w:autoSpaceDE w:val="0"/>
              <w:autoSpaceDN w:val="0"/>
              <w:adjustRightInd w:val="0"/>
              <w:jc w:val="center"/>
              <w:rPr>
                <w:sz w:val="18"/>
                <w:szCs w:val="18"/>
              </w:rPr>
            </w:pPr>
          </w:p>
        </w:tc>
        <w:tc>
          <w:tcPr>
            <w:tcW w:w="321" w:type="pct"/>
            <w:vAlign w:val="center"/>
          </w:tcPr>
          <w:p w14:paraId="110C03E2" w14:textId="77777777" w:rsidR="000F7232" w:rsidRPr="003D0D8F" w:rsidRDefault="000F7232" w:rsidP="000C3383">
            <w:pPr>
              <w:autoSpaceDE w:val="0"/>
              <w:autoSpaceDN w:val="0"/>
              <w:adjustRightInd w:val="0"/>
              <w:jc w:val="center"/>
              <w:rPr>
                <w:sz w:val="18"/>
                <w:szCs w:val="18"/>
              </w:rPr>
            </w:pPr>
          </w:p>
        </w:tc>
        <w:tc>
          <w:tcPr>
            <w:tcW w:w="321" w:type="pct"/>
            <w:vAlign w:val="center"/>
          </w:tcPr>
          <w:p w14:paraId="14FDA44F" w14:textId="77777777" w:rsidR="000F7232" w:rsidRPr="003D0D8F" w:rsidRDefault="000F7232" w:rsidP="000C3383">
            <w:pPr>
              <w:autoSpaceDE w:val="0"/>
              <w:autoSpaceDN w:val="0"/>
              <w:adjustRightInd w:val="0"/>
              <w:jc w:val="center"/>
              <w:rPr>
                <w:sz w:val="18"/>
                <w:szCs w:val="18"/>
              </w:rPr>
            </w:pPr>
          </w:p>
        </w:tc>
        <w:tc>
          <w:tcPr>
            <w:tcW w:w="336" w:type="pct"/>
            <w:vAlign w:val="center"/>
          </w:tcPr>
          <w:p w14:paraId="61952ECF" w14:textId="77777777" w:rsidR="000F7232" w:rsidRPr="003D0D8F" w:rsidRDefault="000F7232" w:rsidP="000C3383">
            <w:pPr>
              <w:jc w:val="center"/>
              <w:rPr>
                <w:sz w:val="18"/>
                <w:szCs w:val="18"/>
              </w:rPr>
            </w:pPr>
          </w:p>
        </w:tc>
        <w:tc>
          <w:tcPr>
            <w:tcW w:w="336" w:type="pct"/>
            <w:vAlign w:val="center"/>
          </w:tcPr>
          <w:p w14:paraId="3331994F" w14:textId="77777777" w:rsidR="000F7232" w:rsidRPr="003D0D8F" w:rsidRDefault="000F7232" w:rsidP="000C3383">
            <w:pPr>
              <w:jc w:val="center"/>
              <w:rPr>
                <w:sz w:val="18"/>
                <w:szCs w:val="18"/>
              </w:rPr>
            </w:pPr>
          </w:p>
        </w:tc>
        <w:tc>
          <w:tcPr>
            <w:tcW w:w="392" w:type="pct"/>
            <w:vAlign w:val="center"/>
          </w:tcPr>
          <w:p w14:paraId="10D34AF0" w14:textId="77777777" w:rsidR="000F7232" w:rsidRPr="003D0D8F" w:rsidRDefault="000F7232" w:rsidP="000C3383">
            <w:pPr>
              <w:jc w:val="center"/>
              <w:rPr>
                <w:sz w:val="18"/>
                <w:szCs w:val="18"/>
              </w:rPr>
            </w:pPr>
          </w:p>
        </w:tc>
        <w:tc>
          <w:tcPr>
            <w:tcW w:w="379" w:type="pct"/>
            <w:vAlign w:val="center"/>
          </w:tcPr>
          <w:p w14:paraId="14EE877F" w14:textId="77777777" w:rsidR="000F7232" w:rsidRPr="003D0D8F" w:rsidRDefault="000F7232" w:rsidP="000C3383">
            <w:pPr>
              <w:jc w:val="center"/>
              <w:rPr>
                <w:sz w:val="18"/>
                <w:szCs w:val="18"/>
              </w:rPr>
            </w:pPr>
            <w:r w:rsidRPr="003D0D8F">
              <w:rPr>
                <w:sz w:val="18"/>
                <w:szCs w:val="18"/>
              </w:rPr>
              <w:t>13 086,2</w:t>
            </w:r>
          </w:p>
        </w:tc>
        <w:tc>
          <w:tcPr>
            <w:tcW w:w="345" w:type="pct"/>
            <w:vAlign w:val="center"/>
          </w:tcPr>
          <w:p w14:paraId="1DD0D05B" w14:textId="77777777" w:rsidR="000F7232" w:rsidRPr="003D0D8F" w:rsidRDefault="000F7232" w:rsidP="000F7232">
            <w:pPr>
              <w:jc w:val="center"/>
              <w:rPr>
                <w:sz w:val="18"/>
                <w:szCs w:val="18"/>
              </w:rPr>
            </w:pPr>
            <w:r w:rsidRPr="003D0D8F">
              <w:rPr>
                <w:sz w:val="18"/>
                <w:szCs w:val="18"/>
              </w:rPr>
              <w:t>13 237,1</w:t>
            </w:r>
          </w:p>
        </w:tc>
        <w:tc>
          <w:tcPr>
            <w:tcW w:w="343" w:type="pct"/>
            <w:vAlign w:val="center"/>
          </w:tcPr>
          <w:p w14:paraId="6ED5F5E4" w14:textId="77777777" w:rsidR="000F7232" w:rsidRPr="003D0D8F" w:rsidRDefault="000F7232" w:rsidP="000C3383">
            <w:pPr>
              <w:jc w:val="center"/>
              <w:rPr>
                <w:sz w:val="18"/>
                <w:szCs w:val="18"/>
              </w:rPr>
            </w:pPr>
          </w:p>
        </w:tc>
        <w:tc>
          <w:tcPr>
            <w:tcW w:w="342" w:type="pct"/>
            <w:vAlign w:val="center"/>
          </w:tcPr>
          <w:p w14:paraId="21472CEF" w14:textId="77777777" w:rsidR="000F7232" w:rsidRPr="003D0D8F" w:rsidRDefault="000F7232" w:rsidP="000C3383">
            <w:pPr>
              <w:jc w:val="center"/>
              <w:rPr>
                <w:sz w:val="18"/>
                <w:szCs w:val="18"/>
              </w:rPr>
            </w:pPr>
          </w:p>
        </w:tc>
      </w:tr>
      <w:tr w:rsidR="00FE6187" w:rsidRPr="003D0D8F" w14:paraId="5A6EACEC" w14:textId="77777777" w:rsidTr="000F7232">
        <w:trPr>
          <w:trHeight w:val="397"/>
          <w:jc w:val="center"/>
        </w:trPr>
        <w:tc>
          <w:tcPr>
            <w:tcW w:w="126" w:type="pct"/>
            <w:vMerge/>
            <w:vAlign w:val="center"/>
          </w:tcPr>
          <w:p w14:paraId="2F7FDDB7" w14:textId="77777777" w:rsidR="000F7232" w:rsidRPr="003D0D8F" w:rsidRDefault="000F7232" w:rsidP="00F11CF2">
            <w:pPr>
              <w:autoSpaceDE w:val="0"/>
              <w:autoSpaceDN w:val="0"/>
              <w:adjustRightInd w:val="0"/>
              <w:jc w:val="center"/>
              <w:rPr>
                <w:sz w:val="18"/>
                <w:szCs w:val="18"/>
              </w:rPr>
            </w:pPr>
          </w:p>
        </w:tc>
        <w:tc>
          <w:tcPr>
            <w:tcW w:w="652" w:type="pct"/>
            <w:vMerge/>
            <w:vAlign w:val="center"/>
          </w:tcPr>
          <w:p w14:paraId="57698414" w14:textId="77777777" w:rsidR="000F7232" w:rsidRPr="003D0D8F" w:rsidRDefault="000F7232" w:rsidP="00F11CF2">
            <w:pPr>
              <w:rPr>
                <w:sz w:val="18"/>
                <w:szCs w:val="18"/>
              </w:rPr>
            </w:pPr>
          </w:p>
        </w:tc>
        <w:tc>
          <w:tcPr>
            <w:tcW w:w="465" w:type="pct"/>
            <w:vAlign w:val="center"/>
          </w:tcPr>
          <w:p w14:paraId="05FCE1DD" w14:textId="77777777" w:rsidR="000F7232" w:rsidRPr="003D0D8F" w:rsidRDefault="000F7232" w:rsidP="000C3383">
            <w:pPr>
              <w:autoSpaceDE w:val="0"/>
              <w:autoSpaceDN w:val="0"/>
              <w:adjustRightInd w:val="0"/>
              <w:ind w:right="-57"/>
              <w:rPr>
                <w:sz w:val="18"/>
                <w:szCs w:val="18"/>
              </w:rPr>
            </w:pPr>
            <w:r w:rsidRPr="003D0D8F">
              <w:rPr>
                <w:sz w:val="18"/>
                <w:szCs w:val="18"/>
              </w:rPr>
              <w:t>областной бюджет</w:t>
            </w:r>
          </w:p>
        </w:tc>
        <w:tc>
          <w:tcPr>
            <w:tcW w:w="321" w:type="pct"/>
            <w:vAlign w:val="center"/>
          </w:tcPr>
          <w:p w14:paraId="517192A8" w14:textId="77777777" w:rsidR="000F7232" w:rsidRPr="003D0D8F" w:rsidRDefault="000F7232" w:rsidP="000C3383">
            <w:pPr>
              <w:autoSpaceDE w:val="0"/>
              <w:autoSpaceDN w:val="0"/>
              <w:adjustRightInd w:val="0"/>
              <w:jc w:val="center"/>
              <w:rPr>
                <w:sz w:val="18"/>
                <w:szCs w:val="18"/>
              </w:rPr>
            </w:pPr>
          </w:p>
        </w:tc>
        <w:tc>
          <w:tcPr>
            <w:tcW w:w="321" w:type="pct"/>
            <w:vAlign w:val="center"/>
          </w:tcPr>
          <w:p w14:paraId="0D1419CA" w14:textId="77777777" w:rsidR="000F7232" w:rsidRPr="003D0D8F" w:rsidRDefault="000F7232" w:rsidP="000C3383">
            <w:pPr>
              <w:autoSpaceDE w:val="0"/>
              <w:autoSpaceDN w:val="0"/>
              <w:adjustRightInd w:val="0"/>
              <w:jc w:val="center"/>
              <w:rPr>
                <w:sz w:val="18"/>
                <w:szCs w:val="18"/>
              </w:rPr>
            </w:pPr>
          </w:p>
        </w:tc>
        <w:tc>
          <w:tcPr>
            <w:tcW w:w="321" w:type="pct"/>
            <w:vAlign w:val="center"/>
          </w:tcPr>
          <w:p w14:paraId="572E1D4B" w14:textId="77777777" w:rsidR="000F7232" w:rsidRPr="003D0D8F" w:rsidRDefault="000F7232" w:rsidP="000C3383">
            <w:pPr>
              <w:autoSpaceDE w:val="0"/>
              <w:autoSpaceDN w:val="0"/>
              <w:adjustRightInd w:val="0"/>
              <w:jc w:val="center"/>
              <w:rPr>
                <w:sz w:val="18"/>
                <w:szCs w:val="18"/>
              </w:rPr>
            </w:pPr>
          </w:p>
        </w:tc>
        <w:tc>
          <w:tcPr>
            <w:tcW w:w="321" w:type="pct"/>
            <w:vAlign w:val="center"/>
          </w:tcPr>
          <w:p w14:paraId="1F26A7F4" w14:textId="77777777" w:rsidR="000F7232" w:rsidRPr="003D0D8F" w:rsidRDefault="000F7232" w:rsidP="000C3383">
            <w:pPr>
              <w:autoSpaceDE w:val="0"/>
              <w:autoSpaceDN w:val="0"/>
              <w:adjustRightInd w:val="0"/>
              <w:jc w:val="center"/>
              <w:rPr>
                <w:sz w:val="18"/>
                <w:szCs w:val="18"/>
              </w:rPr>
            </w:pPr>
          </w:p>
        </w:tc>
        <w:tc>
          <w:tcPr>
            <w:tcW w:w="336" w:type="pct"/>
            <w:vAlign w:val="center"/>
          </w:tcPr>
          <w:p w14:paraId="29061016" w14:textId="77777777" w:rsidR="000F7232" w:rsidRPr="003D0D8F" w:rsidRDefault="000F7232" w:rsidP="000C3383">
            <w:pPr>
              <w:jc w:val="center"/>
              <w:rPr>
                <w:sz w:val="18"/>
                <w:szCs w:val="18"/>
              </w:rPr>
            </w:pPr>
          </w:p>
        </w:tc>
        <w:tc>
          <w:tcPr>
            <w:tcW w:w="336" w:type="pct"/>
            <w:vAlign w:val="center"/>
          </w:tcPr>
          <w:p w14:paraId="68A3EAAA" w14:textId="77777777" w:rsidR="000F7232" w:rsidRPr="003D0D8F" w:rsidRDefault="000F7232" w:rsidP="000C3383">
            <w:pPr>
              <w:jc w:val="center"/>
              <w:rPr>
                <w:sz w:val="18"/>
                <w:szCs w:val="18"/>
              </w:rPr>
            </w:pPr>
          </w:p>
        </w:tc>
        <w:tc>
          <w:tcPr>
            <w:tcW w:w="392" w:type="pct"/>
            <w:vAlign w:val="center"/>
          </w:tcPr>
          <w:p w14:paraId="736E7151" w14:textId="77777777" w:rsidR="000F7232" w:rsidRPr="003D0D8F" w:rsidRDefault="000F7232" w:rsidP="000C3383">
            <w:pPr>
              <w:jc w:val="center"/>
              <w:rPr>
                <w:sz w:val="18"/>
                <w:szCs w:val="18"/>
              </w:rPr>
            </w:pPr>
          </w:p>
        </w:tc>
        <w:tc>
          <w:tcPr>
            <w:tcW w:w="379" w:type="pct"/>
            <w:vAlign w:val="center"/>
          </w:tcPr>
          <w:p w14:paraId="6EFE3067" w14:textId="77777777" w:rsidR="000F7232" w:rsidRPr="003D0D8F" w:rsidRDefault="000F7232" w:rsidP="000C3383">
            <w:pPr>
              <w:jc w:val="center"/>
              <w:rPr>
                <w:sz w:val="18"/>
                <w:szCs w:val="18"/>
              </w:rPr>
            </w:pPr>
            <w:r w:rsidRPr="003D0D8F">
              <w:rPr>
                <w:sz w:val="18"/>
                <w:szCs w:val="18"/>
              </w:rPr>
              <w:t>117 776,0</w:t>
            </w:r>
          </w:p>
        </w:tc>
        <w:tc>
          <w:tcPr>
            <w:tcW w:w="345" w:type="pct"/>
            <w:vAlign w:val="center"/>
          </w:tcPr>
          <w:p w14:paraId="2893C28D" w14:textId="77777777" w:rsidR="000F7232" w:rsidRPr="003D0D8F" w:rsidRDefault="000F7232" w:rsidP="000F7232">
            <w:pPr>
              <w:jc w:val="center"/>
              <w:rPr>
                <w:sz w:val="18"/>
                <w:szCs w:val="18"/>
              </w:rPr>
            </w:pPr>
            <w:r w:rsidRPr="003D0D8F">
              <w:rPr>
                <w:sz w:val="18"/>
                <w:szCs w:val="18"/>
              </w:rPr>
              <w:t>119 133,7</w:t>
            </w:r>
          </w:p>
        </w:tc>
        <w:tc>
          <w:tcPr>
            <w:tcW w:w="343" w:type="pct"/>
            <w:vAlign w:val="center"/>
          </w:tcPr>
          <w:p w14:paraId="479B5AB0" w14:textId="77777777" w:rsidR="000F7232" w:rsidRPr="003D0D8F" w:rsidRDefault="000F7232" w:rsidP="000C3383">
            <w:pPr>
              <w:jc w:val="center"/>
              <w:rPr>
                <w:sz w:val="18"/>
                <w:szCs w:val="18"/>
              </w:rPr>
            </w:pPr>
          </w:p>
        </w:tc>
        <w:tc>
          <w:tcPr>
            <w:tcW w:w="342" w:type="pct"/>
            <w:vAlign w:val="center"/>
          </w:tcPr>
          <w:p w14:paraId="2DF2E602" w14:textId="77777777" w:rsidR="000F7232" w:rsidRPr="003D0D8F" w:rsidRDefault="000F7232" w:rsidP="000C3383">
            <w:pPr>
              <w:jc w:val="center"/>
              <w:rPr>
                <w:sz w:val="18"/>
                <w:szCs w:val="18"/>
              </w:rPr>
            </w:pPr>
          </w:p>
        </w:tc>
      </w:tr>
      <w:tr w:rsidR="00FE6187" w:rsidRPr="003D0D8F" w14:paraId="4DC6CB9D" w14:textId="77777777" w:rsidTr="001B77CC">
        <w:trPr>
          <w:trHeight w:val="239"/>
          <w:jc w:val="center"/>
        </w:trPr>
        <w:tc>
          <w:tcPr>
            <w:tcW w:w="126" w:type="pct"/>
            <w:vMerge/>
            <w:vAlign w:val="center"/>
          </w:tcPr>
          <w:p w14:paraId="62ECBD89" w14:textId="77777777" w:rsidR="00100A2A" w:rsidRPr="003D0D8F" w:rsidRDefault="00100A2A" w:rsidP="00F11CF2">
            <w:pPr>
              <w:autoSpaceDE w:val="0"/>
              <w:autoSpaceDN w:val="0"/>
              <w:adjustRightInd w:val="0"/>
              <w:jc w:val="center"/>
              <w:rPr>
                <w:sz w:val="18"/>
                <w:szCs w:val="18"/>
              </w:rPr>
            </w:pPr>
          </w:p>
        </w:tc>
        <w:tc>
          <w:tcPr>
            <w:tcW w:w="652" w:type="pct"/>
            <w:vMerge/>
            <w:vAlign w:val="center"/>
          </w:tcPr>
          <w:p w14:paraId="2F302EE0" w14:textId="77777777" w:rsidR="00100A2A" w:rsidRPr="003D0D8F" w:rsidRDefault="00100A2A" w:rsidP="00F11CF2">
            <w:pPr>
              <w:rPr>
                <w:sz w:val="18"/>
                <w:szCs w:val="18"/>
              </w:rPr>
            </w:pPr>
          </w:p>
        </w:tc>
        <w:tc>
          <w:tcPr>
            <w:tcW w:w="465" w:type="pct"/>
            <w:vAlign w:val="center"/>
          </w:tcPr>
          <w:p w14:paraId="668315BF" w14:textId="77777777" w:rsidR="00100A2A" w:rsidRPr="003D0D8F" w:rsidRDefault="00100A2A" w:rsidP="00CD378D">
            <w:pPr>
              <w:autoSpaceDE w:val="0"/>
              <w:autoSpaceDN w:val="0"/>
              <w:adjustRightInd w:val="0"/>
              <w:rPr>
                <w:sz w:val="18"/>
                <w:szCs w:val="18"/>
              </w:rPr>
            </w:pPr>
            <w:r w:rsidRPr="003D0D8F">
              <w:rPr>
                <w:sz w:val="18"/>
                <w:szCs w:val="18"/>
              </w:rPr>
              <w:t>всего (управление образования мэрии)</w:t>
            </w:r>
          </w:p>
        </w:tc>
        <w:tc>
          <w:tcPr>
            <w:tcW w:w="321" w:type="pct"/>
            <w:vAlign w:val="center"/>
          </w:tcPr>
          <w:p w14:paraId="4DE64070" w14:textId="77777777" w:rsidR="00100A2A" w:rsidRPr="003D0D8F" w:rsidRDefault="00100A2A" w:rsidP="000C3383">
            <w:pPr>
              <w:autoSpaceDE w:val="0"/>
              <w:autoSpaceDN w:val="0"/>
              <w:adjustRightInd w:val="0"/>
              <w:jc w:val="center"/>
              <w:rPr>
                <w:sz w:val="18"/>
                <w:szCs w:val="18"/>
              </w:rPr>
            </w:pPr>
          </w:p>
        </w:tc>
        <w:tc>
          <w:tcPr>
            <w:tcW w:w="321" w:type="pct"/>
            <w:vAlign w:val="center"/>
          </w:tcPr>
          <w:p w14:paraId="1542F2CA" w14:textId="77777777" w:rsidR="00100A2A" w:rsidRPr="003D0D8F" w:rsidRDefault="00100A2A" w:rsidP="000C3383">
            <w:pPr>
              <w:autoSpaceDE w:val="0"/>
              <w:autoSpaceDN w:val="0"/>
              <w:adjustRightInd w:val="0"/>
              <w:jc w:val="center"/>
              <w:rPr>
                <w:sz w:val="18"/>
                <w:szCs w:val="18"/>
              </w:rPr>
            </w:pPr>
          </w:p>
        </w:tc>
        <w:tc>
          <w:tcPr>
            <w:tcW w:w="321" w:type="pct"/>
            <w:vAlign w:val="center"/>
          </w:tcPr>
          <w:p w14:paraId="4468EAA7" w14:textId="77777777" w:rsidR="00100A2A" w:rsidRPr="003D0D8F" w:rsidRDefault="00100A2A" w:rsidP="000C3383">
            <w:pPr>
              <w:autoSpaceDE w:val="0"/>
              <w:autoSpaceDN w:val="0"/>
              <w:adjustRightInd w:val="0"/>
              <w:jc w:val="center"/>
              <w:rPr>
                <w:sz w:val="18"/>
                <w:szCs w:val="18"/>
              </w:rPr>
            </w:pPr>
          </w:p>
        </w:tc>
        <w:tc>
          <w:tcPr>
            <w:tcW w:w="321" w:type="pct"/>
            <w:vAlign w:val="center"/>
          </w:tcPr>
          <w:p w14:paraId="07FED626" w14:textId="77777777" w:rsidR="00100A2A" w:rsidRPr="003D0D8F" w:rsidRDefault="00100A2A" w:rsidP="000C3383">
            <w:pPr>
              <w:autoSpaceDE w:val="0"/>
              <w:autoSpaceDN w:val="0"/>
              <w:adjustRightInd w:val="0"/>
              <w:jc w:val="center"/>
              <w:rPr>
                <w:sz w:val="18"/>
                <w:szCs w:val="18"/>
              </w:rPr>
            </w:pPr>
          </w:p>
        </w:tc>
        <w:tc>
          <w:tcPr>
            <w:tcW w:w="336" w:type="pct"/>
            <w:vAlign w:val="center"/>
          </w:tcPr>
          <w:p w14:paraId="566A1C3C" w14:textId="77777777" w:rsidR="00100A2A" w:rsidRPr="003D0D8F" w:rsidRDefault="00100A2A" w:rsidP="000C3383">
            <w:pPr>
              <w:jc w:val="center"/>
              <w:rPr>
                <w:sz w:val="18"/>
                <w:szCs w:val="18"/>
              </w:rPr>
            </w:pPr>
          </w:p>
        </w:tc>
        <w:tc>
          <w:tcPr>
            <w:tcW w:w="336" w:type="pct"/>
            <w:vAlign w:val="center"/>
          </w:tcPr>
          <w:p w14:paraId="3FCA1EFC" w14:textId="77777777" w:rsidR="00100A2A" w:rsidRPr="003D0D8F" w:rsidRDefault="00100A2A" w:rsidP="000C3383">
            <w:pPr>
              <w:jc w:val="center"/>
              <w:rPr>
                <w:sz w:val="18"/>
                <w:szCs w:val="18"/>
              </w:rPr>
            </w:pPr>
          </w:p>
        </w:tc>
        <w:tc>
          <w:tcPr>
            <w:tcW w:w="392" w:type="pct"/>
            <w:vAlign w:val="center"/>
          </w:tcPr>
          <w:p w14:paraId="481386AF" w14:textId="77777777" w:rsidR="00100A2A" w:rsidRPr="003D0D8F" w:rsidRDefault="00100A2A" w:rsidP="000C3383">
            <w:pPr>
              <w:jc w:val="center"/>
              <w:rPr>
                <w:sz w:val="18"/>
                <w:szCs w:val="18"/>
              </w:rPr>
            </w:pPr>
          </w:p>
        </w:tc>
        <w:tc>
          <w:tcPr>
            <w:tcW w:w="379" w:type="pct"/>
            <w:vAlign w:val="center"/>
          </w:tcPr>
          <w:p w14:paraId="3022B8F3" w14:textId="77777777" w:rsidR="00100A2A" w:rsidRPr="003D0D8F" w:rsidRDefault="00100A2A" w:rsidP="00CD378D">
            <w:pPr>
              <w:jc w:val="center"/>
              <w:rPr>
                <w:iCs/>
                <w:sz w:val="18"/>
                <w:szCs w:val="18"/>
              </w:rPr>
            </w:pPr>
            <w:r w:rsidRPr="003D0D8F">
              <w:rPr>
                <w:iCs/>
                <w:sz w:val="18"/>
                <w:szCs w:val="18"/>
              </w:rPr>
              <w:t>130 862,2</w:t>
            </w:r>
          </w:p>
        </w:tc>
        <w:tc>
          <w:tcPr>
            <w:tcW w:w="345" w:type="pct"/>
            <w:vAlign w:val="center"/>
          </w:tcPr>
          <w:p w14:paraId="3F1DFFCB" w14:textId="77777777" w:rsidR="00100A2A" w:rsidRPr="003D0D8F" w:rsidRDefault="00100A2A" w:rsidP="000C3383">
            <w:pPr>
              <w:jc w:val="center"/>
              <w:rPr>
                <w:sz w:val="18"/>
                <w:szCs w:val="18"/>
              </w:rPr>
            </w:pPr>
          </w:p>
        </w:tc>
        <w:tc>
          <w:tcPr>
            <w:tcW w:w="343" w:type="pct"/>
            <w:vAlign w:val="center"/>
          </w:tcPr>
          <w:p w14:paraId="7CEAED74" w14:textId="77777777" w:rsidR="00100A2A" w:rsidRPr="003D0D8F" w:rsidRDefault="00100A2A" w:rsidP="000C3383">
            <w:pPr>
              <w:jc w:val="center"/>
              <w:rPr>
                <w:sz w:val="18"/>
                <w:szCs w:val="18"/>
              </w:rPr>
            </w:pPr>
          </w:p>
        </w:tc>
        <w:tc>
          <w:tcPr>
            <w:tcW w:w="342" w:type="pct"/>
            <w:vAlign w:val="center"/>
          </w:tcPr>
          <w:p w14:paraId="5BA46BC2" w14:textId="77777777" w:rsidR="00100A2A" w:rsidRPr="003D0D8F" w:rsidRDefault="00100A2A" w:rsidP="000C3383">
            <w:pPr>
              <w:jc w:val="center"/>
              <w:rPr>
                <w:sz w:val="18"/>
                <w:szCs w:val="18"/>
              </w:rPr>
            </w:pPr>
          </w:p>
        </w:tc>
      </w:tr>
      <w:tr w:rsidR="00FE6187" w:rsidRPr="003D0D8F" w14:paraId="3149E3C2" w14:textId="77777777" w:rsidTr="001B77CC">
        <w:trPr>
          <w:trHeight w:val="465"/>
          <w:jc w:val="center"/>
        </w:trPr>
        <w:tc>
          <w:tcPr>
            <w:tcW w:w="126" w:type="pct"/>
            <w:vMerge/>
            <w:vAlign w:val="center"/>
          </w:tcPr>
          <w:p w14:paraId="5E7E3394" w14:textId="77777777" w:rsidR="00100A2A" w:rsidRPr="003D0D8F" w:rsidRDefault="00100A2A" w:rsidP="00F11CF2">
            <w:pPr>
              <w:autoSpaceDE w:val="0"/>
              <w:autoSpaceDN w:val="0"/>
              <w:adjustRightInd w:val="0"/>
              <w:jc w:val="center"/>
              <w:rPr>
                <w:sz w:val="18"/>
                <w:szCs w:val="18"/>
              </w:rPr>
            </w:pPr>
          </w:p>
        </w:tc>
        <w:tc>
          <w:tcPr>
            <w:tcW w:w="652" w:type="pct"/>
            <w:vMerge/>
            <w:vAlign w:val="center"/>
          </w:tcPr>
          <w:p w14:paraId="2A8DA409" w14:textId="77777777" w:rsidR="00100A2A" w:rsidRPr="003D0D8F" w:rsidRDefault="00100A2A" w:rsidP="00F11CF2">
            <w:pPr>
              <w:rPr>
                <w:sz w:val="18"/>
                <w:szCs w:val="18"/>
              </w:rPr>
            </w:pPr>
          </w:p>
        </w:tc>
        <w:tc>
          <w:tcPr>
            <w:tcW w:w="465" w:type="pct"/>
            <w:vAlign w:val="center"/>
          </w:tcPr>
          <w:p w14:paraId="16DABCFF" w14:textId="77777777" w:rsidR="00100A2A" w:rsidRPr="003D0D8F" w:rsidRDefault="00100A2A" w:rsidP="00CD378D">
            <w:pPr>
              <w:autoSpaceDE w:val="0"/>
              <w:autoSpaceDN w:val="0"/>
              <w:adjustRightInd w:val="0"/>
              <w:ind w:right="-57"/>
              <w:rPr>
                <w:sz w:val="18"/>
                <w:szCs w:val="18"/>
              </w:rPr>
            </w:pPr>
            <w:r w:rsidRPr="003D0D8F">
              <w:rPr>
                <w:sz w:val="18"/>
                <w:szCs w:val="18"/>
              </w:rPr>
              <w:t>городской бюджет</w:t>
            </w:r>
          </w:p>
        </w:tc>
        <w:tc>
          <w:tcPr>
            <w:tcW w:w="321" w:type="pct"/>
            <w:vAlign w:val="center"/>
          </w:tcPr>
          <w:p w14:paraId="6091404D" w14:textId="77777777" w:rsidR="00100A2A" w:rsidRPr="003D0D8F" w:rsidRDefault="00100A2A" w:rsidP="000C3383">
            <w:pPr>
              <w:autoSpaceDE w:val="0"/>
              <w:autoSpaceDN w:val="0"/>
              <w:adjustRightInd w:val="0"/>
              <w:jc w:val="center"/>
              <w:rPr>
                <w:sz w:val="18"/>
                <w:szCs w:val="18"/>
              </w:rPr>
            </w:pPr>
          </w:p>
        </w:tc>
        <w:tc>
          <w:tcPr>
            <w:tcW w:w="321" w:type="pct"/>
            <w:vAlign w:val="center"/>
          </w:tcPr>
          <w:p w14:paraId="3F5CB69E" w14:textId="77777777" w:rsidR="00100A2A" w:rsidRPr="003D0D8F" w:rsidRDefault="00100A2A" w:rsidP="000C3383">
            <w:pPr>
              <w:autoSpaceDE w:val="0"/>
              <w:autoSpaceDN w:val="0"/>
              <w:adjustRightInd w:val="0"/>
              <w:jc w:val="center"/>
              <w:rPr>
                <w:sz w:val="18"/>
                <w:szCs w:val="18"/>
              </w:rPr>
            </w:pPr>
          </w:p>
        </w:tc>
        <w:tc>
          <w:tcPr>
            <w:tcW w:w="321" w:type="pct"/>
            <w:vAlign w:val="center"/>
          </w:tcPr>
          <w:p w14:paraId="62D6B3C6" w14:textId="77777777" w:rsidR="00100A2A" w:rsidRPr="003D0D8F" w:rsidRDefault="00100A2A" w:rsidP="000C3383">
            <w:pPr>
              <w:autoSpaceDE w:val="0"/>
              <w:autoSpaceDN w:val="0"/>
              <w:adjustRightInd w:val="0"/>
              <w:jc w:val="center"/>
              <w:rPr>
                <w:sz w:val="18"/>
                <w:szCs w:val="18"/>
              </w:rPr>
            </w:pPr>
          </w:p>
        </w:tc>
        <w:tc>
          <w:tcPr>
            <w:tcW w:w="321" w:type="pct"/>
            <w:vAlign w:val="center"/>
          </w:tcPr>
          <w:p w14:paraId="61BB8DBE" w14:textId="77777777" w:rsidR="00100A2A" w:rsidRPr="003D0D8F" w:rsidRDefault="00100A2A" w:rsidP="000C3383">
            <w:pPr>
              <w:autoSpaceDE w:val="0"/>
              <w:autoSpaceDN w:val="0"/>
              <w:adjustRightInd w:val="0"/>
              <w:jc w:val="center"/>
              <w:rPr>
                <w:sz w:val="18"/>
                <w:szCs w:val="18"/>
              </w:rPr>
            </w:pPr>
          </w:p>
        </w:tc>
        <w:tc>
          <w:tcPr>
            <w:tcW w:w="336" w:type="pct"/>
            <w:vAlign w:val="center"/>
          </w:tcPr>
          <w:p w14:paraId="7339918E" w14:textId="77777777" w:rsidR="00100A2A" w:rsidRPr="003D0D8F" w:rsidRDefault="00100A2A" w:rsidP="000C3383">
            <w:pPr>
              <w:jc w:val="center"/>
              <w:rPr>
                <w:sz w:val="18"/>
                <w:szCs w:val="18"/>
              </w:rPr>
            </w:pPr>
          </w:p>
        </w:tc>
        <w:tc>
          <w:tcPr>
            <w:tcW w:w="336" w:type="pct"/>
            <w:vAlign w:val="center"/>
          </w:tcPr>
          <w:p w14:paraId="0291E522" w14:textId="77777777" w:rsidR="00100A2A" w:rsidRPr="003D0D8F" w:rsidRDefault="00100A2A" w:rsidP="000C3383">
            <w:pPr>
              <w:jc w:val="center"/>
              <w:rPr>
                <w:sz w:val="18"/>
                <w:szCs w:val="18"/>
              </w:rPr>
            </w:pPr>
          </w:p>
        </w:tc>
        <w:tc>
          <w:tcPr>
            <w:tcW w:w="392" w:type="pct"/>
            <w:vAlign w:val="center"/>
          </w:tcPr>
          <w:p w14:paraId="320FF63C" w14:textId="77777777" w:rsidR="00100A2A" w:rsidRPr="003D0D8F" w:rsidRDefault="00100A2A" w:rsidP="000C3383">
            <w:pPr>
              <w:jc w:val="center"/>
              <w:rPr>
                <w:sz w:val="18"/>
                <w:szCs w:val="18"/>
              </w:rPr>
            </w:pPr>
          </w:p>
        </w:tc>
        <w:tc>
          <w:tcPr>
            <w:tcW w:w="379" w:type="pct"/>
            <w:vAlign w:val="center"/>
          </w:tcPr>
          <w:p w14:paraId="29662E12" w14:textId="77777777" w:rsidR="00100A2A" w:rsidRPr="003D0D8F" w:rsidRDefault="00100A2A" w:rsidP="00CD378D">
            <w:pPr>
              <w:jc w:val="center"/>
              <w:rPr>
                <w:sz w:val="18"/>
                <w:szCs w:val="18"/>
              </w:rPr>
            </w:pPr>
            <w:r w:rsidRPr="003D0D8F">
              <w:rPr>
                <w:sz w:val="18"/>
                <w:szCs w:val="18"/>
              </w:rPr>
              <w:t>13 086,2</w:t>
            </w:r>
          </w:p>
        </w:tc>
        <w:tc>
          <w:tcPr>
            <w:tcW w:w="345" w:type="pct"/>
            <w:vAlign w:val="center"/>
          </w:tcPr>
          <w:p w14:paraId="500243F3" w14:textId="77777777" w:rsidR="00100A2A" w:rsidRPr="003D0D8F" w:rsidRDefault="00100A2A" w:rsidP="000C3383">
            <w:pPr>
              <w:jc w:val="center"/>
              <w:rPr>
                <w:sz w:val="18"/>
                <w:szCs w:val="18"/>
              </w:rPr>
            </w:pPr>
          </w:p>
        </w:tc>
        <w:tc>
          <w:tcPr>
            <w:tcW w:w="343" w:type="pct"/>
            <w:vAlign w:val="center"/>
          </w:tcPr>
          <w:p w14:paraId="01F5B233" w14:textId="77777777" w:rsidR="00100A2A" w:rsidRPr="003D0D8F" w:rsidRDefault="00100A2A" w:rsidP="000C3383">
            <w:pPr>
              <w:jc w:val="center"/>
              <w:rPr>
                <w:sz w:val="18"/>
                <w:szCs w:val="18"/>
              </w:rPr>
            </w:pPr>
          </w:p>
        </w:tc>
        <w:tc>
          <w:tcPr>
            <w:tcW w:w="342" w:type="pct"/>
            <w:vAlign w:val="center"/>
          </w:tcPr>
          <w:p w14:paraId="49C1F7BD" w14:textId="77777777" w:rsidR="00100A2A" w:rsidRPr="003D0D8F" w:rsidRDefault="00100A2A" w:rsidP="000C3383">
            <w:pPr>
              <w:jc w:val="center"/>
              <w:rPr>
                <w:sz w:val="18"/>
                <w:szCs w:val="18"/>
              </w:rPr>
            </w:pPr>
          </w:p>
        </w:tc>
      </w:tr>
      <w:tr w:rsidR="00FE6187" w:rsidRPr="003D0D8F" w14:paraId="712E7A7F" w14:textId="77777777" w:rsidTr="001B77CC">
        <w:trPr>
          <w:trHeight w:val="377"/>
          <w:jc w:val="center"/>
        </w:trPr>
        <w:tc>
          <w:tcPr>
            <w:tcW w:w="126" w:type="pct"/>
            <w:vMerge/>
            <w:vAlign w:val="center"/>
          </w:tcPr>
          <w:p w14:paraId="7AB348A3" w14:textId="77777777" w:rsidR="00100A2A" w:rsidRPr="003D0D8F" w:rsidRDefault="00100A2A" w:rsidP="00F11CF2">
            <w:pPr>
              <w:autoSpaceDE w:val="0"/>
              <w:autoSpaceDN w:val="0"/>
              <w:adjustRightInd w:val="0"/>
              <w:jc w:val="center"/>
              <w:rPr>
                <w:sz w:val="18"/>
                <w:szCs w:val="18"/>
              </w:rPr>
            </w:pPr>
          </w:p>
        </w:tc>
        <w:tc>
          <w:tcPr>
            <w:tcW w:w="652" w:type="pct"/>
            <w:vMerge/>
            <w:vAlign w:val="center"/>
          </w:tcPr>
          <w:p w14:paraId="4AF69A23" w14:textId="77777777" w:rsidR="00100A2A" w:rsidRPr="003D0D8F" w:rsidRDefault="00100A2A" w:rsidP="00F11CF2">
            <w:pPr>
              <w:rPr>
                <w:sz w:val="18"/>
                <w:szCs w:val="18"/>
              </w:rPr>
            </w:pPr>
          </w:p>
        </w:tc>
        <w:tc>
          <w:tcPr>
            <w:tcW w:w="465" w:type="pct"/>
            <w:vAlign w:val="center"/>
          </w:tcPr>
          <w:p w14:paraId="7184138B" w14:textId="77777777" w:rsidR="00100A2A" w:rsidRPr="003D0D8F" w:rsidRDefault="00100A2A" w:rsidP="00CD378D">
            <w:pPr>
              <w:autoSpaceDE w:val="0"/>
              <w:autoSpaceDN w:val="0"/>
              <w:adjustRightInd w:val="0"/>
              <w:ind w:right="-57"/>
              <w:rPr>
                <w:sz w:val="18"/>
                <w:szCs w:val="18"/>
              </w:rPr>
            </w:pPr>
            <w:r w:rsidRPr="003D0D8F">
              <w:rPr>
                <w:sz w:val="18"/>
                <w:szCs w:val="18"/>
              </w:rPr>
              <w:t>областной бюджет</w:t>
            </w:r>
          </w:p>
        </w:tc>
        <w:tc>
          <w:tcPr>
            <w:tcW w:w="321" w:type="pct"/>
            <w:vAlign w:val="center"/>
          </w:tcPr>
          <w:p w14:paraId="72EEABBC" w14:textId="77777777" w:rsidR="00100A2A" w:rsidRPr="003D0D8F" w:rsidRDefault="00100A2A" w:rsidP="000C3383">
            <w:pPr>
              <w:autoSpaceDE w:val="0"/>
              <w:autoSpaceDN w:val="0"/>
              <w:adjustRightInd w:val="0"/>
              <w:jc w:val="center"/>
              <w:rPr>
                <w:sz w:val="18"/>
                <w:szCs w:val="18"/>
              </w:rPr>
            </w:pPr>
          </w:p>
        </w:tc>
        <w:tc>
          <w:tcPr>
            <w:tcW w:w="321" w:type="pct"/>
            <w:vAlign w:val="center"/>
          </w:tcPr>
          <w:p w14:paraId="493F4F65" w14:textId="77777777" w:rsidR="00100A2A" w:rsidRPr="003D0D8F" w:rsidRDefault="00100A2A" w:rsidP="000C3383">
            <w:pPr>
              <w:autoSpaceDE w:val="0"/>
              <w:autoSpaceDN w:val="0"/>
              <w:adjustRightInd w:val="0"/>
              <w:jc w:val="center"/>
              <w:rPr>
                <w:sz w:val="18"/>
                <w:szCs w:val="18"/>
              </w:rPr>
            </w:pPr>
          </w:p>
        </w:tc>
        <w:tc>
          <w:tcPr>
            <w:tcW w:w="321" w:type="pct"/>
            <w:vAlign w:val="center"/>
          </w:tcPr>
          <w:p w14:paraId="1CD5B886" w14:textId="77777777" w:rsidR="00100A2A" w:rsidRPr="003D0D8F" w:rsidRDefault="00100A2A" w:rsidP="000C3383">
            <w:pPr>
              <w:autoSpaceDE w:val="0"/>
              <w:autoSpaceDN w:val="0"/>
              <w:adjustRightInd w:val="0"/>
              <w:jc w:val="center"/>
              <w:rPr>
                <w:sz w:val="18"/>
                <w:szCs w:val="18"/>
              </w:rPr>
            </w:pPr>
          </w:p>
        </w:tc>
        <w:tc>
          <w:tcPr>
            <w:tcW w:w="321" w:type="pct"/>
            <w:vAlign w:val="center"/>
          </w:tcPr>
          <w:p w14:paraId="4E14B68F" w14:textId="77777777" w:rsidR="00100A2A" w:rsidRPr="003D0D8F" w:rsidRDefault="00100A2A" w:rsidP="000C3383">
            <w:pPr>
              <w:autoSpaceDE w:val="0"/>
              <w:autoSpaceDN w:val="0"/>
              <w:adjustRightInd w:val="0"/>
              <w:jc w:val="center"/>
              <w:rPr>
                <w:sz w:val="18"/>
                <w:szCs w:val="18"/>
              </w:rPr>
            </w:pPr>
          </w:p>
        </w:tc>
        <w:tc>
          <w:tcPr>
            <w:tcW w:w="336" w:type="pct"/>
            <w:vAlign w:val="center"/>
          </w:tcPr>
          <w:p w14:paraId="0BAC698A" w14:textId="77777777" w:rsidR="00100A2A" w:rsidRPr="003D0D8F" w:rsidRDefault="00100A2A" w:rsidP="000C3383">
            <w:pPr>
              <w:jc w:val="center"/>
              <w:rPr>
                <w:sz w:val="18"/>
                <w:szCs w:val="18"/>
              </w:rPr>
            </w:pPr>
          </w:p>
        </w:tc>
        <w:tc>
          <w:tcPr>
            <w:tcW w:w="336" w:type="pct"/>
            <w:vAlign w:val="center"/>
          </w:tcPr>
          <w:p w14:paraId="70598196" w14:textId="77777777" w:rsidR="00100A2A" w:rsidRPr="003D0D8F" w:rsidRDefault="00100A2A" w:rsidP="000C3383">
            <w:pPr>
              <w:jc w:val="center"/>
              <w:rPr>
                <w:sz w:val="18"/>
                <w:szCs w:val="18"/>
              </w:rPr>
            </w:pPr>
          </w:p>
        </w:tc>
        <w:tc>
          <w:tcPr>
            <w:tcW w:w="392" w:type="pct"/>
            <w:vAlign w:val="center"/>
          </w:tcPr>
          <w:p w14:paraId="34CD4902" w14:textId="77777777" w:rsidR="00100A2A" w:rsidRPr="003D0D8F" w:rsidRDefault="00100A2A" w:rsidP="000C3383">
            <w:pPr>
              <w:jc w:val="center"/>
              <w:rPr>
                <w:sz w:val="18"/>
                <w:szCs w:val="18"/>
              </w:rPr>
            </w:pPr>
          </w:p>
        </w:tc>
        <w:tc>
          <w:tcPr>
            <w:tcW w:w="379" w:type="pct"/>
            <w:vAlign w:val="center"/>
          </w:tcPr>
          <w:p w14:paraId="4276B2C2" w14:textId="77777777" w:rsidR="00100A2A" w:rsidRPr="003D0D8F" w:rsidRDefault="00100A2A" w:rsidP="00CD378D">
            <w:pPr>
              <w:jc w:val="center"/>
              <w:rPr>
                <w:sz w:val="18"/>
                <w:szCs w:val="18"/>
              </w:rPr>
            </w:pPr>
            <w:r w:rsidRPr="003D0D8F">
              <w:rPr>
                <w:sz w:val="18"/>
                <w:szCs w:val="18"/>
              </w:rPr>
              <w:t>117 776,0</w:t>
            </w:r>
          </w:p>
        </w:tc>
        <w:tc>
          <w:tcPr>
            <w:tcW w:w="345" w:type="pct"/>
            <w:vAlign w:val="center"/>
          </w:tcPr>
          <w:p w14:paraId="5EB49EEE" w14:textId="77777777" w:rsidR="00100A2A" w:rsidRPr="003D0D8F" w:rsidRDefault="00100A2A" w:rsidP="000C3383">
            <w:pPr>
              <w:jc w:val="center"/>
              <w:rPr>
                <w:sz w:val="18"/>
                <w:szCs w:val="18"/>
              </w:rPr>
            </w:pPr>
          </w:p>
        </w:tc>
        <w:tc>
          <w:tcPr>
            <w:tcW w:w="343" w:type="pct"/>
            <w:vAlign w:val="center"/>
          </w:tcPr>
          <w:p w14:paraId="52420439" w14:textId="77777777" w:rsidR="00100A2A" w:rsidRPr="003D0D8F" w:rsidRDefault="00100A2A" w:rsidP="000C3383">
            <w:pPr>
              <w:jc w:val="center"/>
              <w:rPr>
                <w:sz w:val="18"/>
                <w:szCs w:val="18"/>
              </w:rPr>
            </w:pPr>
          </w:p>
        </w:tc>
        <w:tc>
          <w:tcPr>
            <w:tcW w:w="342" w:type="pct"/>
            <w:vAlign w:val="center"/>
          </w:tcPr>
          <w:p w14:paraId="49A8F0E6" w14:textId="77777777" w:rsidR="00100A2A" w:rsidRPr="003D0D8F" w:rsidRDefault="00100A2A" w:rsidP="000C3383">
            <w:pPr>
              <w:jc w:val="center"/>
              <w:rPr>
                <w:sz w:val="18"/>
                <w:szCs w:val="18"/>
              </w:rPr>
            </w:pPr>
          </w:p>
        </w:tc>
      </w:tr>
      <w:tr w:rsidR="00FE6187" w:rsidRPr="003D0D8F" w14:paraId="5610BE79" w14:textId="77777777" w:rsidTr="001B77CC">
        <w:trPr>
          <w:trHeight w:val="234"/>
          <w:jc w:val="center"/>
        </w:trPr>
        <w:tc>
          <w:tcPr>
            <w:tcW w:w="126" w:type="pct"/>
            <w:vMerge/>
            <w:vAlign w:val="center"/>
          </w:tcPr>
          <w:p w14:paraId="1F1E5D43" w14:textId="77777777" w:rsidR="001B6527" w:rsidRPr="003D0D8F" w:rsidRDefault="001B6527" w:rsidP="00F11CF2">
            <w:pPr>
              <w:autoSpaceDE w:val="0"/>
              <w:autoSpaceDN w:val="0"/>
              <w:adjustRightInd w:val="0"/>
              <w:jc w:val="center"/>
              <w:rPr>
                <w:sz w:val="18"/>
                <w:szCs w:val="18"/>
              </w:rPr>
            </w:pPr>
          </w:p>
        </w:tc>
        <w:tc>
          <w:tcPr>
            <w:tcW w:w="652" w:type="pct"/>
            <w:vMerge/>
            <w:vAlign w:val="center"/>
          </w:tcPr>
          <w:p w14:paraId="6AECA862" w14:textId="77777777" w:rsidR="001B6527" w:rsidRPr="003D0D8F" w:rsidRDefault="001B6527" w:rsidP="00F11CF2">
            <w:pPr>
              <w:rPr>
                <w:sz w:val="18"/>
                <w:szCs w:val="18"/>
              </w:rPr>
            </w:pPr>
          </w:p>
        </w:tc>
        <w:tc>
          <w:tcPr>
            <w:tcW w:w="465" w:type="pct"/>
            <w:vAlign w:val="center"/>
          </w:tcPr>
          <w:p w14:paraId="140497AA" w14:textId="77777777" w:rsidR="001B6527" w:rsidRPr="003D0D8F" w:rsidRDefault="001B6527" w:rsidP="00CD378D">
            <w:pPr>
              <w:autoSpaceDE w:val="0"/>
              <w:autoSpaceDN w:val="0"/>
              <w:adjustRightInd w:val="0"/>
              <w:rPr>
                <w:sz w:val="18"/>
                <w:szCs w:val="18"/>
              </w:rPr>
            </w:pPr>
            <w:r w:rsidRPr="003D0D8F">
              <w:rPr>
                <w:sz w:val="18"/>
                <w:szCs w:val="18"/>
              </w:rPr>
              <w:t>всего</w:t>
            </w:r>
            <w:r w:rsidRPr="003D0D8F">
              <w:t xml:space="preserve"> </w:t>
            </w:r>
            <w:r w:rsidRPr="003D0D8F">
              <w:rPr>
                <w:sz w:val="18"/>
                <w:szCs w:val="18"/>
              </w:rPr>
              <w:t>(МАУ «Центр комплексного обслуживания»)</w:t>
            </w:r>
          </w:p>
        </w:tc>
        <w:tc>
          <w:tcPr>
            <w:tcW w:w="321" w:type="pct"/>
            <w:vAlign w:val="center"/>
          </w:tcPr>
          <w:p w14:paraId="0F3B0324" w14:textId="77777777" w:rsidR="001B6527" w:rsidRPr="003D0D8F" w:rsidRDefault="001B6527" w:rsidP="000C3383">
            <w:pPr>
              <w:autoSpaceDE w:val="0"/>
              <w:autoSpaceDN w:val="0"/>
              <w:adjustRightInd w:val="0"/>
              <w:jc w:val="center"/>
              <w:rPr>
                <w:sz w:val="18"/>
                <w:szCs w:val="18"/>
              </w:rPr>
            </w:pPr>
          </w:p>
        </w:tc>
        <w:tc>
          <w:tcPr>
            <w:tcW w:w="321" w:type="pct"/>
            <w:vAlign w:val="center"/>
          </w:tcPr>
          <w:p w14:paraId="65F44043" w14:textId="77777777" w:rsidR="001B6527" w:rsidRPr="003D0D8F" w:rsidRDefault="001B6527" w:rsidP="000C3383">
            <w:pPr>
              <w:autoSpaceDE w:val="0"/>
              <w:autoSpaceDN w:val="0"/>
              <w:adjustRightInd w:val="0"/>
              <w:jc w:val="center"/>
              <w:rPr>
                <w:sz w:val="18"/>
                <w:szCs w:val="18"/>
              </w:rPr>
            </w:pPr>
          </w:p>
        </w:tc>
        <w:tc>
          <w:tcPr>
            <w:tcW w:w="321" w:type="pct"/>
            <w:vAlign w:val="center"/>
          </w:tcPr>
          <w:p w14:paraId="66522F6B" w14:textId="77777777" w:rsidR="001B6527" w:rsidRPr="003D0D8F" w:rsidRDefault="001B6527" w:rsidP="000C3383">
            <w:pPr>
              <w:autoSpaceDE w:val="0"/>
              <w:autoSpaceDN w:val="0"/>
              <w:adjustRightInd w:val="0"/>
              <w:jc w:val="center"/>
              <w:rPr>
                <w:sz w:val="18"/>
                <w:szCs w:val="18"/>
              </w:rPr>
            </w:pPr>
          </w:p>
        </w:tc>
        <w:tc>
          <w:tcPr>
            <w:tcW w:w="321" w:type="pct"/>
            <w:vAlign w:val="center"/>
          </w:tcPr>
          <w:p w14:paraId="79F1F6FB" w14:textId="77777777" w:rsidR="001B6527" w:rsidRPr="003D0D8F" w:rsidRDefault="001B6527" w:rsidP="000C3383">
            <w:pPr>
              <w:autoSpaceDE w:val="0"/>
              <w:autoSpaceDN w:val="0"/>
              <w:adjustRightInd w:val="0"/>
              <w:jc w:val="center"/>
              <w:rPr>
                <w:sz w:val="18"/>
                <w:szCs w:val="18"/>
              </w:rPr>
            </w:pPr>
          </w:p>
        </w:tc>
        <w:tc>
          <w:tcPr>
            <w:tcW w:w="336" w:type="pct"/>
            <w:vAlign w:val="center"/>
          </w:tcPr>
          <w:p w14:paraId="529CF697" w14:textId="77777777" w:rsidR="001B6527" w:rsidRPr="003D0D8F" w:rsidRDefault="001B6527" w:rsidP="000C3383">
            <w:pPr>
              <w:jc w:val="center"/>
              <w:rPr>
                <w:sz w:val="18"/>
                <w:szCs w:val="18"/>
              </w:rPr>
            </w:pPr>
          </w:p>
        </w:tc>
        <w:tc>
          <w:tcPr>
            <w:tcW w:w="336" w:type="pct"/>
            <w:vAlign w:val="center"/>
          </w:tcPr>
          <w:p w14:paraId="6AACDEFC" w14:textId="77777777" w:rsidR="001B6527" w:rsidRPr="003D0D8F" w:rsidRDefault="001B6527" w:rsidP="000C3383">
            <w:pPr>
              <w:jc w:val="center"/>
              <w:rPr>
                <w:sz w:val="18"/>
                <w:szCs w:val="18"/>
              </w:rPr>
            </w:pPr>
          </w:p>
        </w:tc>
        <w:tc>
          <w:tcPr>
            <w:tcW w:w="392" w:type="pct"/>
            <w:vAlign w:val="center"/>
          </w:tcPr>
          <w:p w14:paraId="04F36B7A" w14:textId="77777777" w:rsidR="001B6527" w:rsidRPr="003D0D8F" w:rsidRDefault="001B6527" w:rsidP="000C3383">
            <w:pPr>
              <w:jc w:val="center"/>
              <w:rPr>
                <w:sz w:val="18"/>
                <w:szCs w:val="18"/>
              </w:rPr>
            </w:pPr>
          </w:p>
        </w:tc>
        <w:tc>
          <w:tcPr>
            <w:tcW w:w="379" w:type="pct"/>
            <w:vAlign w:val="center"/>
          </w:tcPr>
          <w:p w14:paraId="096ED973" w14:textId="77777777" w:rsidR="001B6527" w:rsidRPr="003D0D8F" w:rsidRDefault="001B6527" w:rsidP="000C3383">
            <w:pPr>
              <w:jc w:val="center"/>
              <w:rPr>
                <w:sz w:val="18"/>
                <w:szCs w:val="18"/>
              </w:rPr>
            </w:pPr>
          </w:p>
        </w:tc>
        <w:tc>
          <w:tcPr>
            <w:tcW w:w="345" w:type="pct"/>
            <w:vAlign w:val="center"/>
          </w:tcPr>
          <w:p w14:paraId="7C98D81B" w14:textId="77777777" w:rsidR="001B6527" w:rsidRPr="003D0D8F" w:rsidRDefault="001B6527">
            <w:pPr>
              <w:jc w:val="center"/>
              <w:rPr>
                <w:sz w:val="18"/>
                <w:szCs w:val="18"/>
              </w:rPr>
            </w:pPr>
            <w:r w:rsidRPr="003D0D8F">
              <w:rPr>
                <w:sz w:val="18"/>
                <w:szCs w:val="18"/>
              </w:rPr>
              <w:t>100 104,8</w:t>
            </w:r>
          </w:p>
        </w:tc>
        <w:tc>
          <w:tcPr>
            <w:tcW w:w="343" w:type="pct"/>
            <w:vAlign w:val="center"/>
          </w:tcPr>
          <w:p w14:paraId="0EA78104" w14:textId="77777777" w:rsidR="001B6527" w:rsidRPr="003D0D8F" w:rsidRDefault="001B6527" w:rsidP="000C3383">
            <w:pPr>
              <w:jc w:val="center"/>
              <w:rPr>
                <w:sz w:val="18"/>
                <w:szCs w:val="18"/>
              </w:rPr>
            </w:pPr>
          </w:p>
        </w:tc>
        <w:tc>
          <w:tcPr>
            <w:tcW w:w="342" w:type="pct"/>
            <w:vAlign w:val="center"/>
          </w:tcPr>
          <w:p w14:paraId="4B0D3E02" w14:textId="77777777" w:rsidR="001B6527" w:rsidRPr="003D0D8F" w:rsidRDefault="001B6527" w:rsidP="000C3383">
            <w:pPr>
              <w:jc w:val="center"/>
              <w:rPr>
                <w:sz w:val="18"/>
                <w:szCs w:val="18"/>
              </w:rPr>
            </w:pPr>
          </w:p>
        </w:tc>
      </w:tr>
      <w:tr w:rsidR="00FE6187" w:rsidRPr="003D0D8F" w14:paraId="6F5DE99A" w14:textId="77777777" w:rsidTr="001B77CC">
        <w:trPr>
          <w:trHeight w:val="421"/>
          <w:jc w:val="center"/>
        </w:trPr>
        <w:tc>
          <w:tcPr>
            <w:tcW w:w="126" w:type="pct"/>
            <w:vMerge/>
            <w:vAlign w:val="center"/>
          </w:tcPr>
          <w:p w14:paraId="5B680970" w14:textId="77777777" w:rsidR="001B6527" w:rsidRPr="003D0D8F" w:rsidRDefault="001B6527" w:rsidP="00F11CF2">
            <w:pPr>
              <w:autoSpaceDE w:val="0"/>
              <w:autoSpaceDN w:val="0"/>
              <w:adjustRightInd w:val="0"/>
              <w:jc w:val="center"/>
              <w:rPr>
                <w:sz w:val="18"/>
                <w:szCs w:val="18"/>
              </w:rPr>
            </w:pPr>
          </w:p>
        </w:tc>
        <w:tc>
          <w:tcPr>
            <w:tcW w:w="652" w:type="pct"/>
            <w:vMerge/>
            <w:vAlign w:val="center"/>
          </w:tcPr>
          <w:p w14:paraId="413EF397" w14:textId="77777777" w:rsidR="001B6527" w:rsidRPr="003D0D8F" w:rsidRDefault="001B6527" w:rsidP="00F11CF2">
            <w:pPr>
              <w:rPr>
                <w:sz w:val="18"/>
                <w:szCs w:val="18"/>
              </w:rPr>
            </w:pPr>
          </w:p>
        </w:tc>
        <w:tc>
          <w:tcPr>
            <w:tcW w:w="465" w:type="pct"/>
            <w:vAlign w:val="center"/>
          </w:tcPr>
          <w:p w14:paraId="2713C2E5" w14:textId="77777777" w:rsidR="001B6527" w:rsidRPr="003D0D8F" w:rsidRDefault="001B6527" w:rsidP="00CD378D">
            <w:pPr>
              <w:autoSpaceDE w:val="0"/>
              <w:autoSpaceDN w:val="0"/>
              <w:adjustRightInd w:val="0"/>
              <w:ind w:right="-57"/>
              <w:rPr>
                <w:sz w:val="18"/>
                <w:szCs w:val="18"/>
              </w:rPr>
            </w:pPr>
            <w:r w:rsidRPr="003D0D8F">
              <w:rPr>
                <w:sz w:val="18"/>
                <w:szCs w:val="18"/>
              </w:rPr>
              <w:t>городской бюджет</w:t>
            </w:r>
          </w:p>
        </w:tc>
        <w:tc>
          <w:tcPr>
            <w:tcW w:w="321" w:type="pct"/>
            <w:vAlign w:val="center"/>
          </w:tcPr>
          <w:p w14:paraId="3C289944" w14:textId="77777777" w:rsidR="001B6527" w:rsidRPr="003D0D8F" w:rsidRDefault="001B6527" w:rsidP="000C3383">
            <w:pPr>
              <w:autoSpaceDE w:val="0"/>
              <w:autoSpaceDN w:val="0"/>
              <w:adjustRightInd w:val="0"/>
              <w:jc w:val="center"/>
              <w:rPr>
                <w:sz w:val="18"/>
                <w:szCs w:val="18"/>
              </w:rPr>
            </w:pPr>
          </w:p>
        </w:tc>
        <w:tc>
          <w:tcPr>
            <w:tcW w:w="321" w:type="pct"/>
            <w:vAlign w:val="center"/>
          </w:tcPr>
          <w:p w14:paraId="7C8CA9E1" w14:textId="77777777" w:rsidR="001B6527" w:rsidRPr="003D0D8F" w:rsidRDefault="001B6527" w:rsidP="000C3383">
            <w:pPr>
              <w:autoSpaceDE w:val="0"/>
              <w:autoSpaceDN w:val="0"/>
              <w:adjustRightInd w:val="0"/>
              <w:jc w:val="center"/>
              <w:rPr>
                <w:sz w:val="18"/>
                <w:szCs w:val="18"/>
              </w:rPr>
            </w:pPr>
          </w:p>
        </w:tc>
        <w:tc>
          <w:tcPr>
            <w:tcW w:w="321" w:type="pct"/>
            <w:vAlign w:val="center"/>
          </w:tcPr>
          <w:p w14:paraId="3B5E1752" w14:textId="77777777" w:rsidR="001B6527" w:rsidRPr="003D0D8F" w:rsidRDefault="001B6527" w:rsidP="000C3383">
            <w:pPr>
              <w:autoSpaceDE w:val="0"/>
              <w:autoSpaceDN w:val="0"/>
              <w:adjustRightInd w:val="0"/>
              <w:jc w:val="center"/>
              <w:rPr>
                <w:sz w:val="18"/>
                <w:szCs w:val="18"/>
              </w:rPr>
            </w:pPr>
          </w:p>
        </w:tc>
        <w:tc>
          <w:tcPr>
            <w:tcW w:w="321" w:type="pct"/>
            <w:vAlign w:val="center"/>
          </w:tcPr>
          <w:p w14:paraId="23B184ED" w14:textId="77777777" w:rsidR="001B6527" w:rsidRPr="003D0D8F" w:rsidRDefault="001B6527" w:rsidP="000C3383">
            <w:pPr>
              <w:autoSpaceDE w:val="0"/>
              <w:autoSpaceDN w:val="0"/>
              <w:adjustRightInd w:val="0"/>
              <w:jc w:val="center"/>
              <w:rPr>
                <w:sz w:val="18"/>
                <w:szCs w:val="18"/>
              </w:rPr>
            </w:pPr>
          </w:p>
        </w:tc>
        <w:tc>
          <w:tcPr>
            <w:tcW w:w="336" w:type="pct"/>
            <w:vAlign w:val="center"/>
          </w:tcPr>
          <w:p w14:paraId="6C452D4B" w14:textId="77777777" w:rsidR="001B6527" w:rsidRPr="003D0D8F" w:rsidRDefault="001B6527" w:rsidP="000C3383">
            <w:pPr>
              <w:jc w:val="center"/>
              <w:rPr>
                <w:sz w:val="18"/>
                <w:szCs w:val="18"/>
              </w:rPr>
            </w:pPr>
          </w:p>
        </w:tc>
        <w:tc>
          <w:tcPr>
            <w:tcW w:w="336" w:type="pct"/>
            <w:vAlign w:val="center"/>
          </w:tcPr>
          <w:p w14:paraId="34E7951A" w14:textId="77777777" w:rsidR="001B6527" w:rsidRPr="003D0D8F" w:rsidRDefault="001B6527" w:rsidP="000C3383">
            <w:pPr>
              <w:jc w:val="center"/>
              <w:rPr>
                <w:sz w:val="18"/>
                <w:szCs w:val="18"/>
              </w:rPr>
            </w:pPr>
          </w:p>
        </w:tc>
        <w:tc>
          <w:tcPr>
            <w:tcW w:w="392" w:type="pct"/>
            <w:vAlign w:val="center"/>
          </w:tcPr>
          <w:p w14:paraId="334FCDDA" w14:textId="77777777" w:rsidR="001B6527" w:rsidRPr="003D0D8F" w:rsidRDefault="001B6527" w:rsidP="000C3383">
            <w:pPr>
              <w:jc w:val="center"/>
              <w:rPr>
                <w:sz w:val="18"/>
                <w:szCs w:val="18"/>
              </w:rPr>
            </w:pPr>
          </w:p>
        </w:tc>
        <w:tc>
          <w:tcPr>
            <w:tcW w:w="379" w:type="pct"/>
            <w:vAlign w:val="center"/>
          </w:tcPr>
          <w:p w14:paraId="17990202" w14:textId="77777777" w:rsidR="001B6527" w:rsidRPr="003D0D8F" w:rsidRDefault="001B6527" w:rsidP="000C3383">
            <w:pPr>
              <w:jc w:val="center"/>
              <w:rPr>
                <w:sz w:val="18"/>
                <w:szCs w:val="18"/>
              </w:rPr>
            </w:pPr>
          </w:p>
        </w:tc>
        <w:tc>
          <w:tcPr>
            <w:tcW w:w="345" w:type="pct"/>
            <w:vAlign w:val="center"/>
          </w:tcPr>
          <w:p w14:paraId="63EECA16" w14:textId="77777777" w:rsidR="001B6527" w:rsidRPr="003D0D8F" w:rsidRDefault="001B6527">
            <w:pPr>
              <w:jc w:val="center"/>
              <w:rPr>
                <w:sz w:val="18"/>
                <w:szCs w:val="18"/>
              </w:rPr>
            </w:pPr>
            <w:r w:rsidRPr="003D0D8F">
              <w:rPr>
                <w:sz w:val="18"/>
                <w:szCs w:val="18"/>
              </w:rPr>
              <w:t>10 010,5</w:t>
            </w:r>
          </w:p>
        </w:tc>
        <w:tc>
          <w:tcPr>
            <w:tcW w:w="343" w:type="pct"/>
            <w:vAlign w:val="center"/>
          </w:tcPr>
          <w:p w14:paraId="5ACB9325" w14:textId="77777777" w:rsidR="001B6527" w:rsidRPr="003D0D8F" w:rsidRDefault="001B6527" w:rsidP="000C3383">
            <w:pPr>
              <w:jc w:val="center"/>
              <w:rPr>
                <w:sz w:val="18"/>
                <w:szCs w:val="18"/>
              </w:rPr>
            </w:pPr>
          </w:p>
        </w:tc>
        <w:tc>
          <w:tcPr>
            <w:tcW w:w="342" w:type="pct"/>
            <w:vAlign w:val="center"/>
          </w:tcPr>
          <w:p w14:paraId="4ED8D486" w14:textId="77777777" w:rsidR="001B6527" w:rsidRPr="003D0D8F" w:rsidRDefault="001B6527" w:rsidP="000C3383">
            <w:pPr>
              <w:jc w:val="center"/>
              <w:rPr>
                <w:sz w:val="18"/>
                <w:szCs w:val="18"/>
              </w:rPr>
            </w:pPr>
          </w:p>
        </w:tc>
      </w:tr>
      <w:tr w:rsidR="00FE6187" w:rsidRPr="003D0D8F" w14:paraId="25EC8B7C" w14:textId="77777777" w:rsidTr="001B77CC">
        <w:trPr>
          <w:trHeight w:val="413"/>
          <w:jc w:val="center"/>
        </w:trPr>
        <w:tc>
          <w:tcPr>
            <w:tcW w:w="126" w:type="pct"/>
            <w:vMerge/>
            <w:vAlign w:val="center"/>
          </w:tcPr>
          <w:p w14:paraId="00D79962" w14:textId="77777777" w:rsidR="001B6527" w:rsidRPr="003D0D8F" w:rsidRDefault="001B6527" w:rsidP="00F11CF2">
            <w:pPr>
              <w:autoSpaceDE w:val="0"/>
              <w:autoSpaceDN w:val="0"/>
              <w:adjustRightInd w:val="0"/>
              <w:jc w:val="center"/>
              <w:rPr>
                <w:sz w:val="18"/>
                <w:szCs w:val="18"/>
              </w:rPr>
            </w:pPr>
          </w:p>
        </w:tc>
        <w:tc>
          <w:tcPr>
            <w:tcW w:w="652" w:type="pct"/>
            <w:vMerge/>
            <w:vAlign w:val="center"/>
          </w:tcPr>
          <w:p w14:paraId="6A23EF62" w14:textId="77777777" w:rsidR="001B6527" w:rsidRPr="003D0D8F" w:rsidRDefault="001B6527" w:rsidP="00F11CF2">
            <w:pPr>
              <w:rPr>
                <w:sz w:val="18"/>
                <w:szCs w:val="18"/>
              </w:rPr>
            </w:pPr>
          </w:p>
        </w:tc>
        <w:tc>
          <w:tcPr>
            <w:tcW w:w="465" w:type="pct"/>
            <w:vAlign w:val="center"/>
          </w:tcPr>
          <w:p w14:paraId="7FA377F0" w14:textId="77777777" w:rsidR="001B6527" w:rsidRPr="003D0D8F" w:rsidRDefault="001B6527" w:rsidP="00CD378D">
            <w:pPr>
              <w:autoSpaceDE w:val="0"/>
              <w:autoSpaceDN w:val="0"/>
              <w:adjustRightInd w:val="0"/>
              <w:ind w:right="-57"/>
              <w:rPr>
                <w:sz w:val="18"/>
                <w:szCs w:val="18"/>
              </w:rPr>
            </w:pPr>
            <w:r w:rsidRPr="003D0D8F">
              <w:rPr>
                <w:sz w:val="18"/>
                <w:szCs w:val="18"/>
              </w:rPr>
              <w:t>областной бюджет</w:t>
            </w:r>
          </w:p>
        </w:tc>
        <w:tc>
          <w:tcPr>
            <w:tcW w:w="321" w:type="pct"/>
            <w:vAlign w:val="center"/>
          </w:tcPr>
          <w:p w14:paraId="3D3D28B9" w14:textId="77777777" w:rsidR="001B6527" w:rsidRPr="003D0D8F" w:rsidRDefault="001B6527" w:rsidP="000C3383">
            <w:pPr>
              <w:autoSpaceDE w:val="0"/>
              <w:autoSpaceDN w:val="0"/>
              <w:adjustRightInd w:val="0"/>
              <w:jc w:val="center"/>
              <w:rPr>
                <w:sz w:val="18"/>
                <w:szCs w:val="18"/>
              </w:rPr>
            </w:pPr>
          </w:p>
        </w:tc>
        <w:tc>
          <w:tcPr>
            <w:tcW w:w="321" w:type="pct"/>
            <w:vAlign w:val="center"/>
          </w:tcPr>
          <w:p w14:paraId="6E5028D5" w14:textId="77777777" w:rsidR="001B6527" w:rsidRPr="003D0D8F" w:rsidRDefault="001B6527" w:rsidP="000C3383">
            <w:pPr>
              <w:autoSpaceDE w:val="0"/>
              <w:autoSpaceDN w:val="0"/>
              <w:adjustRightInd w:val="0"/>
              <w:jc w:val="center"/>
              <w:rPr>
                <w:sz w:val="18"/>
                <w:szCs w:val="18"/>
              </w:rPr>
            </w:pPr>
          </w:p>
        </w:tc>
        <w:tc>
          <w:tcPr>
            <w:tcW w:w="321" w:type="pct"/>
            <w:vAlign w:val="center"/>
          </w:tcPr>
          <w:p w14:paraId="143B553D" w14:textId="77777777" w:rsidR="001B6527" w:rsidRPr="003D0D8F" w:rsidRDefault="001B6527" w:rsidP="000C3383">
            <w:pPr>
              <w:autoSpaceDE w:val="0"/>
              <w:autoSpaceDN w:val="0"/>
              <w:adjustRightInd w:val="0"/>
              <w:jc w:val="center"/>
              <w:rPr>
                <w:sz w:val="18"/>
                <w:szCs w:val="18"/>
              </w:rPr>
            </w:pPr>
          </w:p>
        </w:tc>
        <w:tc>
          <w:tcPr>
            <w:tcW w:w="321" w:type="pct"/>
            <w:vAlign w:val="center"/>
          </w:tcPr>
          <w:p w14:paraId="4341C154" w14:textId="77777777" w:rsidR="001B6527" w:rsidRPr="003D0D8F" w:rsidRDefault="001B6527" w:rsidP="000C3383">
            <w:pPr>
              <w:autoSpaceDE w:val="0"/>
              <w:autoSpaceDN w:val="0"/>
              <w:adjustRightInd w:val="0"/>
              <w:jc w:val="center"/>
              <w:rPr>
                <w:sz w:val="18"/>
                <w:szCs w:val="18"/>
              </w:rPr>
            </w:pPr>
          </w:p>
        </w:tc>
        <w:tc>
          <w:tcPr>
            <w:tcW w:w="336" w:type="pct"/>
            <w:vAlign w:val="center"/>
          </w:tcPr>
          <w:p w14:paraId="4CA287E2" w14:textId="77777777" w:rsidR="001B6527" w:rsidRPr="003D0D8F" w:rsidRDefault="001B6527" w:rsidP="000C3383">
            <w:pPr>
              <w:jc w:val="center"/>
              <w:rPr>
                <w:sz w:val="18"/>
                <w:szCs w:val="18"/>
              </w:rPr>
            </w:pPr>
          </w:p>
        </w:tc>
        <w:tc>
          <w:tcPr>
            <w:tcW w:w="336" w:type="pct"/>
            <w:vAlign w:val="center"/>
          </w:tcPr>
          <w:p w14:paraId="1243D72D" w14:textId="77777777" w:rsidR="001B6527" w:rsidRPr="003D0D8F" w:rsidRDefault="001B6527" w:rsidP="000C3383">
            <w:pPr>
              <w:jc w:val="center"/>
              <w:rPr>
                <w:sz w:val="18"/>
                <w:szCs w:val="18"/>
              </w:rPr>
            </w:pPr>
          </w:p>
        </w:tc>
        <w:tc>
          <w:tcPr>
            <w:tcW w:w="392" w:type="pct"/>
            <w:vAlign w:val="center"/>
          </w:tcPr>
          <w:p w14:paraId="4FA2864E" w14:textId="77777777" w:rsidR="001B6527" w:rsidRPr="003D0D8F" w:rsidRDefault="001B6527" w:rsidP="000C3383">
            <w:pPr>
              <w:jc w:val="center"/>
              <w:rPr>
                <w:sz w:val="18"/>
                <w:szCs w:val="18"/>
              </w:rPr>
            </w:pPr>
          </w:p>
        </w:tc>
        <w:tc>
          <w:tcPr>
            <w:tcW w:w="379" w:type="pct"/>
            <w:vAlign w:val="center"/>
          </w:tcPr>
          <w:p w14:paraId="29073794" w14:textId="77777777" w:rsidR="001B6527" w:rsidRPr="003D0D8F" w:rsidRDefault="001B6527" w:rsidP="000C3383">
            <w:pPr>
              <w:jc w:val="center"/>
              <w:rPr>
                <w:sz w:val="18"/>
                <w:szCs w:val="18"/>
              </w:rPr>
            </w:pPr>
          </w:p>
        </w:tc>
        <w:tc>
          <w:tcPr>
            <w:tcW w:w="345" w:type="pct"/>
            <w:vAlign w:val="center"/>
          </w:tcPr>
          <w:p w14:paraId="14EBE90F" w14:textId="77777777" w:rsidR="001B6527" w:rsidRPr="003D0D8F" w:rsidRDefault="001B6527">
            <w:pPr>
              <w:jc w:val="center"/>
              <w:rPr>
                <w:sz w:val="18"/>
                <w:szCs w:val="18"/>
              </w:rPr>
            </w:pPr>
            <w:r w:rsidRPr="003D0D8F">
              <w:rPr>
                <w:sz w:val="18"/>
                <w:szCs w:val="18"/>
              </w:rPr>
              <w:t>90 094,3</w:t>
            </w:r>
          </w:p>
        </w:tc>
        <w:tc>
          <w:tcPr>
            <w:tcW w:w="343" w:type="pct"/>
            <w:vAlign w:val="center"/>
          </w:tcPr>
          <w:p w14:paraId="39589215" w14:textId="77777777" w:rsidR="001B6527" w:rsidRPr="003D0D8F" w:rsidRDefault="001B6527" w:rsidP="000C3383">
            <w:pPr>
              <w:jc w:val="center"/>
              <w:rPr>
                <w:sz w:val="18"/>
                <w:szCs w:val="18"/>
              </w:rPr>
            </w:pPr>
          </w:p>
        </w:tc>
        <w:tc>
          <w:tcPr>
            <w:tcW w:w="342" w:type="pct"/>
            <w:vAlign w:val="center"/>
          </w:tcPr>
          <w:p w14:paraId="15E8FADC" w14:textId="77777777" w:rsidR="001B6527" w:rsidRPr="003D0D8F" w:rsidRDefault="001B6527" w:rsidP="000C3383">
            <w:pPr>
              <w:jc w:val="center"/>
              <w:rPr>
                <w:sz w:val="18"/>
                <w:szCs w:val="18"/>
              </w:rPr>
            </w:pPr>
          </w:p>
        </w:tc>
      </w:tr>
      <w:tr w:rsidR="00FE6187" w:rsidRPr="003D0D8F" w14:paraId="43AA6D7A" w14:textId="77777777" w:rsidTr="001B77CC">
        <w:trPr>
          <w:trHeight w:val="269"/>
          <w:jc w:val="center"/>
        </w:trPr>
        <w:tc>
          <w:tcPr>
            <w:tcW w:w="126" w:type="pct"/>
            <w:vMerge/>
            <w:vAlign w:val="center"/>
          </w:tcPr>
          <w:p w14:paraId="7EAFEB69" w14:textId="77777777" w:rsidR="001B6527" w:rsidRPr="003D0D8F" w:rsidRDefault="001B6527" w:rsidP="00F11CF2">
            <w:pPr>
              <w:autoSpaceDE w:val="0"/>
              <w:autoSpaceDN w:val="0"/>
              <w:adjustRightInd w:val="0"/>
              <w:jc w:val="center"/>
              <w:rPr>
                <w:sz w:val="18"/>
                <w:szCs w:val="18"/>
              </w:rPr>
            </w:pPr>
          </w:p>
        </w:tc>
        <w:tc>
          <w:tcPr>
            <w:tcW w:w="652" w:type="pct"/>
            <w:vMerge/>
            <w:vAlign w:val="center"/>
          </w:tcPr>
          <w:p w14:paraId="3DE71368" w14:textId="77777777" w:rsidR="001B6527" w:rsidRPr="003D0D8F" w:rsidRDefault="001B6527" w:rsidP="00F11CF2">
            <w:pPr>
              <w:rPr>
                <w:sz w:val="18"/>
                <w:szCs w:val="18"/>
              </w:rPr>
            </w:pPr>
          </w:p>
        </w:tc>
        <w:tc>
          <w:tcPr>
            <w:tcW w:w="465" w:type="pct"/>
            <w:vAlign w:val="center"/>
          </w:tcPr>
          <w:p w14:paraId="64E044C9" w14:textId="77777777" w:rsidR="001B6527" w:rsidRPr="003D0D8F" w:rsidRDefault="001B6527" w:rsidP="00CD378D">
            <w:pPr>
              <w:autoSpaceDE w:val="0"/>
              <w:autoSpaceDN w:val="0"/>
              <w:adjustRightInd w:val="0"/>
              <w:rPr>
                <w:sz w:val="18"/>
                <w:szCs w:val="18"/>
              </w:rPr>
            </w:pPr>
            <w:r w:rsidRPr="003D0D8F">
              <w:rPr>
                <w:sz w:val="18"/>
                <w:szCs w:val="18"/>
              </w:rPr>
              <w:t>всего</w:t>
            </w:r>
            <w:r w:rsidRPr="003D0D8F">
              <w:t xml:space="preserve"> (</w:t>
            </w:r>
            <w:r w:rsidRPr="003D0D8F">
              <w:rPr>
                <w:sz w:val="18"/>
                <w:szCs w:val="18"/>
              </w:rPr>
              <w:t>МКУ «Управление капитального строительства и ремонтов»)</w:t>
            </w:r>
          </w:p>
        </w:tc>
        <w:tc>
          <w:tcPr>
            <w:tcW w:w="321" w:type="pct"/>
            <w:vAlign w:val="center"/>
          </w:tcPr>
          <w:p w14:paraId="0ABBC237" w14:textId="77777777" w:rsidR="001B6527" w:rsidRPr="003D0D8F" w:rsidRDefault="001B6527" w:rsidP="000C3383">
            <w:pPr>
              <w:autoSpaceDE w:val="0"/>
              <w:autoSpaceDN w:val="0"/>
              <w:adjustRightInd w:val="0"/>
              <w:jc w:val="center"/>
              <w:rPr>
                <w:sz w:val="18"/>
                <w:szCs w:val="18"/>
              </w:rPr>
            </w:pPr>
          </w:p>
        </w:tc>
        <w:tc>
          <w:tcPr>
            <w:tcW w:w="321" w:type="pct"/>
            <w:vAlign w:val="center"/>
          </w:tcPr>
          <w:p w14:paraId="601680BC" w14:textId="77777777" w:rsidR="001B6527" w:rsidRPr="003D0D8F" w:rsidRDefault="001B6527" w:rsidP="000C3383">
            <w:pPr>
              <w:autoSpaceDE w:val="0"/>
              <w:autoSpaceDN w:val="0"/>
              <w:adjustRightInd w:val="0"/>
              <w:jc w:val="center"/>
              <w:rPr>
                <w:sz w:val="18"/>
                <w:szCs w:val="18"/>
              </w:rPr>
            </w:pPr>
          </w:p>
        </w:tc>
        <w:tc>
          <w:tcPr>
            <w:tcW w:w="321" w:type="pct"/>
            <w:vAlign w:val="center"/>
          </w:tcPr>
          <w:p w14:paraId="5A559472" w14:textId="77777777" w:rsidR="001B6527" w:rsidRPr="003D0D8F" w:rsidRDefault="001B6527" w:rsidP="000C3383">
            <w:pPr>
              <w:autoSpaceDE w:val="0"/>
              <w:autoSpaceDN w:val="0"/>
              <w:adjustRightInd w:val="0"/>
              <w:jc w:val="center"/>
              <w:rPr>
                <w:sz w:val="18"/>
                <w:szCs w:val="18"/>
              </w:rPr>
            </w:pPr>
          </w:p>
        </w:tc>
        <w:tc>
          <w:tcPr>
            <w:tcW w:w="321" w:type="pct"/>
            <w:vAlign w:val="center"/>
          </w:tcPr>
          <w:p w14:paraId="202CC5B0" w14:textId="77777777" w:rsidR="001B6527" w:rsidRPr="003D0D8F" w:rsidRDefault="001B6527" w:rsidP="000C3383">
            <w:pPr>
              <w:autoSpaceDE w:val="0"/>
              <w:autoSpaceDN w:val="0"/>
              <w:adjustRightInd w:val="0"/>
              <w:jc w:val="center"/>
              <w:rPr>
                <w:sz w:val="18"/>
                <w:szCs w:val="18"/>
              </w:rPr>
            </w:pPr>
          </w:p>
        </w:tc>
        <w:tc>
          <w:tcPr>
            <w:tcW w:w="336" w:type="pct"/>
            <w:vAlign w:val="center"/>
          </w:tcPr>
          <w:p w14:paraId="70A8B678" w14:textId="77777777" w:rsidR="001B6527" w:rsidRPr="003D0D8F" w:rsidRDefault="001B6527" w:rsidP="000C3383">
            <w:pPr>
              <w:jc w:val="center"/>
              <w:rPr>
                <w:sz w:val="18"/>
                <w:szCs w:val="18"/>
              </w:rPr>
            </w:pPr>
          </w:p>
        </w:tc>
        <w:tc>
          <w:tcPr>
            <w:tcW w:w="336" w:type="pct"/>
            <w:vAlign w:val="center"/>
          </w:tcPr>
          <w:p w14:paraId="136D0904" w14:textId="77777777" w:rsidR="001B6527" w:rsidRPr="003D0D8F" w:rsidRDefault="001B6527" w:rsidP="000C3383">
            <w:pPr>
              <w:jc w:val="center"/>
              <w:rPr>
                <w:sz w:val="18"/>
                <w:szCs w:val="18"/>
              </w:rPr>
            </w:pPr>
          </w:p>
        </w:tc>
        <w:tc>
          <w:tcPr>
            <w:tcW w:w="392" w:type="pct"/>
            <w:vAlign w:val="center"/>
          </w:tcPr>
          <w:p w14:paraId="58FF95D3" w14:textId="77777777" w:rsidR="001B6527" w:rsidRPr="003D0D8F" w:rsidRDefault="001B6527" w:rsidP="000C3383">
            <w:pPr>
              <w:jc w:val="center"/>
              <w:rPr>
                <w:sz w:val="18"/>
                <w:szCs w:val="18"/>
              </w:rPr>
            </w:pPr>
          </w:p>
        </w:tc>
        <w:tc>
          <w:tcPr>
            <w:tcW w:w="379" w:type="pct"/>
            <w:vAlign w:val="center"/>
          </w:tcPr>
          <w:p w14:paraId="6023A268" w14:textId="77777777" w:rsidR="001B6527" w:rsidRPr="003D0D8F" w:rsidRDefault="001B6527" w:rsidP="000C3383">
            <w:pPr>
              <w:jc w:val="center"/>
              <w:rPr>
                <w:sz w:val="18"/>
                <w:szCs w:val="18"/>
              </w:rPr>
            </w:pPr>
          </w:p>
        </w:tc>
        <w:tc>
          <w:tcPr>
            <w:tcW w:w="345" w:type="pct"/>
            <w:vAlign w:val="center"/>
          </w:tcPr>
          <w:p w14:paraId="521A590E" w14:textId="77777777" w:rsidR="001B6527" w:rsidRPr="003D0D8F" w:rsidRDefault="001B6527">
            <w:pPr>
              <w:jc w:val="center"/>
              <w:rPr>
                <w:sz w:val="18"/>
                <w:szCs w:val="18"/>
              </w:rPr>
            </w:pPr>
            <w:r w:rsidRPr="003D0D8F">
              <w:rPr>
                <w:sz w:val="18"/>
                <w:szCs w:val="18"/>
              </w:rPr>
              <w:t>32 266,0</w:t>
            </w:r>
          </w:p>
        </w:tc>
        <w:tc>
          <w:tcPr>
            <w:tcW w:w="343" w:type="pct"/>
            <w:vAlign w:val="center"/>
          </w:tcPr>
          <w:p w14:paraId="57D74FCB" w14:textId="77777777" w:rsidR="001B6527" w:rsidRPr="003D0D8F" w:rsidRDefault="001B6527" w:rsidP="000C3383">
            <w:pPr>
              <w:jc w:val="center"/>
              <w:rPr>
                <w:sz w:val="18"/>
                <w:szCs w:val="18"/>
              </w:rPr>
            </w:pPr>
          </w:p>
        </w:tc>
        <w:tc>
          <w:tcPr>
            <w:tcW w:w="342" w:type="pct"/>
            <w:vAlign w:val="center"/>
          </w:tcPr>
          <w:p w14:paraId="7A1CF330" w14:textId="77777777" w:rsidR="001B6527" w:rsidRPr="003D0D8F" w:rsidRDefault="001B6527" w:rsidP="000C3383">
            <w:pPr>
              <w:jc w:val="center"/>
              <w:rPr>
                <w:sz w:val="18"/>
                <w:szCs w:val="18"/>
              </w:rPr>
            </w:pPr>
          </w:p>
        </w:tc>
      </w:tr>
      <w:tr w:rsidR="00FE6187" w:rsidRPr="003D0D8F" w14:paraId="66025912" w14:textId="77777777" w:rsidTr="001B77CC">
        <w:trPr>
          <w:trHeight w:val="401"/>
          <w:jc w:val="center"/>
        </w:trPr>
        <w:tc>
          <w:tcPr>
            <w:tcW w:w="126" w:type="pct"/>
            <w:vMerge/>
            <w:vAlign w:val="center"/>
          </w:tcPr>
          <w:p w14:paraId="7C36B0AB" w14:textId="77777777" w:rsidR="001B6527" w:rsidRPr="003D0D8F" w:rsidRDefault="001B6527" w:rsidP="00F11CF2">
            <w:pPr>
              <w:autoSpaceDE w:val="0"/>
              <w:autoSpaceDN w:val="0"/>
              <w:adjustRightInd w:val="0"/>
              <w:jc w:val="center"/>
              <w:rPr>
                <w:sz w:val="18"/>
                <w:szCs w:val="18"/>
              </w:rPr>
            </w:pPr>
          </w:p>
        </w:tc>
        <w:tc>
          <w:tcPr>
            <w:tcW w:w="652" w:type="pct"/>
            <w:vMerge/>
            <w:vAlign w:val="center"/>
          </w:tcPr>
          <w:p w14:paraId="592477AC" w14:textId="77777777" w:rsidR="001B6527" w:rsidRPr="003D0D8F" w:rsidRDefault="001B6527" w:rsidP="00F11CF2">
            <w:pPr>
              <w:rPr>
                <w:sz w:val="18"/>
                <w:szCs w:val="18"/>
              </w:rPr>
            </w:pPr>
          </w:p>
        </w:tc>
        <w:tc>
          <w:tcPr>
            <w:tcW w:w="465" w:type="pct"/>
            <w:vAlign w:val="center"/>
          </w:tcPr>
          <w:p w14:paraId="670FDC85" w14:textId="77777777" w:rsidR="001B6527" w:rsidRPr="003D0D8F" w:rsidRDefault="001B6527" w:rsidP="00CD378D">
            <w:pPr>
              <w:autoSpaceDE w:val="0"/>
              <w:autoSpaceDN w:val="0"/>
              <w:adjustRightInd w:val="0"/>
              <w:ind w:right="-57"/>
              <w:rPr>
                <w:sz w:val="18"/>
                <w:szCs w:val="18"/>
              </w:rPr>
            </w:pPr>
            <w:r w:rsidRPr="003D0D8F">
              <w:rPr>
                <w:sz w:val="18"/>
                <w:szCs w:val="18"/>
              </w:rPr>
              <w:t>городской бюджет</w:t>
            </w:r>
          </w:p>
        </w:tc>
        <w:tc>
          <w:tcPr>
            <w:tcW w:w="321" w:type="pct"/>
            <w:vAlign w:val="center"/>
          </w:tcPr>
          <w:p w14:paraId="668BCEC1" w14:textId="77777777" w:rsidR="001B6527" w:rsidRPr="003D0D8F" w:rsidRDefault="001B6527" w:rsidP="000C3383">
            <w:pPr>
              <w:autoSpaceDE w:val="0"/>
              <w:autoSpaceDN w:val="0"/>
              <w:adjustRightInd w:val="0"/>
              <w:jc w:val="center"/>
              <w:rPr>
                <w:sz w:val="18"/>
                <w:szCs w:val="18"/>
              </w:rPr>
            </w:pPr>
          </w:p>
        </w:tc>
        <w:tc>
          <w:tcPr>
            <w:tcW w:w="321" w:type="pct"/>
            <w:vAlign w:val="center"/>
          </w:tcPr>
          <w:p w14:paraId="1C87A64B" w14:textId="77777777" w:rsidR="001B6527" w:rsidRPr="003D0D8F" w:rsidRDefault="001B6527" w:rsidP="000C3383">
            <w:pPr>
              <w:autoSpaceDE w:val="0"/>
              <w:autoSpaceDN w:val="0"/>
              <w:adjustRightInd w:val="0"/>
              <w:jc w:val="center"/>
              <w:rPr>
                <w:sz w:val="18"/>
                <w:szCs w:val="18"/>
              </w:rPr>
            </w:pPr>
          </w:p>
        </w:tc>
        <w:tc>
          <w:tcPr>
            <w:tcW w:w="321" w:type="pct"/>
            <w:vAlign w:val="center"/>
          </w:tcPr>
          <w:p w14:paraId="1B035F78" w14:textId="77777777" w:rsidR="001B6527" w:rsidRPr="003D0D8F" w:rsidRDefault="001B6527" w:rsidP="000C3383">
            <w:pPr>
              <w:autoSpaceDE w:val="0"/>
              <w:autoSpaceDN w:val="0"/>
              <w:adjustRightInd w:val="0"/>
              <w:jc w:val="center"/>
              <w:rPr>
                <w:sz w:val="18"/>
                <w:szCs w:val="18"/>
              </w:rPr>
            </w:pPr>
          </w:p>
        </w:tc>
        <w:tc>
          <w:tcPr>
            <w:tcW w:w="321" w:type="pct"/>
            <w:vAlign w:val="center"/>
          </w:tcPr>
          <w:p w14:paraId="6B72385C" w14:textId="77777777" w:rsidR="001B6527" w:rsidRPr="003D0D8F" w:rsidRDefault="001B6527" w:rsidP="000C3383">
            <w:pPr>
              <w:autoSpaceDE w:val="0"/>
              <w:autoSpaceDN w:val="0"/>
              <w:adjustRightInd w:val="0"/>
              <w:jc w:val="center"/>
              <w:rPr>
                <w:sz w:val="18"/>
                <w:szCs w:val="18"/>
              </w:rPr>
            </w:pPr>
          </w:p>
        </w:tc>
        <w:tc>
          <w:tcPr>
            <w:tcW w:w="336" w:type="pct"/>
            <w:vAlign w:val="center"/>
          </w:tcPr>
          <w:p w14:paraId="17E9235A" w14:textId="77777777" w:rsidR="001B6527" w:rsidRPr="003D0D8F" w:rsidRDefault="001B6527" w:rsidP="000C3383">
            <w:pPr>
              <w:jc w:val="center"/>
              <w:rPr>
                <w:sz w:val="18"/>
                <w:szCs w:val="18"/>
              </w:rPr>
            </w:pPr>
          </w:p>
        </w:tc>
        <w:tc>
          <w:tcPr>
            <w:tcW w:w="336" w:type="pct"/>
            <w:vAlign w:val="center"/>
          </w:tcPr>
          <w:p w14:paraId="65FDE5F8" w14:textId="77777777" w:rsidR="001B6527" w:rsidRPr="003D0D8F" w:rsidRDefault="001B6527" w:rsidP="000C3383">
            <w:pPr>
              <w:jc w:val="center"/>
              <w:rPr>
                <w:sz w:val="18"/>
                <w:szCs w:val="18"/>
              </w:rPr>
            </w:pPr>
          </w:p>
        </w:tc>
        <w:tc>
          <w:tcPr>
            <w:tcW w:w="392" w:type="pct"/>
            <w:vAlign w:val="center"/>
          </w:tcPr>
          <w:p w14:paraId="586C56B9" w14:textId="77777777" w:rsidR="001B6527" w:rsidRPr="003D0D8F" w:rsidRDefault="001B6527" w:rsidP="000C3383">
            <w:pPr>
              <w:jc w:val="center"/>
              <w:rPr>
                <w:sz w:val="18"/>
                <w:szCs w:val="18"/>
              </w:rPr>
            </w:pPr>
          </w:p>
        </w:tc>
        <w:tc>
          <w:tcPr>
            <w:tcW w:w="379" w:type="pct"/>
            <w:vAlign w:val="center"/>
          </w:tcPr>
          <w:p w14:paraId="4F47EC2B" w14:textId="77777777" w:rsidR="001B6527" w:rsidRPr="003D0D8F" w:rsidRDefault="001B6527" w:rsidP="000C3383">
            <w:pPr>
              <w:jc w:val="center"/>
              <w:rPr>
                <w:sz w:val="18"/>
                <w:szCs w:val="18"/>
              </w:rPr>
            </w:pPr>
          </w:p>
        </w:tc>
        <w:tc>
          <w:tcPr>
            <w:tcW w:w="345" w:type="pct"/>
            <w:vAlign w:val="center"/>
          </w:tcPr>
          <w:p w14:paraId="153C1C38" w14:textId="77777777" w:rsidR="001B6527" w:rsidRPr="003D0D8F" w:rsidRDefault="001B6527">
            <w:pPr>
              <w:jc w:val="center"/>
              <w:rPr>
                <w:sz w:val="18"/>
                <w:szCs w:val="18"/>
              </w:rPr>
            </w:pPr>
            <w:r w:rsidRPr="003D0D8F">
              <w:rPr>
                <w:sz w:val="18"/>
                <w:szCs w:val="18"/>
              </w:rPr>
              <w:t>3 226,6</w:t>
            </w:r>
          </w:p>
        </w:tc>
        <w:tc>
          <w:tcPr>
            <w:tcW w:w="343" w:type="pct"/>
            <w:vAlign w:val="center"/>
          </w:tcPr>
          <w:p w14:paraId="3E1347B7" w14:textId="77777777" w:rsidR="001B6527" w:rsidRPr="003D0D8F" w:rsidRDefault="001B6527" w:rsidP="000C3383">
            <w:pPr>
              <w:jc w:val="center"/>
              <w:rPr>
                <w:sz w:val="18"/>
                <w:szCs w:val="18"/>
              </w:rPr>
            </w:pPr>
          </w:p>
        </w:tc>
        <w:tc>
          <w:tcPr>
            <w:tcW w:w="342" w:type="pct"/>
            <w:vAlign w:val="center"/>
          </w:tcPr>
          <w:p w14:paraId="04B31A3D" w14:textId="77777777" w:rsidR="001B6527" w:rsidRPr="003D0D8F" w:rsidRDefault="001B6527" w:rsidP="000C3383">
            <w:pPr>
              <w:jc w:val="center"/>
              <w:rPr>
                <w:sz w:val="18"/>
                <w:szCs w:val="18"/>
              </w:rPr>
            </w:pPr>
          </w:p>
        </w:tc>
      </w:tr>
      <w:tr w:rsidR="00FE6187" w:rsidRPr="003D0D8F" w14:paraId="00DB11ED" w14:textId="77777777" w:rsidTr="001B77CC">
        <w:trPr>
          <w:trHeight w:val="407"/>
          <w:jc w:val="center"/>
        </w:trPr>
        <w:tc>
          <w:tcPr>
            <w:tcW w:w="126" w:type="pct"/>
            <w:vMerge/>
            <w:vAlign w:val="center"/>
          </w:tcPr>
          <w:p w14:paraId="031FE940" w14:textId="77777777" w:rsidR="001B6527" w:rsidRPr="003D0D8F" w:rsidRDefault="001B6527" w:rsidP="00F11CF2">
            <w:pPr>
              <w:autoSpaceDE w:val="0"/>
              <w:autoSpaceDN w:val="0"/>
              <w:adjustRightInd w:val="0"/>
              <w:jc w:val="center"/>
              <w:rPr>
                <w:sz w:val="18"/>
                <w:szCs w:val="18"/>
              </w:rPr>
            </w:pPr>
          </w:p>
        </w:tc>
        <w:tc>
          <w:tcPr>
            <w:tcW w:w="652" w:type="pct"/>
            <w:vMerge/>
            <w:vAlign w:val="center"/>
          </w:tcPr>
          <w:p w14:paraId="7A43EA54" w14:textId="77777777" w:rsidR="001B6527" w:rsidRPr="003D0D8F" w:rsidRDefault="001B6527" w:rsidP="00F11CF2">
            <w:pPr>
              <w:rPr>
                <w:sz w:val="18"/>
                <w:szCs w:val="18"/>
              </w:rPr>
            </w:pPr>
          </w:p>
        </w:tc>
        <w:tc>
          <w:tcPr>
            <w:tcW w:w="465" w:type="pct"/>
            <w:vAlign w:val="center"/>
          </w:tcPr>
          <w:p w14:paraId="1A818D8F" w14:textId="77777777" w:rsidR="001B6527" w:rsidRPr="003D0D8F" w:rsidRDefault="001B6527" w:rsidP="00CD378D">
            <w:pPr>
              <w:autoSpaceDE w:val="0"/>
              <w:autoSpaceDN w:val="0"/>
              <w:adjustRightInd w:val="0"/>
              <w:ind w:right="-57"/>
              <w:rPr>
                <w:sz w:val="18"/>
                <w:szCs w:val="18"/>
              </w:rPr>
            </w:pPr>
            <w:r w:rsidRPr="003D0D8F">
              <w:rPr>
                <w:sz w:val="18"/>
                <w:szCs w:val="18"/>
              </w:rPr>
              <w:t>областной бюджет</w:t>
            </w:r>
          </w:p>
        </w:tc>
        <w:tc>
          <w:tcPr>
            <w:tcW w:w="321" w:type="pct"/>
            <w:vAlign w:val="center"/>
          </w:tcPr>
          <w:p w14:paraId="772066DC" w14:textId="77777777" w:rsidR="001B6527" w:rsidRPr="003D0D8F" w:rsidRDefault="001B6527" w:rsidP="000C3383">
            <w:pPr>
              <w:autoSpaceDE w:val="0"/>
              <w:autoSpaceDN w:val="0"/>
              <w:adjustRightInd w:val="0"/>
              <w:jc w:val="center"/>
              <w:rPr>
                <w:sz w:val="18"/>
                <w:szCs w:val="18"/>
              </w:rPr>
            </w:pPr>
          </w:p>
        </w:tc>
        <w:tc>
          <w:tcPr>
            <w:tcW w:w="321" w:type="pct"/>
            <w:vAlign w:val="center"/>
          </w:tcPr>
          <w:p w14:paraId="311703CD" w14:textId="77777777" w:rsidR="001B6527" w:rsidRPr="003D0D8F" w:rsidRDefault="001B6527" w:rsidP="000C3383">
            <w:pPr>
              <w:autoSpaceDE w:val="0"/>
              <w:autoSpaceDN w:val="0"/>
              <w:adjustRightInd w:val="0"/>
              <w:jc w:val="center"/>
              <w:rPr>
                <w:sz w:val="18"/>
                <w:szCs w:val="18"/>
              </w:rPr>
            </w:pPr>
          </w:p>
        </w:tc>
        <w:tc>
          <w:tcPr>
            <w:tcW w:w="321" w:type="pct"/>
            <w:vAlign w:val="center"/>
          </w:tcPr>
          <w:p w14:paraId="5AF9AF4E" w14:textId="77777777" w:rsidR="001B6527" w:rsidRPr="003D0D8F" w:rsidRDefault="001B6527" w:rsidP="000C3383">
            <w:pPr>
              <w:autoSpaceDE w:val="0"/>
              <w:autoSpaceDN w:val="0"/>
              <w:adjustRightInd w:val="0"/>
              <w:jc w:val="center"/>
              <w:rPr>
                <w:sz w:val="18"/>
                <w:szCs w:val="18"/>
              </w:rPr>
            </w:pPr>
          </w:p>
        </w:tc>
        <w:tc>
          <w:tcPr>
            <w:tcW w:w="321" w:type="pct"/>
            <w:vAlign w:val="center"/>
          </w:tcPr>
          <w:p w14:paraId="37C72964" w14:textId="77777777" w:rsidR="001B6527" w:rsidRPr="003D0D8F" w:rsidRDefault="001B6527" w:rsidP="000C3383">
            <w:pPr>
              <w:autoSpaceDE w:val="0"/>
              <w:autoSpaceDN w:val="0"/>
              <w:adjustRightInd w:val="0"/>
              <w:jc w:val="center"/>
              <w:rPr>
                <w:sz w:val="18"/>
                <w:szCs w:val="18"/>
              </w:rPr>
            </w:pPr>
          </w:p>
        </w:tc>
        <w:tc>
          <w:tcPr>
            <w:tcW w:w="336" w:type="pct"/>
            <w:vAlign w:val="center"/>
          </w:tcPr>
          <w:p w14:paraId="6E8BA3F0" w14:textId="77777777" w:rsidR="001B6527" w:rsidRPr="003D0D8F" w:rsidRDefault="001B6527" w:rsidP="000C3383">
            <w:pPr>
              <w:jc w:val="center"/>
              <w:rPr>
                <w:sz w:val="18"/>
                <w:szCs w:val="18"/>
              </w:rPr>
            </w:pPr>
          </w:p>
        </w:tc>
        <w:tc>
          <w:tcPr>
            <w:tcW w:w="336" w:type="pct"/>
            <w:vAlign w:val="center"/>
          </w:tcPr>
          <w:p w14:paraId="7E1D1A61" w14:textId="77777777" w:rsidR="001B6527" w:rsidRPr="003D0D8F" w:rsidRDefault="001B6527" w:rsidP="000C3383">
            <w:pPr>
              <w:jc w:val="center"/>
              <w:rPr>
                <w:sz w:val="18"/>
                <w:szCs w:val="18"/>
              </w:rPr>
            </w:pPr>
          </w:p>
        </w:tc>
        <w:tc>
          <w:tcPr>
            <w:tcW w:w="392" w:type="pct"/>
            <w:vAlign w:val="center"/>
          </w:tcPr>
          <w:p w14:paraId="3D8A0688" w14:textId="77777777" w:rsidR="001B6527" w:rsidRPr="003D0D8F" w:rsidRDefault="001B6527" w:rsidP="000C3383">
            <w:pPr>
              <w:jc w:val="center"/>
              <w:rPr>
                <w:sz w:val="18"/>
                <w:szCs w:val="18"/>
              </w:rPr>
            </w:pPr>
          </w:p>
        </w:tc>
        <w:tc>
          <w:tcPr>
            <w:tcW w:w="379" w:type="pct"/>
            <w:vAlign w:val="center"/>
          </w:tcPr>
          <w:p w14:paraId="73295CA8" w14:textId="77777777" w:rsidR="001B6527" w:rsidRPr="003D0D8F" w:rsidRDefault="001B6527" w:rsidP="000C3383">
            <w:pPr>
              <w:jc w:val="center"/>
              <w:rPr>
                <w:sz w:val="18"/>
                <w:szCs w:val="18"/>
              </w:rPr>
            </w:pPr>
          </w:p>
        </w:tc>
        <w:tc>
          <w:tcPr>
            <w:tcW w:w="345" w:type="pct"/>
            <w:vAlign w:val="center"/>
          </w:tcPr>
          <w:p w14:paraId="14D47D4A" w14:textId="77777777" w:rsidR="001B6527" w:rsidRPr="003D0D8F" w:rsidRDefault="001B6527">
            <w:pPr>
              <w:jc w:val="center"/>
              <w:rPr>
                <w:sz w:val="18"/>
                <w:szCs w:val="18"/>
              </w:rPr>
            </w:pPr>
            <w:r w:rsidRPr="003D0D8F">
              <w:rPr>
                <w:sz w:val="18"/>
                <w:szCs w:val="18"/>
              </w:rPr>
              <w:t>29 039,4</w:t>
            </w:r>
          </w:p>
        </w:tc>
        <w:tc>
          <w:tcPr>
            <w:tcW w:w="343" w:type="pct"/>
            <w:vAlign w:val="center"/>
          </w:tcPr>
          <w:p w14:paraId="36D734DC" w14:textId="77777777" w:rsidR="001B6527" w:rsidRPr="003D0D8F" w:rsidRDefault="001B6527" w:rsidP="000C3383">
            <w:pPr>
              <w:jc w:val="center"/>
              <w:rPr>
                <w:sz w:val="18"/>
                <w:szCs w:val="18"/>
              </w:rPr>
            </w:pPr>
          </w:p>
        </w:tc>
        <w:tc>
          <w:tcPr>
            <w:tcW w:w="342" w:type="pct"/>
            <w:vAlign w:val="center"/>
          </w:tcPr>
          <w:p w14:paraId="79139F81" w14:textId="77777777" w:rsidR="001B6527" w:rsidRPr="003D0D8F" w:rsidRDefault="001B6527" w:rsidP="000C3383">
            <w:pPr>
              <w:jc w:val="center"/>
              <w:rPr>
                <w:sz w:val="18"/>
                <w:szCs w:val="18"/>
              </w:rPr>
            </w:pPr>
          </w:p>
        </w:tc>
      </w:tr>
      <w:tr w:rsidR="00FE6187" w:rsidRPr="003D0D8F" w14:paraId="44E5BADF" w14:textId="77777777" w:rsidTr="001B77CC">
        <w:trPr>
          <w:trHeight w:val="20"/>
          <w:jc w:val="center"/>
        </w:trPr>
        <w:tc>
          <w:tcPr>
            <w:tcW w:w="126" w:type="pct"/>
            <w:vMerge w:val="restart"/>
            <w:vAlign w:val="center"/>
          </w:tcPr>
          <w:p w14:paraId="6F4B6086" w14:textId="77777777" w:rsidR="00C719C9" w:rsidRPr="003D0D8F" w:rsidRDefault="00C719C9" w:rsidP="00F11CF2">
            <w:pPr>
              <w:autoSpaceDE w:val="0"/>
              <w:autoSpaceDN w:val="0"/>
              <w:adjustRightInd w:val="0"/>
              <w:jc w:val="center"/>
              <w:rPr>
                <w:sz w:val="18"/>
                <w:szCs w:val="18"/>
              </w:rPr>
            </w:pPr>
            <w:r w:rsidRPr="003D0D8F">
              <w:rPr>
                <w:sz w:val="18"/>
                <w:szCs w:val="18"/>
              </w:rPr>
              <w:t>62</w:t>
            </w:r>
          </w:p>
        </w:tc>
        <w:tc>
          <w:tcPr>
            <w:tcW w:w="652" w:type="pct"/>
            <w:vMerge w:val="restart"/>
            <w:vAlign w:val="center"/>
          </w:tcPr>
          <w:p w14:paraId="39C2F40F" w14:textId="77777777" w:rsidR="00C719C9" w:rsidRPr="003D0D8F" w:rsidRDefault="00C719C9" w:rsidP="00F11CF2">
            <w:pPr>
              <w:rPr>
                <w:sz w:val="18"/>
                <w:szCs w:val="18"/>
              </w:rPr>
            </w:pPr>
            <w:r w:rsidRPr="003D0D8F">
              <w:rPr>
                <w:sz w:val="18"/>
                <w:szCs w:val="18"/>
              </w:rPr>
              <w:t>6.7. Проведение мероприятий по обеспечению условий для организации питания обучающихся  в муниципальных общеобразовательных организациях</w:t>
            </w:r>
          </w:p>
        </w:tc>
        <w:tc>
          <w:tcPr>
            <w:tcW w:w="465" w:type="pct"/>
            <w:vAlign w:val="center"/>
          </w:tcPr>
          <w:p w14:paraId="0719C0BD" w14:textId="77777777" w:rsidR="00C719C9" w:rsidRPr="003D0D8F" w:rsidRDefault="00C719C9" w:rsidP="00D2316F">
            <w:pPr>
              <w:autoSpaceDE w:val="0"/>
              <w:autoSpaceDN w:val="0"/>
              <w:adjustRightInd w:val="0"/>
              <w:rPr>
                <w:sz w:val="18"/>
                <w:szCs w:val="18"/>
              </w:rPr>
            </w:pPr>
            <w:r w:rsidRPr="003D0D8F">
              <w:rPr>
                <w:sz w:val="18"/>
                <w:szCs w:val="18"/>
              </w:rPr>
              <w:t>всего</w:t>
            </w:r>
          </w:p>
        </w:tc>
        <w:tc>
          <w:tcPr>
            <w:tcW w:w="321" w:type="pct"/>
            <w:vAlign w:val="center"/>
          </w:tcPr>
          <w:p w14:paraId="0203CB9C" w14:textId="77777777" w:rsidR="00C719C9" w:rsidRPr="003D0D8F" w:rsidRDefault="00C719C9" w:rsidP="00F11CF2">
            <w:pPr>
              <w:autoSpaceDE w:val="0"/>
              <w:autoSpaceDN w:val="0"/>
              <w:adjustRightInd w:val="0"/>
              <w:jc w:val="center"/>
              <w:rPr>
                <w:sz w:val="18"/>
                <w:szCs w:val="18"/>
              </w:rPr>
            </w:pPr>
          </w:p>
        </w:tc>
        <w:tc>
          <w:tcPr>
            <w:tcW w:w="321" w:type="pct"/>
            <w:vAlign w:val="center"/>
          </w:tcPr>
          <w:p w14:paraId="66A6D4F2" w14:textId="77777777" w:rsidR="00C719C9" w:rsidRPr="003D0D8F" w:rsidRDefault="00C719C9" w:rsidP="00F11CF2">
            <w:pPr>
              <w:autoSpaceDE w:val="0"/>
              <w:autoSpaceDN w:val="0"/>
              <w:adjustRightInd w:val="0"/>
              <w:jc w:val="center"/>
              <w:rPr>
                <w:sz w:val="18"/>
                <w:szCs w:val="18"/>
              </w:rPr>
            </w:pPr>
          </w:p>
        </w:tc>
        <w:tc>
          <w:tcPr>
            <w:tcW w:w="321" w:type="pct"/>
            <w:vAlign w:val="center"/>
          </w:tcPr>
          <w:p w14:paraId="29442760" w14:textId="77777777" w:rsidR="00C719C9" w:rsidRPr="003D0D8F" w:rsidRDefault="00C719C9" w:rsidP="00F11CF2">
            <w:pPr>
              <w:autoSpaceDE w:val="0"/>
              <w:autoSpaceDN w:val="0"/>
              <w:adjustRightInd w:val="0"/>
              <w:jc w:val="center"/>
              <w:rPr>
                <w:sz w:val="18"/>
                <w:szCs w:val="18"/>
              </w:rPr>
            </w:pPr>
          </w:p>
        </w:tc>
        <w:tc>
          <w:tcPr>
            <w:tcW w:w="321" w:type="pct"/>
            <w:vAlign w:val="center"/>
          </w:tcPr>
          <w:p w14:paraId="36A76817" w14:textId="77777777" w:rsidR="00C719C9" w:rsidRPr="003D0D8F" w:rsidRDefault="00C719C9" w:rsidP="00F11CF2">
            <w:pPr>
              <w:autoSpaceDE w:val="0"/>
              <w:autoSpaceDN w:val="0"/>
              <w:adjustRightInd w:val="0"/>
              <w:jc w:val="center"/>
              <w:rPr>
                <w:sz w:val="18"/>
                <w:szCs w:val="18"/>
              </w:rPr>
            </w:pPr>
          </w:p>
        </w:tc>
        <w:tc>
          <w:tcPr>
            <w:tcW w:w="336" w:type="pct"/>
            <w:vAlign w:val="center"/>
          </w:tcPr>
          <w:p w14:paraId="4F510881" w14:textId="77777777" w:rsidR="00C719C9" w:rsidRPr="003D0D8F" w:rsidRDefault="00C719C9" w:rsidP="00F11CF2">
            <w:pPr>
              <w:jc w:val="center"/>
              <w:rPr>
                <w:sz w:val="18"/>
                <w:szCs w:val="18"/>
              </w:rPr>
            </w:pPr>
          </w:p>
        </w:tc>
        <w:tc>
          <w:tcPr>
            <w:tcW w:w="336" w:type="pct"/>
            <w:vAlign w:val="center"/>
          </w:tcPr>
          <w:p w14:paraId="72C02802" w14:textId="77777777" w:rsidR="00C719C9" w:rsidRPr="003D0D8F" w:rsidRDefault="00C719C9" w:rsidP="00F11CF2">
            <w:pPr>
              <w:jc w:val="center"/>
              <w:rPr>
                <w:sz w:val="18"/>
                <w:szCs w:val="18"/>
              </w:rPr>
            </w:pPr>
          </w:p>
        </w:tc>
        <w:tc>
          <w:tcPr>
            <w:tcW w:w="392" w:type="pct"/>
            <w:vAlign w:val="center"/>
          </w:tcPr>
          <w:p w14:paraId="50CBCB30" w14:textId="77777777" w:rsidR="00C719C9" w:rsidRPr="003D0D8F" w:rsidRDefault="00C719C9" w:rsidP="00F11CF2">
            <w:pPr>
              <w:jc w:val="center"/>
              <w:rPr>
                <w:sz w:val="18"/>
                <w:szCs w:val="18"/>
              </w:rPr>
            </w:pPr>
          </w:p>
        </w:tc>
        <w:tc>
          <w:tcPr>
            <w:tcW w:w="379" w:type="pct"/>
            <w:vAlign w:val="center"/>
          </w:tcPr>
          <w:p w14:paraId="353ED105" w14:textId="77777777" w:rsidR="00C719C9" w:rsidRPr="003D0D8F" w:rsidRDefault="00C719C9" w:rsidP="00F11CF2">
            <w:pPr>
              <w:jc w:val="center"/>
              <w:rPr>
                <w:sz w:val="18"/>
                <w:szCs w:val="18"/>
              </w:rPr>
            </w:pPr>
          </w:p>
        </w:tc>
        <w:tc>
          <w:tcPr>
            <w:tcW w:w="345" w:type="pct"/>
            <w:vAlign w:val="center"/>
          </w:tcPr>
          <w:p w14:paraId="45E58BD3" w14:textId="77777777" w:rsidR="00C719C9" w:rsidRPr="003D0D8F" w:rsidRDefault="00C719C9">
            <w:pPr>
              <w:jc w:val="center"/>
              <w:rPr>
                <w:sz w:val="18"/>
                <w:szCs w:val="18"/>
              </w:rPr>
            </w:pPr>
            <w:r w:rsidRPr="003D0D8F">
              <w:rPr>
                <w:sz w:val="18"/>
                <w:szCs w:val="18"/>
              </w:rPr>
              <w:t>4 321,4</w:t>
            </w:r>
          </w:p>
        </w:tc>
        <w:tc>
          <w:tcPr>
            <w:tcW w:w="343" w:type="pct"/>
            <w:vAlign w:val="center"/>
          </w:tcPr>
          <w:p w14:paraId="123203C8" w14:textId="77777777" w:rsidR="00C719C9" w:rsidRPr="003D0D8F" w:rsidRDefault="00C719C9">
            <w:pPr>
              <w:jc w:val="center"/>
              <w:rPr>
                <w:sz w:val="18"/>
                <w:szCs w:val="18"/>
              </w:rPr>
            </w:pPr>
            <w:r w:rsidRPr="003D0D8F">
              <w:rPr>
                <w:sz w:val="18"/>
                <w:szCs w:val="18"/>
              </w:rPr>
              <w:t>8 908,2</w:t>
            </w:r>
          </w:p>
        </w:tc>
        <w:tc>
          <w:tcPr>
            <w:tcW w:w="342" w:type="pct"/>
          </w:tcPr>
          <w:p w14:paraId="23C7D93D" w14:textId="77777777" w:rsidR="00C719C9" w:rsidRPr="003D0D8F" w:rsidRDefault="00C719C9" w:rsidP="00F11CF2">
            <w:pPr>
              <w:jc w:val="center"/>
              <w:rPr>
                <w:sz w:val="18"/>
                <w:szCs w:val="18"/>
              </w:rPr>
            </w:pPr>
          </w:p>
        </w:tc>
      </w:tr>
      <w:tr w:rsidR="00FE6187" w:rsidRPr="003D0D8F" w14:paraId="3D4A7F91" w14:textId="77777777" w:rsidTr="001B77CC">
        <w:trPr>
          <w:trHeight w:val="20"/>
          <w:jc w:val="center"/>
        </w:trPr>
        <w:tc>
          <w:tcPr>
            <w:tcW w:w="126" w:type="pct"/>
            <w:vMerge/>
            <w:vAlign w:val="center"/>
          </w:tcPr>
          <w:p w14:paraId="3C3EE251" w14:textId="77777777" w:rsidR="00C719C9" w:rsidRPr="003D0D8F" w:rsidRDefault="00C719C9" w:rsidP="00F11CF2">
            <w:pPr>
              <w:autoSpaceDE w:val="0"/>
              <w:autoSpaceDN w:val="0"/>
              <w:adjustRightInd w:val="0"/>
              <w:jc w:val="center"/>
              <w:rPr>
                <w:sz w:val="18"/>
                <w:szCs w:val="18"/>
              </w:rPr>
            </w:pPr>
          </w:p>
        </w:tc>
        <w:tc>
          <w:tcPr>
            <w:tcW w:w="652" w:type="pct"/>
            <w:vMerge/>
            <w:vAlign w:val="center"/>
          </w:tcPr>
          <w:p w14:paraId="537D0714" w14:textId="77777777" w:rsidR="00C719C9" w:rsidRPr="003D0D8F" w:rsidRDefault="00C719C9" w:rsidP="00F11CF2">
            <w:pPr>
              <w:rPr>
                <w:sz w:val="18"/>
                <w:szCs w:val="18"/>
              </w:rPr>
            </w:pPr>
          </w:p>
        </w:tc>
        <w:tc>
          <w:tcPr>
            <w:tcW w:w="465" w:type="pct"/>
            <w:vAlign w:val="center"/>
          </w:tcPr>
          <w:p w14:paraId="7E85794E" w14:textId="77777777" w:rsidR="00C719C9" w:rsidRPr="003D0D8F" w:rsidRDefault="00C719C9" w:rsidP="00D2316F">
            <w:pPr>
              <w:autoSpaceDE w:val="0"/>
              <w:autoSpaceDN w:val="0"/>
              <w:adjustRightInd w:val="0"/>
              <w:ind w:right="-57"/>
              <w:rPr>
                <w:sz w:val="18"/>
                <w:szCs w:val="18"/>
              </w:rPr>
            </w:pPr>
            <w:r w:rsidRPr="003D0D8F">
              <w:rPr>
                <w:sz w:val="18"/>
                <w:szCs w:val="18"/>
              </w:rPr>
              <w:t>городской бюджет</w:t>
            </w:r>
          </w:p>
        </w:tc>
        <w:tc>
          <w:tcPr>
            <w:tcW w:w="321" w:type="pct"/>
            <w:vAlign w:val="center"/>
          </w:tcPr>
          <w:p w14:paraId="618BACE1" w14:textId="77777777" w:rsidR="00C719C9" w:rsidRPr="003D0D8F" w:rsidRDefault="00C719C9" w:rsidP="00F11CF2">
            <w:pPr>
              <w:autoSpaceDE w:val="0"/>
              <w:autoSpaceDN w:val="0"/>
              <w:adjustRightInd w:val="0"/>
              <w:jc w:val="center"/>
              <w:rPr>
                <w:sz w:val="18"/>
                <w:szCs w:val="18"/>
              </w:rPr>
            </w:pPr>
          </w:p>
        </w:tc>
        <w:tc>
          <w:tcPr>
            <w:tcW w:w="321" w:type="pct"/>
            <w:vAlign w:val="center"/>
          </w:tcPr>
          <w:p w14:paraId="46742435" w14:textId="77777777" w:rsidR="00C719C9" w:rsidRPr="003D0D8F" w:rsidRDefault="00C719C9" w:rsidP="00F11CF2">
            <w:pPr>
              <w:autoSpaceDE w:val="0"/>
              <w:autoSpaceDN w:val="0"/>
              <w:adjustRightInd w:val="0"/>
              <w:jc w:val="center"/>
              <w:rPr>
                <w:sz w:val="18"/>
                <w:szCs w:val="18"/>
              </w:rPr>
            </w:pPr>
          </w:p>
        </w:tc>
        <w:tc>
          <w:tcPr>
            <w:tcW w:w="321" w:type="pct"/>
            <w:vAlign w:val="center"/>
          </w:tcPr>
          <w:p w14:paraId="709DD161" w14:textId="77777777" w:rsidR="00C719C9" w:rsidRPr="003D0D8F" w:rsidRDefault="00C719C9" w:rsidP="00F11CF2">
            <w:pPr>
              <w:autoSpaceDE w:val="0"/>
              <w:autoSpaceDN w:val="0"/>
              <w:adjustRightInd w:val="0"/>
              <w:jc w:val="center"/>
              <w:rPr>
                <w:sz w:val="18"/>
                <w:szCs w:val="18"/>
              </w:rPr>
            </w:pPr>
          </w:p>
        </w:tc>
        <w:tc>
          <w:tcPr>
            <w:tcW w:w="321" w:type="pct"/>
            <w:vAlign w:val="center"/>
          </w:tcPr>
          <w:p w14:paraId="7176650E" w14:textId="77777777" w:rsidR="00C719C9" w:rsidRPr="003D0D8F" w:rsidRDefault="00C719C9" w:rsidP="00F11CF2">
            <w:pPr>
              <w:autoSpaceDE w:val="0"/>
              <w:autoSpaceDN w:val="0"/>
              <w:adjustRightInd w:val="0"/>
              <w:jc w:val="center"/>
              <w:rPr>
                <w:sz w:val="18"/>
                <w:szCs w:val="18"/>
              </w:rPr>
            </w:pPr>
          </w:p>
        </w:tc>
        <w:tc>
          <w:tcPr>
            <w:tcW w:w="336" w:type="pct"/>
            <w:vAlign w:val="center"/>
          </w:tcPr>
          <w:p w14:paraId="660FBCCD" w14:textId="77777777" w:rsidR="00C719C9" w:rsidRPr="003D0D8F" w:rsidRDefault="00C719C9" w:rsidP="00F11CF2">
            <w:pPr>
              <w:jc w:val="center"/>
              <w:rPr>
                <w:sz w:val="18"/>
                <w:szCs w:val="18"/>
              </w:rPr>
            </w:pPr>
          </w:p>
        </w:tc>
        <w:tc>
          <w:tcPr>
            <w:tcW w:w="336" w:type="pct"/>
            <w:vAlign w:val="center"/>
          </w:tcPr>
          <w:p w14:paraId="04CAE1EA" w14:textId="77777777" w:rsidR="00C719C9" w:rsidRPr="003D0D8F" w:rsidRDefault="00C719C9" w:rsidP="00F11CF2">
            <w:pPr>
              <w:jc w:val="center"/>
              <w:rPr>
                <w:sz w:val="18"/>
                <w:szCs w:val="18"/>
              </w:rPr>
            </w:pPr>
          </w:p>
        </w:tc>
        <w:tc>
          <w:tcPr>
            <w:tcW w:w="392" w:type="pct"/>
            <w:vAlign w:val="center"/>
          </w:tcPr>
          <w:p w14:paraId="76496E86" w14:textId="77777777" w:rsidR="00C719C9" w:rsidRPr="003D0D8F" w:rsidRDefault="00C719C9" w:rsidP="00F11CF2">
            <w:pPr>
              <w:jc w:val="center"/>
              <w:rPr>
                <w:sz w:val="18"/>
                <w:szCs w:val="18"/>
              </w:rPr>
            </w:pPr>
          </w:p>
        </w:tc>
        <w:tc>
          <w:tcPr>
            <w:tcW w:w="379" w:type="pct"/>
            <w:vAlign w:val="center"/>
          </w:tcPr>
          <w:p w14:paraId="7A22046F" w14:textId="77777777" w:rsidR="00C719C9" w:rsidRPr="003D0D8F" w:rsidRDefault="00C719C9" w:rsidP="00F11CF2">
            <w:pPr>
              <w:jc w:val="center"/>
              <w:rPr>
                <w:sz w:val="18"/>
                <w:szCs w:val="18"/>
              </w:rPr>
            </w:pPr>
          </w:p>
        </w:tc>
        <w:tc>
          <w:tcPr>
            <w:tcW w:w="345" w:type="pct"/>
            <w:vAlign w:val="center"/>
          </w:tcPr>
          <w:p w14:paraId="06111CF9" w14:textId="77777777" w:rsidR="00C719C9" w:rsidRPr="003D0D8F" w:rsidRDefault="00C719C9" w:rsidP="0057181A">
            <w:pPr>
              <w:jc w:val="center"/>
              <w:rPr>
                <w:sz w:val="18"/>
                <w:szCs w:val="18"/>
              </w:rPr>
            </w:pPr>
            <w:r w:rsidRPr="003D0D8F">
              <w:rPr>
                <w:sz w:val="18"/>
                <w:szCs w:val="18"/>
              </w:rPr>
              <w:t>86,</w:t>
            </w:r>
            <w:r w:rsidR="0057181A" w:rsidRPr="003D0D8F">
              <w:rPr>
                <w:sz w:val="18"/>
                <w:szCs w:val="18"/>
              </w:rPr>
              <w:t>5</w:t>
            </w:r>
          </w:p>
        </w:tc>
        <w:tc>
          <w:tcPr>
            <w:tcW w:w="343" w:type="pct"/>
            <w:vAlign w:val="center"/>
          </w:tcPr>
          <w:p w14:paraId="59913FAB" w14:textId="77777777" w:rsidR="00C719C9" w:rsidRPr="003D0D8F" w:rsidRDefault="00C719C9">
            <w:pPr>
              <w:jc w:val="center"/>
              <w:rPr>
                <w:sz w:val="18"/>
                <w:szCs w:val="18"/>
              </w:rPr>
            </w:pPr>
            <w:r w:rsidRPr="003D0D8F">
              <w:rPr>
                <w:sz w:val="18"/>
                <w:szCs w:val="18"/>
              </w:rPr>
              <w:t>178,2</w:t>
            </w:r>
          </w:p>
        </w:tc>
        <w:tc>
          <w:tcPr>
            <w:tcW w:w="342" w:type="pct"/>
          </w:tcPr>
          <w:p w14:paraId="34445A57" w14:textId="77777777" w:rsidR="00C719C9" w:rsidRPr="003D0D8F" w:rsidRDefault="00C719C9" w:rsidP="00F11CF2">
            <w:pPr>
              <w:jc w:val="center"/>
              <w:rPr>
                <w:sz w:val="18"/>
                <w:szCs w:val="18"/>
              </w:rPr>
            </w:pPr>
          </w:p>
        </w:tc>
      </w:tr>
      <w:tr w:rsidR="00FE6187" w:rsidRPr="003D0D8F" w14:paraId="36343272" w14:textId="77777777" w:rsidTr="001B77CC">
        <w:trPr>
          <w:trHeight w:val="20"/>
          <w:jc w:val="center"/>
        </w:trPr>
        <w:tc>
          <w:tcPr>
            <w:tcW w:w="126" w:type="pct"/>
            <w:vMerge/>
            <w:vAlign w:val="center"/>
          </w:tcPr>
          <w:p w14:paraId="6E0CADD9" w14:textId="77777777" w:rsidR="00C719C9" w:rsidRPr="003D0D8F" w:rsidRDefault="00C719C9" w:rsidP="00F11CF2">
            <w:pPr>
              <w:autoSpaceDE w:val="0"/>
              <w:autoSpaceDN w:val="0"/>
              <w:adjustRightInd w:val="0"/>
              <w:jc w:val="center"/>
              <w:rPr>
                <w:sz w:val="18"/>
                <w:szCs w:val="18"/>
              </w:rPr>
            </w:pPr>
          </w:p>
        </w:tc>
        <w:tc>
          <w:tcPr>
            <w:tcW w:w="652" w:type="pct"/>
            <w:vMerge/>
            <w:vAlign w:val="center"/>
          </w:tcPr>
          <w:p w14:paraId="7776454E" w14:textId="77777777" w:rsidR="00C719C9" w:rsidRPr="003D0D8F" w:rsidRDefault="00C719C9" w:rsidP="00F11CF2">
            <w:pPr>
              <w:rPr>
                <w:sz w:val="18"/>
                <w:szCs w:val="18"/>
              </w:rPr>
            </w:pPr>
          </w:p>
        </w:tc>
        <w:tc>
          <w:tcPr>
            <w:tcW w:w="465" w:type="pct"/>
            <w:vAlign w:val="center"/>
          </w:tcPr>
          <w:p w14:paraId="0F4DBBB2" w14:textId="77777777" w:rsidR="00C719C9" w:rsidRPr="003D0D8F" w:rsidRDefault="00C719C9" w:rsidP="00D2316F">
            <w:pPr>
              <w:autoSpaceDE w:val="0"/>
              <w:autoSpaceDN w:val="0"/>
              <w:adjustRightInd w:val="0"/>
              <w:ind w:right="-57"/>
              <w:rPr>
                <w:sz w:val="18"/>
                <w:szCs w:val="18"/>
              </w:rPr>
            </w:pPr>
            <w:r w:rsidRPr="003D0D8F">
              <w:rPr>
                <w:sz w:val="18"/>
                <w:szCs w:val="18"/>
              </w:rPr>
              <w:t>областной бюджет</w:t>
            </w:r>
          </w:p>
        </w:tc>
        <w:tc>
          <w:tcPr>
            <w:tcW w:w="321" w:type="pct"/>
            <w:vAlign w:val="center"/>
          </w:tcPr>
          <w:p w14:paraId="342666F8" w14:textId="77777777" w:rsidR="00C719C9" w:rsidRPr="003D0D8F" w:rsidRDefault="00C719C9" w:rsidP="00F11CF2">
            <w:pPr>
              <w:autoSpaceDE w:val="0"/>
              <w:autoSpaceDN w:val="0"/>
              <w:adjustRightInd w:val="0"/>
              <w:jc w:val="center"/>
              <w:rPr>
                <w:sz w:val="18"/>
                <w:szCs w:val="18"/>
              </w:rPr>
            </w:pPr>
          </w:p>
        </w:tc>
        <w:tc>
          <w:tcPr>
            <w:tcW w:w="321" w:type="pct"/>
            <w:vAlign w:val="center"/>
          </w:tcPr>
          <w:p w14:paraId="404900A0" w14:textId="77777777" w:rsidR="00C719C9" w:rsidRPr="003D0D8F" w:rsidRDefault="00C719C9" w:rsidP="00F11CF2">
            <w:pPr>
              <w:autoSpaceDE w:val="0"/>
              <w:autoSpaceDN w:val="0"/>
              <w:adjustRightInd w:val="0"/>
              <w:jc w:val="center"/>
              <w:rPr>
                <w:sz w:val="18"/>
                <w:szCs w:val="18"/>
              </w:rPr>
            </w:pPr>
          </w:p>
        </w:tc>
        <w:tc>
          <w:tcPr>
            <w:tcW w:w="321" w:type="pct"/>
            <w:vAlign w:val="center"/>
          </w:tcPr>
          <w:p w14:paraId="4BA9CD5F" w14:textId="77777777" w:rsidR="00C719C9" w:rsidRPr="003D0D8F" w:rsidRDefault="00C719C9" w:rsidP="00F11CF2">
            <w:pPr>
              <w:autoSpaceDE w:val="0"/>
              <w:autoSpaceDN w:val="0"/>
              <w:adjustRightInd w:val="0"/>
              <w:jc w:val="center"/>
              <w:rPr>
                <w:sz w:val="18"/>
                <w:szCs w:val="18"/>
              </w:rPr>
            </w:pPr>
          </w:p>
        </w:tc>
        <w:tc>
          <w:tcPr>
            <w:tcW w:w="321" w:type="pct"/>
            <w:vAlign w:val="center"/>
          </w:tcPr>
          <w:p w14:paraId="4C3887C8" w14:textId="77777777" w:rsidR="00C719C9" w:rsidRPr="003D0D8F" w:rsidRDefault="00C719C9" w:rsidP="00F11CF2">
            <w:pPr>
              <w:autoSpaceDE w:val="0"/>
              <w:autoSpaceDN w:val="0"/>
              <w:adjustRightInd w:val="0"/>
              <w:jc w:val="center"/>
              <w:rPr>
                <w:sz w:val="18"/>
                <w:szCs w:val="18"/>
              </w:rPr>
            </w:pPr>
          </w:p>
        </w:tc>
        <w:tc>
          <w:tcPr>
            <w:tcW w:w="336" w:type="pct"/>
            <w:vAlign w:val="center"/>
          </w:tcPr>
          <w:p w14:paraId="2FBDEE6E" w14:textId="77777777" w:rsidR="00C719C9" w:rsidRPr="003D0D8F" w:rsidRDefault="00C719C9" w:rsidP="00F11CF2">
            <w:pPr>
              <w:jc w:val="center"/>
              <w:rPr>
                <w:sz w:val="18"/>
                <w:szCs w:val="18"/>
              </w:rPr>
            </w:pPr>
          </w:p>
        </w:tc>
        <w:tc>
          <w:tcPr>
            <w:tcW w:w="336" w:type="pct"/>
            <w:vAlign w:val="center"/>
          </w:tcPr>
          <w:p w14:paraId="2470C595" w14:textId="77777777" w:rsidR="00C719C9" w:rsidRPr="003D0D8F" w:rsidRDefault="00C719C9" w:rsidP="00F11CF2">
            <w:pPr>
              <w:jc w:val="center"/>
              <w:rPr>
                <w:sz w:val="18"/>
                <w:szCs w:val="18"/>
              </w:rPr>
            </w:pPr>
          </w:p>
        </w:tc>
        <w:tc>
          <w:tcPr>
            <w:tcW w:w="392" w:type="pct"/>
            <w:vAlign w:val="center"/>
          </w:tcPr>
          <w:p w14:paraId="1558B3E2" w14:textId="77777777" w:rsidR="00C719C9" w:rsidRPr="003D0D8F" w:rsidRDefault="00C719C9" w:rsidP="00F11CF2">
            <w:pPr>
              <w:jc w:val="center"/>
              <w:rPr>
                <w:sz w:val="18"/>
                <w:szCs w:val="18"/>
              </w:rPr>
            </w:pPr>
          </w:p>
        </w:tc>
        <w:tc>
          <w:tcPr>
            <w:tcW w:w="379" w:type="pct"/>
            <w:vAlign w:val="center"/>
          </w:tcPr>
          <w:p w14:paraId="06F994E9" w14:textId="77777777" w:rsidR="00C719C9" w:rsidRPr="003D0D8F" w:rsidRDefault="00C719C9" w:rsidP="00F11CF2">
            <w:pPr>
              <w:jc w:val="center"/>
              <w:rPr>
                <w:sz w:val="18"/>
                <w:szCs w:val="18"/>
              </w:rPr>
            </w:pPr>
          </w:p>
        </w:tc>
        <w:tc>
          <w:tcPr>
            <w:tcW w:w="345" w:type="pct"/>
            <w:vAlign w:val="center"/>
          </w:tcPr>
          <w:p w14:paraId="2FD25DC7" w14:textId="77777777" w:rsidR="00C719C9" w:rsidRPr="003D0D8F" w:rsidRDefault="00C719C9" w:rsidP="0057181A">
            <w:pPr>
              <w:jc w:val="center"/>
              <w:rPr>
                <w:sz w:val="18"/>
                <w:szCs w:val="18"/>
              </w:rPr>
            </w:pPr>
            <w:r w:rsidRPr="003D0D8F">
              <w:rPr>
                <w:sz w:val="18"/>
                <w:szCs w:val="18"/>
              </w:rPr>
              <w:t>4</w:t>
            </w:r>
            <w:r w:rsidR="0057181A" w:rsidRPr="003D0D8F">
              <w:rPr>
                <w:sz w:val="18"/>
                <w:szCs w:val="18"/>
              </w:rPr>
              <w:t> </w:t>
            </w:r>
            <w:r w:rsidRPr="003D0D8F">
              <w:rPr>
                <w:sz w:val="18"/>
                <w:szCs w:val="18"/>
              </w:rPr>
              <w:t>23</w:t>
            </w:r>
            <w:r w:rsidR="0057181A" w:rsidRPr="003D0D8F">
              <w:rPr>
                <w:sz w:val="18"/>
                <w:szCs w:val="18"/>
              </w:rPr>
              <w:t>4,9</w:t>
            </w:r>
          </w:p>
        </w:tc>
        <w:tc>
          <w:tcPr>
            <w:tcW w:w="343" w:type="pct"/>
            <w:vAlign w:val="center"/>
          </w:tcPr>
          <w:p w14:paraId="3464586F" w14:textId="77777777" w:rsidR="00C719C9" w:rsidRPr="003D0D8F" w:rsidRDefault="00C719C9">
            <w:pPr>
              <w:jc w:val="center"/>
              <w:rPr>
                <w:sz w:val="18"/>
                <w:szCs w:val="18"/>
              </w:rPr>
            </w:pPr>
            <w:r w:rsidRPr="003D0D8F">
              <w:rPr>
                <w:sz w:val="18"/>
                <w:szCs w:val="18"/>
              </w:rPr>
              <w:t>8 730,0</w:t>
            </w:r>
          </w:p>
        </w:tc>
        <w:tc>
          <w:tcPr>
            <w:tcW w:w="342" w:type="pct"/>
          </w:tcPr>
          <w:p w14:paraId="08A17C8F" w14:textId="77777777" w:rsidR="00C719C9" w:rsidRPr="003D0D8F" w:rsidRDefault="00C719C9" w:rsidP="00F11CF2">
            <w:pPr>
              <w:jc w:val="center"/>
              <w:rPr>
                <w:sz w:val="18"/>
                <w:szCs w:val="18"/>
              </w:rPr>
            </w:pPr>
          </w:p>
        </w:tc>
      </w:tr>
      <w:tr w:rsidR="00FE6187" w:rsidRPr="003D0D8F" w14:paraId="0030D11B" w14:textId="77777777" w:rsidTr="001B77CC">
        <w:trPr>
          <w:trHeight w:val="20"/>
          <w:jc w:val="center"/>
        </w:trPr>
        <w:tc>
          <w:tcPr>
            <w:tcW w:w="126" w:type="pct"/>
            <w:vMerge/>
            <w:vAlign w:val="center"/>
          </w:tcPr>
          <w:p w14:paraId="0B80179C" w14:textId="77777777" w:rsidR="00C719C9" w:rsidRPr="003D0D8F" w:rsidRDefault="00C719C9" w:rsidP="00C719C9">
            <w:pPr>
              <w:autoSpaceDE w:val="0"/>
              <w:autoSpaceDN w:val="0"/>
              <w:adjustRightInd w:val="0"/>
              <w:jc w:val="center"/>
              <w:rPr>
                <w:sz w:val="18"/>
                <w:szCs w:val="18"/>
              </w:rPr>
            </w:pPr>
          </w:p>
        </w:tc>
        <w:tc>
          <w:tcPr>
            <w:tcW w:w="652" w:type="pct"/>
            <w:vMerge/>
            <w:vAlign w:val="center"/>
          </w:tcPr>
          <w:p w14:paraId="4C166721" w14:textId="77777777" w:rsidR="00C719C9" w:rsidRPr="003D0D8F" w:rsidRDefault="00C719C9" w:rsidP="00C719C9">
            <w:pPr>
              <w:rPr>
                <w:sz w:val="18"/>
                <w:szCs w:val="18"/>
              </w:rPr>
            </w:pPr>
          </w:p>
        </w:tc>
        <w:tc>
          <w:tcPr>
            <w:tcW w:w="465" w:type="pct"/>
            <w:vAlign w:val="center"/>
          </w:tcPr>
          <w:p w14:paraId="127F4451" w14:textId="77777777" w:rsidR="00C719C9" w:rsidRPr="003D0D8F" w:rsidRDefault="00C719C9" w:rsidP="00C719C9">
            <w:pPr>
              <w:autoSpaceDE w:val="0"/>
              <w:autoSpaceDN w:val="0"/>
              <w:adjustRightInd w:val="0"/>
              <w:rPr>
                <w:sz w:val="18"/>
                <w:szCs w:val="18"/>
              </w:rPr>
            </w:pPr>
            <w:r w:rsidRPr="003D0D8F">
              <w:rPr>
                <w:sz w:val="18"/>
                <w:szCs w:val="18"/>
              </w:rPr>
              <w:t>всего (управление образования мэрии)</w:t>
            </w:r>
          </w:p>
        </w:tc>
        <w:tc>
          <w:tcPr>
            <w:tcW w:w="321" w:type="pct"/>
            <w:vAlign w:val="center"/>
          </w:tcPr>
          <w:p w14:paraId="376C9D69" w14:textId="77777777" w:rsidR="00C719C9" w:rsidRPr="003D0D8F" w:rsidRDefault="00C719C9" w:rsidP="00C719C9">
            <w:pPr>
              <w:autoSpaceDE w:val="0"/>
              <w:autoSpaceDN w:val="0"/>
              <w:adjustRightInd w:val="0"/>
              <w:jc w:val="center"/>
              <w:rPr>
                <w:sz w:val="18"/>
                <w:szCs w:val="18"/>
              </w:rPr>
            </w:pPr>
          </w:p>
        </w:tc>
        <w:tc>
          <w:tcPr>
            <w:tcW w:w="321" w:type="pct"/>
            <w:vAlign w:val="center"/>
          </w:tcPr>
          <w:p w14:paraId="5CDF91A5" w14:textId="77777777" w:rsidR="00C719C9" w:rsidRPr="003D0D8F" w:rsidRDefault="00C719C9" w:rsidP="00C719C9">
            <w:pPr>
              <w:autoSpaceDE w:val="0"/>
              <w:autoSpaceDN w:val="0"/>
              <w:adjustRightInd w:val="0"/>
              <w:jc w:val="center"/>
              <w:rPr>
                <w:sz w:val="18"/>
                <w:szCs w:val="18"/>
              </w:rPr>
            </w:pPr>
          </w:p>
        </w:tc>
        <w:tc>
          <w:tcPr>
            <w:tcW w:w="321" w:type="pct"/>
            <w:vAlign w:val="center"/>
          </w:tcPr>
          <w:p w14:paraId="07E3523E" w14:textId="77777777" w:rsidR="00C719C9" w:rsidRPr="003D0D8F" w:rsidRDefault="00C719C9" w:rsidP="00C719C9">
            <w:pPr>
              <w:autoSpaceDE w:val="0"/>
              <w:autoSpaceDN w:val="0"/>
              <w:adjustRightInd w:val="0"/>
              <w:jc w:val="center"/>
              <w:rPr>
                <w:sz w:val="18"/>
                <w:szCs w:val="18"/>
              </w:rPr>
            </w:pPr>
          </w:p>
        </w:tc>
        <w:tc>
          <w:tcPr>
            <w:tcW w:w="321" w:type="pct"/>
            <w:vAlign w:val="center"/>
          </w:tcPr>
          <w:p w14:paraId="36D6CC32" w14:textId="77777777" w:rsidR="00C719C9" w:rsidRPr="003D0D8F" w:rsidRDefault="00C719C9" w:rsidP="00C719C9">
            <w:pPr>
              <w:autoSpaceDE w:val="0"/>
              <w:autoSpaceDN w:val="0"/>
              <w:adjustRightInd w:val="0"/>
              <w:jc w:val="center"/>
              <w:rPr>
                <w:sz w:val="18"/>
                <w:szCs w:val="18"/>
              </w:rPr>
            </w:pPr>
          </w:p>
        </w:tc>
        <w:tc>
          <w:tcPr>
            <w:tcW w:w="336" w:type="pct"/>
            <w:vAlign w:val="center"/>
          </w:tcPr>
          <w:p w14:paraId="6964726D" w14:textId="77777777" w:rsidR="00C719C9" w:rsidRPr="003D0D8F" w:rsidRDefault="00C719C9" w:rsidP="00C719C9">
            <w:pPr>
              <w:jc w:val="center"/>
              <w:rPr>
                <w:sz w:val="18"/>
                <w:szCs w:val="18"/>
              </w:rPr>
            </w:pPr>
          </w:p>
        </w:tc>
        <w:tc>
          <w:tcPr>
            <w:tcW w:w="336" w:type="pct"/>
            <w:vAlign w:val="center"/>
          </w:tcPr>
          <w:p w14:paraId="4D86BEC0" w14:textId="77777777" w:rsidR="00C719C9" w:rsidRPr="003D0D8F" w:rsidRDefault="00C719C9" w:rsidP="00C719C9">
            <w:pPr>
              <w:jc w:val="center"/>
              <w:rPr>
                <w:sz w:val="18"/>
                <w:szCs w:val="18"/>
              </w:rPr>
            </w:pPr>
          </w:p>
        </w:tc>
        <w:tc>
          <w:tcPr>
            <w:tcW w:w="392" w:type="pct"/>
            <w:vAlign w:val="center"/>
          </w:tcPr>
          <w:p w14:paraId="4550AEF4" w14:textId="77777777" w:rsidR="00C719C9" w:rsidRPr="003D0D8F" w:rsidRDefault="00C719C9" w:rsidP="00C719C9">
            <w:pPr>
              <w:jc w:val="center"/>
              <w:rPr>
                <w:sz w:val="18"/>
                <w:szCs w:val="18"/>
              </w:rPr>
            </w:pPr>
          </w:p>
        </w:tc>
        <w:tc>
          <w:tcPr>
            <w:tcW w:w="379" w:type="pct"/>
            <w:vAlign w:val="center"/>
          </w:tcPr>
          <w:p w14:paraId="4354B35D" w14:textId="77777777" w:rsidR="00C719C9" w:rsidRPr="003D0D8F" w:rsidRDefault="00C719C9" w:rsidP="00C719C9">
            <w:pPr>
              <w:jc w:val="center"/>
              <w:rPr>
                <w:sz w:val="18"/>
                <w:szCs w:val="18"/>
              </w:rPr>
            </w:pPr>
          </w:p>
        </w:tc>
        <w:tc>
          <w:tcPr>
            <w:tcW w:w="345" w:type="pct"/>
            <w:vAlign w:val="center"/>
          </w:tcPr>
          <w:p w14:paraId="2371BFC4" w14:textId="77777777" w:rsidR="00C719C9" w:rsidRPr="003D0D8F" w:rsidRDefault="009C38E3" w:rsidP="00C719C9">
            <w:pPr>
              <w:jc w:val="center"/>
              <w:rPr>
                <w:sz w:val="18"/>
                <w:szCs w:val="18"/>
              </w:rPr>
            </w:pPr>
            <w:r w:rsidRPr="003D0D8F">
              <w:rPr>
                <w:sz w:val="18"/>
                <w:szCs w:val="18"/>
              </w:rPr>
              <w:t>3 133,4</w:t>
            </w:r>
          </w:p>
        </w:tc>
        <w:tc>
          <w:tcPr>
            <w:tcW w:w="343" w:type="pct"/>
            <w:vAlign w:val="center"/>
          </w:tcPr>
          <w:p w14:paraId="5DD698E5" w14:textId="77777777" w:rsidR="00C719C9" w:rsidRPr="003D0D8F" w:rsidRDefault="00852107" w:rsidP="00C719C9">
            <w:pPr>
              <w:jc w:val="center"/>
              <w:rPr>
                <w:sz w:val="18"/>
                <w:szCs w:val="18"/>
              </w:rPr>
            </w:pPr>
            <w:r w:rsidRPr="003D0D8F">
              <w:rPr>
                <w:sz w:val="18"/>
                <w:szCs w:val="18"/>
              </w:rPr>
              <w:t>8 908,2</w:t>
            </w:r>
          </w:p>
        </w:tc>
        <w:tc>
          <w:tcPr>
            <w:tcW w:w="342" w:type="pct"/>
          </w:tcPr>
          <w:p w14:paraId="0CB4691A" w14:textId="77777777" w:rsidR="00C719C9" w:rsidRPr="003D0D8F" w:rsidRDefault="00C719C9" w:rsidP="00C719C9">
            <w:pPr>
              <w:jc w:val="center"/>
              <w:rPr>
                <w:sz w:val="18"/>
                <w:szCs w:val="18"/>
              </w:rPr>
            </w:pPr>
          </w:p>
        </w:tc>
      </w:tr>
      <w:tr w:rsidR="00FE6187" w:rsidRPr="003D0D8F" w14:paraId="18ABDEC8" w14:textId="77777777" w:rsidTr="001B77CC">
        <w:trPr>
          <w:trHeight w:val="20"/>
          <w:jc w:val="center"/>
        </w:trPr>
        <w:tc>
          <w:tcPr>
            <w:tcW w:w="126" w:type="pct"/>
            <w:vMerge/>
            <w:vAlign w:val="center"/>
          </w:tcPr>
          <w:p w14:paraId="6BD2B74C" w14:textId="77777777" w:rsidR="00C719C9" w:rsidRPr="003D0D8F" w:rsidRDefault="00C719C9" w:rsidP="00C719C9">
            <w:pPr>
              <w:autoSpaceDE w:val="0"/>
              <w:autoSpaceDN w:val="0"/>
              <w:adjustRightInd w:val="0"/>
              <w:jc w:val="center"/>
              <w:rPr>
                <w:sz w:val="18"/>
                <w:szCs w:val="18"/>
              </w:rPr>
            </w:pPr>
          </w:p>
        </w:tc>
        <w:tc>
          <w:tcPr>
            <w:tcW w:w="652" w:type="pct"/>
            <w:vMerge/>
            <w:vAlign w:val="center"/>
          </w:tcPr>
          <w:p w14:paraId="0DCECB2F" w14:textId="77777777" w:rsidR="00C719C9" w:rsidRPr="003D0D8F" w:rsidRDefault="00C719C9" w:rsidP="00C719C9">
            <w:pPr>
              <w:rPr>
                <w:sz w:val="18"/>
                <w:szCs w:val="18"/>
              </w:rPr>
            </w:pPr>
          </w:p>
        </w:tc>
        <w:tc>
          <w:tcPr>
            <w:tcW w:w="465" w:type="pct"/>
            <w:vAlign w:val="center"/>
          </w:tcPr>
          <w:p w14:paraId="51559394" w14:textId="77777777" w:rsidR="00C719C9" w:rsidRPr="003D0D8F" w:rsidRDefault="00C719C9" w:rsidP="00C719C9">
            <w:pPr>
              <w:autoSpaceDE w:val="0"/>
              <w:autoSpaceDN w:val="0"/>
              <w:adjustRightInd w:val="0"/>
              <w:ind w:right="-57"/>
              <w:rPr>
                <w:sz w:val="18"/>
                <w:szCs w:val="18"/>
              </w:rPr>
            </w:pPr>
            <w:r w:rsidRPr="003D0D8F">
              <w:rPr>
                <w:sz w:val="18"/>
                <w:szCs w:val="18"/>
              </w:rPr>
              <w:t>городской бюджет</w:t>
            </w:r>
          </w:p>
        </w:tc>
        <w:tc>
          <w:tcPr>
            <w:tcW w:w="321" w:type="pct"/>
            <w:vAlign w:val="center"/>
          </w:tcPr>
          <w:p w14:paraId="5B0B75DF" w14:textId="77777777" w:rsidR="00C719C9" w:rsidRPr="003D0D8F" w:rsidRDefault="00C719C9" w:rsidP="00C719C9">
            <w:pPr>
              <w:autoSpaceDE w:val="0"/>
              <w:autoSpaceDN w:val="0"/>
              <w:adjustRightInd w:val="0"/>
              <w:jc w:val="center"/>
              <w:rPr>
                <w:sz w:val="18"/>
                <w:szCs w:val="18"/>
              </w:rPr>
            </w:pPr>
          </w:p>
        </w:tc>
        <w:tc>
          <w:tcPr>
            <w:tcW w:w="321" w:type="pct"/>
            <w:vAlign w:val="center"/>
          </w:tcPr>
          <w:p w14:paraId="61B5D56F" w14:textId="77777777" w:rsidR="00C719C9" w:rsidRPr="003D0D8F" w:rsidRDefault="00C719C9" w:rsidP="00C719C9">
            <w:pPr>
              <w:autoSpaceDE w:val="0"/>
              <w:autoSpaceDN w:val="0"/>
              <w:adjustRightInd w:val="0"/>
              <w:jc w:val="center"/>
              <w:rPr>
                <w:sz w:val="18"/>
                <w:szCs w:val="18"/>
              </w:rPr>
            </w:pPr>
          </w:p>
        </w:tc>
        <w:tc>
          <w:tcPr>
            <w:tcW w:w="321" w:type="pct"/>
            <w:vAlign w:val="center"/>
          </w:tcPr>
          <w:p w14:paraId="17C9F2F8" w14:textId="77777777" w:rsidR="00C719C9" w:rsidRPr="003D0D8F" w:rsidRDefault="00C719C9" w:rsidP="00C719C9">
            <w:pPr>
              <w:autoSpaceDE w:val="0"/>
              <w:autoSpaceDN w:val="0"/>
              <w:adjustRightInd w:val="0"/>
              <w:jc w:val="center"/>
              <w:rPr>
                <w:sz w:val="18"/>
                <w:szCs w:val="18"/>
              </w:rPr>
            </w:pPr>
          </w:p>
        </w:tc>
        <w:tc>
          <w:tcPr>
            <w:tcW w:w="321" w:type="pct"/>
            <w:vAlign w:val="center"/>
          </w:tcPr>
          <w:p w14:paraId="397AE04C" w14:textId="77777777" w:rsidR="00C719C9" w:rsidRPr="003D0D8F" w:rsidRDefault="00C719C9" w:rsidP="00C719C9">
            <w:pPr>
              <w:autoSpaceDE w:val="0"/>
              <w:autoSpaceDN w:val="0"/>
              <w:adjustRightInd w:val="0"/>
              <w:jc w:val="center"/>
              <w:rPr>
                <w:sz w:val="18"/>
                <w:szCs w:val="18"/>
              </w:rPr>
            </w:pPr>
          </w:p>
        </w:tc>
        <w:tc>
          <w:tcPr>
            <w:tcW w:w="336" w:type="pct"/>
            <w:vAlign w:val="center"/>
          </w:tcPr>
          <w:p w14:paraId="39FB9309" w14:textId="77777777" w:rsidR="00C719C9" w:rsidRPr="003D0D8F" w:rsidRDefault="00C719C9" w:rsidP="00C719C9">
            <w:pPr>
              <w:jc w:val="center"/>
              <w:rPr>
                <w:sz w:val="18"/>
                <w:szCs w:val="18"/>
              </w:rPr>
            </w:pPr>
          </w:p>
        </w:tc>
        <w:tc>
          <w:tcPr>
            <w:tcW w:w="336" w:type="pct"/>
            <w:vAlign w:val="center"/>
          </w:tcPr>
          <w:p w14:paraId="0344886E" w14:textId="77777777" w:rsidR="00C719C9" w:rsidRPr="003D0D8F" w:rsidRDefault="00C719C9" w:rsidP="00C719C9">
            <w:pPr>
              <w:jc w:val="center"/>
              <w:rPr>
                <w:sz w:val="18"/>
                <w:szCs w:val="18"/>
              </w:rPr>
            </w:pPr>
          </w:p>
        </w:tc>
        <w:tc>
          <w:tcPr>
            <w:tcW w:w="392" w:type="pct"/>
            <w:vAlign w:val="center"/>
          </w:tcPr>
          <w:p w14:paraId="7732945D" w14:textId="77777777" w:rsidR="00C719C9" w:rsidRPr="003D0D8F" w:rsidRDefault="00C719C9" w:rsidP="00C719C9">
            <w:pPr>
              <w:jc w:val="center"/>
              <w:rPr>
                <w:sz w:val="18"/>
                <w:szCs w:val="18"/>
              </w:rPr>
            </w:pPr>
          </w:p>
        </w:tc>
        <w:tc>
          <w:tcPr>
            <w:tcW w:w="379" w:type="pct"/>
            <w:vAlign w:val="center"/>
          </w:tcPr>
          <w:p w14:paraId="6A729AA9" w14:textId="77777777" w:rsidR="00C719C9" w:rsidRPr="003D0D8F" w:rsidRDefault="00C719C9" w:rsidP="00C719C9">
            <w:pPr>
              <w:jc w:val="center"/>
              <w:rPr>
                <w:sz w:val="18"/>
                <w:szCs w:val="18"/>
              </w:rPr>
            </w:pPr>
          </w:p>
        </w:tc>
        <w:tc>
          <w:tcPr>
            <w:tcW w:w="345" w:type="pct"/>
            <w:vAlign w:val="center"/>
          </w:tcPr>
          <w:p w14:paraId="49A4454C" w14:textId="77777777" w:rsidR="00C719C9" w:rsidRPr="003D0D8F" w:rsidRDefault="006E33D7" w:rsidP="0057181A">
            <w:pPr>
              <w:jc w:val="center"/>
              <w:rPr>
                <w:sz w:val="18"/>
                <w:szCs w:val="18"/>
              </w:rPr>
            </w:pPr>
            <w:r w:rsidRPr="003D0D8F">
              <w:rPr>
                <w:sz w:val="18"/>
                <w:szCs w:val="18"/>
              </w:rPr>
              <w:t>62,8</w:t>
            </w:r>
          </w:p>
        </w:tc>
        <w:tc>
          <w:tcPr>
            <w:tcW w:w="343" w:type="pct"/>
            <w:vAlign w:val="center"/>
          </w:tcPr>
          <w:p w14:paraId="3E0350C6" w14:textId="77777777" w:rsidR="00C719C9" w:rsidRPr="003D0D8F" w:rsidRDefault="00852107" w:rsidP="00C719C9">
            <w:pPr>
              <w:jc w:val="center"/>
              <w:rPr>
                <w:sz w:val="18"/>
                <w:szCs w:val="18"/>
              </w:rPr>
            </w:pPr>
            <w:r w:rsidRPr="003D0D8F">
              <w:rPr>
                <w:sz w:val="18"/>
                <w:szCs w:val="18"/>
              </w:rPr>
              <w:t>178,2</w:t>
            </w:r>
          </w:p>
        </w:tc>
        <w:tc>
          <w:tcPr>
            <w:tcW w:w="342" w:type="pct"/>
          </w:tcPr>
          <w:p w14:paraId="203E7F71" w14:textId="77777777" w:rsidR="00C719C9" w:rsidRPr="003D0D8F" w:rsidRDefault="00C719C9" w:rsidP="00C719C9">
            <w:pPr>
              <w:jc w:val="center"/>
              <w:rPr>
                <w:sz w:val="18"/>
                <w:szCs w:val="18"/>
              </w:rPr>
            </w:pPr>
          </w:p>
        </w:tc>
      </w:tr>
      <w:tr w:rsidR="00FE6187" w:rsidRPr="003D0D8F" w14:paraId="3FCA3CE6" w14:textId="77777777" w:rsidTr="001B77CC">
        <w:trPr>
          <w:trHeight w:val="20"/>
          <w:jc w:val="center"/>
        </w:trPr>
        <w:tc>
          <w:tcPr>
            <w:tcW w:w="126" w:type="pct"/>
            <w:vMerge/>
            <w:vAlign w:val="center"/>
          </w:tcPr>
          <w:p w14:paraId="148E5223" w14:textId="77777777" w:rsidR="00C719C9" w:rsidRPr="003D0D8F" w:rsidRDefault="00C719C9" w:rsidP="00C719C9">
            <w:pPr>
              <w:autoSpaceDE w:val="0"/>
              <w:autoSpaceDN w:val="0"/>
              <w:adjustRightInd w:val="0"/>
              <w:jc w:val="center"/>
              <w:rPr>
                <w:sz w:val="18"/>
                <w:szCs w:val="18"/>
              </w:rPr>
            </w:pPr>
          </w:p>
        </w:tc>
        <w:tc>
          <w:tcPr>
            <w:tcW w:w="652" w:type="pct"/>
            <w:vMerge/>
            <w:vAlign w:val="center"/>
          </w:tcPr>
          <w:p w14:paraId="32F1B406" w14:textId="77777777" w:rsidR="00C719C9" w:rsidRPr="003D0D8F" w:rsidRDefault="00C719C9" w:rsidP="00C719C9">
            <w:pPr>
              <w:rPr>
                <w:sz w:val="18"/>
                <w:szCs w:val="18"/>
              </w:rPr>
            </w:pPr>
          </w:p>
        </w:tc>
        <w:tc>
          <w:tcPr>
            <w:tcW w:w="465" w:type="pct"/>
            <w:vAlign w:val="center"/>
          </w:tcPr>
          <w:p w14:paraId="7D942391" w14:textId="77777777" w:rsidR="00C719C9" w:rsidRPr="003D0D8F" w:rsidRDefault="00C719C9" w:rsidP="00C719C9">
            <w:pPr>
              <w:autoSpaceDE w:val="0"/>
              <w:autoSpaceDN w:val="0"/>
              <w:adjustRightInd w:val="0"/>
              <w:ind w:right="-57"/>
              <w:rPr>
                <w:sz w:val="18"/>
                <w:szCs w:val="18"/>
              </w:rPr>
            </w:pPr>
            <w:r w:rsidRPr="003D0D8F">
              <w:rPr>
                <w:sz w:val="18"/>
                <w:szCs w:val="18"/>
              </w:rPr>
              <w:t>областной бюджет</w:t>
            </w:r>
          </w:p>
        </w:tc>
        <w:tc>
          <w:tcPr>
            <w:tcW w:w="321" w:type="pct"/>
            <w:vAlign w:val="center"/>
          </w:tcPr>
          <w:p w14:paraId="37256644" w14:textId="77777777" w:rsidR="00C719C9" w:rsidRPr="003D0D8F" w:rsidRDefault="00C719C9" w:rsidP="00C719C9">
            <w:pPr>
              <w:autoSpaceDE w:val="0"/>
              <w:autoSpaceDN w:val="0"/>
              <w:adjustRightInd w:val="0"/>
              <w:jc w:val="center"/>
              <w:rPr>
                <w:sz w:val="18"/>
                <w:szCs w:val="18"/>
              </w:rPr>
            </w:pPr>
          </w:p>
        </w:tc>
        <w:tc>
          <w:tcPr>
            <w:tcW w:w="321" w:type="pct"/>
            <w:vAlign w:val="center"/>
          </w:tcPr>
          <w:p w14:paraId="30D10A75" w14:textId="77777777" w:rsidR="00C719C9" w:rsidRPr="003D0D8F" w:rsidRDefault="00C719C9" w:rsidP="00C719C9">
            <w:pPr>
              <w:autoSpaceDE w:val="0"/>
              <w:autoSpaceDN w:val="0"/>
              <w:adjustRightInd w:val="0"/>
              <w:jc w:val="center"/>
              <w:rPr>
                <w:sz w:val="18"/>
                <w:szCs w:val="18"/>
              </w:rPr>
            </w:pPr>
          </w:p>
        </w:tc>
        <w:tc>
          <w:tcPr>
            <w:tcW w:w="321" w:type="pct"/>
            <w:vAlign w:val="center"/>
          </w:tcPr>
          <w:p w14:paraId="5E8AF67B" w14:textId="77777777" w:rsidR="00C719C9" w:rsidRPr="003D0D8F" w:rsidRDefault="00C719C9" w:rsidP="00C719C9">
            <w:pPr>
              <w:autoSpaceDE w:val="0"/>
              <w:autoSpaceDN w:val="0"/>
              <w:adjustRightInd w:val="0"/>
              <w:jc w:val="center"/>
              <w:rPr>
                <w:sz w:val="18"/>
                <w:szCs w:val="18"/>
              </w:rPr>
            </w:pPr>
          </w:p>
        </w:tc>
        <w:tc>
          <w:tcPr>
            <w:tcW w:w="321" w:type="pct"/>
            <w:vAlign w:val="center"/>
          </w:tcPr>
          <w:p w14:paraId="141EAD92" w14:textId="77777777" w:rsidR="00C719C9" w:rsidRPr="003D0D8F" w:rsidRDefault="00C719C9" w:rsidP="00C719C9">
            <w:pPr>
              <w:autoSpaceDE w:val="0"/>
              <w:autoSpaceDN w:val="0"/>
              <w:adjustRightInd w:val="0"/>
              <w:jc w:val="center"/>
              <w:rPr>
                <w:sz w:val="18"/>
                <w:szCs w:val="18"/>
              </w:rPr>
            </w:pPr>
          </w:p>
        </w:tc>
        <w:tc>
          <w:tcPr>
            <w:tcW w:w="336" w:type="pct"/>
            <w:vAlign w:val="center"/>
          </w:tcPr>
          <w:p w14:paraId="77F56831" w14:textId="77777777" w:rsidR="00C719C9" w:rsidRPr="003D0D8F" w:rsidRDefault="00C719C9" w:rsidP="00C719C9">
            <w:pPr>
              <w:jc w:val="center"/>
              <w:rPr>
                <w:sz w:val="18"/>
                <w:szCs w:val="18"/>
              </w:rPr>
            </w:pPr>
          </w:p>
        </w:tc>
        <w:tc>
          <w:tcPr>
            <w:tcW w:w="336" w:type="pct"/>
            <w:vAlign w:val="center"/>
          </w:tcPr>
          <w:p w14:paraId="1CAB1BCF" w14:textId="77777777" w:rsidR="00C719C9" w:rsidRPr="003D0D8F" w:rsidRDefault="00C719C9" w:rsidP="00C719C9">
            <w:pPr>
              <w:jc w:val="center"/>
              <w:rPr>
                <w:sz w:val="18"/>
                <w:szCs w:val="18"/>
              </w:rPr>
            </w:pPr>
          </w:p>
        </w:tc>
        <w:tc>
          <w:tcPr>
            <w:tcW w:w="392" w:type="pct"/>
            <w:vAlign w:val="center"/>
          </w:tcPr>
          <w:p w14:paraId="6B569F5A" w14:textId="77777777" w:rsidR="00C719C9" w:rsidRPr="003D0D8F" w:rsidRDefault="00C719C9" w:rsidP="00C719C9">
            <w:pPr>
              <w:jc w:val="center"/>
              <w:rPr>
                <w:sz w:val="18"/>
                <w:szCs w:val="18"/>
              </w:rPr>
            </w:pPr>
          </w:p>
        </w:tc>
        <w:tc>
          <w:tcPr>
            <w:tcW w:w="379" w:type="pct"/>
            <w:vAlign w:val="center"/>
          </w:tcPr>
          <w:p w14:paraId="752C20A6" w14:textId="77777777" w:rsidR="00C719C9" w:rsidRPr="003D0D8F" w:rsidRDefault="00C719C9" w:rsidP="00C719C9">
            <w:pPr>
              <w:jc w:val="center"/>
              <w:rPr>
                <w:sz w:val="18"/>
                <w:szCs w:val="18"/>
              </w:rPr>
            </w:pPr>
          </w:p>
        </w:tc>
        <w:tc>
          <w:tcPr>
            <w:tcW w:w="345" w:type="pct"/>
            <w:vAlign w:val="center"/>
          </w:tcPr>
          <w:p w14:paraId="38ED824E" w14:textId="77777777" w:rsidR="00C719C9" w:rsidRPr="003D0D8F" w:rsidRDefault="006E33D7" w:rsidP="0057181A">
            <w:pPr>
              <w:jc w:val="center"/>
              <w:rPr>
                <w:sz w:val="18"/>
                <w:szCs w:val="18"/>
              </w:rPr>
            </w:pPr>
            <w:r w:rsidRPr="003D0D8F">
              <w:rPr>
                <w:sz w:val="18"/>
                <w:szCs w:val="18"/>
              </w:rPr>
              <w:t>3 070,6</w:t>
            </w:r>
          </w:p>
        </w:tc>
        <w:tc>
          <w:tcPr>
            <w:tcW w:w="343" w:type="pct"/>
            <w:vAlign w:val="center"/>
          </w:tcPr>
          <w:p w14:paraId="0AACC9E0" w14:textId="77777777" w:rsidR="00C719C9" w:rsidRPr="003D0D8F" w:rsidRDefault="00852107" w:rsidP="00C719C9">
            <w:pPr>
              <w:jc w:val="center"/>
              <w:rPr>
                <w:sz w:val="18"/>
                <w:szCs w:val="18"/>
              </w:rPr>
            </w:pPr>
            <w:r w:rsidRPr="003D0D8F">
              <w:rPr>
                <w:sz w:val="18"/>
                <w:szCs w:val="18"/>
              </w:rPr>
              <w:t>8 730,0</w:t>
            </w:r>
          </w:p>
        </w:tc>
        <w:tc>
          <w:tcPr>
            <w:tcW w:w="342" w:type="pct"/>
          </w:tcPr>
          <w:p w14:paraId="21C93A31" w14:textId="77777777" w:rsidR="00C719C9" w:rsidRPr="003D0D8F" w:rsidRDefault="00C719C9" w:rsidP="00C719C9">
            <w:pPr>
              <w:jc w:val="center"/>
              <w:rPr>
                <w:sz w:val="18"/>
                <w:szCs w:val="18"/>
              </w:rPr>
            </w:pPr>
          </w:p>
        </w:tc>
      </w:tr>
      <w:tr w:rsidR="00FE6187" w:rsidRPr="003D0D8F" w14:paraId="25D86A58" w14:textId="77777777" w:rsidTr="001B77CC">
        <w:trPr>
          <w:trHeight w:val="20"/>
          <w:jc w:val="center"/>
        </w:trPr>
        <w:tc>
          <w:tcPr>
            <w:tcW w:w="126" w:type="pct"/>
            <w:vMerge/>
            <w:vAlign w:val="center"/>
          </w:tcPr>
          <w:p w14:paraId="4C8F07E4" w14:textId="77777777" w:rsidR="00C719C9" w:rsidRPr="003D0D8F" w:rsidRDefault="00C719C9" w:rsidP="00C719C9">
            <w:pPr>
              <w:autoSpaceDE w:val="0"/>
              <w:autoSpaceDN w:val="0"/>
              <w:adjustRightInd w:val="0"/>
              <w:jc w:val="center"/>
              <w:rPr>
                <w:sz w:val="18"/>
                <w:szCs w:val="18"/>
              </w:rPr>
            </w:pPr>
          </w:p>
        </w:tc>
        <w:tc>
          <w:tcPr>
            <w:tcW w:w="652" w:type="pct"/>
            <w:vMerge/>
            <w:vAlign w:val="center"/>
          </w:tcPr>
          <w:p w14:paraId="262E827B" w14:textId="77777777" w:rsidR="00C719C9" w:rsidRPr="003D0D8F" w:rsidRDefault="00C719C9" w:rsidP="00C719C9">
            <w:pPr>
              <w:rPr>
                <w:sz w:val="18"/>
                <w:szCs w:val="18"/>
              </w:rPr>
            </w:pPr>
          </w:p>
        </w:tc>
        <w:tc>
          <w:tcPr>
            <w:tcW w:w="465" w:type="pct"/>
            <w:vAlign w:val="center"/>
          </w:tcPr>
          <w:p w14:paraId="61507B8D" w14:textId="77777777" w:rsidR="00C719C9" w:rsidRPr="003D0D8F" w:rsidRDefault="00C719C9" w:rsidP="00C719C9">
            <w:pPr>
              <w:autoSpaceDE w:val="0"/>
              <w:autoSpaceDN w:val="0"/>
              <w:adjustRightInd w:val="0"/>
              <w:rPr>
                <w:sz w:val="18"/>
                <w:szCs w:val="18"/>
              </w:rPr>
            </w:pPr>
            <w:r w:rsidRPr="003D0D8F">
              <w:rPr>
                <w:sz w:val="18"/>
                <w:szCs w:val="18"/>
              </w:rPr>
              <w:t>всего</w:t>
            </w:r>
            <w:r w:rsidRPr="003D0D8F">
              <w:t xml:space="preserve"> (</w:t>
            </w:r>
            <w:r w:rsidRPr="003D0D8F">
              <w:rPr>
                <w:sz w:val="18"/>
                <w:szCs w:val="18"/>
              </w:rPr>
              <w:t>МКУ «Управление капитального строительства и ремонтов»)</w:t>
            </w:r>
          </w:p>
        </w:tc>
        <w:tc>
          <w:tcPr>
            <w:tcW w:w="321" w:type="pct"/>
            <w:vAlign w:val="center"/>
          </w:tcPr>
          <w:p w14:paraId="67A0CC60" w14:textId="77777777" w:rsidR="00C719C9" w:rsidRPr="003D0D8F" w:rsidRDefault="00C719C9" w:rsidP="00C719C9">
            <w:pPr>
              <w:autoSpaceDE w:val="0"/>
              <w:autoSpaceDN w:val="0"/>
              <w:adjustRightInd w:val="0"/>
              <w:jc w:val="center"/>
              <w:rPr>
                <w:sz w:val="18"/>
                <w:szCs w:val="18"/>
              </w:rPr>
            </w:pPr>
          </w:p>
        </w:tc>
        <w:tc>
          <w:tcPr>
            <w:tcW w:w="321" w:type="pct"/>
            <w:vAlign w:val="center"/>
          </w:tcPr>
          <w:p w14:paraId="1ECD7E41" w14:textId="77777777" w:rsidR="00C719C9" w:rsidRPr="003D0D8F" w:rsidRDefault="00C719C9" w:rsidP="00C719C9">
            <w:pPr>
              <w:autoSpaceDE w:val="0"/>
              <w:autoSpaceDN w:val="0"/>
              <w:adjustRightInd w:val="0"/>
              <w:jc w:val="center"/>
              <w:rPr>
                <w:sz w:val="18"/>
                <w:szCs w:val="18"/>
              </w:rPr>
            </w:pPr>
          </w:p>
        </w:tc>
        <w:tc>
          <w:tcPr>
            <w:tcW w:w="321" w:type="pct"/>
            <w:vAlign w:val="center"/>
          </w:tcPr>
          <w:p w14:paraId="4C71555C" w14:textId="77777777" w:rsidR="00C719C9" w:rsidRPr="003D0D8F" w:rsidRDefault="00C719C9" w:rsidP="00C719C9">
            <w:pPr>
              <w:autoSpaceDE w:val="0"/>
              <w:autoSpaceDN w:val="0"/>
              <w:adjustRightInd w:val="0"/>
              <w:jc w:val="center"/>
              <w:rPr>
                <w:sz w:val="18"/>
                <w:szCs w:val="18"/>
              </w:rPr>
            </w:pPr>
          </w:p>
        </w:tc>
        <w:tc>
          <w:tcPr>
            <w:tcW w:w="321" w:type="pct"/>
            <w:vAlign w:val="center"/>
          </w:tcPr>
          <w:p w14:paraId="32E48AC8" w14:textId="77777777" w:rsidR="00C719C9" w:rsidRPr="003D0D8F" w:rsidRDefault="00C719C9" w:rsidP="00C719C9">
            <w:pPr>
              <w:autoSpaceDE w:val="0"/>
              <w:autoSpaceDN w:val="0"/>
              <w:adjustRightInd w:val="0"/>
              <w:jc w:val="center"/>
              <w:rPr>
                <w:sz w:val="18"/>
                <w:szCs w:val="18"/>
              </w:rPr>
            </w:pPr>
          </w:p>
        </w:tc>
        <w:tc>
          <w:tcPr>
            <w:tcW w:w="336" w:type="pct"/>
            <w:vAlign w:val="center"/>
          </w:tcPr>
          <w:p w14:paraId="04ACE4C4" w14:textId="77777777" w:rsidR="00C719C9" w:rsidRPr="003D0D8F" w:rsidRDefault="00C719C9" w:rsidP="00C719C9">
            <w:pPr>
              <w:jc w:val="center"/>
              <w:rPr>
                <w:sz w:val="18"/>
                <w:szCs w:val="18"/>
              </w:rPr>
            </w:pPr>
          </w:p>
        </w:tc>
        <w:tc>
          <w:tcPr>
            <w:tcW w:w="336" w:type="pct"/>
            <w:vAlign w:val="center"/>
          </w:tcPr>
          <w:p w14:paraId="77D0D8F7" w14:textId="77777777" w:rsidR="00C719C9" w:rsidRPr="003D0D8F" w:rsidRDefault="00C719C9" w:rsidP="00C719C9">
            <w:pPr>
              <w:jc w:val="center"/>
              <w:rPr>
                <w:sz w:val="18"/>
                <w:szCs w:val="18"/>
              </w:rPr>
            </w:pPr>
          </w:p>
        </w:tc>
        <w:tc>
          <w:tcPr>
            <w:tcW w:w="392" w:type="pct"/>
            <w:vAlign w:val="center"/>
          </w:tcPr>
          <w:p w14:paraId="22206A8D" w14:textId="77777777" w:rsidR="00C719C9" w:rsidRPr="003D0D8F" w:rsidRDefault="00C719C9" w:rsidP="00C719C9">
            <w:pPr>
              <w:jc w:val="center"/>
              <w:rPr>
                <w:sz w:val="18"/>
                <w:szCs w:val="18"/>
              </w:rPr>
            </w:pPr>
          </w:p>
        </w:tc>
        <w:tc>
          <w:tcPr>
            <w:tcW w:w="379" w:type="pct"/>
            <w:vAlign w:val="center"/>
          </w:tcPr>
          <w:p w14:paraId="50A46F93" w14:textId="77777777" w:rsidR="00C719C9" w:rsidRPr="003D0D8F" w:rsidRDefault="00C719C9" w:rsidP="00C719C9">
            <w:pPr>
              <w:jc w:val="center"/>
              <w:rPr>
                <w:sz w:val="18"/>
                <w:szCs w:val="18"/>
              </w:rPr>
            </w:pPr>
          </w:p>
        </w:tc>
        <w:tc>
          <w:tcPr>
            <w:tcW w:w="345" w:type="pct"/>
            <w:vAlign w:val="center"/>
          </w:tcPr>
          <w:p w14:paraId="4F5937C3" w14:textId="77777777" w:rsidR="00C719C9" w:rsidRPr="003D0D8F" w:rsidRDefault="006E33D7" w:rsidP="00C719C9">
            <w:pPr>
              <w:jc w:val="center"/>
              <w:rPr>
                <w:sz w:val="18"/>
                <w:szCs w:val="18"/>
              </w:rPr>
            </w:pPr>
            <w:r w:rsidRPr="003D0D8F">
              <w:rPr>
                <w:sz w:val="18"/>
                <w:szCs w:val="18"/>
              </w:rPr>
              <w:t>1 188,0</w:t>
            </w:r>
          </w:p>
        </w:tc>
        <w:tc>
          <w:tcPr>
            <w:tcW w:w="343" w:type="pct"/>
            <w:vAlign w:val="center"/>
          </w:tcPr>
          <w:p w14:paraId="2CBD1A1E" w14:textId="77777777" w:rsidR="00C719C9" w:rsidRPr="003D0D8F" w:rsidRDefault="00C719C9" w:rsidP="00C719C9">
            <w:pPr>
              <w:jc w:val="center"/>
              <w:rPr>
                <w:sz w:val="18"/>
                <w:szCs w:val="18"/>
              </w:rPr>
            </w:pPr>
          </w:p>
        </w:tc>
        <w:tc>
          <w:tcPr>
            <w:tcW w:w="342" w:type="pct"/>
          </w:tcPr>
          <w:p w14:paraId="6D9FC86A" w14:textId="77777777" w:rsidR="00C719C9" w:rsidRPr="003D0D8F" w:rsidRDefault="00C719C9" w:rsidP="00C719C9">
            <w:pPr>
              <w:jc w:val="center"/>
              <w:rPr>
                <w:sz w:val="18"/>
                <w:szCs w:val="18"/>
              </w:rPr>
            </w:pPr>
          </w:p>
        </w:tc>
      </w:tr>
      <w:tr w:rsidR="00FE6187" w:rsidRPr="003D0D8F" w14:paraId="32010A34" w14:textId="77777777" w:rsidTr="001B77CC">
        <w:trPr>
          <w:trHeight w:val="20"/>
          <w:jc w:val="center"/>
        </w:trPr>
        <w:tc>
          <w:tcPr>
            <w:tcW w:w="126" w:type="pct"/>
            <w:vMerge/>
            <w:vAlign w:val="center"/>
          </w:tcPr>
          <w:p w14:paraId="7A7471BB" w14:textId="77777777" w:rsidR="00C719C9" w:rsidRPr="003D0D8F" w:rsidRDefault="00C719C9" w:rsidP="00C719C9">
            <w:pPr>
              <w:autoSpaceDE w:val="0"/>
              <w:autoSpaceDN w:val="0"/>
              <w:adjustRightInd w:val="0"/>
              <w:jc w:val="center"/>
              <w:rPr>
                <w:sz w:val="18"/>
                <w:szCs w:val="18"/>
              </w:rPr>
            </w:pPr>
          </w:p>
        </w:tc>
        <w:tc>
          <w:tcPr>
            <w:tcW w:w="652" w:type="pct"/>
            <w:vMerge/>
            <w:vAlign w:val="center"/>
          </w:tcPr>
          <w:p w14:paraId="603C02E0" w14:textId="77777777" w:rsidR="00C719C9" w:rsidRPr="003D0D8F" w:rsidRDefault="00C719C9" w:rsidP="00C719C9">
            <w:pPr>
              <w:rPr>
                <w:sz w:val="18"/>
                <w:szCs w:val="18"/>
              </w:rPr>
            </w:pPr>
          </w:p>
        </w:tc>
        <w:tc>
          <w:tcPr>
            <w:tcW w:w="465" w:type="pct"/>
            <w:vAlign w:val="center"/>
          </w:tcPr>
          <w:p w14:paraId="79473399" w14:textId="77777777" w:rsidR="00C719C9" w:rsidRPr="003D0D8F" w:rsidRDefault="00C719C9" w:rsidP="00C719C9">
            <w:pPr>
              <w:autoSpaceDE w:val="0"/>
              <w:autoSpaceDN w:val="0"/>
              <w:adjustRightInd w:val="0"/>
              <w:ind w:right="-57"/>
              <w:rPr>
                <w:sz w:val="18"/>
                <w:szCs w:val="18"/>
              </w:rPr>
            </w:pPr>
            <w:r w:rsidRPr="003D0D8F">
              <w:rPr>
                <w:sz w:val="18"/>
                <w:szCs w:val="18"/>
              </w:rPr>
              <w:t>городской бюджет</w:t>
            </w:r>
          </w:p>
        </w:tc>
        <w:tc>
          <w:tcPr>
            <w:tcW w:w="321" w:type="pct"/>
            <w:vAlign w:val="center"/>
          </w:tcPr>
          <w:p w14:paraId="3B9367D3" w14:textId="77777777" w:rsidR="00C719C9" w:rsidRPr="003D0D8F" w:rsidRDefault="00C719C9" w:rsidP="00C719C9">
            <w:pPr>
              <w:autoSpaceDE w:val="0"/>
              <w:autoSpaceDN w:val="0"/>
              <w:adjustRightInd w:val="0"/>
              <w:jc w:val="center"/>
              <w:rPr>
                <w:sz w:val="18"/>
                <w:szCs w:val="18"/>
              </w:rPr>
            </w:pPr>
          </w:p>
        </w:tc>
        <w:tc>
          <w:tcPr>
            <w:tcW w:w="321" w:type="pct"/>
            <w:vAlign w:val="center"/>
          </w:tcPr>
          <w:p w14:paraId="2102CB38" w14:textId="77777777" w:rsidR="00C719C9" w:rsidRPr="003D0D8F" w:rsidRDefault="00C719C9" w:rsidP="00C719C9">
            <w:pPr>
              <w:autoSpaceDE w:val="0"/>
              <w:autoSpaceDN w:val="0"/>
              <w:adjustRightInd w:val="0"/>
              <w:jc w:val="center"/>
              <w:rPr>
                <w:sz w:val="18"/>
                <w:szCs w:val="18"/>
              </w:rPr>
            </w:pPr>
          </w:p>
        </w:tc>
        <w:tc>
          <w:tcPr>
            <w:tcW w:w="321" w:type="pct"/>
            <w:vAlign w:val="center"/>
          </w:tcPr>
          <w:p w14:paraId="033AD45A" w14:textId="77777777" w:rsidR="00C719C9" w:rsidRPr="003D0D8F" w:rsidRDefault="00C719C9" w:rsidP="00C719C9">
            <w:pPr>
              <w:autoSpaceDE w:val="0"/>
              <w:autoSpaceDN w:val="0"/>
              <w:adjustRightInd w:val="0"/>
              <w:jc w:val="center"/>
              <w:rPr>
                <w:sz w:val="18"/>
                <w:szCs w:val="18"/>
              </w:rPr>
            </w:pPr>
          </w:p>
        </w:tc>
        <w:tc>
          <w:tcPr>
            <w:tcW w:w="321" w:type="pct"/>
            <w:vAlign w:val="center"/>
          </w:tcPr>
          <w:p w14:paraId="02F12C3C" w14:textId="77777777" w:rsidR="00C719C9" w:rsidRPr="003D0D8F" w:rsidRDefault="00C719C9" w:rsidP="00C719C9">
            <w:pPr>
              <w:autoSpaceDE w:val="0"/>
              <w:autoSpaceDN w:val="0"/>
              <w:adjustRightInd w:val="0"/>
              <w:jc w:val="center"/>
              <w:rPr>
                <w:sz w:val="18"/>
                <w:szCs w:val="18"/>
              </w:rPr>
            </w:pPr>
          </w:p>
        </w:tc>
        <w:tc>
          <w:tcPr>
            <w:tcW w:w="336" w:type="pct"/>
            <w:vAlign w:val="center"/>
          </w:tcPr>
          <w:p w14:paraId="793A9B5D" w14:textId="77777777" w:rsidR="00C719C9" w:rsidRPr="003D0D8F" w:rsidRDefault="00C719C9" w:rsidP="00C719C9">
            <w:pPr>
              <w:jc w:val="center"/>
              <w:rPr>
                <w:sz w:val="18"/>
                <w:szCs w:val="18"/>
              </w:rPr>
            </w:pPr>
          </w:p>
        </w:tc>
        <w:tc>
          <w:tcPr>
            <w:tcW w:w="336" w:type="pct"/>
            <w:vAlign w:val="center"/>
          </w:tcPr>
          <w:p w14:paraId="58673E02" w14:textId="77777777" w:rsidR="00C719C9" w:rsidRPr="003D0D8F" w:rsidRDefault="00C719C9" w:rsidP="00C719C9">
            <w:pPr>
              <w:jc w:val="center"/>
              <w:rPr>
                <w:sz w:val="18"/>
                <w:szCs w:val="18"/>
              </w:rPr>
            </w:pPr>
          </w:p>
        </w:tc>
        <w:tc>
          <w:tcPr>
            <w:tcW w:w="392" w:type="pct"/>
            <w:vAlign w:val="center"/>
          </w:tcPr>
          <w:p w14:paraId="0BC2B569" w14:textId="77777777" w:rsidR="00C719C9" w:rsidRPr="003D0D8F" w:rsidRDefault="00C719C9" w:rsidP="00C719C9">
            <w:pPr>
              <w:jc w:val="center"/>
              <w:rPr>
                <w:sz w:val="18"/>
                <w:szCs w:val="18"/>
              </w:rPr>
            </w:pPr>
          </w:p>
        </w:tc>
        <w:tc>
          <w:tcPr>
            <w:tcW w:w="379" w:type="pct"/>
            <w:vAlign w:val="center"/>
          </w:tcPr>
          <w:p w14:paraId="47B63916" w14:textId="77777777" w:rsidR="00C719C9" w:rsidRPr="003D0D8F" w:rsidRDefault="00C719C9" w:rsidP="00C719C9">
            <w:pPr>
              <w:jc w:val="center"/>
              <w:rPr>
                <w:sz w:val="18"/>
                <w:szCs w:val="18"/>
              </w:rPr>
            </w:pPr>
          </w:p>
        </w:tc>
        <w:tc>
          <w:tcPr>
            <w:tcW w:w="345" w:type="pct"/>
            <w:vAlign w:val="center"/>
          </w:tcPr>
          <w:p w14:paraId="34B8E6D2" w14:textId="77777777" w:rsidR="00C719C9" w:rsidRPr="003D0D8F" w:rsidRDefault="006E33D7" w:rsidP="00C719C9">
            <w:pPr>
              <w:jc w:val="center"/>
              <w:rPr>
                <w:sz w:val="18"/>
                <w:szCs w:val="18"/>
              </w:rPr>
            </w:pPr>
            <w:r w:rsidRPr="003D0D8F">
              <w:rPr>
                <w:sz w:val="18"/>
                <w:szCs w:val="18"/>
              </w:rPr>
              <w:t>23,7</w:t>
            </w:r>
          </w:p>
        </w:tc>
        <w:tc>
          <w:tcPr>
            <w:tcW w:w="343" w:type="pct"/>
            <w:vAlign w:val="center"/>
          </w:tcPr>
          <w:p w14:paraId="347BDA5C" w14:textId="77777777" w:rsidR="00C719C9" w:rsidRPr="003D0D8F" w:rsidRDefault="00C719C9" w:rsidP="00C719C9">
            <w:pPr>
              <w:jc w:val="center"/>
              <w:rPr>
                <w:sz w:val="18"/>
                <w:szCs w:val="18"/>
              </w:rPr>
            </w:pPr>
          </w:p>
        </w:tc>
        <w:tc>
          <w:tcPr>
            <w:tcW w:w="342" w:type="pct"/>
          </w:tcPr>
          <w:p w14:paraId="0E74CD9F" w14:textId="77777777" w:rsidR="00C719C9" w:rsidRPr="003D0D8F" w:rsidRDefault="00C719C9" w:rsidP="00C719C9">
            <w:pPr>
              <w:jc w:val="center"/>
              <w:rPr>
                <w:sz w:val="18"/>
                <w:szCs w:val="18"/>
              </w:rPr>
            </w:pPr>
          </w:p>
        </w:tc>
      </w:tr>
      <w:tr w:rsidR="00FE6187" w:rsidRPr="003D0D8F" w14:paraId="4FD794FB" w14:textId="77777777" w:rsidTr="001B77CC">
        <w:trPr>
          <w:trHeight w:val="20"/>
          <w:jc w:val="center"/>
        </w:trPr>
        <w:tc>
          <w:tcPr>
            <w:tcW w:w="126" w:type="pct"/>
            <w:vMerge/>
            <w:vAlign w:val="center"/>
          </w:tcPr>
          <w:p w14:paraId="6CF144A1" w14:textId="77777777" w:rsidR="00C719C9" w:rsidRPr="003D0D8F" w:rsidRDefault="00C719C9" w:rsidP="00C719C9">
            <w:pPr>
              <w:autoSpaceDE w:val="0"/>
              <w:autoSpaceDN w:val="0"/>
              <w:adjustRightInd w:val="0"/>
              <w:jc w:val="center"/>
              <w:rPr>
                <w:sz w:val="18"/>
                <w:szCs w:val="18"/>
              </w:rPr>
            </w:pPr>
          </w:p>
        </w:tc>
        <w:tc>
          <w:tcPr>
            <w:tcW w:w="652" w:type="pct"/>
            <w:vMerge/>
            <w:vAlign w:val="center"/>
          </w:tcPr>
          <w:p w14:paraId="7EE2C939" w14:textId="77777777" w:rsidR="00C719C9" w:rsidRPr="003D0D8F" w:rsidRDefault="00C719C9" w:rsidP="00C719C9">
            <w:pPr>
              <w:rPr>
                <w:sz w:val="18"/>
                <w:szCs w:val="18"/>
              </w:rPr>
            </w:pPr>
          </w:p>
        </w:tc>
        <w:tc>
          <w:tcPr>
            <w:tcW w:w="465" w:type="pct"/>
            <w:vAlign w:val="center"/>
          </w:tcPr>
          <w:p w14:paraId="5D4E8FE8" w14:textId="77777777" w:rsidR="00C719C9" w:rsidRPr="003D0D8F" w:rsidRDefault="00C719C9" w:rsidP="00C719C9">
            <w:pPr>
              <w:autoSpaceDE w:val="0"/>
              <w:autoSpaceDN w:val="0"/>
              <w:adjustRightInd w:val="0"/>
              <w:ind w:right="-57"/>
              <w:rPr>
                <w:sz w:val="18"/>
                <w:szCs w:val="18"/>
              </w:rPr>
            </w:pPr>
            <w:r w:rsidRPr="003D0D8F">
              <w:rPr>
                <w:sz w:val="18"/>
                <w:szCs w:val="18"/>
              </w:rPr>
              <w:t>областной бюджет</w:t>
            </w:r>
          </w:p>
        </w:tc>
        <w:tc>
          <w:tcPr>
            <w:tcW w:w="321" w:type="pct"/>
            <w:vAlign w:val="center"/>
          </w:tcPr>
          <w:p w14:paraId="29F3AF65" w14:textId="77777777" w:rsidR="00C719C9" w:rsidRPr="003D0D8F" w:rsidRDefault="00C719C9" w:rsidP="00C719C9">
            <w:pPr>
              <w:autoSpaceDE w:val="0"/>
              <w:autoSpaceDN w:val="0"/>
              <w:adjustRightInd w:val="0"/>
              <w:jc w:val="center"/>
              <w:rPr>
                <w:sz w:val="18"/>
                <w:szCs w:val="18"/>
              </w:rPr>
            </w:pPr>
          </w:p>
        </w:tc>
        <w:tc>
          <w:tcPr>
            <w:tcW w:w="321" w:type="pct"/>
            <w:vAlign w:val="center"/>
          </w:tcPr>
          <w:p w14:paraId="049C6FB1" w14:textId="77777777" w:rsidR="00C719C9" w:rsidRPr="003D0D8F" w:rsidRDefault="00C719C9" w:rsidP="00C719C9">
            <w:pPr>
              <w:autoSpaceDE w:val="0"/>
              <w:autoSpaceDN w:val="0"/>
              <w:adjustRightInd w:val="0"/>
              <w:jc w:val="center"/>
              <w:rPr>
                <w:sz w:val="18"/>
                <w:szCs w:val="18"/>
              </w:rPr>
            </w:pPr>
          </w:p>
        </w:tc>
        <w:tc>
          <w:tcPr>
            <w:tcW w:w="321" w:type="pct"/>
            <w:vAlign w:val="center"/>
          </w:tcPr>
          <w:p w14:paraId="00757D0C" w14:textId="77777777" w:rsidR="00C719C9" w:rsidRPr="003D0D8F" w:rsidRDefault="00C719C9" w:rsidP="00C719C9">
            <w:pPr>
              <w:autoSpaceDE w:val="0"/>
              <w:autoSpaceDN w:val="0"/>
              <w:adjustRightInd w:val="0"/>
              <w:jc w:val="center"/>
              <w:rPr>
                <w:sz w:val="18"/>
                <w:szCs w:val="18"/>
              </w:rPr>
            </w:pPr>
          </w:p>
        </w:tc>
        <w:tc>
          <w:tcPr>
            <w:tcW w:w="321" w:type="pct"/>
            <w:vAlign w:val="center"/>
          </w:tcPr>
          <w:p w14:paraId="364ADB20" w14:textId="77777777" w:rsidR="00C719C9" w:rsidRPr="003D0D8F" w:rsidRDefault="00C719C9" w:rsidP="00C719C9">
            <w:pPr>
              <w:autoSpaceDE w:val="0"/>
              <w:autoSpaceDN w:val="0"/>
              <w:adjustRightInd w:val="0"/>
              <w:jc w:val="center"/>
              <w:rPr>
                <w:sz w:val="18"/>
                <w:szCs w:val="18"/>
              </w:rPr>
            </w:pPr>
          </w:p>
        </w:tc>
        <w:tc>
          <w:tcPr>
            <w:tcW w:w="336" w:type="pct"/>
            <w:vAlign w:val="center"/>
          </w:tcPr>
          <w:p w14:paraId="70C52314" w14:textId="77777777" w:rsidR="00C719C9" w:rsidRPr="003D0D8F" w:rsidRDefault="00C719C9" w:rsidP="00C719C9">
            <w:pPr>
              <w:jc w:val="center"/>
              <w:rPr>
                <w:sz w:val="18"/>
                <w:szCs w:val="18"/>
              </w:rPr>
            </w:pPr>
          </w:p>
        </w:tc>
        <w:tc>
          <w:tcPr>
            <w:tcW w:w="336" w:type="pct"/>
            <w:vAlign w:val="center"/>
          </w:tcPr>
          <w:p w14:paraId="55DFB45E" w14:textId="77777777" w:rsidR="00C719C9" w:rsidRPr="003D0D8F" w:rsidRDefault="00C719C9" w:rsidP="00C719C9">
            <w:pPr>
              <w:jc w:val="center"/>
              <w:rPr>
                <w:sz w:val="18"/>
                <w:szCs w:val="18"/>
              </w:rPr>
            </w:pPr>
          </w:p>
        </w:tc>
        <w:tc>
          <w:tcPr>
            <w:tcW w:w="392" w:type="pct"/>
            <w:vAlign w:val="center"/>
          </w:tcPr>
          <w:p w14:paraId="02176EF7" w14:textId="77777777" w:rsidR="00C719C9" w:rsidRPr="003D0D8F" w:rsidRDefault="00C719C9" w:rsidP="00C719C9">
            <w:pPr>
              <w:jc w:val="center"/>
              <w:rPr>
                <w:sz w:val="18"/>
                <w:szCs w:val="18"/>
              </w:rPr>
            </w:pPr>
          </w:p>
        </w:tc>
        <w:tc>
          <w:tcPr>
            <w:tcW w:w="379" w:type="pct"/>
            <w:vAlign w:val="center"/>
          </w:tcPr>
          <w:p w14:paraId="5808B406" w14:textId="77777777" w:rsidR="00C719C9" w:rsidRPr="003D0D8F" w:rsidRDefault="00C719C9" w:rsidP="00C719C9">
            <w:pPr>
              <w:jc w:val="center"/>
              <w:rPr>
                <w:sz w:val="18"/>
                <w:szCs w:val="18"/>
              </w:rPr>
            </w:pPr>
          </w:p>
        </w:tc>
        <w:tc>
          <w:tcPr>
            <w:tcW w:w="345" w:type="pct"/>
            <w:vAlign w:val="center"/>
          </w:tcPr>
          <w:p w14:paraId="60EF3028" w14:textId="77777777" w:rsidR="00C719C9" w:rsidRPr="003D0D8F" w:rsidRDefault="006E33D7" w:rsidP="00C719C9">
            <w:pPr>
              <w:jc w:val="center"/>
              <w:rPr>
                <w:sz w:val="18"/>
                <w:szCs w:val="18"/>
              </w:rPr>
            </w:pPr>
            <w:r w:rsidRPr="003D0D8F">
              <w:rPr>
                <w:sz w:val="18"/>
                <w:szCs w:val="18"/>
              </w:rPr>
              <w:t>1 164,3</w:t>
            </w:r>
          </w:p>
        </w:tc>
        <w:tc>
          <w:tcPr>
            <w:tcW w:w="343" w:type="pct"/>
            <w:vAlign w:val="center"/>
          </w:tcPr>
          <w:p w14:paraId="5317678A" w14:textId="77777777" w:rsidR="00C719C9" w:rsidRPr="003D0D8F" w:rsidRDefault="00C719C9" w:rsidP="00C719C9">
            <w:pPr>
              <w:jc w:val="center"/>
              <w:rPr>
                <w:sz w:val="18"/>
                <w:szCs w:val="18"/>
              </w:rPr>
            </w:pPr>
          </w:p>
        </w:tc>
        <w:tc>
          <w:tcPr>
            <w:tcW w:w="342" w:type="pct"/>
          </w:tcPr>
          <w:p w14:paraId="43EC0062" w14:textId="77777777" w:rsidR="00C719C9" w:rsidRPr="003D0D8F" w:rsidRDefault="00C719C9" w:rsidP="00C719C9">
            <w:pPr>
              <w:jc w:val="center"/>
              <w:rPr>
                <w:sz w:val="18"/>
                <w:szCs w:val="18"/>
              </w:rPr>
            </w:pPr>
          </w:p>
        </w:tc>
      </w:tr>
      <w:tr w:rsidR="00FE6187" w:rsidRPr="003D0D8F" w14:paraId="6DFAA5D7" w14:textId="77777777" w:rsidTr="001B77CC">
        <w:trPr>
          <w:trHeight w:val="20"/>
          <w:jc w:val="center"/>
        </w:trPr>
        <w:tc>
          <w:tcPr>
            <w:tcW w:w="126" w:type="pct"/>
            <w:vAlign w:val="center"/>
          </w:tcPr>
          <w:p w14:paraId="1C7B31CF" w14:textId="77777777" w:rsidR="00100A2A" w:rsidRPr="003D0D8F" w:rsidRDefault="00100A2A" w:rsidP="00F11CF2">
            <w:pPr>
              <w:autoSpaceDE w:val="0"/>
              <w:autoSpaceDN w:val="0"/>
              <w:adjustRightInd w:val="0"/>
              <w:jc w:val="center"/>
              <w:rPr>
                <w:sz w:val="18"/>
                <w:szCs w:val="18"/>
              </w:rPr>
            </w:pPr>
            <w:r w:rsidRPr="003D0D8F">
              <w:rPr>
                <w:sz w:val="18"/>
                <w:szCs w:val="18"/>
              </w:rPr>
              <w:t>63</w:t>
            </w:r>
          </w:p>
        </w:tc>
        <w:tc>
          <w:tcPr>
            <w:tcW w:w="652" w:type="pct"/>
            <w:vAlign w:val="center"/>
          </w:tcPr>
          <w:p w14:paraId="3D3296C2" w14:textId="77777777" w:rsidR="00100A2A" w:rsidRPr="003D0D8F" w:rsidRDefault="00100A2A" w:rsidP="00F11CF2">
            <w:pPr>
              <w:rPr>
                <w:sz w:val="18"/>
                <w:szCs w:val="18"/>
              </w:rPr>
            </w:pPr>
            <w:r w:rsidRPr="003D0D8F">
              <w:rPr>
                <w:sz w:val="18"/>
                <w:szCs w:val="18"/>
              </w:rPr>
              <w:t>Подпрограмма 7. Социально-педагогическая поддержка детей-сирот и детей, оставшихся без попечения родителей</w:t>
            </w:r>
            <w:r w:rsidRPr="003D0D8F">
              <w:rPr>
                <w:sz w:val="18"/>
                <w:szCs w:val="18"/>
                <w:vertAlign w:val="superscript"/>
              </w:rPr>
              <w:footnoteReference w:id="43"/>
            </w:r>
          </w:p>
        </w:tc>
        <w:tc>
          <w:tcPr>
            <w:tcW w:w="465" w:type="pct"/>
            <w:vAlign w:val="center"/>
          </w:tcPr>
          <w:p w14:paraId="58CE7208" w14:textId="77777777" w:rsidR="00A65618" w:rsidRPr="003D0D8F" w:rsidRDefault="00100A2A" w:rsidP="00F11CF2">
            <w:pPr>
              <w:autoSpaceDE w:val="0"/>
              <w:autoSpaceDN w:val="0"/>
              <w:adjustRightInd w:val="0"/>
              <w:ind w:right="-57"/>
              <w:rPr>
                <w:sz w:val="18"/>
                <w:szCs w:val="18"/>
              </w:rPr>
            </w:pPr>
            <w:r w:rsidRPr="003D0D8F">
              <w:rPr>
                <w:sz w:val="18"/>
                <w:szCs w:val="18"/>
              </w:rPr>
              <w:t xml:space="preserve">областной </w:t>
            </w:r>
          </w:p>
          <w:p w14:paraId="02F989C8" w14:textId="77777777" w:rsidR="00100A2A" w:rsidRPr="003D0D8F" w:rsidRDefault="00100A2A" w:rsidP="00F11CF2">
            <w:pPr>
              <w:autoSpaceDE w:val="0"/>
              <w:autoSpaceDN w:val="0"/>
              <w:adjustRightInd w:val="0"/>
              <w:ind w:right="-57"/>
              <w:rPr>
                <w:sz w:val="18"/>
                <w:szCs w:val="18"/>
              </w:rPr>
            </w:pPr>
            <w:r w:rsidRPr="003D0D8F">
              <w:rPr>
                <w:sz w:val="18"/>
                <w:szCs w:val="18"/>
              </w:rPr>
              <w:t>бюджет</w:t>
            </w:r>
          </w:p>
        </w:tc>
        <w:tc>
          <w:tcPr>
            <w:tcW w:w="321" w:type="pct"/>
            <w:vAlign w:val="center"/>
          </w:tcPr>
          <w:p w14:paraId="3A276E36" w14:textId="77777777" w:rsidR="00100A2A" w:rsidRPr="003D0D8F" w:rsidRDefault="00100A2A" w:rsidP="00F11CF2">
            <w:pPr>
              <w:autoSpaceDE w:val="0"/>
              <w:autoSpaceDN w:val="0"/>
              <w:adjustRightInd w:val="0"/>
              <w:jc w:val="center"/>
              <w:rPr>
                <w:sz w:val="18"/>
                <w:szCs w:val="18"/>
              </w:rPr>
            </w:pPr>
          </w:p>
        </w:tc>
        <w:tc>
          <w:tcPr>
            <w:tcW w:w="321" w:type="pct"/>
            <w:vAlign w:val="center"/>
          </w:tcPr>
          <w:p w14:paraId="15BBDC13" w14:textId="77777777" w:rsidR="00100A2A" w:rsidRPr="003D0D8F" w:rsidRDefault="00100A2A" w:rsidP="00F11CF2">
            <w:pPr>
              <w:autoSpaceDE w:val="0"/>
              <w:autoSpaceDN w:val="0"/>
              <w:adjustRightInd w:val="0"/>
              <w:jc w:val="center"/>
              <w:rPr>
                <w:sz w:val="18"/>
                <w:szCs w:val="18"/>
              </w:rPr>
            </w:pPr>
            <w:r w:rsidRPr="003D0D8F">
              <w:rPr>
                <w:sz w:val="18"/>
                <w:szCs w:val="18"/>
              </w:rPr>
              <w:t>191 911,3</w:t>
            </w:r>
          </w:p>
        </w:tc>
        <w:tc>
          <w:tcPr>
            <w:tcW w:w="321" w:type="pct"/>
            <w:vAlign w:val="center"/>
          </w:tcPr>
          <w:p w14:paraId="62F66FD6" w14:textId="77777777" w:rsidR="00100A2A" w:rsidRPr="003D0D8F" w:rsidRDefault="00100A2A" w:rsidP="00F11CF2">
            <w:pPr>
              <w:autoSpaceDE w:val="0"/>
              <w:autoSpaceDN w:val="0"/>
              <w:adjustRightInd w:val="0"/>
              <w:jc w:val="center"/>
              <w:rPr>
                <w:sz w:val="18"/>
                <w:szCs w:val="18"/>
              </w:rPr>
            </w:pPr>
          </w:p>
        </w:tc>
        <w:tc>
          <w:tcPr>
            <w:tcW w:w="321" w:type="pct"/>
            <w:vAlign w:val="center"/>
          </w:tcPr>
          <w:p w14:paraId="232D41A8" w14:textId="77777777" w:rsidR="00100A2A" w:rsidRPr="003D0D8F" w:rsidRDefault="00100A2A" w:rsidP="00F11CF2">
            <w:pPr>
              <w:autoSpaceDE w:val="0"/>
              <w:autoSpaceDN w:val="0"/>
              <w:adjustRightInd w:val="0"/>
              <w:jc w:val="center"/>
              <w:rPr>
                <w:sz w:val="18"/>
                <w:szCs w:val="18"/>
              </w:rPr>
            </w:pPr>
          </w:p>
        </w:tc>
        <w:tc>
          <w:tcPr>
            <w:tcW w:w="336" w:type="pct"/>
            <w:vAlign w:val="center"/>
          </w:tcPr>
          <w:p w14:paraId="1A3C8680" w14:textId="77777777" w:rsidR="00100A2A" w:rsidRPr="003D0D8F" w:rsidRDefault="00100A2A" w:rsidP="00F11CF2">
            <w:pPr>
              <w:jc w:val="center"/>
              <w:rPr>
                <w:sz w:val="18"/>
                <w:szCs w:val="18"/>
              </w:rPr>
            </w:pPr>
          </w:p>
        </w:tc>
        <w:tc>
          <w:tcPr>
            <w:tcW w:w="336" w:type="pct"/>
            <w:vAlign w:val="center"/>
          </w:tcPr>
          <w:p w14:paraId="1F00A662" w14:textId="77777777" w:rsidR="00100A2A" w:rsidRPr="003D0D8F" w:rsidRDefault="00100A2A" w:rsidP="00F11CF2">
            <w:pPr>
              <w:jc w:val="center"/>
              <w:rPr>
                <w:sz w:val="18"/>
                <w:szCs w:val="18"/>
              </w:rPr>
            </w:pPr>
          </w:p>
        </w:tc>
        <w:tc>
          <w:tcPr>
            <w:tcW w:w="392" w:type="pct"/>
            <w:vAlign w:val="center"/>
          </w:tcPr>
          <w:p w14:paraId="76FBB4D2" w14:textId="77777777" w:rsidR="00100A2A" w:rsidRPr="003D0D8F" w:rsidRDefault="00100A2A" w:rsidP="00F11CF2">
            <w:pPr>
              <w:jc w:val="center"/>
              <w:rPr>
                <w:sz w:val="18"/>
                <w:szCs w:val="18"/>
              </w:rPr>
            </w:pPr>
          </w:p>
        </w:tc>
        <w:tc>
          <w:tcPr>
            <w:tcW w:w="379" w:type="pct"/>
            <w:vAlign w:val="center"/>
          </w:tcPr>
          <w:p w14:paraId="3154D779" w14:textId="77777777" w:rsidR="00100A2A" w:rsidRPr="003D0D8F" w:rsidRDefault="00100A2A" w:rsidP="00F11CF2">
            <w:pPr>
              <w:jc w:val="center"/>
              <w:rPr>
                <w:sz w:val="18"/>
                <w:szCs w:val="18"/>
              </w:rPr>
            </w:pPr>
          </w:p>
        </w:tc>
        <w:tc>
          <w:tcPr>
            <w:tcW w:w="345" w:type="pct"/>
            <w:vAlign w:val="center"/>
          </w:tcPr>
          <w:p w14:paraId="1EDB081D" w14:textId="77777777" w:rsidR="00100A2A" w:rsidRPr="003D0D8F" w:rsidRDefault="00100A2A" w:rsidP="00F11CF2">
            <w:pPr>
              <w:jc w:val="center"/>
              <w:rPr>
                <w:sz w:val="18"/>
                <w:szCs w:val="18"/>
              </w:rPr>
            </w:pPr>
          </w:p>
        </w:tc>
        <w:tc>
          <w:tcPr>
            <w:tcW w:w="343" w:type="pct"/>
            <w:vAlign w:val="center"/>
          </w:tcPr>
          <w:p w14:paraId="53D2FB21" w14:textId="77777777" w:rsidR="00100A2A" w:rsidRPr="003D0D8F" w:rsidRDefault="00100A2A" w:rsidP="00F11CF2">
            <w:pPr>
              <w:jc w:val="center"/>
              <w:rPr>
                <w:sz w:val="18"/>
                <w:szCs w:val="18"/>
              </w:rPr>
            </w:pPr>
          </w:p>
        </w:tc>
        <w:tc>
          <w:tcPr>
            <w:tcW w:w="342" w:type="pct"/>
          </w:tcPr>
          <w:p w14:paraId="5FF8FC79" w14:textId="77777777" w:rsidR="00100A2A" w:rsidRPr="003D0D8F" w:rsidRDefault="00100A2A" w:rsidP="00F11CF2">
            <w:pPr>
              <w:jc w:val="center"/>
              <w:rPr>
                <w:sz w:val="18"/>
                <w:szCs w:val="18"/>
              </w:rPr>
            </w:pPr>
          </w:p>
        </w:tc>
      </w:tr>
      <w:tr w:rsidR="00FE6187" w:rsidRPr="003D0D8F" w14:paraId="405D4D5E" w14:textId="77777777" w:rsidTr="001B77CC">
        <w:trPr>
          <w:trHeight w:val="20"/>
          <w:jc w:val="center"/>
        </w:trPr>
        <w:tc>
          <w:tcPr>
            <w:tcW w:w="126" w:type="pct"/>
            <w:vAlign w:val="center"/>
          </w:tcPr>
          <w:p w14:paraId="43B91AEC" w14:textId="77777777" w:rsidR="00100A2A" w:rsidRPr="003D0D8F" w:rsidRDefault="00100A2A" w:rsidP="00F11CF2">
            <w:pPr>
              <w:autoSpaceDE w:val="0"/>
              <w:autoSpaceDN w:val="0"/>
              <w:adjustRightInd w:val="0"/>
              <w:jc w:val="center"/>
              <w:rPr>
                <w:sz w:val="18"/>
                <w:szCs w:val="18"/>
              </w:rPr>
            </w:pPr>
            <w:r w:rsidRPr="003D0D8F">
              <w:rPr>
                <w:sz w:val="18"/>
                <w:szCs w:val="18"/>
              </w:rPr>
              <w:t>64</w:t>
            </w:r>
          </w:p>
        </w:tc>
        <w:tc>
          <w:tcPr>
            <w:tcW w:w="652" w:type="pct"/>
            <w:vAlign w:val="center"/>
          </w:tcPr>
          <w:p w14:paraId="2F4AA647" w14:textId="77777777" w:rsidR="00100A2A" w:rsidRPr="003D0D8F" w:rsidRDefault="00100A2A" w:rsidP="00F11CF2">
            <w:pPr>
              <w:rPr>
                <w:sz w:val="18"/>
                <w:szCs w:val="18"/>
              </w:rPr>
            </w:pPr>
            <w:r w:rsidRPr="003D0D8F">
              <w:rPr>
                <w:sz w:val="18"/>
                <w:szCs w:val="18"/>
              </w:rPr>
              <w:t>Основное мероприятие 7.1. Социальная поддержка детей-сирот и детей, оставшихся без попечения родителей, находящихся под опекой (попечительством) в семьях (в том числе в приемных семьях), детей-сирот и детей, оставшихся без попечения родителей, находящихся под надзором в организованных по семейному принципу негосударственных организациях для детей-сирот и детей, оставшихся без попечения родителей, обеспечивающих их содержание и воспитание, лиц из числа детей указанных категорий, а также детей, в отношении которых установлена предварительная опека (попечительство)</w:t>
            </w:r>
          </w:p>
        </w:tc>
        <w:tc>
          <w:tcPr>
            <w:tcW w:w="465" w:type="pct"/>
            <w:vAlign w:val="center"/>
          </w:tcPr>
          <w:p w14:paraId="5DD9C3C3" w14:textId="77777777" w:rsidR="00A65618" w:rsidRPr="003D0D8F" w:rsidRDefault="00100A2A" w:rsidP="00F11CF2">
            <w:pPr>
              <w:autoSpaceDE w:val="0"/>
              <w:autoSpaceDN w:val="0"/>
              <w:adjustRightInd w:val="0"/>
              <w:rPr>
                <w:sz w:val="18"/>
                <w:szCs w:val="18"/>
              </w:rPr>
            </w:pPr>
            <w:r w:rsidRPr="003D0D8F">
              <w:rPr>
                <w:sz w:val="18"/>
                <w:szCs w:val="18"/>
              </w:rPr>
              <w:t>областной</w:t>
            </w:r>
          </w:p>
          <w:p w14:paraId="0638051B" w14:textId="77777777" w:rsidR="00100A2A" w:rsidRPr="003D0D8F" w:rsidRDefault="00100A2A" w:rsidP="00F11CF2">
            <w:pPr>
              <w:autoSpaceDE w:val="0"/>
              <w:autoSpaceDN w:val="0"/>
              <w:adjustRightInd w:val="0"/>
              <w:rPr>
                <w:sz w:val="18"/>
                <w:szCs w:val="18"/>
              </w:rPr>
            </w:pPr>
            <w:r w:rsidRPr="003D0D8F">
              <w:rPr>
                <w:sz w:val="18"/>
                <w:szCs w:val="18"/>
              </w:rPr>
              <w:t>бюджет</w:t>
            </w:r>
          </w:p>
        </w:tc>
        <w:tc>
          <w:tcPr>
            <w:tcW w:w="321" w:type="pct"/>
            <w:vAlign w:val="center"/>
          </w:tcPr>
          <w:p w14:paraId="2E289A8D" w14:textId="77777777" w:rsidR="00100A2A" w:rsidRPr="003D0D8F" w:rsidRDefault="00100A2A" w:rsidP="00F11CF2">
            <w:pPr>
              <w:autoSpaceDE w:val="0"/>
              <w:autoSpaceDN w:val="0"/>
              <w:adjustRightInd w:val="0"/>
              <w:jc w:val="center"/>
              <w:rPr>
                <w:sz w:val="18"/>
                <w:szCs w:val="18"/>
              </w:rPr>
            </w:pPr>
          </w:p>
        </w:tc>
        <w:tc>
          <w:tcPr>
            <w:tcW w:w="321" w:type="pct"/>
            <w:vAlign w:val="center"/>
          </w:tcPr>
          <w:p w14:paraId="66BDE079" w14:textId="77777777" w:rsidR="00100A2A" w:rsidRPr="003D0D8F" w:rsidRDefault="00100A2A" w:rsidP="00F11CF2">
            <w:pPr>
              <w:autoSpaceDE w:val="0"/>
              <w:autoSpaceDN w:val="0"/>
              <w:adjustRightInd w:val="0"/>
              <w:jc w:val="center"/>
              <w:rPr>
                <w:sz w:val="18"/>
                <w:szCs w:val="18"/>
              </w:rPr>
            </w:pPr>
            <w:r w:rsidRPr="003D0D8F">
              <w:rPr>
                <w:sz w:val="18"/>
                <w:szCs w:val="18"/>
              </w:rPr>
              <w:t>56 339,0</w:t>
            </w:r>
          </w:p>
        </w:tc>
        <w:tc>
          <w:tcPr>
            <w:tcW w:w="321" w:type="pct"/>
            <w:vAlign w:val="center"/>
          </w:tcPr>
          <w:p w14:paraId="1D596637" w14:textId="77777777" w:rsidR="00100A2A" w:rsidRPr="003D0D8F" w:rsidRDefault="00100A2A" w:rsidP="00F11CF2">
            <w:pPr>
              <w:autoSpaceDE w:val="0"/>
              <w:autoSpaceDN w:val="0"/>
              <w:adjustRightInd w:val="0"/>
              <w:jc w:val="center"/>
              <w:rPr>
                <w:sz w:val="18"/>
                <w:szCs w:val="18"/>
              </w:rPr>
            </w:pPr>
          </w:p>
        </w:tc>
        <w:tc>
          <w:tcPr>
            <w:tcW w:w="321" w:type="pct"/>
            <w:vAlign w:val="center"/>
          </w:tcPr>
          <w:p w14:paraId="09B300CF" w14:textId="77777777" w:rsidR="00100A2A" w:rsidRPr="003D0D8F" w:rsidRDefault="00100A2A" w:rsidP="00F11CF2">
            <w:pPr>
              <w:autoSpaceDE w:val="0"/>
              <w:autoSpaceDN w:val="0"/>
              <w:adjustRightInd w:val="0"/>
              <w:jc w:val="center"/>
              <w:rPr>
                <w:sz w:val="18"/>
                <w:szCs w:val="18"/>
              </w:rPr>
            </w:pPr>
          </w:p>
        </w:tc>
        <w:tc>
          <w:tcPr>
            <w:tcW w:w="336" w:type="pct"/>
            <w:vAlign w:val="center"/>
          </w:tcPr>
          <w:p w14:paraId="3332BAD9" w14:textId="77777777" w:rsidR="00100A2A" w:rsidRPr="003D0D8F" w:rsidRDefault="00100A2A" w:rsidP="00F11CF2">
            <w:pPr>
              <w:autoSpaceDE w:val="0"/>
              <w:autoSpaceDN w:val="0"/>
              <w:adjustRightInd w:val="0"/>
              <w:jc w:val="center"/>
              <w:rPr>
                <w:sz w:val="18"/>
                <w:szCs w:val="18"/>
              </w:rPr>
            </w:pPr>
          </w:p>
        </w:tc>
        <w:tc>
          <w:tcPr>
            <w:tcW w:w="336" w:type="pct"/>
            <w:vAlign w:val="center"/>
          </w:tcPr>
          <w:p w14:paraId="3C36F2C5" w14:textId="77777777" w:rsidR="00100A2A" w:rsidRPr="003D0D8F" w:rsidRDefault="00100A2A" w:rsidP="00F11CF2">
            <w:pPr>
              <w:autoSpaceDE w:val="0"/>
              <w:autoSpaceDN w:val="0"/>
              <w:adjustRightInd w:val="0"/>
              <w:jc w:val="center"/>
              <w:rPr>
                <w:sz w:val="18"/>
                <w:szCs w:val="18"/>
              </w:rPr>
            </w:pPr>
          </w:p>
        </w:tc>
        <w:tc>
          <w:tcPr>
            <w:tcW w:w="392" w:type="pct"/>
            <w:vAlign w:val="center"/>
          </w:tcPr>
          <w:p w14:paraId="230C448A" w14:textId="77777777" w:rsidR="00100A2A" w:rsidRPr="003D0D8F" w:rsidRDefault="00100A2A" w:rsidP="00F11CF2">
            <w:pPr>
              <w:autoSpaceDE w:val="0"/>
              <w:autoSpaceDN w:val="0"/>
              <w:adjustRightInd w:val="0"/>
              <w:jc w:val="center"/>
              <w:rPr>
                <w:sz w:val="18"/>
                <w:szCs w:val="18"/>
              </w:rPr>
            </w:pPr>
          </w:p>
        </w:tc>
        <w:tc>
          <w:tcPr>
            <w:tcW w:w="379" w:type="pct"/>
            <w:vAlign w:val="center"/>
          </w:tcPr>
          <w:p w14:paraId="28AE14DC" w14:textId="77777777" w:rsidR="00100A2A" w:rsidRPr="003D0D8F" w:rsidRDefault="00100A2A" w:rsidP="00F11CF2">
            <w:pPr>
              <w:autoSpaceDE w:val="0"/>
              <w:autoSpaceDN w:val="0"/>
              <w:adjustRightInd w:val="0"/>
              <w:jc w:val="center"/>
              <w:rPr>
                <w:sz w:val="18"/>
                <w:szCs w:val="18"/>
              </w:rPr>
            </w:pPr>
          </w:p>
        </w:tc>
        <w:tc>
          <w:tcPr>
            <w:tcW w:w="345" w:type="pct"/>
            <w:vAlign w:val="center"/>
          </w:tcPr>
          <w:p w14:paraId="396314A3" w14:textId="77777777" w:rsidR="00100A2A" w:rsidRPr="003D0D8F" w:rsidRDefault="00100A2A" w:rsidP="00F11CF2">
            <w:pPr>
              <w:autoSpaceDE w:val="0"/>
              <w:autoSpaceDN w:val="0"/>
              <w:adjustRightInd w:val="0"/>
              <w:jc w:val="center"/>
              <w:rPr>
                <w:sz w:val="18"/>
                <w:szCs w:val="18"/>
              </w:rPr>
            </w:pPr>
          </w:p>
        </w:tc>
        <w:tc>
          <w:tcPr>
            <w:tcW w:w="343" w:type="pct"/>
            <w:vAlign w:val="center"/>
          </w:tcPr>
          <w:p w14:paraId="291B8D74" w14:textId="77777777" w:rsidR="00100A2A" w:rsidRPr="003D0D8F" w:rsidRDefault="00100A2A" w:rsidP="00F11CF2">
            <w:pPr>
              <w:autoSpaceDE w:val="0"/>
              <w:autoSpaceDN w:val="0"/>
              <w:adjustRightInd w:val="0"/>
              <w:jc w:val="center"/>
              <w:rPr>
                <w:sz w:val="18"/>
                <w:szCs w:val="18"/>
              </w:rPr>
            </w:pPr>
          </w:p>
        </w:tc>
        <w:tc>
          <w:tcPr>
            <w:tcW w:w="342" w:type="pct"/>
          </w:tcPr>
          <w:p w14:paraId="210E659F" w14:textId="77777777" w:rsidR="00100A2A" w:rsidRPr="003D0D8F" w:rsidRDefault="00100A2A" w:rsidP="00F11CF2">
            <w:pPr>
              <w:autoSpaceDE w:val="0"/>
              <w:autoSpaceDN w:val="0"/>
              <w:adjustRightInd w:val="0"/>
              <w:jc w:val="center"/>
              <w:rPr>
                <w:sz w:val="18"/>
                <w:szCs w:val="18"/>
              </w:rPr>
            </w:pPr>
          </w:p>
        </w:tc>
      </w:tr>
      <w:tr w:rsidR="00100A2A" w:rsidRPr="003D0D8F" w14:paraId="06FF69A3" w14:textId="77777777" w:rsidTr="001B77CC">
        <w:trPr>
          <w:trHeight w:val="20"/>
          <w:jc w:val="center"/>
        </w:trPr>
        <w:tc>
          <w:tcPr>
            <w:tcW w:w="126" w:type="pct"/>
            <w:vAlign w:val="center"/>
          </w:tcPr>
          <w:p w14:paraId="566DE95C" w14:textId="77777777" w:rsidR="00100A2A" w:rsidRPr="003D0D8F" w:rsidRDefault="00100A2A" w:rsidP="000C3383">
            <w:pPr>
              <w:autoSpaceDE w:val="0"/>
              <w:autoSpaceDN w:val="0"/>
              <w:adjustRightInd w:val="0"/>
              <w:jc w:val="center"/>
              <w:rPr>
                <w:sz w:val="18"/>
                <w:szCs w:val="18"/>
              </w:rPr>
            </w:pPr>
            <w:r w:rsidRPr="003D0D8F">
              <w:rPr>
                <w:sz w:val="18"/>
                <w:szCs w:val="18"/>
              </w:rPr>
              <w:t>65</w:t>
            </w:r>
          </w:p>
        </w:tc>
        <w:tc>
          <w:tcPr>
            <w:tcW w:w="652" w:type="pct"/>
            <w:vAlign w:val="center"/>
          </w:tcPr>
          <w:p w14:paraId="519E62EF" w14:textId="77777777" w:rsidR="00100A2A" w:rsidRPr="003D0D8F" w:rsidRDefault="00100A2A" w:rsidP="00F11CF2">
            <w:pPr>
              <w:ind w:right="-57"/>
              <w:rPr>
                <w:sz w:val="18"/>
                <w:szCs w:val="18"/>
              </w:rPr>
            </w:pPr>
            <w:r w:rsidRPr="003D0D8F">
              <w:rPr>
                <w:bCs/>
                <w:sz w:val="18"/>
                <w:szCs w:val="18"/>
              </w:rPr>
              <w:t xml:space="preserve">Основное мероприятие 7.2. </w:t>
            </w:r>
            <w:r w:rsidRPr="003D0D8F">
              <w:rPr>
                <w:sz w:val="18"/>
                <w:szCs w:val="18"/>
              </w:rPr>
              <w:t>Обеспечение содержания детей-сирот и детей, оставшихся без попечения родителей, за время пребывания их в соответствующем муниципальном образовательном учреждении для детей-сирот и детей, оставшихся без попечения родителей</w:t>
            </w:r>
          </w:p>
        </w:tc>
        <w:tc>
          <w:tcPr>
            <w:tcW w:w="465" w:type="pct"/>
            <w:vAlign w:val="center"/>
          </w:tcPr>
          <w:p w14:paraId="444655F9" w14:textId="77777777" w:rsidR="00A65618" w:rsidRPr="003D0D8F" w:rsidRDefault="00100A2A" w:rsidP="00F11CF2">
            <w:pPr>
              <w:autoSpaceDE w:val="0"/>
              <w:autoSpaceDN w:val="0"/>
              <w:adjustRightInd w:val="0"/>
              <w:rPr>
                <w:sz w:val="18"/>
                <w:szCs w:val="18"/>
              </w:rPr>
            </w:pPr>
            <w:r w:rsidRPr="003D0D8F">
              <w:rPr>
                <w:sz w:val="18"/>
                <w:szCs w:val="18"/>
              </w:rPr>
              <w:t>областной</w:t>
            </w:r>
          </w:p>
          <w:p w14:paraId="595D018E" w14:textId="77777777" w:rsidR="00100A2A" w:rsidRPr="003D0D8F" w:rsidRDefault="00100A2A" w:rsidP="00F11CF2">
            <w:pPr>
              <w:autoSpaceDE w:val="0"/>
              <w:autoSpaceDN w:val="0"/>
              <w:adjustRightInd w:val="0"/>
              <w:rPr>
                <w:sz w:val="18"/>
                <w:szCs w:val="18"/>
              </w:rPr>
            </w:pPr>
            <w:r w:rsidRPr="003D0D8F">
              <w:rPr>
                <w:sz w:val="18"/>
                <w:szCs w:val="18"/>
              </w:rPr>
              <w:t>бюджет</w:t>
            </w:r>
          </w:p>
        </w:tc>
        <w:tc>
          <w:tcPr>
            <w:tcW w:w="321" w:type="pct"/>
            <w:vAlign w:val="center"/>
          </w:tcPr>
          <w:p w14:paraId="60118518" w14:textId="77777777" w:rsidR="00100A2A" w:rsidRPr="003D0D8F" w:rsidRDefault="00100A2A" w:rsidP="00F11CF2">
            <w:pPr>
              <w:autoSpaceDE w:val="0"/>
              <w:autoSpaceDN w:val="0"/>
              <w:adjustRightInd w:val="0"/>
              <w:jc w:val="center"/>
              <w:rPr>
                <w:sz w:val="18"/>
                <w:szCs w:val="18"/>
              </w:rPr>
            </w:pPr>
          </w:p>
        </w:tc>
        <w:tc>
          <w:tcPr>
            <w:tcW w:w="321" w:type="pct"/>
            <w:vAlign w:val="center"/>
          </w:tcPr>
          <w:p w14:paraId="1B2BC1C3" w14:textId="77777777" w:rsidR="00100A2A" w:rsidRPr="003D0D8F" w:rsidRDefault="00100A2A" w:rsidP="00F11CF2">
            <w:pPr>
              <w:autoSpaceDE w:val="0"/>
              <w:autoSpaceDN w:val="0"/>
              <w:adjustRightInd w:val="0"/>
              <w:jc w:val="center"/>
              <w:rPr>
                <w:sz w:val="18"/>
                <w:szCs w:val="18"/>
              </w:rPr>
            </w:pPr>
            <w:r w:rsidRPr="003D0D8F">
              <w:rPr>
                <w:sz w:val="18"/>
                <w:szCs w:val="18"/>
              </w:rPr>
              <w:t>135 572,3</w:t>
            </w:r>
          </w:p>
        </w:tc>
        <w:tc>
          <w:tcPr>
            <w:tcW w:w="321" w:type="pct"/>
            <w:vAlign w:val="center"/>
          </w:tcPr>
          <w:p w14:paraId="78B519B9" w14:textId="77777777" w:rsidR="00100A2A" w:rsidRPr="003D0D8F" w:rsidRDefault="00100A2A" w:rsidP="00F11CF2">
            <w:pPr>
              <w:autoSpaceDE w:val="0"/>
              <w:autoSpaceDN w:val="0"/>
              <w:adjustRightInd w:val="0"/>
              <w:jc w:val="center"/>
              <w:rPr>
                <w:sz w:val="18"/>
                <w:szCs w:val="18"/>
              </w:rPr>
            </w:pPr>
          </w:p>
        </w:tc>
        <w:tc>
          <w:tcPr>
            <w:tcW w:w="321" w:type="pct"/>
            <w:vAlign w:val="center"/>
          </w:tcPr>
          <w:p w14:paraId="56A8BDC6" w14:textId="77777777" w:rsidR="00100A2A" w:rsidRPr="003D0D8F" w:rsidRDefault="00100A2A" w:rsidP="00F11CF2">
            <w:pPr>
              <w:autoSpaceDE w:val="0"/>
              <w:autoSpaceDN w:val="0"/>
              <w:adjustRightInd w:val="0"/>
              <w:jc w:val="center"/>
              <w:rPr>
                <w:sz w:val="18"/>
                <w:szCs w:val="18"/>
              </w:rPr>
            </w:pPr>
          </w:p>
        </w:tc>
        <w:tc>
          <w:tcPr>
            <w:tcW w:w="336" w:type="pct"/>
            <w:vAlign w:val="center"/>
          </w:tcPr>
          <w:p w14:paraId="2285409B" w14:textId="77777777" w:rsidR="00100A2A" w:rsidRPr="003D0D8F" w:rsidRDefault="00100A2A" w:rsidP="00F11CF2">
            <w:pPr>
              <w:autoSpaceDE w:val="0"/>
              <w:autoSpaceDN w:val="0"/>
              <w:adjustRightInd w:val="0"/>
              <w:jc w:val="center"/>
              <w:rPr>
                <w:sz w:val="18"/>
                <w:szCs w:val="18"/>
              </w:rPr>
            </w:pPr>
          </w:p>
        </w:tc>
        <w:tc>
          <w:tcPr>
            <w:tcW w:w="336" w:type="pct"/>
            <w:vAlign w:val="center"/>
          </w:tcPr>
          <w:p w14:paraId="6D0C2E75" w14:textId="77777777" w:rsidR="00100A2A" w:rsidRPr="003D0D8F" w:rsidRDefault="00100A2A" w:rsidP="00F11CF2">
            <w:pPr>
              <w:autoSpaceDE w:val="0"/>
              <w:autoSpaceDN w:val="0"/>
              <w:adjustRightInd w:val="0"/>
              <w:jc w:val="center"/>
              <w:rPr>
                <w:sz w:val="18"/>
                <w:szCs w:val="18"/>
              </w:rPr>
            </w:pPr>
          </w:p>
        </w:tc>
        <w:tc>
          <w:tcPr>
            <w:tcW w:w="392" w:type="pct"/>
            <w:vAlign w:val="center"/>
          </w:tcPr>
          <w:p w14:paraId="075F2888" w14:textId="77777777" w:rsidR="00100A2A" w:rsidRPr="003D0D8F" w:rsidRDefault="00100A2A" w:rsidP="00F11CF2">
            <w:pPr>
              <w:autoSpaceDE w:val="0"/>
              <w:autoSpaceDN w:val="0"/>
              <w:adjustRightInd w:val="0"/>
              <w:jc w:val="center"/>
              <w:rPr>
                <w:sz w:val="18"/>
                <w:szCs w:val="18"/>
              </w:rPr>
            </w:pPr>
          </w:p>
        </w:tc>
        <w:tc>
          <w:tcPr>
            <w:tcW w:w="379" w:type="pct"/>
            <w:vAlign w:val="center"/>
          </w:tcPr>
          <w:p w14:paraId="68A29DC7" w14:textId="77777777" w:rsidR="00100A2A" w:rsidRPr="003D0D8F" w:rsidRDefault="00100A2A" w:rsidP="00F11CF2">
            <w:pPr>
              <w:autoSpaceDE w:val="0"/>
              <w:autoSpaceDN w:val="0"/>
              <w:adjustRightInd w:val="0"/>
              <w:jc w:val="center"/>
              <w:rPr>
                <w:sz w:val="18"/>
                <w:szCs w:val="18"/>
              </w:rPr>
            </w:pPr>
          </w:p>
        </w:tc>
        <w:tc>
          <w:tcPr>
            <w:tcW w:w="345" w:type="pct"/>
            <w:vAlign w:val="center"/>
          </w:tcPr>
          <w:p w14:paraId="418BDA39" w14:textId="77777777" w:rsidR="00100A2A" w:rsidRPr="003D0D8F" w:rsidRDefault="00100A2A" w:rsidP="00F11CF2">
            <w:pPr>
              <w:autoSpaceDE w:val="0"/>
              <w:autoSpaceDN w:val="0"/>
              <w:adjustRightInd w:val="0"/>
              <w:jc w:val="center"/>
              <w:rPr>
                <w:sz w:val="18"/>
                <w:szCs w:val="18"/>
              </w:rPr>
            </w:pPr>
          </w:p>
        </w:tc>
        <w:tc>
          <w:tcPr>
            <w:tcW w:w="343" w:type="pct"/>
            <w:vAlign w:val="center"/>
          </w:tcPr>
          <w:p w14:paraId="2D3F8B02" w14:textId="77777777" w:rsidR="00100A2A" w:rsidRPr="003D0D8F" w:rsidRDefault="00100A2A" w:rsidP="00F11CF2">
            <w:pPr>
              <w:autoSpaceDE w:val="0"/>
              <w:autoSpaceDN w:val="0"/>
              <w:adjustRightInd w:val="0"/>
              <w:jc w:val="center"/>
              <w:rPr>
                <w:sz w:val="18"/>
                <w:szCs w:val="18"/>
              </w:rPr>
            </w:pPr>
          </w:p>
        </w:tc>
        <w:tc>
          <w:tcPr>
            <w:tcW w:w="342" w:type="pct"/>
          </w:tcPr>
          <w:p w14:paraId="79C49E72" w14:textId="77777777" w:rsidR="00100A2A" w:rsidRPr="003D0D8F" w:rsidRDefault="00100A2A" w:rsidP="00F11CF2">
            <w:pPr>
              <w:autoSpaceDE w:val="0"/>
              <w:autoSpaceDN w:val="0"/>
              <w:adjustRightInd w:val="0"/>
              <w:jc w:val="center"/>
              <w:rPr>
                <w:sz w:val="18"/>
                <w:szCs w:val="18"/>
              </w:rPr>
            </w:pPr>
          </w:p>
        </w:tc>
      </w:tr>
    </w:tbl>
    <w:p w14:paraId="0F844D30" w14:textId="77777777" w:rsidR="006C758E" w:rsidRPr="003D0D8F" w:rsidRDefault="006C758E">
      <w:pPr>
        <w:rPr>
          <w:sz w:val="26"/>
          <w:szCs w:val="26"/>
        </w:rPr>
      </w:pPr>
    </w:p>
    <w:p w14:paraId="6191DC0A" w14:textId="77777777" w:rsidR="006C758E" w:rsidRPr="003D0D8F" w:rsidRDefault="00EA6851" w:rsidP="002E6B80">
      <w:pPr>
        <w:ind w:firstLine="11340"/>
        <w:rPr>
          <w:sz w:val="26"/>
          <w:szCs w:val="26"/>
        </w:rPr>
      </w:pPr>
      <w:r w:rsidRPr="003D0D8F">
        <w:rPr>
          <w:sz w:val="26"/>
          <w:szCs w:val="26"/>
        </w:rPr>
        <w:br w:type="page"/>
      </w:r>
      <w:r w:rsidR="006C758E" w:rsidRPr="003D0D8F">
        <w:rPr>
          <w:sz w:val="26"/>
          <w:szCs w:val="26"/>
        </w:rPr>
        <w:t xml:space="preserve">Приложение 5 </w:t>
      </w:r>
    </w:p>
    <w:p w14:paraId="33B34EEA" w14:textId="77777777" w:rsidR="006C758E" w:rsidRPr="003D0D8F" w:rsidRDefault="006C758E" w:rsidP="002E6B80">
      <w:pPr>
        <w:ind w:firstLine="11340"/>
        <w:rPr>
          <w:sz w:val="26"/>
          <w:szCs w:val="26"/>
        </w:rPr>
      </w:pPr>
      <w:r w:rsidRPr="003D0D8F">
        <w:rPr>
          <w:sz w:val="26"/>
          <w:szCs w:val="26"/>
        </w:rPr>
        <w:t>к муниципальной программе</w:t>
      </w:r>
    </w:p>
    <w:p w14:paraId="00E73457" w14:textId="77777777" w:rsidR="006C758E" w:rsidRPr="003D0D8F" w:rsidRDefault="006C758E" w:rsidP="002E6B80">
      <w:pPr>
        <w:jc w:val="right"/>
        <w:rPr>
          <w:sz w:val="26"/>
          <w:szCs w:val="26"/>
        </w:rPr>
      </w:pPr>
    </w:p>
    <w:p w14:paraId="40CF8C1A" w14:textId="77777777" w:rsidR="006C758E" w:rsidRPr="003D0D8F" w:rsidRDefault="006C758E" w:rsidP="002E6B80">
      <w:pPr>
        <w:jc w:val="center"/>
        <w:rPr>
          <w:sz w:val="25"/>
          <w:szCs w:val="25"/>
        </w:rPr>
      </w:pPr>
      <w:r w:rsidRPr="003D0D8F">
        <w:rPr>
          <w:sz w:val="25"/>
          <w:szCs w:val="25"/>
        </w:rPr>
        <w:t>Расчеты по бюджетным ассигнованиям городского бюджета на исполнение публичных нормативных обязательств</w:t>
      </w:r>
    </w:p>
    <w:p w14:paraId="753E9883" w14:textId="77777777" w:rsidR="006C758E" w:rsidRPr="003D0D8F" w:rsidRDefault="006C758E" w:rsidP="002E6B80">
      <w:pPr>
        <w:jc w:val="center"/>
        <w:rPr>
          <w:sz w:val="25"/>
          <w:szCs w:val="25"/>
        </w:rPr>
      </w:pPr>
      <w:r w:rsidRPr="003D0D8F">
        <w:rPr>
          <w:sz w:val="25"/>
          <w:szCs w:val="25"/>
        </w:rPr>
        <w:t xml:space="preserve">и социальных выплат, осуществляемых за счет средств городского бюджета в соответствии </w:t>
      </w:r>
    </w:p>
    <w:p w14:paraId="7D6DC170" w14:textId="77777777" w:rsidR="006C758E" w:rsidRPr="003D0D8F" w:rsidRDefault="006C758E" w:rsidP="002E6B80">
      <w:pPr>
        <w:jc w:val="center"/>
        <w:rPr>
          <w:sz w:val="25"/>
          <w:szCs w:val="25"/>
        </w:rPr>
      </w:pPr>
      <w:r w:rsidRPr="003D0D8F">
        <w:rPr>
          <w:sz w:val="25"/>
          <w:szCs w:val="25"/>
        </w:rPr>
        <w:t>с законодательством отдельным категориям граждан по муниципальной программе города</w:t>
      </w:r>
    </w:p>
    <w:p w14:paraId="76A2DC98" w14:textId="77777777" w:rsidR="006C758E" w:rsidRPr="003D0D8F" w:rsidRDefault="006C758E" w:rsidP="002E6B80">
      <w:pPr>
        <w:jc w:val="center"/>
        <w:rPr>
          <w:sz w:val="26"/>
          <w:szCs w:val="26"/>
        </w:rPr>
      </w:pPr>
    </w:p>
    <w:tbl>
      <w:tblPr>
        <w:tblW w:w="48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1810"/>
        <w:gridCol w:w="2416"/>
        <w:gridCol w:w="859"/>
        <w:gridCol w:w="941"/>
        <w:gridCol w:w="920"/>
        <w:gridCol w:w="935"/>
        <w:gridCol w:w="947"/>
        <w:gridCol w:w="953"/>
        <w:gridCol w:w="1096"/>
        <w:gridCol w:w="956"/>
        <w:gridCol w:w="959"/>
        <w:gridCol w:w="981"/>
        <w:gridCol w:w="965"/>
      </w:tblGrid>
      <w:tr w:rsidR="00FE6187" w:rsidRPr="003D0D8F" w14:paraId="705AF854" w14:textId="77777777" w:rsidTr="006C5D9C">
        <w:trPr>
          <w:trHeight w:val="343"/>
          <w:tblHeader/>
          <w:jc w:val="center"/>
        </w:trPr>
        <w:tc>
          <w:tcPr>
            <w:tcW w:w="145" w:type="pct"/>
            <w:vMerge w:val="restart"/>
            <w:vAlign w:val="center"/>
          </w:tcPr>
          <w:p w14:paraId="60F5BD9C" w14:textId="77777777" w:rsidR="006C758E" w:rsidRPr="003D0D8F" w:rsidRDefault="006C758E" w:rsidP="002E6B80">
            <w:pPr>
              <w:jc w:val="center"/>
              <w:rPr>
                <w:sz w:val="18"/>
                <w:szCs w:val="18"/>
              </w:rPr>
            </w:pPr>
            <w:r w:rsidRPr="003D0D8F">
              <w:rPr>
                <w:sz w:val="18"/>
                <w:szCs w:val="18"/>
              </w:rPr>
              <w:t>№ п/п</w:t>
            </w:r>
          </w:p>
        </w:tc>
        <w:tc>
          <w:tcPr>
            <w:tcW w:w="596" w:type="pct"/>
            <w:vMerge w:val="restart"/>
            <w:vAlign w:val="center"/>
          </w:tcPr>
          <w:p w14:paraId="4E77F664" w14:textId="77777777" w:rsidR="006C758E" w:rsidRPr="003D0D8F" w:rsidRDefault="006C758E" w:rsidP="002E6B80">
            <w:pPr>
              <w:jc w:val="center"/>
              <w:rPr>
                <w:sz w:val="18"/>
                <w:szCs w:val="18"/>
              </w:rPr>
            </w:pPr>
            <w:r w:rsidRPr="003D0D8F">
              <w:rPr>
                <w:sz w:val="18"/>
                <w:szCs w:val="18"/>
              </w:rPr>
              <w:t>Наименование</w:t>
            </w:r>
          </w:p>
        </w:tc>
        <w:tc>
          <w:tcPr>
            <w:tcW w:w="796" w:type="pct"/>
            <w:vMerge w:val="restart"/>
            <w:vAlign w:val="center"/>
          </w:tcPr>
          <w:p w14:paraId="6B3449AB" w14:textId="77777777" w:rsidR="006C758E" w:rsidRPr="003D0D8F" w:rsidRDefault="006C758E" w:rsidP="002E6B80">
            <w:pPr>
              <w:jc w:val="center"/>
              <w:rPr>
                <w:sz w:val="18"/>
                <w:szCs w:val="18"/>
              </w:rPr>
            </w:pPr>
            <w:r w:rsidRPr="003D0D8F">
              <w:rPr>
                <w:sz w:val="18"/>
                <w:szCs w:val="18"/>
              </w:rPr>
              <w:t>Показатель</w:t>
            </w:r>
          </w:p>
        </w:tc>
        <w:tc>
          <w:tcPr>
            <w:tcW w:w="3463" w:type="pct"/>
            <w:gridSpan w:val="11"/>
            <w:vAlign w:val="center"/>
          </w:tcPr>
          <w:p w14:paraId="4FFB222D" w14:textId="77777777" w:rsidR="006C758E" w:rsidRPr="003D0D8F" w:rsidRDefault="006C758E" w:rsidP="00AA5B1D">
            <w:pPr>
              <w:jc w:val="center"/>
              <w:rPr>
                <w:sz w:val="18"/>
                <w:szCs w:val="18"/>
              </w:rPr>
            </w:pPr>
            <w:r w:rsidRPr="003D0D8F">
              <w:rPr>
                <w:sz w:val="18"/>
                <w:szCs w:val="18"/>
              </w:rPr>
              <w:t>Год</w:t>
            </w:r>
          </w:p>
        </w:tc>
      </w:tr>
      <w:tr w:rsidR="00FE6187" w:rsidRPr="003D0D8F" w14:paraId="2950737C" w14:textId="77777777" w:rsidTr="006C5D9C">
        <w:trPr>
          <w:tblHeader/>
          <w:jc w:val="center"/>
        </w:trPr>
        <w:tc>
          <w:tcPr>
            <w:tcW w:w="145" w:type="pct"/>
            <w:vMerge/>
            <w:vAlign w:val="center"/>
          </w:tcPr>
          <w:p w14:paraId="6CF5A281" w14:textId="77777777" w:rsidR="006C758E" w:rsidRPr="003D0D8F" w:rsidRDefault="006C758E" w:rsidP="002E6B80">
            <w:pPr>
              <w:jc w:val="center"/>
              <w:rPr>
                <w:sz w:val="18"/>
                <w:szCs w:val="18"/>
              </w:rPr>
            </w:pPr>
          </w:p>
        </w:tc>
        <w:tc>
          <w:tcPr>
            <w:tcW w:w="596" w:type="pct"/>
            <w:vMerge/>
            <w:vAlign w:val="center"/>
          </w:tcPr>
          <w:p w14:paraId="26680F99" w14:textId="77777777" w:rsidR="006C758E" w:rsidRPr="003D0D8F" w:rsidRDefault="006C758E" w:rsidP="002E6B80">
            <w:pPr>
              <w:jc w:val="center"/>
              <w:rPr>
                <w:sz w:val="18"/>
                <w:szCs w:val="18"/>
              </w:rPr>
            </w:pPr>
          </w:p>
        </w:tc>
        <w:tc>
          <w:tcPr>
            <w:tcW w:w="796" w:type="pct"/>
            <w:vMerge/>
            <w:vAlign w:val="center"/>
          </w:tcPr>
          <w:p w14:paraId="012B273E" w14:textId="77777777" w:rsidR="006C758E" w:rsidRPr="003D0D8F" w:rsidRDefault="006C758E" w:rsidP="002E6B80">
            <w:pPr>
              <w:jc w:val="center"/>
              <w:rPr>
                <w:sz w:val="18"/>
                <w:szCs w:val="18"/>
              </w:rPr>
            </w:pPr>
          </w:p>
        </w:tc>
        <w:tc>
          <w:tcPr>
            <w:tcW w:w="283" w:type="pct"/>
            <w:vAlign w:val="center"/>
          </w:tcPr>
          <w:p w14:paraId="6F8D3403" w14:textId="77777777" w:rsidR="006C758E" w:rsidRPr="003D0D8F" w:rsidRDefault="006C758E" w:rsidP="0089090A">
            <w:pPr>
              <w:ind w:left="-108"/>
              <w:jc w:val="center"/>
              <w:rPr>
                <w:sz w:val="18"/>
                <w:szCs w:val="18"/>
              </w:rPr>
            </w:pPr>
            <w:r w:rsidRPr="003D0D8F">
              <w:rPr>
                <w:sz w:val="18"/>
                <w:szCs w:val="18"/>
              </w:rPr>
              <w:t>2013</w:t>
            </w:r>
          </w:p>
        </w:tc>
        <w:tc>
          <w:tcPr>
            <w:tcW w:w="310" w:type="pct"/>
            <w:vAlign w:val="center"/>
          </w:tcPr>
          <w:p w14:paraId="171143AA" w14:textId="77777777" w:rsidR="006C758E" w:rsidRPr="003D0D8F" w:rsidRDefault="006C758E" w:rsidP="0089090A">
            <w:pPr>
              <w:ind w:left="-108"/>
              <w:jc w:val="center"/>
              <w:rPr>
                <w:sz w:val="18"/>
                <w:szCs w:val="18"/>
              </w:rPr>
            </w:pPr>
            <w:r w:rsidRPr="003D0D8F">
              <w:rPr>
                <w:sz w:val="18"/>
                <w:szCs w:val="18"/>
              </w:rPr>
              <w:t>2014</w:t>
            </w:r>
          </w:p>
        </w:tc>
        <w:tc>
          <w:tcPr>
            <w:tcW w:w="303" w:type="pct"/>
            <w:vAlign w:val="center"/>
          </w:tcPr>
          <w:p w14:paraId="0C5D976B" w14:textId="77777777" w:rsidR="006C758E" w:rsidRPr="003D0D8F" w:rsidRDefault="006C758E" w:rsidP="0089090A">
            <w:pPr>
              <w:ind w:left="-108"/>
              <w:jc w:val="center"/>
              <w:rPr>
                <w:sz w:val="18"/>
                <w:szCs w:val="18"/>
              </w:rPr>
            </w:pPr>
            <w:r w:rsidRPr="003D0D8F">
              <w:rPr>
                <w:sz w:val="18"/>
                <w:szCs w:val="18"/>
              </w:rPr>
              <w:t>2015</w:t>
            </w:r>
          </w:p>
        </w:tc>
        <w:tc>
          <w:tcPr>
            <w:tcW w:w="308" w:type="pct"/>
            <w:vAlign w:val="center"/>
          </w:tcPr>
          <w:p w14:paraId="7D86A25C" w14:textId="77777777" w:rsidR="006C758E" w:rsidRPr="003D0D8F" w:rsidRDefault="006C758E" w:rsidP="0089090A">
            <w:pPr>
              <w:jc w:val="center"/>
              <w:rPr>
                <w:sz w:val="18"/>
                <w:szCs w:val="18"/>
              </w:rPr>
            </w:pPr>
            <w:r w:rsidRPr="003D0D8F">
              <w:rPr>
                <w:sz w:val="18"/>
                <w:szCs w:val="18"/>
              </w:rPr>
              <w:t>2016</w:t>
            </w:r>
          </w:p>
        </w:tc>
        <w:tc>
          <w:tcPr>
            <w:tcW w:w="312" w:type="pct"/>
            <w:vAlign w:val="center"/>
          </w:tcPr>
          <w:p w14:paraId="310F8FFF" w14:textId="77777777" w:rsidR="006C758E" w:rsidRPr="003D0D8F" w:rsidRDefault="006C758E" w:rsidP="0089090A">
            <w:pPr>
              <w:jc w:val="center"/>
              <w:rPr>
                <w:sz w:val="18"/>
                <w:szCs w:val="18"/>
              </w:rPr>
            </w:pPr>
            <w:r w:rsidRPr="003D0D8F">
              <w:rPr>
                <w:sz w:val="18"/>
                <w:szCs w:val="18"/>
              </w:rPr>
              <w:t>2017</w:t>
            </w:r>
          </w:p>
        </w:tc>
        <w:tc>
          <w:tcPr>
            <w:tcW w:w="314" w:type="pct"/>
            <w:vAlign w:val="center"/>
          </w:tcPr>
          <w:p w14:paraId="3D13E4C1" w14:textId="77777777" w:rsidR="006C758E" w:rsidRPr="003D0D8F" w:rsidRDefault="006C758E" w:rsidP="0089090A">
            <w:pPr>
              <w:jc w:val="center"/>
              <w:rPr>
                <w:sz w:val="18"/>
                <w:szCs w:val="18"/>
              </w:rPr>
            </w:pPr>
            <w:r w:rsidRPr="003D0D8F">
              <w:rPr>
                <w:sz w:val="18"/>
                <w:szCs w:val="18"/>
              </w:rPr>
              <w:t>2018</w:t>
            </w:r>
          </w:p>
        </w:tc>
        <w:tc>
          <w:tcPr>
            <w:tcW w:w="361" w:type="pct"/>
            <w:vAlign w:val="center"/>
          </w:tcPr>
          <w:p w14:paraId="3F3BA604" w14:textId="77777777" w:rsidR="006C758E" w:rsidRPr="003D0D8F" w:rsidRDefault="006C758E" w:rsidP="0089090A">
            <w:pPr>
              <w:jc w:val="center"/>
              <w:rPr>
                <w:sz w:val="18"/>
                <w:szCs w:val="18"/>
              </w:rPr>
            </w:pPr>
            <w:r w:rsidRPr="003D0D8F">
              <w:rPr>
                <w:sz w:val="18"/>
                <w:szCs w:val="18"/>
              </w:rPr>
              <w:t>2019</w:t>
            </w:r>
          </w:p>
        </w:tc>
        <w:tc>
          <w:tcPr>
            <w:tcW w:w="315" w:type="pct"/>
            <w:vAlign w:val="center"/>
          </w:tcPr>
          <w:p w14:paraId="6E5CC27D" w14:textId="77777777" w:rsidR="006C758E" w:rsidRPr="003D0D8F" w:rsidRDefault="006C758E" w:rsidP="0089090A">
            <w:pPr>
              <w:jc w:val="center"/>
              <w:rPr>
                <w:sz w:val="18"/>
                <w:szCs w:val="18"/>
              </w:rPr>
            </w:pPr>
            <w:r w:rsidRPr="003D0D8F">
              <w:rPr>
                <w:sz w:val="18"/>
                <w:szCs w:val="18"/>
              </w:rPr>
              <w:t>2020</w:t>
            </w:r>
          </w:p>
        </w:tc>
        <w:tc>
          <w:tcPr>
            <w:tcW w:w="316" w:type="pct"/>
            <w:vAlign w:val="center"/>
          </w:tcPr>
          <w:p w14:paraId="779E29D8" w14:textId="77777777" w:rsidR="006C758E" w:rsidRPr="003D0D8F" w:rsidRDefault="006C758E" w:rsidP="0089090A">
            <w:pPr>
              <w:jc w:val="center"/>
              <w:rPr>
                <w:sz w:val="18"/>
                <w:szCs w:val="18"/>
              </w:rPr>
            </w:pPr>
            <w:r w:rsidRPr="003D0D8F">
              <w:rPr>
                <w:sz w:val="18"/>
                <w:szCs w:val="18"/>
              </w:rPr>
              <w:t>2021</w:t>
            </w:r>
          </w:p>
        </w:tc>
        <w:tc>
          <w:tcPr>
            <w:tcW w:w="323" w:type="pct"/>
            <w:vAlign w:val="center"/>
          </w:tcPr>
          <w:p w14:paraId="09B84E2A" w14:textId="77777777" w:rsidR="006C758E" w:rsidRPr="003D0D8F" w:rsidRDefault="006C758E" w:rsidP="0089090A">
            <w:pPr>
              <w:jc w:val="center"/>
              <w:rPr>
                <w:sz w:val="18"/>
                <w:szCs w:val="18"/>
              </w:rPr>
            </w:pPr>
            <w:r w:rsidRPr="003D0D8F">
              <w:rPr>
                <w:sz w:val="18"/>
                <w:szCs w:val="18"/>
              </w:rPr>
              <w:t>2022</w:t>
            </w:r>
          </w:p>
        </w:tc>
        <w:tc>
          <w:tcPr>
            <w:tcW w:w="320" w:type="pct"/>
            <w:vAlign w:val="center"/>
          </w:tcPr>
          <w:p w14:paraId="7E9B5D1F" w14:textId="77777777" w:rsidR="006C758E" w:rsidRPr="003D0D8F" w:rsidRDefault="006C758E" w:rsidP="0089090A">
            <w:pPr>
              <w:jc w:val="center"/>
              <w:rPr>
                <w:sz w:val="18"/>
                <w:szCs w:val="18"/>
              </w:rPr>
            </w:pPr>
            <w:r w:rsidRPr="003D0D8F">
              <w:rPr>
                <w:sz w:val="18"/>
                <w:szCs w:val="18"/>
              </w:rPr>
              <w:t>2023</w:t>
            </w:r>
          </w:p>
        </w:tc>
      </w:tr>
      <w:tr w:rsidR="00FE6187" w:rsidRPr="003D0D8F" w14:paraId="41C599B9" w14:textId="77777777" w:rsidTr="006C5D9C">
        <w:trPr>
          <w:trHeight w:val="347"/>
          <w:jc w:val="center"/>
        </w:trPr>
        <w:tc>
          <w:tcPr>
            <w:tcW w:w="5000" w:type="pct"/>
            <w:gridSpan w:val="14"/>
            <w:vAlign w:val="center"/>
          </w:tcPr>
          <w:p w14:paraId="0E6B3464" w14:textId="77777777" w:rsidR="006C758E" w:rsidRPr="003D0D8F" w:rsidRDefault="006C758E" w:rsidP="0040537D">
            <w:pPr>
              <w:jc w:val="center"/>
              <w:rPr>
                <w:sz w:val="18"/>
                <w:szCs w:val="18"/>
              </w:rPr>
            </w:pPr>
            <w:r w:rsidRPr="003D0D8F">
              <w:rPr>
                <w:sz w:val="18"/>
                <w:szCs w:val="18"/>
              </w:rPr>
              <w:t>Публичные нормативные обязательства</w:t>
            </w:r>
          </w:p>
        </w:tc>
      </w:tr>
      <w:tr w:rsidR="00FE6187" w:rsidRPr="003D0D8F" w14:paraId="3E272725" w14:textId="77777777" w:rsidTr="00B7682B">
        <w:trPr>
          <w:trHeight w:val="1160"/>
          <w:jc w:val="center"/>
        </w:trPr>
        <w:tc>
          <w:tcPr>
            <w:tcW w:w="145" w:type="pct"/>
            <w:vAlign w:val="center"/>
          </w:tcPr>
          <w:p w14:paraId="54A72D4A" w14:textId="77777777" w:rsidR="006C758E" w:rsidRPr="003D0D8F" w:rsidRDefault="006C758E" w:rsidP="002E6B80">
            <w:pPr>
              <w:jc w:val="center"/>
              <w:rPr>
                <w:sz w:val="18"/>
                <w:szCs w:val="18"/>
              </w:rPr>
            </w:pPr>
            <w:r w:rsidRPr="003D0D8F">
              <w:rPr>
                <w:sz w:val="18"/>
                <w:szCs w:val="18"/>
              </w:rPr>
              <w:t>1.</w:t>
            </w:r>
          </w:p>
        </w:tc>
        <w:tc>
          <w:tcPr>
            <w:tcW w:w="596" w:type="pct"/>
            <w:vAlign w:val="center"/>
          </w:tcPr>
          <w:p w14:paraId="2C815CFB" w14:textId="77777777" w:rsidR="006C758E" w:rsidRPr="003D0D8F" w:rsidRDefault="006C758E" w:rsidP="000D374D">
            <w:pPr>
              <w:rPr>
                <w:sz w:val="18"/>
                <w:szCs w:val="18"/>
              </w:rPr>
            </w:pPr>
            <w:r w:rsidRPr="003D0D8F">
              <w:rPr>
                <w:sz w:val="18"/>
                <w:szCs w:val="18"/>
              </w:rPr>
              <w:t>Городские премии имени И.А. Милютина в области образования</w:t>
            </w:r>
          </w:p>
        </w:tc>
        <w:tc>
          <w:tcPr>
            <w:tcW w:w="796" w:type="pct"/>
            <w:vAlign w:val="center"/>
          </w:tcPr>
          <w:p w14:paraId="79D8CEA4" w14:textId="77777777" w:rsidR="006C758E" w:rsidRPr="003D0D8F" w:rsidRDefault="006C758E" w:rsidP="0089090A">
            <w:pPr>
              <w:rPr>
                <w:sz w:val="18"/>
                <w:szCs w:val="18"/>
              </w:rPr>
            </w:pPr>
            <w:r w:rsidRPr="003D0D8F">
              <w:rPr>
                <w:sz w:val="18"/>
                <w:szCs w:val="18"/>
              </w:rPr>
              <w:t>10 педагогов * 25,0 тыс.руб.*1,302</w:t>
            </w:r>
          </w:p>
          <w:p w14:paraId="0D7C5208" w14:textId="77777777" w:rsidR="00136DB9" w:rsidRPr="003D0D8F" w:rsidRDefault="00136DB9" w:rsidP="0089090A">
            <w:pPr>
              <w:rPr>
                <w:sz w:val="18"/>
                <w:szCs w:val="18"/>
              </w:rPr>
            </w:pPr>
            <w:r w:rsidRPr="003D0D8F">
              <w:rPr>
                <w:sz w:val="18"/>
                <w:szCs w:val="18"/>
              </w:rPr>
              <w:t xml:space="preserve">На </w:t>
            </w:r>
            <w:r w:rsidR="00325224" w:rsidRPr="003D0D8F">
              <w:rPr>
                <w:sz w:val="18"/>
                <w:szCs w:val="18"/>
              </w:rPr>
              <w:t>2021</w:t>
            </w:r>
            <w:r w:rsidRPr="003D0D8F">
              <w:rPr>
                <w:sz w:val="18"/>
                <w:szCs w:val="18"/>
              </w:rPr>
              <w:t xml:space="preserve"> год:</w:t>
            </w:r>
            <w:r w:rsidR="00325224" w:rsidRPr="003D0D8F">
              <w:rPr>
                <w:sz w:val="18"/>
                <w:szCs w:val="18"/>
              </w:rPr>
              <w:t xml:space="preserve"> </w:t>
            </w:r>
          </w:p>
          <w:p w14:paraId="7563B879" w14:textId="77777777" w:rsidR="00325224" w:rsidRPr="003D0D8F" w:rsidRDefault="00325224" w:rsidP="0089090A">
            <w:pPr>
              <w:rPr>
                <w:sz w:val="18"/>
                <w:szCs w:val="18"/>
              </w:rPr>
            </w:pPr>
            <w:r w:rsidRPr="003D0D8F">
              <w:rPr>
                <w:sz w:val="18"/>
                <w:szCs w:val="18"/>
              </w:rPr>
              <w:t>25 педагогов</w:t>
            </w:r>
            <w:r w:rsidR="00136DB9" w:rsidRPr="003D0D8F">
              <w:rPr>
                <w:sz w:val="18"/>
                <w:szCs w:val="18"/>
              </w:rPr>
              <w:t xml:space="preserve"> * 25,0 тыс.руб.*1,302</w:t>
            </w:r>
          </w:p>
          <w:p w14:paraId="0DA8E34F" w14:textId="77777777" w:rsidR="006C758E" w:rsidRPr="003D0D8F" w:rsidRDefault="006C758E" w:rsidP="0089090A">
            <w:pPr>
              <w:rPr>
                <w:sz w:val="18"/>
                <w:szCs w:val="18"/>
              </w:rPr>
            </w:pPr>
          </w:p>
          <w:p w14:paraId="2325102A" w14:textId="77777777" w:rsidR="006C758E" w:rsidRPr="003D0D8F" w:rsidRDefault="006C758E" w:rsidP="0089090A">
            <w:pPr>
              <w:rPr>
                <w:sz w:val="18"/>
                <w:szCs w:val="18"/>
              </w:rPr>
            </w:pPr>
            <w:r w:rsidRPr="003D0D8F">
              <w:rPr>
                <w:sz w:val="18"/>
                <w:szCs w:val="18"/>
              </w:rPr>
              <w:t>23 педагога * 10,0 тыс.руб.*1,302</w:t>
            </w:r>
          </w:p>
        </w:tc>
        <w:tc>
          <w:tcPr>
            <w:tcW w:w="283" w:type="pct"/>
          </w:tcPr>
          <w:p w14:paraId="5FE9D327" w14:textId="77777777" w:rsidR="006C758E" w:rsidRPr="003D0D8F" w:rsidRDefault="006C758E" w:rsidP="006E6A73">
            <w:pPr>
              <w:jc w:val="center"/>
              <w:rPr>
                <w:sz w:val="18"/>
                <w:szCs w:val="18"/>
              </w:rPr>
            </w:pPr>
          </w:p>
          <w:p w14:paraId="28566C57" w14:textId="77777777" w:rsidR="006C758E" w:rsidRPr="003D0D8F" w:rsidRDefault="006C758E" w:rsidP="006E6A73">
            <w:pPr>
              <w:jc w:val="center"/>
              <w:rPr>
                <w:sz w:val="18"/>
                <w:szCs w:val="18"/>
              </w:rPr>
            </w:pPr>
            <w:r w:rsidRPr="003D0D8F">
              <w:rPr>
                <w:sz w:val="18"/>
                <w:szCs w:val="18"/>
              </w:rPr>
              <w:t>325,6</w:t>
            </w:r>
          </w:p>
        </w:tc>
        <w:tc>
          <w:tcPr>
            <w:tcW w:w="310" w:type="pct"/>
          </w:tcPr>
          <w:p w14:paraId="16871209" w14:textId="77777777" w:rsidR="006C758E" w:rsidRPr="003D0D8F" w:rsidRDefault="006C758E" w:rsidP="006E6A73">
            <w:pPr>
              <w:jc w:val="center"/>
              <w:rPr>
                <w:sz w:val="18"/>
                <w:szCs w:val="18"/>
              </w:rPr>
            </w:pPr>
          </w:p>
          <w:p w14:paraId="56CBA13C" w14:textId="77777777" w:rsidR="006C758E" w:rsidRPr="003D0D8F" w:rsidRDefault="006C758E" w:rsidP="006E6A73">
            <w:pPr>
              <w:jc w:val="center"/>
              <w:rPr>
                <w:sz w:val="18"/>
                <w:szCs w:val="18"/>
              </w:rPr>
            </w:pPr>
            <w:r w:rsidRPr="003D0D8F">
              <w:rPr>
                <w:sz w:val="18"/>
                <w:szCs w:val="18"/>
              </w:rPr>
              <w:t>325,5</w:t>
            </w:r>
          </w:p>
        </w:tc>
        <w:tc>
          <w:tcPr>
            <w:tcW w:w="303" w:type="pct"/>
          </w:tcPr>
          <w:p w14:paraId="5CF55CF4" w14:textId="77777777" w:rsidR="006C758E" w:rsidRPr="003D0D8F" w:rsidRDefault="006C758E" w:rsidP="006E6A73">
            <w:pPr>
              <w:jc w:val="center"/>
              <w:rPr>
                <w:sz w:val="18"/>
                <w:szCs w:val="18"/>
              </w:rPr>
            </w:pPr>
          </w:p>
          <w:p w14:paraId="4BFBD488" w14:textId="77777777" w:rsidR="006C758E" w:rsidRPr="003D0D8F" w:rsidRDefault="006C758E" w:rsidP="006E6A73">
            <w:pPr>
              <w:jc w:val="center"/>
              <w:rPr>
                <w:sz w:val="18"/>
                <w:szCs w:val="18"/>
              </w:rPr>
            </w:pPr>
            <w:r w:rsidRPr="003D0D8F">
              <w:rPr>
                <w:sz w:val="18"/>
                <w:szCs w:val="18"/>
              </w:rPr>
              <w:t>325,5</w:t>
            </w:r>
          </w:p>
        </w:tc>
        <w:tc>
          <w:tcPr>
            <w:tcW w:w="308" w:type="pct"/>
          </w:tcPr>
          <w:p w14:paraId="171541B9" w14:textId="77777777" w:rsidR="006C758E" w:rsidRPr="003D0D8F" w:rsidRDefault="006C758E" w:rsidP="006E6A73">
            <w:pPr>
              <w:jc w:val="center"/>
              <w:rPr>
                <w:sz w:val="18"/>
                <w:szCs w:val="18"/>
              </w:rPr>
            </w:pPr>
          </w:p>
          <w:p w14:paraId="2587014B" w14:textId="77777777" w:rsidR="006C758E" w:rsidRPr="003D0D8F" w:rsidRDefault="006C758E" w:rsidP="006E6A73">
            <w:pPr>
              <w:jc w:val="center"/>
              <w:rPr>
                <w:sz w:val="18"/>
                <w:szCs w:val="18"/>
              </w:rPr>
            </w:pPr>
            <w:r w:rsidRPr="003D0D8F">
              <w:rPr>
                <w:sz w:val="18"/>
                <w:szCs w:val="18"/>
              </w:rPr>
              <w:t>325,5</w:t>
            </w:r>
          </w:p>
        </w:tc>
        <w:tc>
          <w:tcPr>
            <w:tcW w:w="312" w:type="pct"/>
          </w:tcPr>
          <w:p w14:paraId="47495EBB" w14:textId="77777777" w:rsidR="006C758E" w:rsidRPr="003D0D8F" w:rsidRDefault="006C758E" w:rsidP="006E6A73">
            <w:pPr>
              <w:jc w:val="center"/>
              <w:rPr>
                <w:sz w:val="18"/>
                <w:szCs w:val="18"/>
              </w:rPr>
            </w:pPr>
          </w:p>
          <w:p w14:paraId="64C40685" w14:textId="77777777" w:rsidR="006C758E" w:rsidRPr="003D0D8F" w:rsidRDefault="006C758E" w:rsidP="006E6A73">
            <w:pPr>
              <w:jc w:val="center"/>
              <w:rPr>
                <w:sz w:val="18"/>
                <w:szCs w:val="18"/>
              </w:rPr>
            </w:pPr>
            <w:r w:rsidRPr="003D0D8F">
              <w:rPr>
                <w:sz w:val="18"/>
                <w:szCs w:val="18"/>
              </w:rPr>
              <w:t>325,5</w:t>
            </w:r>
          </w:p>
        </w:tc>
        <w:tc>
          <w:tcPr>
            <w:tcW w:w="314" w:type="pct"/>
          </w:tcPr>
          <w:p w14:paraId="4F3B0D4F" w14:textId="77777777" w:rsidR="006C758E" w:rsidRPr="003D0D8F" w:rsidRDefault="006C758E" w:rsidP="006E6A73">
            <w:pPr>
              <w:jc w:val="center"/>
              <w:rPr>
                <w:sz w:val="18"/>
                <w:szCs w:val="18"/>
              </w:rPr>
            </w:pPr>
          </w:p>
          <w:p w14:paraId="277A663E" w14:textId="77777777" w:rsidR="006C758E" w:rsidRPr="003D0D8F" w:rsidRDefault="006C758E" w:rsidP="006E6A73">
            <w:pPr>
              <w:jc w:val="center"/>
              <w:rPr>
                <w:sz w:val="18"/>
                <w:szCs w:val="18"/>
              </w:rPr>
            </w:pPr>
            <w:r w:rsidRPr="003D0D8F">
              <w:rPr>
                <w:sz w:val="18"/>
                <w:szCs w:val="18"/>
              </w:rPr>
              <w:t>325,5</w:t>
            </w:r>
          </w:p>
        </w:tc>
        <w:tc>
          <w:tcPr>
            <w:tcW w:w="361" w:type="pct"/>
          </w:tcPr>
          <w:p w14:paraId="1DB12A7F" w14:textId="77777777" w:rsidR="006C758E" w:rsidRPr="003D0D8F" w:rsidRDefault="006C758E" w:rsidP="006E6A73">
            <w:pPr>
              <w:jc w:val="center"/>
              <w:rPr>
                <w:sz w:val="18"/>
                <w:szCs w:val="18"/>
              </w:rPr>
            </w:pPr>
          </w:p>
          <w:p w14:paraId="30B8190A" w14:textId="77777777" w:rsidR="006C758E" w:rsidRPr="003D0D8F" w:rsidRDefault="006C758E" w:rsidP="006E6A73">
            <w:pPr>
              <w:jc w:val="center"/>
              <w:rPr>
                <w:sz w:val="18"/>
                <w:szCs w:val="18"/>
              </w:rPr>
            </w:pPr>
            <w:r w:rsidRPr="003D0D8F">
              <w:rPr>
                <w:sz w:val="18"/>
                <w:szCs w:val="18"/>
              </w:rPr>
              <w:t>325,5</w:t>
            </w:r>
          </w:p>
          <w:p w14:paraId="21A55260" w14:textId="77777777" w:rsidR="006C758E" w:rsidRPr="003D0D8F" w:rsidRDefault="006C758E" w:rsidP="006E6A73">
            <w:pPr>
              <w:jc w:val="center"/>
              <w:rPr>
                <w:sz w:val="18"/>
                <w:szCs w:val="18"/>
              </w:rPr>
            </w:pPr>
          </w:p>
          <w:p w14:paraId="5E55FA20" w14:textId="77777777" w:rsidR="006C758E" w:rsidRPr="003D0D8F" w:rsidRDefault="006C758E" w:rsidP="006E6A73">
            <w:pPr>
              <w:jc w:val="center"/>
              <w:rPr>
                <w:sz w:val="18"/>
                <w:szCs w:val="18"/>
              </w:rPr>
            </w:pPr>
            <w:r w:rsidRPr="003D0D8F">
              <w:rPr>
                <w:sz w:val="18"/>
                <w:szCs w:val="18"/>
              </w:rPr>
              <w:t>286,4</w:t>
            </w:r>
          </w:p>
        </w:tc>
        <w:tc>
          <w:tcPr>
            <w:tcW w:w="315" w:type="pct"/>
          </w:tcPr>
          <w:p w14:paraId="236981E2" w14:textId="77777777" w:rsidR="006C758E" w:rsidRPr="003D0D8F" w:rsidRDefault="006C758E" w:rsidP="006E6A73">
            <w:pPr>
              <w:ind w:right="-226"/>
              <w:jc w:val="center"/>
              <w:rPr>
                <w:sz w:val="18"/>
                <w:szCs w:val="18"/>
              </w:rPr>
            </w:pPr>
          </w:p>
          <w:p w14:paraId="21A86FEE" w14:textId="77777777" w:rsidR="006C758E" w:rsidRPr="003D0D8F" w:rsidRDefault="006C758E" w:rsidP="006E6A73">
            <w:pPr>
              <w:ind w:right="-226"/>
              <w:jc w:val="center"/>
              <w:rPr>
                <w:sz w:val="18"/>
                <w:szCs w:val="18"/>
              </w:rPr>
            </w:pPr>
            <w:r w:rsidRPr="003D0D8F">
              <w:rPr>
                <w:sz w:val="18"/>
                <w:szCs w:val="18"/>
              </w:rPr>
              <w:t>325,5</w:t>
            </w:r>
          </w:p>
          <w:p w14:paraId="55DAB31C" w14:textId="77777777" w:rsidR="006C758E" w:rsidRPr="003D0D8F" w:rsidRDefault="006C758E" w:rsidP="006E6A73">
            <w:pPr>
              <w:ind w:right="-226"/>
              <w:jc w:val="center"/>
              <w:rPr>
                <w:sz w:val="18"/>
                <w:szCs w:val="18"/>
              </w:rPr>
            </w:pPr>
          </w:p>
          <w:p w14:paraId="4216151C" w14:textId="77777777" w:rsidR="006C758E" w:rsidRPr="003D0D8F" w:rsidRDefault="006C758E" w:rsidP="006E6A73">
            <w:pPr>
              <w:ind w:right="-226"/>
              <w:jc w:val="center"/>
              <w:rPr>
                <w:sz w:val="18"/>
                <w:szCs w:val="18"/>
              </w:rPr>
            </w:pPr>
            <w:r w:rsidRPr="003D0D8F">
              <w:rPr>
                <w:sz w:val="18"/>
                <w:szCs w:val="18"/>
              </w:rPr>
              <w:t>299,5</w:t>
            </w:r>
          </w:p>
        </w:tc>
        <w:tc>
          <w:tcPr>
            <w:tcW w:w="316" w:type="pct"/>
          </w:tcPr>
          <w:p w14:paraId="6434A824" w14:textId="77777777" w:rsidR="006C758E" w:rsidRPr="003D0D8F" w:rsidRDefault="006C758E" w:rsidP="006E6A73">
            <w:pPr>
              <w:jc w:val="center"/>
              <w:rPr>
                <w:sz w:val="18"/>
                <w:szCs w:val="18"/>
              </w:rPr>
            </w:pPr>
          </w:p>
          <w:p w14:paraId="5323462B" w14:textId="77777777" w:rsidR="006C758E" w:rsidRPr="003D0D8F" w:rsidRDefault="00D40221" w:rsidP="006E6A73">
            <w:pPr>
              <w:jc w:val="center"/>
              <w:rPr>
                <w:sz w:val="18"/>
                <w:szCs w:val="18"/>
              </w:rPr>
            </w:pPr>
            <w:r w:rsidRPr="003D0D8F">
              <w:rPr>
                <w:sz w:val="18"/>
                <w:szCs w:val="18"/>
              </w:rPr>
              <w:t>813,8</w:t>
            </w:r>
          </w:p>
          <w:p w14:paraId="0B47B857" w14:textId="77777777" w:rsidR="006C758E" w:rsidRPr="003D0D8F" w:rsidRDefault="006C758E" w:rsidP="006E6A73">
            <w:pPr>
              <w:jc w:val="center"/>
              <w:rPr>
                <w:sz w:val="18"/>
                <w:szCs w:val="18"/>
              </w:rPr>
            </w:pPr>
          </w:p>
          <w:p w14:paraId="5977977A" w14:textId="77777777" w:rsidR="006C758E" w:rsidRPr="003D0D8F" w:rsidRDefault="006C758E" w:rsidP="007C279C">
            <w:pPr>
              <w:rPr>
                <w:sz w:val="18"/>
                <w:szCs w:val="18"/>
              </w:rPr>
            </w:pPr>
          </w:p>
        </w:tc>
        <w:tc>
          <w:tcPr>
            <w:tcW w:w="323" w:type="pct"/>
          </w:tcPr>
          <w:p w14:paraId="5BFB1429" w14:textId="77777777" w:rsidR="006C758E" w:rsidRPr="003D0D8F" w:rsidRDefault="006C758E" w:rsidP="006E6A73">
            <w:pPr>
              <w:jc w:val="center"/>
              <w:rPr>
                <w:sz w:val="18"/>
                <w:szCs w:val="18"/>
              </w:rPr>
            </w:pPr>
          </w:p>
          <w:p w14:paraId="4A4157DD" w14:textId="77777777" w:rsidR="006C758E" w:rsidRPr="003D0D8F" w:rsidRDefault="006C758E" w:rsidP="006E6A73">
            <w:pPr>
              <w:jc w:val="center"/>
              <w:rPr>
                <w:sz w:val="18"/>
                <w:szCs w:val="18"/>
              </w:rPr>
            </w:pPr>
            <w:r w:rsidRPr="003D0D8F">
              <w:rPr>
                <w:sz w:val="18"/>
                <w:szCs w:val="18"/>
              </w:rPr>
              <w:t>325,5</w:t>
            </w:r>
          </w:p>
          <w:p w14:paraId="47D49380" w14:textId="77777777" w:rsidR="006C758E" w:rsidRPr="003D0D8F" w:rsidRDefault="006C758E" w:rsidP="006E6A73">
            <w:pPr>
              <w:jc w:val="center"/>
              <w:rPr>
                <w:sz w:val="18"/>
                <w:szCs w:val="18"/>
              </w:rPr>
            </w:pPr>
          </w:p>
          <w:p w14:paraId="412B63A7" w14:textId="77777777" w:rsidR="006C758E" w:rsidRPr="003D0D8F" w:rsidRDefault="006C758E" w:rsidP="006E6A73">
            <w:pPr>
              <w:spacing w:line="276" w:lineRule="auto"/>
              <w:jc w:val="center"/>
              <w:rPr>
                <w:sz w:val="18"/>
                <w:szCs w:val="18"/>
              </w:rPr>
            </w:pPr>
            <w:r w:rsidRPr="003D0D8F">
              <w:rPr>
                <w:sz w:val="18"/>
                <w:szCs w:val="18"/>
              </w:rPr>
              <w:t>299,5</w:t>
            </w:r>
          </w:p>
        </w:tc>
        <w:tc>
          <w:tcPr>
            <w:tcW w:w="320" w:type="pct"/>
          </w:tcPr>
          <w:p w14:paraId="389AC274" w14:textId="77777777" w:rsidR="006C758E" w:rsidRPr="003D0D8F" w:rsidRDefault="006C758E" w:rsidP="006E6A73">
            <w:pPr>
              <w:jc w:val="center"/>
              <w:rPr>
                <w:sz w:val="18"/>
                <w:szCs w:val="18"/>
              </w:rPr>
            </w:pPr>
          </w:p>
          <w:p w14:paraId="2422AC3E" w14:textId="77777777" w:rsidR="006C758E" w:rsidRPr="003D0D8F" w:rsidRDefault="006C758E" w:rsidP="006E6A73">
            <w:pPr>
              <w:jc w:val="center"/>
              <w:rPr>
                <w:sz w:val="18"/>
                <w:szCs w:val="18"/>
              </w:rPr>
            </w:pPr>
            <w:r w:rsidRPr="003D0D8F">
              <w:rPr>
                <w:sz w:val="18"/>
                <w:szCs w:val="18"/>
              </w:rPr>
              <w:t>325,5</w:t>
            </w:r>
          </w:p>
          <w:p w14:paraId="613680AB" w14:textId="77777777" w:rsidR="006C758E" w:rsidRPr="003D0D8F" w:rsidRDefault="006C758E" w:rsidP="006E6A73">
            <w:pPr>
              <w:jc w:val="center"/>
              <w:rPr>
                <w:sz w:val="18"/>
                <w:szCs w:val="18"/>
              </w:rPr>
            </w:pPr>
          </w:p>
          <w:p w14:paraId="02F2F82A" w14:textId="77777777" w:rsidR="006C758E" w:rsidRPr="003D0D8F" w:rsidRDefault="006C758E" w:rsidP="006E6A73">
            <w:pPr>
              <w:spacing w:line="276" w:lineRule="auto"/>
              <w:jc w:val="center"/>
              <w:rPr>
                <w:sz w:val="18"/>
                <w:szCs w:val="18"/>
              </w:rPr>
            </w:pPr>
            <w:r w:rsidRPr="003D0D8F">
              <w:rPr>
                <w:sz w:val="18"/>
                <w:szCs w:val="18"/>
              </w:rPr>
              <w:t>299,5</w:t>
            </w:r>
          </w:p>
        </w:tc>
      </w:tr>
      <w:tr w:rsidR="00FE6187" w:rsidRPr="003D0D8F" w14:paraId="40297E24" w14:textId="77777777" w:rsidTr="006C5D9C">
        <w:trPr>
          <w:trHeight w:val="1543"/>
          <w:jc w:val="center"/>
        </w:trPr>
        <w:tc>
          <w:tcPr>
            <w:tcW w:w="145" w:type="pct"/>
            <w:vAlign w:val="center"/>
          </w:tcPr>
          <w:p w14:paraId="7F157FA5" w14:textId="77777777" w:rsidR="006C758E" w:rsidRPr="003D0D8F" w:rsidRDefault="006C758E" w:rsidP="002E6B80">
            <w:pPr>
              <w:jc w:val="center"/>
              <w:rPr>
                <w:sz w:val="18"/>
                <w:szCs w:val="18"/>
              </w:rPr>
            </w:pPr>
            <w:r w:rsidRPr="003D0D8F">
              <w:rPr>
                <w:sz w:val="18"/>
                <w:szCs w:val="18"/>
              </w:rPr>
              <w:t>2.</w:t>
            </w:r>
          </w:p>
        </w:tc>
        <w:tc>
          <w:tcPr>
            <w:tcW w:w="596" w:type="pct"/>
            <w:vAlign w:val="center"/>
          </w:tcPr>
          <w:p w14:paraId="76CEDF8A" w14:textId="77777777" w:rsidR="006C758E" w:rsidRPr="003D0D8F" w:rsidRDefault="006C758E" w:rsidP="000D374D">
            <w:pPr>
              <w:rPr>
                <w:sz w:val="18"/>
                <w:szCs w:val="18"/>
              </w:rPr>
            </w:pPr>
            <w:r w:rsidRPr="003D0D8F">
              <w:rPr>
                <w:sz w:val="18"/>
                <w:szCs w:val="18"/>
              </w:rPr>
              <w:t>Премии победителям  конкурса профессионального мастерства «Учитель года»</w:t>
            </w:r>
          </w:p>
        </w:tc>
        <w:tc>
          <w:tcPr>
            <w:tcW w:w="796" w:type="pct"/>
            <w:vAlign w:val="center"/>
          </w:tcPr>
          <w:p w14:paraId="7962A20C" w14:textId="77777777" w:rsidR="006C758E" w:rsidRPr="003D0D8F" w:rsidRDefault="006C758E" w:rsidP="0089090A">
            <w:pPr>
              <w:rPr>
                <w:sz w:val="18"/>
                <w:szCs w:val="18"/>
              </w:rPr>
            </w:pPr>
            <w:r w:rsidRPr="003D0D8F">
              <w:rPr>
                <w:sz w:val="18"/>
                <w:szCs w:val="18"/>
              </w:rPr>
              <w:t>I место - 12,0 тыс. руб.*1,302</w:t>
            </w:r>
          </w:p>
          <w:p w14:paraId="57EF9C5F" w14:textId="77777777" w:rsidR="006C758E" w:rsidRPr="003D0D8F" w:rsidRDefault="006C758E" w:rsidP="0089090A">
            <w:pPr>
              <w:rPr>
                <w:sz w:val="18"/>
                <w:szCs w:val="18"/>
              </w:rPr>
            </w:pPr>
            <w:r w:rsidRPr="003D0D8F">
              <w:rPr>
                <w:sz w:val="18"/>
                <w:szCs w:val="18"/>
              </w:rPr>
              <w:t>II место - 8,0 тыс. руб. *1,302</w:t>
            </w:r>
          </w:p>
          <w:p w14:paraId="1E4EC5A6" w14:textId="77777777" w:rsidR="006C758E" w:rsidRPr="003D0D8F" w:rsidRDefault="006C758E" w:rsidP="0089090A">
            <w:pPr>
              <w:rPr>
                <w:sz w:val="18"/>
                <w:szCs w:val="18"/>
              </w:rPr>
            </w:pPr>
            <w:r w:rsidRPr="003D0D8F">
              <w:rPr>
                <w:sz w:val="18"/>
                <w:szCs w:val="18"/>
              </w:rPr>
              <w:t>II</w:t>
            </w:r>
            <w:r w:rsidRPr="003D0D8F">
              <w:rPr>
                <w:sz w:val="18"/>
                <w:szCs w:val="18"/>
                <w:lang w:val="en-US"/>
              </w:rPr>
              <w:t>I</w:t>
            </w:r>
            <w:r w:rsidRPr="003D0D8F">
              <w:rPr>
                <w:sz w:val="18"/>
                <w:szCs w:val="18"/>
              </w:rPr>
              <w:t xml:space="preserve"> место - 5,0 тыс. руб.*1,302</w:t>
            </w:r>
          </w:p>
        </w:tc>
        <w:tc>
          <w:tcPr>
            <w:tcW w:w="283" w:type="pct"/>
            <w:vAlign w:val="center"/>
          </w:tcPr>
          <w:p w14:paraId="4F0142AD" w14:textId="77777777" w:rsidR="006C758E" w:rsidRPr="003D0D8F" w:rsidRDefault="006C758E" w:rsidP="006E6A73">
            <w:pPr>
              <w:jc w:val="center"/>
              <w:rPr>
                <w:sz w:val="18"/>
                <w:szCs w:val="18"/>
              </w:rPr>
            </w:pPr>
          </w:p>
        </w:tc>
        <w:tc>
          <w:tcPr>
            <w:tcW w:w="310" w:type="pct"/>
            <w:vAlign w:val="center"/>
          </w:tcPr>
          <w:p w14:paraId="7E67CAB9" w14:textId="77777777" w:rsidR="006C758E" w:rsidRPr="003D0D8F" w:rsidRDefault="006C758E" w:rsidP="006E6A73">
            <w:pPr>
              <w:jc w:val="center"/>
              <w:rPr>
                <w:sz w:val="18"/>
                <w:szCs w:val="18"/>
              </w:rPr>
            </w:pPr>
            <w:r w:rsidRPr="003D0D8F">
              <w:rPr>
                <w:sz w:val="18"/>
                <w:szCs w:val="18"/>
              </w:rPr>
              <w:t>32,6</w:t>
            </w:r>
          </w:p>
        </w:tc>
        <w:tc>
          <w:tcPr>
            <w:tcW w:w="303" w:type="pct"/>
            <w:vAlign w:val="center"/>
          </w:tcPr>
          <w:p w14:paraId="6ED92047" w14:textId="77777777" w:rsidR="006C758E" w:rsidRPr="003D0D8F" w:rsidRDefault="006C758E" w:rsidP="006E6A73">
            <w:pPr>
              <w:jc w:val="center"/>
              <w:rPr>
                <w:sz w:val="18"/>
                <w:szCs w:val="18"/>
              </w:rPr>
            </w:pPr>
          </w:p>
        </w:tc>
        <w:tc>
          <w:tcPr>
            <w:tcW w:w="308" w:type="pct"/>
            <w:vAlign w:val="center"/>
          </w:tcPr>
          <w:p w14:paraId="1AB8346A" w14:textId="77777777" w:rsidR="006C758E" w:rsidRPr="003D0D8F" w:rsidRDefault="006C758E" w:rsidP="006E6A73">
            <w:pPr>
              <w:jc w:val="center"/>
              <w:rPr>
                <w:sz w:val="18"/>
                <w:szCs w:val="18"/>
              </w:rPr>
            </w:pPr>
            <w:r w:rsidRPr="003D0D8F">
              <w:rPr>
                <w:sz w:val="18"/>
                <w:szCs w:val="18"/>
              </w:rPr>
              <w:t>32,6</w:t>
            </w:r>
          </w:p>
        </w:tc>
        <w:tc>
          <w:tcPr>
            <w:tcW w:w="312" w:type="pct"/>
            <w:vAlign w:val="center"/>
          </w:tcPr>
          <w:p w14:paraId="27BF7A49" w14:textId="77777777" w:rsidR="006C758E" w:rsidRPr="003D0D8F" w:rsidRDefault="006C758E" w:rsidP="006E6A73">
            <w:pPr>
              <w:jc w:val="center"/>
              <w:rPr>
                <w:sz w:val="18"/>
                <w:szCs w:val="18"/>
              </w:rPr>
            </w:pPr>
          </w:p>
        </w:tc>
        <w:tc>
          <w:tcPr>
            <w:tcW w:w="314" w:type="pct"/>
            <w:vAlign w:val="center"/>
          </w:tcPr>
          <w:p w14:paraId="77C309B3" w14:textId="77777777" w:rsidR="006C758E" w:rsidRPr="003D0D8F" w:rsidRDefault="006C758E" w:rsidP="006E6A73">
            <w:pPr>
              <w:jc w:val="center"/>
              <w:rPr>
                <w:sz w:val="18"/>
                <w:szCs w:val="18"/>
              </w:rPr>
            </w:pPr>
            <w:r w:rsidRPr="003D0D8F">
              <w:rPr>
                <w:sz w:val="18"/>
                <w:szCs w:val="18"/>
                <w:lang w:val="en-US"/>
              </w:rPr>
              <w:t>32</w:t>
            </w:r>
            <w:r w:rsidRPr="003D0D8F">
              <w:rPr>
                <w:sz w:val="18"/>
                <w:szCs w:val="18"/>
              </w:rPr>
              <w:t>,6</w:t>
            </w:r>
          </w:p>
        </w:tc>
        <w:tc>
          <w:tcPr>
            <w:tcW w:w="361" w:type="pct"/>
            <w:vAlign w:val="center"/>
          </w:tcPr>
          <w:p w14:paraId="1058074D" w14:textId="77777777" w:rsidR="006C758E" w:rsidRPr="003D0D8F" w:rsidRDefault="006C758E" w:rsidP="006E6A73">
            <w:pPr>
              <w:jc w:val="center"/>
              <w:rPr>
                <w:sz w:val="18"/>
                <w:szCs w:val="18"/>
              </w:rPr>
            </w:pPr>
          </w:p>
        </w:tc>
        <w:tc>
          <w:tcPr>
            <w:tcW w:w="315" w:type="pct"/>
            <w:vAlign w:val="center"/>
          </w:tcPr>
          <w:p w14:paraId="1C1CBE69" w14:textId="77777777" w:rsidR="006C758E" w:rsidRPr="003D0D8F" w:rsidRDefault="006C758E" w:rsidP="006E6A73">
            <w:pPr>
              <w:jc w:val="center"/>
              <w:rPr>
                <w:sz w:val="18"/>
                <w:szCs w:val="18"/>
              </w:rPr>
            </w:pPr>
            <w:r w:rsidRPr="003D0D8F">
              <w:rPr>
                <w:sz w:val="18"/>
                <w:szCs w:val="18"/>
              </w:rPr>
              <w:t>32,6</w:t>
            </w:r>
          </w:p>
        </w:tc>
        <w:tc>
          <w:tcPr>
            <w:tcW w:w="316" w:type="pct"/>
            <w:vAlign w:val="center"/>
          </w:tcPr>
          <w:p w14:paraId="15C186C8" w14:textId="77777777" w:rsidR="006C758E" w:rsidRPr="003D0D8F" w:rsidRDefault="006C758E" w:rsidP="006E6A73">
            <w:pPr>
              <w:jc w:val="center"/>
              <w:rPr>
                <w:sz w:val="18"/>
                <w:szCs w:val="18"/>
              </w:rPr>
            </w:pPr>
            <w:r w:rsidRPr="003D0D8F">
              <w:rPr>
                <w:sz w:val="18"/>
                <w:szCs w:val="18"/>
              </w:rPr>
              <w:t>32,6</w:t>
            </w:r>
          </w:p>
        </w:tc>
        <w:tc>
          <w:tcPr>
            <w:tcW w:w="323" w:type="pct"/>
            <w:vAlign w:val="center"/>
          </w:tcPr>
          <w:p w14:paraId="3C5C68D2" w14:textId="77777777" w:rsidR="006C758E" w:rsidRPr="003D0D8F" w:rsidRDefault="006C758E" w:rsidP="006E6A73">
            <w:pPr>
              <w:jc w:val="center"/>
              <w:rPr>
                <w:sz w:val="18"/>
                <w:szCs w:val="18"/>
              </w:rPr>
            </w:pPr>
            <w:r w:rsidRPr="003D0D8F">
              <w:rPr>
                <w:sz w:val="18"/>
                <w:szCs w:val="18"/>
              </w:rPr>
              <w:t>32,6</w:t>
            </w:r>
          </w:p>
        </w:tc>
        <w:tc>
          <w:tcPr>
            <w:tcW w:w="320" w:type="pct"/>
            <w:vAlign w:val="center"/>
          </w:tcPr>
          <w:p w14:paraId="402E02AD" w14:textId="77777777" w:rsidR="006C758E" w:rsidRPr="003D0D8F" w:rsidRDefault="006C758E" w:rsidP="006E6A73">
            <w:pPr>
              <w:jc w:val="center"/>
              <w:rPr>
                <w:sz w:val="18"/>
                <w:szCs w:val="18"/>
              </w:rPr>
            </w:pPr>
          </w:p>
        </w:tc>
      </w:tr>
      <w:tr w:rsidR="00FE6187" w:rsidRPr="003D0D8F" w14:paraId="29F7BF08" w14:textId="77777777" w:rsidTr="006C5D9C">
        <w:trPr>
          <w:jc w:val="center"/>
        </w:trPr>
        <w:tc>
          <w:tcPr>
            <w:tcW w:w="145" w:type="pct"/>
            <w:vAlign w:val="center"/>
          </w:tcPr>
          <w:p w14:paraId="12D8F602" w14:textId="77777777" w:rsidR="006C758E" w:rsidRPr="003D0D8F" w:rsidRDefault="006C758E" w:rsidP="002E6B80">
            <w:pPr>
              <w:jc w:val="center"/>
              <w:rPr>
                <w:sz w:val="18"/>
                <w:szCs w:val="18"/>
              </w:rPr>
            </w:pPr>
            <w:r w:rsidRPr="003D0D8F">
              <w:rPr>
                <w:sz w:val="18"/>
                <w:szCs w:val="18"/>
              </w:rPr>
              <w:t>3.</w:t>
            </w:r>
          </w:p>
        </w:tc>
        <w:tc>
          <w:tcPr>
            <w:tcW w:w="596" w:type="pct"/>
            <w:vAlign w:val="center"/>
          </w:tcPr>
          <w:p w14:paraId="286276C8" w14:textId="77777777" w:rsidR="006C758E" w:rsidRPr="003D0D8F" w:rsidRDefault="006C758E" w:rsidP="000D374D">
            <w:pPr>
              <w:ind w:right="-57"/>
              <w:rPr>
                <w:sz w:val="18"/>
                <w:szCs w:val="18"/>
              </w:rPr>
            </w:pPr>
            <w:r w:rsidRPr="003D0D8F">
              <w:rPr>
                <w:sz w:val="18"/>
                <w:szCs w:val="18"/>
              </w:rPr>
              <w:t>Компенсация на приобретение книгоиздательской продукции</w:t>
            </w:r>
          </w:p>
        </w:tc>
        <w:tc>
          <w:tcPr>
            <w:tcW w:w="796" w:type="pct"/>
            <w:vAlign w:val="center"/>
          </w:tcPr>
          <w:p w14:paraId="64739824" w14:textId="77777777" w:rsidR="006C758E" w:rsidRPr="003D0D8F" w:rsidRDefault="006C758E" w:rsidP="0089090A">
            <w:pPr>
              <w:rPr>
                <w:sz w:val="18"/>
                <w:szCs w:val="18"/>
              </w:rPr>
            </w:pPr>
            <w:r w:rsidRPr="003D0D8F">
              <w:rPr>
                <w:sz w:val="18"/>
                <w:szCs w:val="18"/>
              </w:rPr>
              <w:t>2817 чел. * 1,2</w:t>
            </w:r>
          </w:p>
          <w:p w14:paraId="41A093D7" w14:textId="77777777" w:rsidR="006C758E" w:rsidRPr="003D0D8F" w:rsidRDefault="006C758E" w:rsidP="0089090A">
            <w:pPr>
              <w:rPr>
                <w:sz w:val="18"/>
                <w:szCs w:val="18"/>
              </w:rPr>
            </w:pPr>
            <w:r w:rsidRPr="003D0D8F">
              <w:rPr>
                <w:sz w:val="18"/>
                <w:szCs w:val="18"/>
              </w:rPr>
              <w:t>1725 чел. * 1,2</w:t>
            </w:r>
          </w:p>
        </w:tc>
        <w:tc>
          <w:tcPr>
            <w:tcW w:w="283" w:type="pct"/>
            <w:vAlign w:val="center"/>
          </w:tcPr>
          <w:p w14:paraId="4854751F" w14:textId="77777777" w:rsidR="006C758E" w:rsidRPr="003D0D8F" w:rsidRDefault="006C758E" w:rsidP="0089090A">
            <w:pPr>
              <w:jc w:val="center"/>
              <w:rPr>
                <w:sz w:val="18"/>
                <w:szCs w:val="18"/>
              </w:rPr>
            </w:pPr>
            <w:r w:rsidRPr="003D0D8F">
              <w:rPr>
                <w:sz w:val="18"/>
                <w:szCs w:val="18"/>
              </w:rPr>
              <w:t>3 380,4</w:t>
            </w:r>
          </w:p>
          <w:p w14:paraId="6B1E142E" w14:textId="77777777" w:rsidR="006C758E" w:rsidRPr="003D0D8F" w:rsidRDefault="006C758E" w:rsidP="0089090A">
            <w:pPr>
              <w:jc w:val="center"/>
              <w:rPr>
                <w:sz w:val="18"/>
                <w:szCs w:val="18"/>
              </w:rPr>
            </w:pPr>
            <w:r w:rsidRPr="003D0D8F">
              <w:rPr>
                <w:sz w:val="18"/>
                <w:szCs w:val="18"/>
              </w:rPr>
              <w:t>2 070,8</w:t>
            </w:r>
          </w:p>
        </w:tc>
        <w:tc>
          <w:tcPr>
            <w:tcW w:w="310" w:type="pct"/>
            <w:vAlign w:val="center"/>
          </w:tcPr>
          <w:p w14:paraId="7BF91474" w14:textId="77777777" w:rsidR="006C758E" w:rsidRPr="003D0D8F" w:rsidRDefault="006C758E" w:rsidP="0089090A">
            <w:pPr>
              <w:jc w:val="center"/>
              <w:rPr>
                <w:sz w:val="18"/>
                <w:szCs w:val="18"/>
              </w:rPr>
            </w:pPr>
          </w:p>
        </w:tc>
        <w:tc>
          <w:tcPr>
            <w:tcW w:w="303" w:type="pct"/>
            <w:vAlign w:val="center"/>
          </w:tcPr>
          <w:p w14:paraId="1D92AE23" w14:textId="77777777" w:rsidR="006C758E" w:rsidRPr="003D0D8F" w:rsidRDefault="006C758E" w:rsidP="0089090A">
            <w:pPr>
              <w:jc w:val="center"/>
              <w:rPr>
                <w:sz w:val="18"/>
                <w:szCs w:val="18"/>
              </w:rPr>
            </w:pPr>
          </w:p>
        </w:tc>
        <w:tc>
          <w:tcPr>
            <w:tcW w:w="308" w:type="pct"/>
            <w:vAlign w:val="center"/>
          </w:tcPr>
          <w:p w14:paraId="1F2F4245" w14:textId="77777777" w:rsidR="006C758E" w:rsidRPr="003D0D8F" w:rsidRDefault="006C758E" w:rsidP="0089090A">
            <w:pPr>
              <w:jc w:val="center"/>
              <w:rPr>
                <w:sz w:val="18"/>
                <w:szCs w:val="18"/>
              </w:rPr>
            </w:pPr>
          </w:p>
        </w:tc>
        <w:tc>
          <w:tcPr>
            <w:tcW w:w="312" w:type="pct"/>
            <w:vAlign w:val="center"/>
          </w:tcPr>
          <w:p w14:paraId="730E0477" w14:textId="77777777" w:rsidR="006C758E" w:rsidRPr="003D0D8F" w:rsidRDefault="006C758E" w:rsidP="0089090A">
            <w:pPr>
              <w:jc w:val="center"/>
              <w:rPr>
                <w:sz w:val="18"/>
                <w:szCs w:val="18"/>
              </w:rPr>
            </w:pPr>
          </w:p>
        </w:tc>
        <w:tc>
          <w:tcPr>
            <w:tcW w:w="314" w:type="pct"/>
            <w:vAlign w:val="center"/>
          </w:tcPr>
          <w:p w14:paraId="7BCE3A4B" w14:textId="77777777" w:rsidR="006C758E" w:rsidRPr="003D0D8F" w:rsidRDefault="006C758E" w:rsidP="0089090A">
            <w:pPr>
              <w:jc w:val="center"/>
              <w:rPr>
                <w:sz w:val="18"/>
                <w:szCs w:val="18"/>
              </w:rPr>
            </w:pPr>
          </w:p>
        </w:tc>
        <w:tc>
          <w:tcPr>
            <w:tcW w:w="361" w:type="pct"/>
            <w:vAlign w:val="center"/>
          </w:tcPr>
          <w:p w14:paraId="319F5332" w14:textId="77777777" w:rsidR="006C758E" w:rsidRPr="003D0D8F" w:rsidRDefault="006C758E" w:rsidP="0089090A">
            <w:pPr>
              <w:jc w:val="center"/>
              <w:rPr>
                <w:sz w:val="18"/>
                <w:szCs w:val="18"/>
              </w:rPr>
            </w:pPr>
          </w:p>
        </w:tc>
        <w:tc>
          <w:tcPr>
            <w:tcW w:w="315" w:type="pct"/>
            <w:vAlign w:val="center"/>
          </w:tcPr>
          <w:p w14:paraId="48477A0F" w14:textId="77777777" w:rsidR="006C758E" w:rsidRPr="003D0D8F" w:rsidRDefault="006C758E" w:rsidP="0089090A">
            <w:pPr>
              <w:jc w:val="center"/>
              <w:rPr>
                <w:sz w:val="18"/>
                <w:szCs w:val="18"/>
              </w:rPr>
            </w:pPr>
          </w:p>
        </w:tc>
        <w:tc>
          <w:tcPr>
            <w:tcW w:w="316" w:type="pct"/>
            <w:vAlign w:val="center"/>
          </w:tcPr>
          <w:p w14:paraId="79226391" w14:textId="77777777" w:rsidR="006C758E" w:rsidRPr="003D0D8F" w:rsidRDefault="006C758E" w:rsidP="0089090A">
            <w:pPr>
              <w:jc w:val="center"/>
              <w:rPr>
                <w:sz w:val="18"/>
                <w:szCs w:val="18"/>
              </w:rPr>
            </w:pPr>
          </w:p>
        </w:tc>
        <w:tc>
          <w:tcPr>
            <w:tcW w:w="323" w:type="pct"/>
            <w:vAlign w:val="center"/>
          </w:tcPr>
          <w:p w14:paraId="3752B4E0" w14:textId="77777777" w:rsidR="006C758E" w:rsidRPr="003D0D8F" w:rsidRDefault="006C758E" w:rsidP="0089090A">
            <w:pPr>
              <w:jc w:val="center"/>
              <w:rPr>
                <w:sz w:val="18"/>
                <w:szCs w:val="18"/>
              </w:rPr>
            </w:pPr>
          </w:p>
        </w:tc>
        <w:tc>
          <w:tcPr>
            <w:tcW w:w="320" w:type="pct"/>
            <w:vAlign w:val="center"/>
          </w:tcPr>
          <w:p w14:paraId="7AF1D14F" w14:textId="77777777" w:rsidR="006C758E" w:rsidRPr="003D0D8F" w:rsidRDefault="006C758E" w:rsidP="00F22DCB">
            <w:pPr>
              <w:jc w:val="center"/>
              <w:rPr>
                <w:sz w:val="18"/>
                <w:szCs w:val="18"/>
              </w:rPr>
            </w:pPr>
          </w:p>
        </w:tc>
      </w:tr>
      <w:tr w:rsidR="00FE6187" w:rsidRPr="003D0D8F" w14:paraId="3B193CBC" w14:textId="77777777" w:rsidTr="006C5D9C">
        <w:trPr>
          <w:jc w:val="center"/>
        </w:trPr>
        <w:tc>
          <w:tcPr>
            <w:tcW w:w="145" w:type="pct"/>
            <w:vAlign w:val="center"/>
          </w:tcPr>
          <w:p w14:paraId="20686F26" w14:textId="77777777" w:rsidR="006C758E" w:rsidRPr="003D0D8F" w:rsidRDefault="006C758E" w:rsidP="002E6B80">
            <w:pPr>
              <w:jc w:val="center"/>
              <w:rPr>
                <w:sz w:val="18"/>
                <w:szCs w:val="18"/>
              </w:rPr>
            </w:pPr>
            <w:r w:rsidRPr="003D0D8F">
              <w:rPr>
                <w:sz w:val="18"/>
                <w:szCs w:val="18"/>
              </w:rPr>
              <w:t>4.</w:t>
            </w:r>
          </w:p>
        </w:tc>
        <w:tc>
          <w:tcPr>
            <w:tcW w:w="596" w:type="pct"/>
          </w:tcPr>
          <w:p w14:paraId="617CC517" w14:textId="77777777" w:rsidR="006C758E" w:rsidRPr="003D0D8F" w:rsidRDefault="006C758E" w:rsidP="000D374D">
            <w:pPr>
              <w:rPr>
                <w:sz w:val="18"/>
                <w:szCs w:val="18"/>
              </w:rPr>
            </w:pPr>
            <w:r w:rsidRPr="003D0D8F">
              <w:rPr>
                <w:sz w:val="18"/>
                <w:szCs w:val="18"/>
              </w:rPr>
              <w:t>Ежемесячное социальное пособие на оздоровление отдельным категориям работников муниципальных дошкольных образовательных учреждений: делопроизводителю, экспедитору и персоналу из числа профессий рабочих</w:t>
            </w:r>
          </w:p>
        </w:tc>
        <w:tc>
          <w:tcPr>
            <w:tcW w:w="796" w:type="pct"/>
            <w:vAlign w:val="center"/>
          </w:tcPr>
          <w:p w14:paraId="0AA1FDB8" w14:textId="77777777" w:rsidR="006C758E" w:rsidRPr="003D0D8F" w:rsidRDefault="006C758E" w:rsidP="00C45E23">
            <w:pPr>
              <w:rPr>
                <w:sz w:val="18"/>
                <w:szCs w:val="18"/>
              </w:rPr>
            </w:pPr>
            <w:r w:rsidRPr="003D0D8F">
              <w:rPr>
                <w:sz w:val="18"/>
                <w:szCs w:val="18"/>
              </w:rPr>
              <w:t xml:space="preserve">На 2015 год: </w:t>
            </w:r>
          </w:p>
          <w:p w14:paraId="038F20B6" w14:textId="77777777" w:rsidR="006C758E" w:rsidRPr="003D0D8F" w:rsidRDefault="006C758E" w:rsidP="00C45E23">
            <w:pPr>
              <w:rPr>
                <w:sz w:val="18"/>
                <w:szCs w:val="18"/>
              </w:rPr>
            </w:pPr>
            <w:r w:rsidRPr="003D0D8F">
              <w:rPr>
                <w:sz w:val="18"/>
                <w:szCs w:val="18"/>
              </w:rPr>
              <w:t>1127 чел. * 800 руб. * 12 мес.+ 33 чел. * 800 руб. * 7 мес. + 1 чел. * 800 руб. * 4 мес.; 55 чел. *1500 руб. * 3 мес.+ 1 чел. * 1500 руб. * 2 мес.</w:t>
            </w:r>
          </w:p>
          <w:p w14:paraId="24E6A7AE" w14:textId="77777777" w:rsidR="006C758E" w:rsidRPr="003D0D8F" w:rsidRDefault="006C758E" w:rsidP="00C45E23">
            <w:pPr>
              <w:rPr>
                <w:sz w:val="18"/>
                <w:szCs w:val="18"/>
              </w:rPr>
            </w:pPr>
            <w:r w:rsidRPr="003D0D8F">
              <w:rPr>
                <w:sz w:val="18"/>
                <w:szCs w:val="18"/>
              </w:rPr>
              <w:t xml:space="preserve">На 2016 год: </w:t>
            </w:r>
          </w:p>
          <w:p w14:paraId="3FBB9594" w14:textId="77777777" w:rsidR="006C758E" w:rsidRPr="003D0D8F" w:rsidRDefault="006C758E" w:rsidP="00C45E23">
            <w:pPr>
              <w:rPr>
                <w:sz w:val="18"/>
                <w:szCs w:val="18"/>
              </w:rPr>
            </w:pPr>
            <w:r w:rsidRPr="003D0D8F">
              <w:rPr>
                <w:sz w:val="18"/>
                <w:szCs w:val="18"/>
              </w:rPr>
              <w:t>1069 чел. * 800 руб. * 12 мес;68 чел * 1500 руб. *      12 мес.; 984 чел. * 1500 руб. * 3 мес.</w:t>
            </w:r>
          </w:p>
          <w:p w14:paraId="1A6620AA" w14:textId="77777777" w:rsidR="006C758E" w:rsidRPr="003D0D8F" w:rsidRDefault="006C758E" w:rsidP="00C45E23">
            <w:pPr>
              <w:rPr>
                <w:sz w:val="18"/>
                <w:szCs w:val="18"/>
              </w:rPr>
            </w:pPr>
            <w:r w:rsidRPr="003D0D8F">
              <w:rPr>
                <w:sz w:val="18"/>
                <w:szCs w:val="18"/>
              </w:rPr>
              <w:t xml:space="preserve">На 2017 год: </w:t>
            </w:r>
          </w:p>
          <w:p w14:paraId="5AFFE1B0" w14:textId="77777777" w:rsidR="006C758E" w:rsidRPr="003D0D8F" w:rsidRDefault="006C758E" w:rsidP="00C45E23">
            <w:pPr>
              <w:rPr>
                <w:sz w:val="18"/>
                <w:szCs w:val="18"/>
              </w:rPr>
            </w:pPr>
            <w:r w:rsidRPr="003D0D8F">
              <w:rPr>
                <w:sz w:val="18"/>
                <w:szCs w:val="18"/>
              </w:rPr>
              <w:t>1069 чел. * 800 руб. * 12 мес;68 чел * 1500 руб. *      12 мес.; 984 чел. * 1500 руб. * 12 мес.</w:t>
            </w:r>
          </w:p>
          <w:p w14:paraId="2582052A" w14:textId="77777777" w:rsidR="006C758E" w:rsidRPr="003D0D8F" w:rsidRDefault="006C758E" w:rsidP="00C45E23">
            <w:pPr>
              <w:rPr>
                <w:sz w:val="18"/>
                <w:szCs w:val="18"/>
              </w:rPr>
            </w:pPr>
            <w:r w:rsidRPr="003D0D8F">
              <w:rPr>
                <w:sz w:val="18"/>
                <w:szCs w:val="18"/>
              </w:rPr>
              <w:t xml:space="preserve">На 2018 год: </w:t>
            </w:r>
          </w:p>
          <w:p w14:paraId="080CE923" w14:textId="77777777" w:rsidR="006C758E" w:rsidRPr="003D0D8F" w:rsidRDefault="006C758E" w:rsidP="00C45E23">
            <w:pPr>
              <w:rPr>
                <w:sz w:val="18"/>
                <w:szCs w:val="18"/>
              </w:rPr>
            </w:pPr>
            <w:r w:rsidRPr="003D0D8F">
              <w:rPr>
                <w:sz w:val="18"/>
                <w:szCs w:val="18"/>
              </w:rPr>
              <w:t>623 чел. * 800 руб. * 12 мес. + 1 чел. * 800 руб. * 6 мес. + 1030 чел. * 1500 руб. * 12 мес. + 1 чел. * 1500 руб. * 8 мес.</w:t>
            </w:r>
          </w:p>
          <w:p w14:paraId="7258A520" w14:textId="77777777" w:rsidR="006C758E" w:rsidRPr="003D0D8F" w:rsidRDefault="006C758E" w:rsidP="00C45E23">
            <w:pPr>
              <w:rPr>
                <w:sz w:val="18"/>
                <w:szCs w:val="18"/>
              </w:rPr>
            </w:pPr>
            <w:r w:rsidRPr="003D0D8F">
              <w:rPr>
                <w:sz w:val="18"/>
                <w:szCs w:val="18"/>
              </w:rPr>
              <w:t>На 2019 год:</w:t>
            </w:r>
          </w:p>
          <w:p w14:paraId="4DC3AC6B" w14:textId="77777777" w:rsidR="006C758E" w:rsidRPr="003D0D8F" w:rsidRDefault="006C758E" w:rsidP="00461DFD">
            <w:pPr>
              <w:rPr>
                <w:sz w:val="18"/>
                <w:szCs w:val="18"/>
              </w:rPr>
            </w:pPr>
            <w:r w:rsidRPr="003D0D8F">
              <w:rPr>
                <w:sz w:val="18"/>
                <w:szCs w:val="18"/>
              </w:rPr>
              <w:t>10чел.*800руб.*1мес. + 1015чел.*800 руб.*12мес. + 136чел.*4000 руб.*9мес.+ 117чел.*1500 руб.*3мес.</w:t>
            </w:r>
          </w:p>
          <w:p w14:paraId="66BA5F02" w14:textId="77777777" w:rsidR="006C758E" w:rsidRPr="003D0D8F" w:rsidRDefault="006C758E" w:rsidP="00461DFD">
            <w:pPr>
              <w:rPr>
                <w:sz w:val="18"/>
                <w:szCs w:val="18"/>
              </w:rPr>
            </w:pPr>
            <w:r w:rsidRPr="003D0D8F">
              <w:rPr>
                <w:sz w:val="18"/>
                <w:szCs w:val="18"/>
              </w:rPr>
              <w:t>На 2020  год:</w:t>
            </w:r>
          </w:p>
          <w:p w14:paraId="16DBBD46" w14:textId="77777777" w:rsidR="00ED2D25" w:rsidRPr="003D0D8F" w:rsidRDefault="00ED2D25" w:rsidP="00E82A56">
            <w:pPr>
              <w:rPr>
                <w:sz w:val="18"/>
                <w:szCs w:val="18"/>
              </w:rPr>
            </w:pPr>
            <w:r w:rsidRPr="003D0D8F">
              <w:rPr>
                <w:sz w:val="18"/>
                <w:szCs w:val="18"/>
              </w:rPr>
              <w:t>7чел.*800 руб.*3мес. + 39чел.*4000руб.*3мес. + 187чел.*4000руб.*12мес. + 590чел.*800 руб.*12мес.</w:t>
            </w:r>
          </w:p>
          <w:p w14:paraId="06F8EF57" w14:textId="77777777" w:rsidR="00F9391E" w:rsidRPr="003D0D8F" w:rsidRDefault="00F9391E" w:rsidP="00F9391E">
            <w:pPr>
              <w:rPr>
                <w:sz w:val="18"/>
                <w:szCs w:val="18"/>
              </w:rPr>
            </w:pPr>
            <w:r w:rsidRPr="003D0D8F">
              <w:rPr>
                <w:sz w:val="18"/>
                <w:szCs w:val="18"/>
              </w:rPr>
              <w:t>На 2021  год:</w:t>
            </w:r>
          </w:p>
          <w:p w14:paraId="170285F8" w14:textId="77777777" w:rsidR="00F9391E" w:rsidRPr="003D0D8F" w:rsidRDefault="00580997" w:rsidP="00F9391E">
            <w:pPr>
              <w:rPr>
                <w:sz w:val="18"/>
                <w:szCs w:val="18"/>
              </w:rPr>
            </w:pPr>
            <w:r w:rsidRPr="003D0D8F">
              <w:rPr>
                <w:sz w:val="18"/>
                <w:szCs w:val="18"/>
              </w:rPr>
              <w:t>4чел.*800 руб.*3мес. + 1чел.*800руб.*2мес. + 234чел.*4000руб.*12мес. + 610чел.*800 руб.*12мес.</w:t>
            </w:r>
          </w:p>
          <w:p w14:paraId="56DA38C2" w14:textId="77777777" w:rsidR="006C758E" w:rsidRPr="003D0D8F" w:rsidRDefault="006C758E" w:rsidP="00E82A56">
            <w:pPr>
              <w:rPr>
                <w:sz w:val="18"/>
                <w:szCs w:val="18"/>
              </w:rPr>
            </w:pPr>
            <w:r w:rsidRPr="003D0D8F">
              <w:rPr>
                <w:sz w:val="18"/>
                <w:szCs w:val="18"/>
              </w:rPr>
              <w:t>На 202</w:t>
            </w:r>
            <w:r w:rsidR="00F9391E" w:rsidRPr="003D0D8F">
              <w:rPr>
                <w:sz w:val="18"/>
                <w:szCs w:val="18"/>
              </w:rPr>
              <w:t>2</w:t>
            </w:r>
            <w:r w:rsidRPr="003D0D8F">
              <w:rPr>
                <w:sz w:val="18"/>
                <w:szCs w:val="18"/>
              </w:rPr>
              <w:t>-2023 год:</w:t>
            </w:r>
          </w:p>
          <w:p w14:paraId="0CC05720" w14:textId="77777777" w:rsidR="006C758E" w:rsidRPr="003D0D8F" w:rsidRDefault="006C758E" w:rsidP="00E82A56">
            <w:pPr>
              <w:rPr>
                <w:sz w:val="18"/>
                <w:szCs w:val="18"/>
              </w:rPr>
            </w:pPr>
            <w:r w:rsidRPr="003D0D8F">
              <w:rPr>
                <w:sz w:val="18"/>
                <w:szCs w:val="18"/>
              </w:rPr>
              <w:t>662чел*800 руб*12 мес.+ 234чел*4000руб*12 мес.</w:t>
            </w:r>
          </w:p>
        </w:tc>
        <w:tc>
          <w:tcPr>
            <w:tcW w:w="283" w:type="pct"/>
            <w:vAlign w:val="center"/>
          </w:tcPr>
          <w:p w14:paraId="49DB28A3" w14:textId="77777777" w:rsidR="006C758E" w:rsidRPr="003D0D8F" w:rsidRDefault="006C758E" w:rsidP="0089090A">
            <w:pPr>
              <w:jc w:val="center"/>
              <w:rPr>
                <w:sz w:val="18"/>
                <w:szCs w:val="18"/>
              </w:rPr>
            </w:pPr>
            <w:r w:rsidRPr="003D0D8F">
              <w:rPr>
                <w:sz w:val="18"/>
                <w:szCs w:val="18"/>
              </w:rPr>
              <w:t>10 215,5</w:t>
            </w:r>
          </w:p>
        </w:tc>
        <w:tc>
          <w:tcPr>
            <w:tcW w:w="310" w:type="pct"/>
            <w:vAlign w:val="center"/>
          </w:tcPr>
          <w:p w14:paraId="77B2D006" w14:textId="77777777" w:rsidR="006C758E" w:rsidRPr="003D0D8F" w:rsidRDefault="006C758E" w:rsidP="0089090A">
            <w:pPr>
              <w:jc w:val="center"/>
              <w:rPr>
                <w:sz w:val="18"/>
                <w:szCs w:val="18"/>
              </w:rPr>
            </w:pPr>
            <w:r w:rsidRPr="003D0D8F">
              <w:rPr>
                <w:sz w:val="18"/>
                <w:szCs w:val="18"/>
              </w:rPr>
              <w:t>11 336,2</w:t>
            </w:r>
          </w:p>
        </w:tc>
        <w:tc>
          <w:tcPr>
            <w:tcW w:w="303" w:type="pct"/>
            <w:vAlign w:val="center"/>
          </w:tcPr>
          <w:p w14:paraId="21E37C14" w14:textId="77777777" w:rsidR="006C758E" w:rsidRPr="003D0D8F" w:rsidRDefault="006C758E" w:rsidP="0089090A">
            <w:pPr>
              <w:jc w:val="center"/>
              <w:rPr>
                <w:sz w:val="18"/>
                <w:szCs w:val="18"/>
              </w:rPr>
            </w:pPr>
            <w:r w:rsidRPr="003D0D8F">
              <w:rPr>
                <w:sz w:val="18"/>
                <w:szCs w:val="18"/>
              </w:rPr>
              <w:t>11 257,7</w:t>
            </w:r>
          </w:p>
        </w:tc>
        <w:tc>
          <w:tcPr>
            <w:tcW w:w="308" w:type="pct"/>
            <w:vAlign w:val="center"/>
          </w:tcPr>
          <w:p w14:paraId="2F1BD585" w14:textId="77777777" w:rsidR="006C758E" w:rsidRPr="003D0D8F" w:rsidRDefault="006C758E" w:rsidP="0089090A">
            <w:pPr>
              <w:jc w:val="center"/>
              <w:rPr>
                <w:sz w:val="18"/>
                <w:szCs w:val="18"/>
              </w:rPr>
            </w:pPr>
            <w:r w:rsidRPr="003D0D8F">
              <w:rPr>
                <w:sz w:val="18"/>
                <w:szCs w:val="18"/>
              </w:rPr>
              <w:t>13 369,3</w:t>
            </w:r>
          </w:p>
        </w:tc>
        <w:tc>
          <w:tcPr>
            <w:tcW w:w="312" w:type="pct"/>
            <w:vAlign w:val="center"/>
          </w:tcPr>
          <w:p w14:paraId="59DB2961" w14:textId="77777777" w:rsidR="006C758E" w:rsidRPr="003D0D8F" w:rsidRDefault="006C758E" w:rsidP="0089090A">
            <w:pPr>
              <w:jc w:val="center"/>
              <w:rPr>
                <w:sz w:val="18"/>
                <w:szCs w:val="18"/>
              </w:rPr>
            </w:pPr>
            <w:r w:rsidRPr="003D0D8F">
              <w:rPr>
                <w:sz w:val="18"/>
                <w:szCs w:val="18"/>
              </w:rPr>
              <w:t>24 514,0</w:t>
            </w:r>
          </w:p>
        </w:tc>
        <w:tc>
          <w:tcPr>
            <w:tcW w:w="314" w:type="pct"/>
            <w:vAlign w:val="center"/>
          </w:tcPr>
          <w:p w14:paraId="47CF54D1" w14:textId="77777777" w:rsidR="006C758E" w:rsidRPr="003D0D8F" w:rsidRDefault="006C758E" w:rsidP="0089090A">
            <w:pPr>
              <w:jc w:val="center"/>
              <w:rPr>
                <w:sz w:val="18"/>
                <w:szCs w:val="18"/>
              </w:rPr>
            </w:pPr>
            <w:r w:rsidRPr="003D0D8F">
              <w:rPr>
                <w:sz w:val="18"/>
                <w:szCs w:val="18"/>
              </w:rPr>
              <w:t>24 537,5</w:t>
            </w:r>
          </w:p>
        </w:tc>
        <w:tc>
          <w:tcPr>
            <w:tcW w:w="361" w:type="pct"/>
            <w:vAlign w:val="center"/>
          </w:tcPr>
          <w:p w14:paraId="77F5A2F3" w14:textId="77777777" w:rsidR="006C758E" w:rsidRPr="003D0D8F" w:rsidRDefault="006C758E" w:rsidP="0089090A">
            <w:pPr>
              <w:jc w:val="center"/>
              <w:rPr>
                <w:sz w:val="18"/>
                <w:szCs w:val="18"/>
              </w:rPr>
            </w:pPr>
            <w:r w:rsidRPr="003D0D8F">
              <w:rPr>
                <w:sz w:val="18"/>
                <w:szCs w:val="18"/>
              </w:rPr>
              <w:t>15 174,6</w:t>
            </w:r>
          </w:p>
        </w:tc>
        <w:tc>
          <w:tcPr>
            <w:tcW w:w="315" w:type="pct"/>
            <w:vAlign w:val="center"/>
          </w:tcPr>
          <w:p w14:paraId="257939FE" w14:textId="77777777" w:rsidR="006C758E" w:rsidRPr="003D0D8F" w:rsidRDefault="004F7746">
            <w:pPr>
              <w:jc w:val="center"/>
              <w:outlineLvl w:val="0"/>
              <w:rPr>
                <w:sz w:val="18"/>
                <w:szCs w:val="18"/>
              </w:rPr>
            </w:pPr>
            <w:r w:rsidRPr="003D0D8F">
              <w:rPr>
                <w:sz w:val="18"/>
                <w:szCs w:val="18"/>
              </w:rPr>
              <w:t>15 125,5</w:t>
            </w:r>
          </w:p>
        </w:tc>
        <w:tc>
          <w:tcPr>
            <w:tcW w:w="316" w:type="pct"/>
            <w:vAlign w:val="center"/>
          </w:tcPr>
          <w:p w14:paraId="36B28689" w14:textId="77777777" w:rsidR="006C758E" w:rsidRPr="003D0D8F" w:rsidRDefault="00A565A4" w:rsidP="00A565A4">
            <w:pPr>
              <w:jc w:val="center"/>
              <w:outlineLvl w:val="0"/>
              <w:rPr>
                <w:iCs/>
                <w:sz w:val="18"/>
                <w:szCs w:val="18"/>
              </w:rPr>
            </w:pPr>
            <w:r w:rsidRPr="003D0D8F">
              <w:rPr>
                <w:iCs/>
                <w:sz w:val="18"/>
                <w:szCs w:val="18"/>
              </w:rPr>
              <w:t>16</w:t>
            </w:r>
            <w:r w:rsidR="002C3D69" w:rsidRPr="003D0D8F">
              <w:rPr>
                <w:iCs/>
                <w:sz w:val="18"/>
                <w:szCs w:val="18"/>
              </w:rPr>
              <w:t xml:space="preserve"> </w:t>
            </w:r>
            <w:r w:rsidRPr="003D0D8F">
              <w:rPr>
                <w:iCs/>
                <w:sz w:val="18"/>
                <w:szCs w:val="18"/>
              </w:rPr>
              <w:t>796</w:t>
            </w:r>
            <w:r w:rsidR="002C3D69" w:rsidRPr="003D0D8F">
              <w:rPr>
                <w:iCs/>
                <w:sz w:val="18"/>
                <w:szCs w:val="18"/>
              </w:rPr>
              <w:t>,</w:t>
            </w:r>
            <w:r w:rsidRPr="003D0D8F">
              <w:rPr>
                <w:iCs/>
                <w:sz w:val="18"/>
                <w:szCs w:val="18"/>
              </w:rPr>
              <w:t>8</w:t>
            </w:r>
          </w:p>
        </w:tc>
        <w:tc>
          <w:tcPr>
            <w:tcW w:w="323" w:type="pct"/>
            <w:vAlign w:val="center"/>
          </w:tcPr>
          <w:p w14:paraId="79E0179F" w14:textId="77777777" w:rsidR="006C758E" w:rsidRPr="003D0D8F" w:rsidRDefault="006C758E">
            <w:pPr>
              <w:jc w:val="center"/>
              <w:outlineLvl w:val="0"/>
              <w:rPr>
                <w:iCs/>
                <w:sz w:val="18"/>
                <w:szCs w:val="18"/>
              </w:rPr>
            </w:pPr>
            <w:r w:rsidRPr="003D0D8F">
              <w:rPr>
                <w:iCs/>
                <w:sz w:val="18"/>
                <w:szCs w:val="18"/>
              </w:rPr>
              <w:t>17 587,2</w:t>
            </w:r>
          </w:p>
        </w:tc>
        <w:tc>
          <w:tcPr>
            <w:tcW w:w="320" w:type="pct"/>
            <w:vAlign w:val="center"/>
          </w:tcPr>
          <w:p w14:paraId="24F73782" w14:textId="77777777" w:rsidR="006C758E" w:rsidRPr="003D0D8F" w:rsidRDefault="006C758E">
            <w:pPr>
              <w:jc w:val="center"/>
              <w:outlineLvl w:val="0"/>
              <w:rPr>
                <w:iCs/>
                <w:sz w:val="18"/>
                <w:szCs w:val="18"/>
              </w:rPr>
            </w:pPr>
            <w:r w:rsidRPr="003D0D8F">
              <w:rPr>
                <w:iCs/>
                <w:sz w:val="18"/>
                <w:szCs w:val="18"/>
              </w:rPr>
              <w:t>17 587,2</w:t>
            </w:r>
          </w:p>
        </w:tc>
      </w:tr>
      <w:tr w:rsidR="00FE6187" w:rsidRPr="003D0D8F" w14:paraId="5BD0EC1C" w14:textId="77777777" w:rsidTr="006C5D9C">
        <w:trPr>
          <w:trHeight w:val="786"/>
          <w:jc w:val="center"/>
        </w:trPr>
        <w:tc>
          <w:tcPr>
            <w:tcW w:w="145" w:type="pct"/>
            <w:vMerge w:val="restart"/>
            <w:vAlign w:val="center"/>
          </w:tcPr>
          <w:p w14:paraId="523BCF37" w14:textId="77777777" w:rsidR="006C758E" w:rsidRPr="003D0D8F" w:rsidRDefault="006C758E" w:rsidP="002E6B80">
            <w:pPr>
              <w:jc w:val="center"/>
              <w:rPr>
                <w:sz w:val="18"/>
                <w:szCs w:val="18"/>
              </w:rPr>
            </w:pPr>
            <w:r w:rsidRPr="003D0D8F">
              <w:rPr>
                <w:sz w:val="18"/>
                <w:szCs w:val="18"/>
              </w:rPr>
              <w:t>5.</w:t>
            </w:r>
          </w:p>
        </w:tc>
        <w:tc>
          <w:tcPr>
            <w:tcW w:w="596" w:type="pct"/>
            <w:vMerge w:val="restart"/>
            <w:vAlign w:val="center"/>
          </w:tcPr>
          <w:p w14:paraId="5B893F6E" w14:textId="77777777" w:rsidR="006C758E" w:rsidRPr="003D0D8F" w:rsidRDefault="006C758E" w:rsidP="009B10B8">
            <w:pPr>
              <w:rPr>
                <w:sz w:val="18"/>
                <w:szCs w:val="18"/>
              </w:rPr>
            </w:pPr>
            <w:r w:rsidRPr="003D0D8F">
              <w:rPr>
                <w:sz w:val="18"/>
                <w:szCs w:val="18"/>
              </w:rPr>
              <w:t xml:space="preserve">Компенсация части родительской платы за содержание детей (присмотр и уход за детьми) штатным работникам муниципальных дошкольных образовательных </w:t>
            </w:r>
            <w:r w:rsidR="008569A2" w:rsidRPr="003D0D8F">
              <w:rPr>
                <w:sz w:val="18"/>
                <w:szCs w:val="18"/>
              </w:rPr>
              <w:t>организаций</w:t>
            </w:r>
            <w:r w:rsidRPr="003D0D8F">
              <w:rPr>
                <w:sz w:val="18"/>
                <w:szCs w:val="18"/>
              </w:rPr>
              <w:t xml:space="preserve"> города, работающим по трудовому договору в муниципальных дошкольных образовательных учреждениях, реализующих основную общеобразовательную программу дошкольного образования </w:t>
            </w:r>
          </w:p>
          <w:p w14:paraId="3B533F9E" w14:textId="77777777" w:rsidR="006C758E" w:rsidRPr="003D0D8F" w:rsidRDefault="006C758E" w:rsidP="000D374D">
            <w:pPr>
              <w:rPr>
                <w:sz w:val="18"/>
                <w:szCs w:val="18"/>
              </w:rPr>
            </w:pPr>
          </w:p>
        </w:tc>
        <w:tc>
          <w:tcPr>
            <w:tcW w:w="796" w:type="pct"/>
          </w:tcPr>
          <w:p w14:paraId="03BC7661" w14:textId="77777777" w:rsidR="006C758E" w:rsidRPr="003D0D8F" w:rsidRDefault="006C758E" w:rsidP="002E6B80">
            <w:pPr>
              <w:rPr>
                <w:sz w:val="18"/>
                <w:szCs w:val="18"/>
              </w:rPr>
            </w:pPr>
            <w:r w:rsidRPr="003D0D8F">
              <w:rPr>
                <w:sz w:val="18"/>
                <w:szCs w:val="18"/>
              </w:rPr>
              <w:t>Городской бюджет, в т.ч.:</w:t>
            </w:r>
          </w:p>
          <w:p w14:paraId="701622E1" w14:textId="77777777" w:rsidR="006C758E" w:rsidRPr="003D0D8F" w:rsidRDefault="006C758E" w:rsidP="002E6B80">
            <w:pPr>
              <w:rPr>
                <w:sz w:val="18"/>
                <w:szCs w:val="18"/>
              </w:rPr>
            </w:pPr>
            <w:r w:rsidRPr="003D0D8F">
              <w:rPr>
                <w:sz w:val="18"/>
                <w:szCs w:val="18"/>
              </w:rPr>
              <w:t>на 2015-2016 гг.:</w:t>
            </w:r>
          </w:p>
          <w:p w14:paraId="1C45020F" w14:textId="77777777" w:rsidR="006C758E" w:rsidRPr="003D0D8F" w:rsidRDefault="006C758E" w:rsidP="002E6B80">
            <w:pPr>
              <w:rPr>
                <w:sz w:val="18"/>
                <w:szCs w:val="18"/>
              </w:rPr>
            </w:pPr>
            <w:r w:rsidRPr="003D0D8F">
              <w:rPr>
                <w:sz w:val="18"/>
                <w:szCs w:val="18"/>
              </w:rPr>
              <w:t>1690чел*90руб*168дн*68,805%;</w:t>
            </w:r>
          </w:p>
          <w:p w14:paraId="1E6CB7B8" w14:textId="77777777" w:rsidR="006C758E" w:rsidRPr="003D0D8F" w:rsidRDefault="006C758E" w:rsidP="002E6B80">
            <w:pPr>
              <w:rPr>
                <w:sz w:val="18"/>
                <w:szCs w:val="18"/>
              </w:rPr>
            </w:pPr>
            <w:r w:rsidRPr="003D0D8F">
              <w:rPr>
                <w:sz w:val="18"/>
                <w:szCs w:val="18"/>
              </w:rPr>
              <w:t>на 2017 год:</w:t>
            </w:r>
          </w:p>
          <w:p w14:paraId="4BD0BF25" w14:textId="77777777" w:rsidR="006C758E" w:rsidRPr="003D0D8F" w:rsidRDefault="006C758E" w:rsidP="002E6B80">
            <w:pPr>
              <w:rPr>
                <w:sz w:val="18"/>
                <w:szCs w:val="18"/>
              </w:rPr>
            </w:pPr>
            <w:r w:rsidRPr="003D0D8F">
              <w:rPr>
                <w:sz w:val="18"/>
                <w:szCs w:val="18"/>
              </w:rPr>
              <w:t>1993чел.*90руб*168дней*68,805%;</w:t>
            </w:r>
          </w:p>
          <w:p w14:paraId="2241DC37" w14:textId="77777777" w:rsidR="006C758E" w:rsidRPr="003D0D8F" w:rsidRDefault="006C758E" w:rsidP="002E6B80">
            <w:pPr>
              <w:rPr>
                <w:sz w:val="18"/>
                <w:szCs w:val="18"/>
              </w:rPr>
            </w:pPr>
            <w:r w:rsidRPr="003D0D8F">
              <w:rPr>
                <w:sz w:val="18"/>
                <w:szCs w:val="18"/>
              </w:rPr>
              <w:t>на 2018 год:</w:t>
            </w:r>
          </w:p>
          <w:p w14:paraId="53A9E16D" w14:textId="77777777" w:rsidR="006C758E" w:rsidRPr="003D0D8F" w:rsidRDefault="006C758E" w:rsidP="002E6B80">
            <w:pPr>
              <w:rPr>
                <w:sz w:val="18"/>
                <w:szCs w:val="18"/>
              </w:rPr>
            </w:pPr>
            <w:r w:rsidRPr="003D0D8F">
              <w:rPr>
                <w:sz w:val="18"/>
                <w:szCs w:val="18"/>
              </w:rPr>
              <w:t>1571чел.*126руб.*168дн.*68,805%;</w:t>
            </w:r>
          </w:p>
          <w:p w14:paraId="3739FC53" w14:textId="77777777" w:rsidR="006C758E" w:rsidRPr="003D0D8F" w:rsidRDefault="006C758E" w:rsidP="002E6B80">
            <w:pPr>
              <w:rPr>
                <w:sz w:val="18"/>
                <w:szCs w:val="18"/>
              </w:rPr>
            </w:pPr>
            <w:r w:rsidRPr="003D0D8F">
              <w:rPr>
                <w:sz w:val="18"/>
                <w:szCs w:val="18"/>
              </w:rPr>
              <w:t>на 2019 год:</w:t>
            </w:r>
          </w:p>
          <w:p w14:paraId="4691BAF1" w14:textId="77777777" w:rsidR="006C758E" w:rsidRPr="003D0D8F" w:rsidRDefault="006C758E" w:rsidP="00303B06">
            <w:pPr>
              <w:rPr>
                <w:sz w:val="18"/>
                <w:szCs w:val="18"/>
              </w:rPr>
            </w:pPr>
            <w:r w:rsidRPr="003D0D8F">
              <w:rPr>
                <w:sz w:val="18"/>
                <w:szCs w:val="18"/>
              </w:rPr>
              <w:t>1708 чел.*118,80 руб.*168 дней*68,805%</w:t>
            </w:r>
          </w:p>
        </w:tc>
        <w:tc>
          <w:tcPr>
            <w:tcW w:w="283" w:type="pct"/>
            <w:vAlign w:val="center"/>
          </w:tcPr>
          <w:p w14:paraId="5FBD91A1" w14:textId="77777777" w:rsidR="006C758E" w:rsidRPr="003D0D8F" w:rsidRDefault="006C758E" w:rsidP="0089090A">
            <w:pPr>
              <w:jc w:val="center"/>
              <w:rPr>
                <w:sz w:val="18"/>
                <w:szCs w:val="18"/>
              </w:rPr>
            </w:pPr>
            <w:r w:rsidRPr="003D0D8F">
              <w:rPr>
                <w:sz w:val="18"/>
                <w:szCs w:val="18"/>
              </w:rPr>
              <w:t>11 192,6</w:t>
            </w:r>
          </w:p>
        </w:tc>
        <w:tc>
          <w:tcPr>
            <w:tcW w:w="310" w:type="pct"/>
            <w:vAlign w:val="center"/>
          </w:tcPr>
          <w:p w14:paraId="0688C4C7" w14:textId="77777777" w:rsidR="006C758E" w:rsidRPr="003D0D8F" w:rsidRDefault="006C758E" w:rsidP="0089090A">
            <w:pPr>
              <w:jc w:val="center"/>
              <w:rPr>
                <w:sz w:val="18"/>
                <w:szCs w:val="18"/>
              </w:rPr>
            </w:pPr>
            <w:r w:rsidRPr="003D0D8F">
              <w:rPr>
                <w:sz w:val="18"/>
                <w:szCs w:val="18"/>
              </w:rPr>
              <w:t>12 554,2</w:t>
            </w:r>
          </w:p>
        </w:tc>
        <w:tc>
          <w:tcPr>
            <w:tcW w:w="303" w:type="pct"/>
            <w:vAlign w:val="center"/>
          </w:tcPr>
          <w:p w14:paraId="47F1C05D" w14:textId="77777777" w:rsidR="006C758E" w:rsidRPr="003D0D8F" w:rsidRDefault="006C758E" w:rsidP="0089090A">
            <w:pPr>
              <w:jc w:val="center"/>
              <w:rPr>
                <w:sz w:val="18"/>
                <w:szCs w:val="18"/>
              </w:rPr>
            </w:pPr>
            <w:r w:rsidRPr="003D0D8F">
              <w:rPr>
                <w:sz w:val="18"/>
                <w:szCs w:val="18"/>
              </w:rPr>
              <w:t>17 503,7</w:t>
            </w:r>
          </w:p>
        </w:tc>
        <w:tc>
          <w:tcPr>
            <w:tcW w:w="308" w:type="pct"/>
            <w:vAlign w:val="center"/>
          </w:tcPr>
          <w:p w14:paraId="206D80DC" w14:textId="77777777" w:rsidR="006C758E" w:rsidRPr="003D0D8F" w:rsidRDefault="006C758E" w:rsidP="0089090A">
            <w:pPr>
              <w:jc w:val="center"/>
              <w:rPr>
                <w:sz w:val="18"/>
                <w:szCs w:val="18"/>
              </w:rPr>
            </w:pPr>
            <w:r w:rsidRPr="003D0D8F">
              <w:rPr>
                <w:sz w:val="18"/>
                <w:szCs w:val="18"/>
              </w:rPr>
              <w:t>17 503,7</w:t>
            </w:r>
          </w:p>
        </w:tc>
        <w:tc>
          <w:tcPr>
            <w:tcW w:w="312" w:type="pct"/>
            <w:vAlign w:val="center"/>
          </w:tcPr>
          <w:p w14:paraId="23F53FEE" w14:textId="77777777" w:rsidR="006C758E" w:rsidRPr="003D0D8F" w:rsidRDefault="006C758E" w:rsidP="0089090A">
            <w:pPr>
              <w:jc w:val="center"/>
              <w:rPr>
                <w:sz w:val="18"/>
                <w:szCs w:val="18"/>
              </w:rPr>
            </w:pPr>
            <w:r w:rsidRPr="003D0D8F">
              <w:rPr>
                <w:sz w:val="18"/>
                <w:szCs w:val="18"/>
              </w:rPr>
              <w:t>20 733,5</w:t>
            </w:r>
          </w:p>
        </w:tc>
        <w:tc>
          <w:tcPr>
            <w:tcW w:w="314" w:type="pct"/>
            <w:vAlign w:val="center"/>
          </w:tcPr>
          <w:p w14:paraId="12A2564B" w14:textId="77777777" w:rsidR="006C758E" w:rsidRPr="003D0D8F" w:rsidRDefault="006C758E" w:rsidP="0089090A">
            <w:pPr>
              <w:jc w:val="center"/>
              <w:rPr>
                <w:sz w:val="18"/>
                <w:szCs w:val="18"/>
              </w:rPr>
            </w:pPr>
            <w:r w:rsidRPr="003D0D8F">
              <w:rPr>
                <w:sz w:val="18"/>
                <w:szCs w:val="18"/>
              </w:rPr>
              <w:t>22 817,4</w:t>
            </w:r>
          </w:p>
        </w:tc>
        <w:tc>
          <w:tcPr>
            <w:tcW w:w="361" w:type="pct"/>
            <w:vAlign w:val="center"/>
          </w:tcPr>
          <w:p w14:paraId="78D54400" w14:textId="77777777" w:rsidR="006C758E" w:rsidRPr="003D0D8F" w:rsidRDefault="006C758E" w:rsidP="0089090A">
            <w:pPr>
              <w:jc w:val="center"/>
              <w:rPr>
                <w:sz w:val="18"/>
                <w:szCs w:val="18"/>
              </w:rPr>
            </w:pPr>
            <w:r w:rsidRPr="003D0D8F">
              <w:rPr>
                <w:sz w:val="18"/>
                <w:szCs w:val="18"/>
              </w:rPr>
              <w:t>23 454,9</w:t>
            </w:r>
          </w:p>
        </w:tc>
        <w:tc>
          <w:tcPr>
            <w:tcW w:w="315" w:type="pct"/>
            <w:vAlign w:val="center"/>
          </w:tcPr>
          <w:p w14:paraId="289E9C27" w14:textId="77777777" w:rsidR="006C758E" w:rsidRPr="003D0D8F" w:rsidRDefault="006C758E" w:rsidP="0089090A">
            <w:pPr>
              <w:jc w:val="center"/>
              <w:outlineLvl w:val="0"/>
              <w:rPr>
                <w:iCs/>
                <w:sz w:val="18"/>
                <w:szCs w:val="18"/>
              </w:rPr>
            </w:pPr>
          </w:p>
        </w:tc>
        <w:tc>
          <w:tcPr>
            <w:tcW w:w="316" w:type="pct"/>
            <w:vAlign w:val="center"/>
          </w:tcPr>
          <w:p w14:paraId="67D94A39" w14:textId="77777777" w:rsidR="006C758E" w:rsidRPr="003D0D8F" w:rsidRDefault="006C758E" w:rsidP="0089090A">
            <w:pPr>
              <w:ind w:hanging="108"/>
              <w:jc w:val="center"/>
              <w:outlineLvl w:val="0"/>
              <w:rPr>
                <w:iCs/>
                <w:sz w:val="18"/>
                <w:szCs w:val="18"/>
              </w:rPr>
            </w:pPr>
          </w:p>
        </w:tc>
        <w:tc>
          <w:tcPr>
            <w:tcW w:w="323" w:type="pct"/>
            <w:vAlign w:val="center"/>
          </w:tcPr>
          <w:p w14:paraId="1601668B" w14:textId="77777777" w:rsidR="006C758E" w:rsidRPr="003D0D8F" w:rsidRDefault="006C758E" w:rsidP="0089090A">
            <w:pPr>
              <w:ind w:hanging="108"/>
              <w:jc w:val="center"/>
              <w:outlineLvl w:val="0"/>
              <w:rPr>
                <w:iCs/>
                <w:sz w:val="18"/>
                <w:szCs w:val="18"/>
              </w:rPr>
            </w:pPr>
          </w:p>
        </w:tc>
        <w:tc>
          <w:tcPr>
            <w:tcW w:w="320" w:type="pct"/>
            <w:vAlign w:val="center"/>
          </w:tcPr>
          <w:p w14:paraId="4EC7A34F" w14:textId="77777777" w:rsidR="006C758E" w:rsidRPr="003D0D8F" w:rsidRDefault="006C758E" w:rsidP="00F22DCB">
            <w:pPr>
              <w:ind w:hanging="108"/>
              <w:jc w:val="center"/>
              <w:outlineLvl w:val="0"/>
              <w:rPr>
                <w:iCs/>
                <w:sz w:val="18"/>
                <w:szCs w:val="18"/>
              </w:rPr>
            </w:pPr>
          </w:p>
        </w:tc>
      </w:tr>
      <w:tr w:rsidR="00FE6187" w:rsidRPr="003D0D8F" w14:paraId="4E48A128" w14:textId="77777777" w:rsidTr="006C5D9C">
        <w:trPr>
          <w:jc w:val="center"/>
        </w:trPr>
        <w:tc>
          <w:tcPr>
            <w:tcW w:w="145" w:type="pct"/>
            <w:vMerge/>
            <w:vAlign w:val="center"/>
          </w:tcPr>
          <w:p w14:paraId="78FEC2EA" w14:textId="77777777" w:rsidR="006C758E" w:rsidRPr="003D0D8F" w:rsidRDefault="006C758E" w:rsidP="002E6B80">
            <w:pPr>
              <w:jc w:val="center"/>
              <w:rPr>
                <w:sz w:val="18"/>
                <w:szCs w:val="18"/>
              </w:rPr>
            </w:pPr>
          </w:p>
        </w:tc>
        <w:tc>
          <w:tcPr>
            <w:tcW w:w="596" w:type="pct"/>
            <w:vMerge/>
            <w:vAlign w:val="center"/>
          </w:tcPr>
          <w:p w14:paraId="6088758E" w14:textId="77777777" w:rsidR="006C758E" w:rsidRPr="003D0D8F" w:rsidRDefault="006C758E" w:rsidP="009B10B8">
            <w:pPr>
              <w:rPr>
                <w:sz w:val="18"/>
                <w:szCs w:val="18"/>
              </w:rPr>
            </w:pPr>
          </w:p>
        </w:tc>
        <w:tc>
          <w:tcPr>
            <w:tcW w:w="796" w:type="pct"/>
            <w:vAlign w:val="center"/>
          </w:tcPr>
          <w:p w14:paraId="6E12ADD0" w14:textId="77777777" w:rsidR="006C758E" w:rsidRPr="003D0D8F" w:rsidRDefault="006C758E" w:rsidP="002E6B80">
            <w:pPr>
              <w:rPr>
                <w:sz w:val="18"/>
                <w:szCs w:val="18"/>
              </w:rPr>
            </w:pPr>
            <w:r w:rsidRPr="003D0D8F">
              <w:rPr>
                <w:sz w:val="18"/>
                <w:szCs w:val="18"/>
              </w:rPr>
              <w:t>Областной бюджет: коэффициент посещаемости – 0,703, средний размер родительской платы 1450,0 руб.</w:t>
            </w:r>
          </w:p>
          <w:p w14:paraId="5DA2ED9C" w14:textId="77777777" w:rsidR="006C758E" w:rsidRPr="003D0D8F" w:rsidRDefault="006C758E" w:rsidP="002E6B80">
            <w:pPr>
              <w:rPr>
                <w:sz w:val="18"/>
                <w:szCs w:val="18"/>
              </w:rPr>
            </w:pPr>
            <w:r w:rsidRPr="003D0D8F">
              <w:rPr>
                <w:sz w:val="18"/>
                <w:szCs w:val="18"/>
              </w:rPr>
              <w:t xml:space="preserve">На 2019 г.: (1450руб.*20%*12 мес.*9224*0,703)+(1450 руб.*50%*12мес.*7374*0,703)+(1450*70%*12мес.*1420*0,703) </w:t>
            </w:r>
          </w:p>
        </w:tc>
        <w:tc>
          <w:tcPr>
            <w:tcW w:w="283" w:type="pct"/>
            <w:vAlign w:val="center"/>
          </w:tcPr>
          <w:p w14:paraId="4E826CFC" w14:textId="77777777" w:rsidR="006C758E" w:rsidRPr="003D0D8F" w:rsidRDefault="006C758E" w:rsidP="0089090A">
            <w:pPr>
              <w:jc w:val="center"/>
              <w:rPr>
                <w:sz w:val="18"/>
                <w:szCs w:val="18"/>
              </w:rPr>
            </w:pPr>
          </w:p>
        </w:tc>
        <w:tc>
          <w:tcPr>
            <w:tcW w:w="310" w:type="pct"/>
            <w:vAlign w:val="center"/>
          </w:tcPr>
          <w:p w14:paraId="7C9BEE4A" w14:textId="77777777" w:rsidR="006C758E" w:rsidRPr="003D0D8F" w:rsidRDefault="006C758E" w:rsidP="0089090A">
            <w:pPr>
              <w:jc w:val="center"/>
              <w:rPr>
                <w:sz w:val="18"/>
                <w:szCs w:val="18"/>
              </w:rPr>
            </w:pPr>
          </w:p>
        </w:tc>
        <w:tc>
          <w:tcPr>
            <w:tcW w:w="303" w:type="pct"/>
            <w:vAlign w:val="center"/>
          </w:tcPr>
          <w:p w14:paraId="0511788F" w14:textId="77777777" w:rsidR="006C758E" w:rsidRPr="003D0D8F" w:rsidRDefault="006C758E" w:rsidP="0089090A">
            <w:pPr>
              <w:jc w:val="center"/>
              <w:rPr>
                <w:sz w:val="18"/>
                <w:szCs w:val="18"/>
              </w:rPr>
            </w:pPr>
          </w:p>
        </w:tc>
        <w:tc>
          <w:tcPr>
            <w:tcW w:w="308" w:type="pct"/>
            <w:vAlign w:val="center"/>
          </w:tcPr>
          <w:p w14:paraId="0A4ABA2E" w14:textId="77777777" w:rsidR="006C758E" w:rsidRPr="003D0D8F" w:rsidRDefault="006C758E" w:rsidP="0089090A">
            <w:pPr>
              <w:jc w:val="center"/>
              <w:rPr>
                <w:sz w:val="18"/>
                <w:szCs w:val="18"/>
              </w:rPr>
            </w:pPr>
          </w:p>
        </w:tc>
        <w:tc>
          <w:tcPr>
            <w:tcW w:w="312" w:type="pct"/>
            <w:vAlign w:val="center"/>
          </w:tcPr>
          <w:p w14:paraId="6FD51AF9" w14:textId="77777777" w:rsidR="006C758E" w:rsidRPr="003D0D8F" w:rsidRDefault="006C758E" w:rsidP="0089090A">
            <w:pPr>
              <w:jc w:val="center"/>
              <w:rPr>
                <w:sz w:val="18"/>
                <w:szCs w:val="18"/>
              </w:rPr>
            </w:pPr>
          </w:p>
        </w:tc>
        <w:tc>
          <w:tcPr>
            <w:tcW w:w="314" w:type="pct"/>
            <w:vAlign w:val="center"/>
          </w:tcPr>
          <w:p w14:paraId="5D78BF5C" w14:textId="77777777" w:rsidR="006C758E" w:rsidRPr="003D0D8F" w:rsidRDefault="006C758E" w:rsidP="0089090A">
            <w:pPr>
              <w:jc w:val="center"/>
              <w:rPr>
                <w:sz w:val="18"/>
                <w:szCs w:val="18"/>
              </w:rPr>
            </w:pPr>
          </w:p>
        </w:tc>
        <w:tc>
          <w:tcPr>
            <w:tcW w:w="361" w:type="pct"/>
            <w:vAlign w:val="center"/>
          </w:tcPr>
          <w:p w14:paraId="7C5224D4" w14:textId="77777777" w:rsidR="006C758E" w:rsidRPr="003D0D8F" w:rsidRDefault="006C758E" w:rsidP="0089090A">
            <w:pPr>
              <w:jc w:val="center"/>
              <w:rPr>
                <w:sz w:val="18"/>
                <w:szCs w:val="18"/>
              </w:rPr>
            </w:pPr>
            <w:r w:rsidRPr="003D0D8F">
              <w:rPr>
                <w:sz w:val="18"/>
                <w:szCs w:val="18"/>
              </w:rPr>
              <w:t>79 824,0</w:t>
            </w:r>
          </w:p>
        </w:tc>
        <w:tc>
          <w:tcPr>
            <w:tcW w:w="315" w:type="pct"/>
            <w:vAlign w:val="center"/>
          </w:tcPr>
          <w:p w14:paraId="765BD53E" w14:textId="77777777" w:rsidR="006C758E" w:rsidRPr="003D0D8F" w:rsidRDefault="006C758E" w:rsidP="0089090A">
            <w:pPr>
              <w:jc w:val="center"/>
              <w:rPr>
                <w:sz w:val="18"/>
                <w:szCs w:val="18"/>
              </w:rPr>
            </w:pPr>
          </w:p>
        </w:tc>
        <w:tc>
          <w:tcPr>
            <w:tcW w:w="316" w:type="pct"/>
            <w:vAlign w:val="center"/>
          </w:tcPr>
          <w:p w14:paraId="3C10B205" w14:textId="77777777" w:rsidR="006C758E" w:rsidRPr="003D0D8F" w:rsidRDefault="006C758E" w:rsidP="0089090A">
            <w:pPr>
              <w:jc w:val="center"/>
              <w:rPr>
                <w:sz w:val="18"/>
                <w:szCs w:val="18"/>
              </w:rPr>
            </w:pPr>
          </w:p>
        </w:tc>
        <w:tc>
          <w:tcPr>
            <w:tcW w:w="323" w:type="pct"/>
            <w:vAlign w:val="center"/>
          </w:tcPr>
          <w:p w14:paraId="678A4574" w14:textId="77777777" w:rsidR="006C758E" w:rsidRPr="003D0D8F" w:rsidRDefault="006C758E" w:rsidP="0089090A">
            <w:pPr>
              <w:jc w:val="center"/>
              <w:rPr>
                <w:sz w:val="18"/>
                <w:szCs w:val="18"/>
              </w:rPr>
            </w:pPr>
          </w:p>
        </w:tc>
        <w:tc>
          <w:tcPr>
            <w:tcW w:w="320" w:type="pct"/>
            <w:vAlign w:val="center"/>
          </w:tcPr>
          <w:p w14:paraId="3E97529A" w14:textId="77777777" w:rsidR="006C758E" w:rsidRPr="003D0D8F" w:rsidRDefault="006C758E" w:rsidP="00F22DCB">
            <w:pPr>
              <w:jc w:val="center"/>
              <w:rPr>
                <w:sz w:val="18"/>
                <w:szCs w:val="18"/>
              </w:rPr>
            </w:pPr>
          </w:p>
        </w:tc>
      </w:tr>
      <w:tr w:rsidR="00FE6187" w:rsidRPr="003D0D8F" w14:paraId="36D4C6B2" w14:textId="77777777" w:rsidTr="006C5D9C">
        <w:trPr>
          <w:trHeight w:val="6111"/>
          <w:jc w:val="center"/>
        </w:trPr>
        <w:tc>
          <w:tcPr>
            <w:tcW w:w="145" w:type="pct"/>
            <w:vAlign w:val="center"/>
          </w:tcPr>
          <w:p w14:paraId="535B52BF" w14:textId="77777777" w:rsidR="006C758E" w:rsidRPr="003D0D8F" w:rsidRDefault="006C758E" w:rsidP="002E6B80">
            <w:pPr>
              <w:jc w:val="center"/>
              <w:rPr>
                <w:sz w:val="18"/>
                <w:szCs w:val="18"/>
              </w:rPr>
            </w:pPr>
            <w:r w:rsidRPr="003D0D8F">
              <w:rPr>
                <w:sz w:val="18"/>
                <w:szCs w:val="18"/>
              </w:rPr>
              <w:t>6.</w:t>
            </w:r>
          </w:p>
        </w:tc>
        <w:tc>
          <w:tcPr>
            <w:tcW w:w="596" w:type="pct"/>
          </w:tcPr>
          <w:p w14:paraId="718253B5" w14:textId="77777777" w:rsidR="006C758E" w:rsidRPr="003D0D8F" w:rsidRDefault="006C758E" w:rsidP="008569A2">
            <w:pPr>
              <w:autoSpaceDE w:val="0"/>
              <w:autoSpaceDN w:val="0"/>
              <w:adjustRightInd w:val="0"/>
              <w:ind w:right="-57"/>
              <w:rPr>
                <w:sz w:val="18"/>
                <w:szCs w:val="18"/>
              </w:rPr>
            </w:pPr>
            <w:r w:rsidRPr="003D0D8F">
              <w:rPr>
                <w:sz w:val="18"/>
                <w:szCs w:val="18"/>
              </w:rPr>
              <w:t xml:space="preserve">Денежная компенсация на оплату расходов по найму (поднайму) жилых помещений, лицам, работающим в городе Череповце в должности «воспитатель» в муниципальных дошкольных образовательных </w:t>
            </w:r>
            <w:r w:rsidR="008569A2" w:rsidRPr="003D0D8F">
              <w:rPr>
                <w:sz w:val="18"/>
                <w:szCs w:val="18"/>
              </w:rPr>
              <w:t>организациях</w:t>
            </w:r>
            <w:r w:rsidRPr="003D0D8F">
              <w:rPr>
                <w:sz w:val="18"/>
                <w:szCs w:val="18"/>
              </w:rPr>
              <w:t xml:space="preserve">, муниципальных общеобразовательных </w:t>
            </w:r>
            <w:r w:rsidR="008569A2" w:rsidRPr="003D0D8F">
              <w:rPr>
                <w:sz w:val="18"/>
                <w:szCs w:val="18"/>
              </w:rPr>
              <w:t>организациях</w:t>
            </w:r>
            <w:r w:rsidRPr="003D0D8F">
              <w:rPr>
                <w:sz w:val="18"/>
                <w:szCs w:val="18"/>
              </w:rPr>
              <w:t>, имеющих дошкольные группы, образованные в результате реорганизации,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w:t>
            </w:r>
          </w:p>
        </w:tc>
        <w:tc>
          <w:tcPr>
            <w:tcW w:w="796" w:type="pct"/>
            <w:vAlign w:val="center"/>
          </w:tcPr>
          <w:p w14:paraId="2FD23D4B" w14:textId="77777777" w:rsidR="006C758E" w:rsidRPr="003D0D8F" w:rsidRDefault="006C758E" w:rsidP="00E84308">
            <w:pPr>
              <w:rPr>
                <w:sz w:val="18"/>
                <w:szCs w:val="18"/>
              </w:rPr>
            </w:pPr>
            <w:r w:rsidRPr="003D0D8F">
              <w:rPr>
                <w:sz w:val="18"/>
                <w:szCs w:val="18"/>
              </w:rPr>
              <w:t xml:space="preserve">На 2016 г.: </w:t>
            </w:r>
          </w:p>
          <w:p w14:paraId="2F862783" w14:textId="77777777" w:rsidR="006C758E" w:rsidRPr="003D0D8F" w:rsidRDefault="006C758E" w:rsidP="00E84308">
            <w:pPr>
              <w:rPr>
                <w:sz w:val="18"/>
                <w:szCs w:val="18"/>
              </w:rPr>
            </w:pPr>
            <w:r w:rsidRPr="003D0D8F">
              <w:rPr>
                <w:sz w:val="18"/>
                <w:szCs w:val="18"/>
              </w:rPr>
              <w:t>78 чел.*12 мес.*9000руб.</w:t>
            </w:r>
          </w:p>
          <w:p w14:paraId="48A68815" w14:textId="77777777" w:rsidR="006C758E" w:rsidRPr="003D0D8F" w:rsidRDefault="006C758E" w:rsidP="00E84308">
            <w:pPr>
              <w:rPr>
                <w:sz w:val="18"/>
                <w:szCs w:val="18"/>
              </w:rPr>
            </w:pPr>
          </w:p>
          <w:p w14:paraId="37BF7003" w14:textId="77777777" w:rsidR="006C758E" w:rsidRPr="003D0D8F" w:rsidRDefault="006C758E" w:rsidP="00E84308">
            <w:pPr>
              <w:rPr>
                <w:sz w:val="18"/>
                <w:szCs w:val="18"/>
              </w:rPr>
            </w:pPr>
            <w:r w:rsidRPr="003D0D8F">
              <w:rPr>
                <w:sz w:val="18"/>
                <w:szCs w:val="18"/>
              </w:rPr>
              <w:t>На 2019 г.:</w:t>
            </w:r>
          </w:p>
          <w:p w14:paraId="4638E986" w14:textId="77777777" w:rsidR="006C758E" w:rsidRPr="003D0D8F" w:rsidRDefault="006C758E" w:rsidP="00812A79">
            <w:pPr>
              <w:rPr>
                <w:sz w:val="18"/>
                <w:szCs w:val="18"/>
              </w:rPr>
            </w:pPr>
            <w:r w:rsidRPr="003D0D8F">
              <w:rPr>
                <w:sz w:val="18"/>
                <w:szCs w:val="18"/>
              </w:rPr>
              <w:t>73чел.*12мес.*9000руб.</w:t>
            </w:r>
          </w:p>
        </w:tc>
        <w:tc>
          <w:tcPr>
            <w:tcW w:w="283" w:type="pct"/>
            <w:vAlign w:val="center"/>
          </w:tcPr>
          <w:p w14:paraId="106389A2" w14:textId="77777777" w:rsidR="006C758E" w:rsidRPr="003D0D8F" w:rsidRDefault="006C758E" w:rsidP="0089090A">
            <w:pPr>
              <w:jc w:val="center"/>
              <w:rPr>
                <w:sz w:val="18"/>
                <w:szCs w:val="18"/>
              </w:rPr>
            </w:pPr>
            <w:r w:rsidRPr="003D0D8F">
              <w:rPr>
                <w:sz w:val="18"/>
                <w:szCs w:val="18"/>
              </w:rPr>
              <w:t>4 320,0</w:t>
            </w:r>
          </w:p>
        </w:tc>
        <w:tc>
          <w:tcPr>
            <w:tcW w:w="310" w:type="pct"/>
            <w:vAlign w:val="center"/>
          </w:tcPr>
          <w:p w14:paraId="55A3B80F" w14:textId="77777777" w:rsidR="006C758E" w:rsidRPr="003D0D8F" w:rsidRDefault="006C758E" w:rsidP="0089090A">
            <w:pPr>
              <w:jc w:val="center"/>
              <w:rPr>
                <w:sz w:val="18"/>
                <w:szCs w:val="18"/>
              </w:rPr>
            </w:pPr>
            <w:r w:rsidRPr="003D0D8F">
              <w:rPr>
                <w:sz w:val="18"/>
                <w:szCs w:val="18"/>
              </w:rPr>
              <w:t>8 420,0</w:t>
            </w:r>
          </w:p>
        </w:tc>
        <w:tc>
          <w:tcPr>
            <w:tcW w:w="303" w:type="pct"/>
            <w:vAlign w:val="center"/>
          </w:tcPr>
          <w:p w14:paraId="04D8F7BC" w14:textId="77777777" w:rsidR="006C758E" w:rsidRPr="003D0D8F" w:rsidRDefault="006C758E" w:rsidP="0089090A">
            <w:pPr>
              <w:jc w:val="center"/>
              <w:rPr>
                <w:sz w:val="18"/>
                <w:szCs w:val="18"/>
              </w:rPr>
            </w:pPr>
            <w:r w:rsidRPr="003D0D8F">
              <w:rPr>
                <w:sz w:val="18"/>
                <w:szCs w:val="18"/>
              </w:rPr>
              <w:t>8 444,0</w:t>
            </w:r>
          </w:p>
        </w:tc>
        <w:tc>
          <w:tcPr>
            <w:tcW w:w="308" w:type="pct"/>
            <w:vAlign w:val="center"/>
          </w:tcPr>
          <w:p w14:paraId="12A4AA70" w14:textId="77777777" w:rsidR="006C758E" w:rsidRPr="003D0D8F" w:rsidRDefault="006C758E" w:rsidP="0089090A">
            <w:pPr>
              <w:jc w:val="center"/>
              <w:rPr>
                <w:sz w:val="18"/>
                <w:szCs w:val="18"/>
              </w:rPr>
            </w:pPr>
            <w:r w:rsidRPr="003D0D8F">
              <w:rPr>
                <w:sz w:val="18"/>
                <w:szCs w:val="18"/>
              </w:rPr>
              <w:t>8 424,0</w:t>
            </w:r>
          </w:p>
        </w:tc>
        <w:tc>
          <w:tcPr>
            <w:tcW w:w="312" w:type="pct"/>
            <w:vAlign w:val="center"/>
          </w:tcPr>
          <w:p w14:paraId="522B3492" w14:textId="77777777" w:rsidR="006C758E" w:rsidRPr="003D0D8F" w:rsidRDefault="006C758E" w:rsidP="0089090A">
            <w:pPr>
              <w:jc w:val="center"/>
              <w:rPr>
                <w:sz w:val="18"/>
                <w:szCs w:val="18"/>
              </w:rPr>
            </w:pPr>
            <w:r w:rsidRPr="003D0D8F">
              <w:rPr>
                <w:sz w:val="18"/>
                <w:szCs w:val="18"/>
              </w:rPr>
              <w:t>6 326,8</w:t>
            </w:r>
          </w:p>
        </w:tc>
        <w:tc>
          <w:tcPr>
            <w:tcW w:w="314" w:type="pct"/>
            <w:vAlign w:val="center"/>
          </w:tcPr>
          <w:p w14:paraId="5E8CB37B" w14:textId="77777777" w:rsidR="006C758E" w:rsidRPr="003D0D8F" w:rsidRDefault="006C758E" w:rsidP="0089090A">
            <w:pPr>
              <w:jc w:val="center"/>
              <w:rPr>
                <w:sz w:val="18"/>
                <w:szCs w:val="18"/>
              </w:rPr>
            </w:pPr>
            <w:r w:rsidRPr="003D0D8F">
              <w:rPr>
                <w:sz w:val="18"/>
                <w:szCs w:val="18"/>
              </w:rPr>
              <w:t>5 088,5</w:t>
            </w:r>
          </w:p>
        </w:tc>
        <w:tc>
          <w:tcPr>
            <w:tcW w:w="361" w:type="pct"/>
            <w:vAlign w:val="center"/>
          </w:tcPr>
          <w:p w14:paraId="56CE6BD8" w14:textId="77777777" w:rsidR="006C758E" w:rsidRPr="003D0D8F" w:rsidRDefault="006C758E" w:rsidP="0089090A">
            <w:pPr>
              <w:jc w:val="center"/>
              <w:outlineLvl w:val="0"/>
              <w:rPr>
                <w:iCs/>
                <w:sz w:val="18"/>
                <w:szCs w:val="18"/>
              </w:rPr>
            </w:pPr>
            <w:r w:rsidRPr="003D0D8F">
              <w:rPr>
                <w:iCs/>
                <w:sz w:val="18"/>
                <w:szCs w:val="18"/>
              </w:rPr>
              <w:t>7 892,1</w:t>
            </w:r>
          </w:p>
        </w:tc>
        <w:tc>
          <w:tcPr>
            <w:tcW w:w="315" w:type="pct"/>
            <w:vAlign w:val="center"/>
          </w:tcPr>
          <w:p w14:paraId="480C2877" w14:textId="77777777" w:rsidR="006C758E" w:rsidRPr="003D0D8F" w:rsidRDefault="006C758E" w:rsidP="0089090A">
            <w:pPr>
              <w:jc w:val="center"/>
              <w:outlineLvl w:val="0"/>
              <w:rPr>
                <w:bCs/>
                <w:iCs/>
                <w:sz w:val="18"/>
                <w:szCs w:val="18"/>
              </w:rPr>
            </w:pPr>
          </w:p>
        </w:tc>
        <w:tc>
          <w:tcPr>
            <w:tcW w:w="316" w:type="pct"/>
            <w:vAlign w:val="center"/>
          </w:tcPr>
          <w:p w14:paraId="157945C2" w14:textId="77777777" w:rsidR="006C758E" w:rsidRPr="003D0D8F" w:rsidRDefault="006C758E" w:rsidP="0089090A">
            <w:pPr>
              <w:ind w:hanging="108"/>
              <w:jc w:val="center"/>
              <w:outlineLvl w:val="0"/>
              <w:rPr>
                <w:bCs/>
                <w:iCs/>
                <w:sz w:val="18"/>
                <w:szCs w:val="18"/>
              </w:rPr>
            </w:pPr>
          </w:p>
        </w:tc>
        <w:tc>
          <w:tcPr>
            <w:tcW w:w="323" w:type="pct"/>
            <w:vAlign w:val="center"/>
          </w:tcPr>
          <w:p w14:paraId="6875E5DC" w14:textId="77777777" w:rsidR="006C758E" w:rsidRPr="003D0D8F" w:rsidRDefault="006C758E" w:rsidP="0089090A">
            <w:pPr>
              <w:jc w:val="center"/>
              <w:outlineLvl w:val="0"/>
              <w:rPr>
                <w:bCs/>
                <w:iCs/>
                <w:sz w:val="18"/>
                <w:szCs w:val="18"/>
              </w:rPr>
            </w:pPr>
          </w:p>
        </w:tc>
        <w:tc>
          <w:tcPr>
            <w:tcW w:w="320" w:type="pct"/>
            <w:vAlign w:val="center"/>
          </w:tcPr>
          <w:p w14:paraId="0E002694" w14:textId="77777777" w:rsidR="006C758E" w:rsidRPr="003D0D8F" w:rsidRDefault="006C758E" w:rsidP="00F22DCB">
            <w:pPr>
              <w:jc w:val="center"/>
              <w:outlineLvl w:val="0"/>
              <w:rPr>
                <w:bCs/>
                <w:iCs/>
                <w:sz w:val="18"/>
                <w:szCs w:val="18"/>
              </w:rPr>
            </w:pPr>
          </w:p>
        </w:tc>
      </w:tr>
      <w:tr w:rsidR="006C758E" w:rsidRPr="00FE6187" w14:paraId="74DF9DF4" w14:textId="77777777" w:rsidTr="006C5D9C">
        <w:trPr>
          <w:jc w:val="center"/>
        </w:trPr>
        <w:tc>
          <w:tcPr>
            <w:tcW w:w="145" w:type="pct"/>
            <w:vAlign w:val="center"/>
          </w:tcPr>
          <w:p w14:paraId="1BD766B8" w14:textId="77777777" w:rsidR="006C758E" w:rsidRPr="003D0D8F" w:rsidRDefault="006C758E" w:rsidP="002E6B80">
            <w:pPr>
              <w:jc w:val="center"/>
              <w:rPr>
                <w:sz w:val="18"/>
                <w:szCs w:val="18"/>
              </w:rPr>
            </w:pPr>
          </w:p>
        </w:tc>
        <w:tc>
          <w:tcPr>
            <w:tcW w:w="596" w:type="pct"/>
            <w:vAlign w:val="center"/>
          </w:tcPr>
          <w:p w14:paraId="318C6255" w14:textId="77777777" w:rsidR="006C758E" w:rsidRPr="003D0D8F" w:rsidRDefault="006C758E" w:rsidP="002E6B80">
            <w:pPr>
              <w:jc w:val="center"/>
              <w:rPr>
                <w:sz w:val="18"/>
                <w:szCs w:val="18"/>
              </w:rPr>
            </w:pPr>
            <w:r w:rsidRPr="003D0D8F">
              <w:rPr>
                <w:sz w:val="18"/>
                <w:szCs w:val="18"/>
              </w:rPr>
              <w:t>Всего:</w:t>
            </w:r>
          </w:p>
        </w:tc>
        <w:tc>
          <w:tcPr>
            <w:tcW w:w="796" w:type="pct"/>
            <w:vAlign w:val="center"/>
          </w:tcPr>
          <w:p w14:paraId="71A52746" w14:textId="77777777" w:rsidR="006C758E" w:rsidRPr="003D0D8F" w:rsidRDefault="006C758E" w:rsidP="002E6B80">
            <w:pPr>
              <w:jc w:val="center"/>
              <w:rPr>
                <w:sz w:val="18"/>
                <w:szCs w:val="18"/>
              </w:rPr>
            </w:pPr>
          </w:p>
        </w:tc>
        <w:tc>
          <w:tcPr>
            <w:tcW w:w="283" w:type="pct"/>
            <w:vAlign w:val="center"/>
          </w:tcPr>
          <w:p w14:paraId="67E0A4CF" w14:textId="77777777" w:rsidR="006C758E" w:rsidRPr="003D0D8F" w:rsidRDefault="006C758E" w:rsidP="0089090A">
            <w:pPr>
              <w:jc w:val="center"/>
              <w:rPr>
                <w:sz w:val="18"/>
                <w:szCs w:val="18"/>
              </w:rPr>
            </w:pPr>
            <w:r w:rsidRPr="003D0D8F">
              <w:rPr>
                <w:sz w:val="18"/>
                <w:szCs w:val="18"/>
              </w:rPr>
              <w:t>31 504,9</w:t>
            </w:r>
          </w:p>
        </w:tc>
        <w:tc>
          <w:tcPr>
            <w:tcW w:w="310" w:type="pct"/>
            <w:vAlign w:val="center"/>
          </w:tcPr>
          <w:p w14:paraId="301F871F" w14:textId="77777777" w:rsidR="006C758E" w:rsidRPr="003D0D8F" w:rsidRDefault="006C758E" w:rsidP="0089090A">
            <w:pPr>
              <w:jc w:val="center"/>
              <w:rPr>
                <w:sz w:val="18"/>
                <w:szCs w:val="18"/>
              </w:rPr>
            </w:pPr>
            <w:r w:rsidRPr="003D0D8F">
              <w:rPr>
                <w:sz w:val="18"/>
                <w:szCs w:val="18"/>
              </w:rPr>
              <w:t>32 668,5</w:t>
            </w:r>
          </w:p>
        </w:tc>
        <w:tc>
          <w:tcPr>
            <w:tcW w:w="303" w:type="pct"/>
            <w:vAlign w:val="center"/>
          </w:tcPr>
          <w:p w14:paraId="448F75A5" w14:textId="77777777" w:rsidR="006C758E" w:rsidRPr="003D0D8F" w:rsidRDefault="006C758E" w:rsidP="0089090A">
            <w:pPr>
              <w:pStyle w:val="ConsPlusCell"/>
              <w:jc w:val="center"/>
              <w:rPr>
                <w:rFonts w:ascii="Times New Roman" w:hAnsi="Times New Roman"/>
                <w:sz w:val="18"/>
                <w:szCs w:val="18"/>
              </w:rPr>
            </w:pPr>
            <w:r w:rsidRPr="003D0D8F">
              <w:rPr>
                <w:rFonts w:ascii="Times New Roman" w:hAnsi="Times New Roman"/>
                <w:sz w:val="18"/>
                <w:szCs w:val="18"/>
              </w:rPr>
              <w:t>37 530,9</w:t>
            </w:r>
          </w:p>
        </w:tc>
        <w:tc>
          <w:tcPr>
            <w:tcW w:w="308" w:type="pct"/>
            <w:vAlign w:val="center"/>
          </w:tcPr>
          <w:p w14:paraId="4EA11C6C" w14:textId="77777777" w:rsidR="006C758E" w:rsidRPr="003D0D8F" w:rsidRDefault="006C758E" w:rsidP="0089090A">
            <w:pPr>
              <w:pStyle w:val="ConsPlusCell"/>
              <w:jc w:val="center"/>
              <w:rPr>
                <w:rFonts w:ascii="Times New Roman" w:hAnsi="Times New Roman"/>
                <w:sz w:val="18"/>
                <w:szCs w:val="18"/>
              </w:rPr>
            </w:pPr>
            <w:r w:rsidRPr="003D0D8F">
              <w:rPr>
                <w:rFonts w:ascii="Times New Roman" w:hAnsi="Times New Roman"/>
                <w:sz w:val="18"/>
                <w:szCs w:val="18"/>
              </w:rPr>
              <w:t>39 655,1</w:t>
            </w:r>
          </w:p>
        </w:tc>
        <w:tc>
          <w:tcPr>
            <w:tcW w:w="312" w:type="pct"/>
            <w:vAlign w:val="center"/>
          </w:tcPr>
          <w:p w14:paraId="15CC4124" w14:textId="77777777" w:rsidR="006C758E" w:rsidRPr="003D0D8F" w:rsidRDefault="006C758E" w:rsidP="0089090A">
            <w:pPr>
              <w:pStyle w:val="ConsPlusCell"/>
              <w:jc w:val="center"/>
              <w:rPr>
                <w:rFonts w:ascii="Times New Roman" w:hAnsi="Times New Roman"/>
                <w:sz w:val="18"/>
                <w:szCs w:val="18"/>
              </w:rPr>
            </w:pPr>
            <w:r w:rsidRPr="003D0D8F">
              <w:rPr>
                <w:rFonts w:ascii="Times New Roman" w:hAnsi="Times New Roman"/>
                <w:sz w:val="18"/>
                <w:szCs w:val="18"/>
              </w:rPr>
              <w:t>51 899,8</w:t>
            </w:r>
          </w:p>
        </w:tc>
        <w:tc>
          <w:tcPr>
            <w:tcW w:w="314" w:type="pct"/>
            <w:vAlign w:val="center"/>
          </w:tcPr>
          <w:p w14:paraId="57EBB6C0" w14:textId="77777777" w:rsidR="006C758E" w:rsidRPr="003D0D8F" w:rsidRDefault="006C758E" w:rsidP="0089090A">
            <w:pPr>
              <w:pStyle w:val="ConsPlusCell"/>
              <w:jc w:val="center"/>
              <w:rPr>
                <w:rFonts w:ascii="Times New Roman" w:hAnsi="Times New Roman"/>
                <w:sz w:val="18"/>
                <w:szCs w:val="18"/>
              </w:rPr>
            </w:pPr>
            <w:r w:rsidRPr="003D0D8F">
              <w:rPr>
                <w:rFonts w:ascii="Times New Roman" w:hAnsi="Times New Roman"/>
                <w:sz w:val="18"/>
                <w:szCs w:val="18"/>
              </w:rPr>
              <w:t>52 801,5</w:t>
            </w:r>
          </w:p>
        </w:tc>
        <w:tc>
          <w:tcPr>
            <w:tcW w:w="361" w:type="pct"/>
            <w:vAlign w:val="center"/>
          </w:tcPr>
          <w:p w14:paraId="08CED831" w14:textId="77777777" w:rsidR="006C758E" w:rsidRPr="003D0D8F" w:rsidRDefault="006C758E" w:rsidP="0089090A">
            <w:pPr>
              <w:jc w:val="center"/>
              <w:rPr>
                <w:sz w:val="18"/>
                <w:szCs w:val="18"/>
              </w:rPr>
            </w:pPr>
            <w:r w:rsidRPr="003D0D8F">
              <w:rPr>
                <w:sz w:val="18"/>
                <w:szCs w:val="18"/>
              </w:rPr>
              <w:t>126 957,5</w:t>
            </w:r>
          </w:p>
        </w:tc>
        <w:tc>
          <w:tcPr>
            <w:tcW w:w="315" w:type="pct"/>
            <w:vAlign w:val="center"/>
          </w:tcPr>
          <w:p w14:paraId="02488D9F" w14:textId="77777777" w:rsidR="006C758E" w:rsidRPr="003D0D8F" w:rsidRDefault="006C758E" w:rsidP="00747724">
            <w:pPr>
              <w:jc w:val="center"/>
              <w:rPr>
                <w:sz w:val="18"/>
                <w:szCs w:val="18"/>
              </w:rPr>
            </w:pPr>
            <w:r w:rsidRPr="003D0D8F">
              <w:rPr>
                <w:sz w:val="18"/>
                <w:szCs w:val="18"/>
              </w:rPr>
              <w:t>15 </w:t>
            </w:r>
            <w:r w:rsidR="00747724" w:rsidRPr="003D0D8F">
              <w:rPr>
                <w:sz w:val="18"/>
                <w:szCs w:val="18"/>
              </w:rPr>
              <w:t>783</w:t>
            </w:r>
            <w:r w:rsidRPr="003D0D8F">
              <w:rPr>
                <w:sz w:val="18"/>
                <w:szCs w:val="18"/>
              </w:rPr>
              <w:t>,</w:t>
            </w:r>
            <w:r w:rsidR="00747724" w:rsidRPr="003D0D8F">
              <w:rPr>
                <w:sz w:val="18"/>
                <w:szCs w:val="18"/>
              </w:rPr>
              <w:t>1</w:t>
            </w:r>
          </w:p>
        </w:tc>
        <w:tc>
          <w:tcPr>
            <w:tcW w:w="316" w:type="pct"/>
            <w:vAlign w:val="center"/>
          </w:tcPr>
          <w:p w14:paraId="346DBA9E" w14:textId="77777777" w:rsidR="006C758E" w:rsidRPr="003D0D8F" w:rsidRDefault="00A565A4" w:rsidP="00FD16FC">
            <w:pPr>
              <w:jc w:val="center"/>
              <w:rPr>
                <w:sz w:val="18"/>
                <w:szCs w:val="18"/>
              </w:rPr>
            </w:pPr>
            <w:r w:rsidRPr="003D0D8F">
              <w:rPr>
                <w:sz w:val="18"/>
                <w:szCs w:val="18"/>
              </w:rPr>
              <w:t>17 643</w:t>
            </w:r>
            <w:r w:rsidR="00422564" w:rsidRPr="003D0D8F">
              <w:rPr>
                <w:sz w:val="18"/>
                <w:szCs w:val="18"/>
              </w:rPr>
              <w:t>,</w:t>
            </w:r>
            <w:r w:rsidRPr="003D0D8F">
              <w:rPr>
                <w:sz w:val="18"/>
                <w:szCs w:val="18"/>
              </w:rPr>
              <w:t>2</w:t>
            </w:r>
          </w:p>
        </w:tc>
        <w:tc>
          <w:tcPr>
            <w:tcW w:w="323" w:type="pct"/>
            <w:vAlign w:val="center"/>
          </w:tcPr>
          <w:p w14:paraId="709D1F88" w14:textId="77777777" w:rsidR="006C758E" w:rsidRPr="003D0D8F" w:rsidRDefault="006C758E" w:rsidP="00B436ED">
            <w:pPr>
              <w:jc w:val="center"/>
              <w:rPr>
                <w:sz w:val="18"/>
                <w:szCs w:val="18"/>
              </w:rPr>
            </w:pPr>
            <w:r w:rsidRPr="003D0D8F">
              <w:rPr>
                <w:sz w:val="18"/>
                <w:szCs w:val="18"/>
              </w:rPr>
              <w:t>18 244,8</w:t>
            </w:r>
          </w:p>
        </w:tc>
        <w:tc>
          <w:tcPr>
            <w:tcW w:w="320" w:type="pct"/>
            <w:vAlign w:val="center"/>
          </w:tcPr>
          <w:p w14:paraId="56CF96F8" w14:textId="77777777" w:rsidR="006C758E" w:rsidRPr="00FE6187" w:rsidRDefault="006C758E" w:rsidP="006B20DE">
            <w:pPr>
              <w:jc w:val="center"/>
              <w:rPr>
                <w:sz w:val="18"/>
                <w:szCs w:val="18"/>
              </w:rPr>
            </w:pPr>
            <w:r w:rsidRPr="003D0D8F">
              <w:rPr>
                <w:sz w:val="18"/>
                <w:szCs w:val="18"/>
              </w:rPr>
              <w:t>18 212,2</w:t>
            </w:r>
          </w:p>
        </w:tc>
      </w:tr>
      <w:bookmarkEnd w:id="0"/>
    </w:tbl>
    <w:p w14:paraId="41BB8F21" w14:textId="77777777" w:rsidR="006C758E" w:rsidRPr="00FE6187" w:rsidRDefault="006C758E" w:rsidP="002335D3">
      <w:pPr>
        <w:jc w:val="both"/>
        <w:outlineLvl w:val="2"/>
        <w:rPr>
          <w:i/>
          <w:sz w:val="20"/>
          <w:szCs w:val="20"/>
        </w:rPr>
      </w:pPr>
    </w:p>
    <w:sectPr w:rsidR="006C758E" w:rsidRPr="00FE6187" w:rsidSect="00946731">
      <w:footerReference w:type="default" r:id="rId119"/>
      <w:pgSz w:w="16838" w:h="11906" w:orient="landscape"/>
      <w:pgMar w:top="851" w:right="567" w:bottom="454" w:left="680" w:header="709"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D0E05" w14:textId="77777777" w:rsidR="00AC1B96" w:rsidRDefault="00AC1B96" w:rsidP="0097084D">
      <w:r>
        <w:separator/>
      </w:r>
    </w:p>
  </w:endnote>
  <w:endnote w:type="continuationSeparator" w:id="0">
    <w:p w14:paraId="0B9D07F4" w14:textId="77777777" w:rsidR="00AC1B96" w:rsidRDefault="00AC1B96" w:rsidP="0097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Roman">
    <w:altName w:val="MS Mincho"/>
    <w:panose1 w:val="00000000000000000000"/>
    <w:charset w:val="80"/>
    <w:family w:val="roman"/>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FBDD2" w14:textId="77777777" w:rsidR="00B92A75" w:rsidRDefault="00B92A75" w:rsidP="00756E4C">
    <w:pPr>
      <w:pStyle w:val="a6"/>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665219B2" w14:textId="77777777" w:rsidR="00B92A75" w:rsidRDefault="00B92A75" w:rsidP="00772B3F">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6DB68" w14:textId="77777777" w:rsidR="00B92A75" w:rsidRDefault="00B92A75" w:rsidP="00756E4C">
    <w:pPr>
      <w:pStyle w:val="a6"/>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74DD6" w14:textId="77777777" w:rsidR="00B92A75" w:rsidRDefault="00B92A75" w:rsidP="00756E4C">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035EC" w14:textId="77777777" w:rsidR="00AC1B96" w:rsidRDefault="00AC1B96" w:rsidP="0097084D">
      <w:r>
        <w:separator/>
      </w:r>
    </w:p>
  </w:footnote>
  <w:footnote w:type="continuationSeparator" w:id="0">
    <w:p w14:paraId="27B9CC2E" w14:textId="77777777" w:rsidR="00AC1B96" w:rsidRDefault="00AC1B96" w:rsidP="0097084D">
      <w:r>
        <w:continuationSeparator/>
      </w:r>
    </w:p>
  </w:footnote>
  <w:footnote w:id="1">
    <w:p w14:paraId="07215F82" w14:textId="77777777" w:rsidR="00B92A75" w:rsidRDefault="00B92A75">
      <w:pPr>
        <w:pStyle w:val="afc"/>
      </w:pPr>
      <w:r>
        <w:rPr>
          <w:rStyle w:val="aff4"/>
        </w:rPr>
        <w:footnoteRef/>
      </w:r>
      <w:r>
        <w:t xml:space="preserve"> До 01.01.2015</w:t>
      </w:r>
    </w:p>
  </w:footnote>
  <w:footnote w:id="2">
    <w:p w14:paraId="2659ACD5" w14:textId="77777777" w:rsidR="00B92A75" w:rsidRDefault="00B92A75">
      <w:pPr>
        <w:pStyle w:val="afc"/>
      </w:pPr>
      <w:r>
        <w:rPr>
          <w:rStyle w:val="aff4"/>
        </w:rPr>
        <w:footnoteRef/>
      </w:r>
      <w:r>
        <w:t xml:space="preserve"> До 01.01.2015 </w:t>
      </w:r>
    </w:p>
  </w:footnote>
  <w:footnote w:id="3">
    <w:p w14:paraId="59484078" w14:textId="77777777" w:rsidR="00B92A75" w:rsidRDefault="00B92A75">
      <w:pPr>
        <w:pStyle w:val="afc"/>
      </w:pPr>
      <w:r>
        <w:rPr>
          <w:rStyle w:val="aff4"/>
        </w:rPr>
        <w:footnoteRef/>
      </w:r>
      <w:r>
        <w:t xml:space="preserve"> До 01.01.2015 </w:t>
      </w:r>
    </w:p>
  </w:footnote>
  <w:footnote w:id="4">
    <w:p w14:paraId="43DE144F" w14:textId="77777777" w:rsidR="00B92A75" w:rsidRDefault="00B92A75">
      <w:pPr>
        <w:pStyle w:val="afc"/>
      </w:pPr>
      <w:r>
        <w:rPr>
          <w:rStyle w:val="aff4"/>
        </w:rPr>
        <w:footnoteRef/>
      </w:r>
      <w:r>
        <w:t xml:space="preserve"> До 01.01.2015 </w:t>
      </w:r>
    </w:p>
  </w:footnote>
  <w:footnote w:id="5">
    <w:p w14:paraId="39BDF6F0" w14:textId="77777777" w:rsidR="00B92A75" w:rsidRDefault="00B92A75">
      <w:pPr>
        <w:pStyle w:val="afc"/>
      </w:pPr>
      <w:r>
        <w:rPr>
          <w:rStyle w:val="aff4"/>
        </w:rPr>
        <w:footnoteRef/>
      </w:r>
      <w:r w:rsidRPr="0097660B">
        <w:t>До 01.01.2015</w:t>
      </w:r>
    </w:p>
  </w:footnote>
  <w:footnote w:id="6">
    <w:p w14:paraId="47B71FAB" w14:textId="77777777" w:rsidR="00B92A75" w:rsidRDefault="00B92A75">
      <w:pPr>
        <w:pStyle w:val="afc"/>
      </w:pPr>
      <w:r>
        <w:rPr>
          <w:rStyle w:val="aff4"/>
        </w:rPr>
        <w:footnoteRef/>
      </w:r>
      <w:r w:rsidRPr="00FF160B">
        <w:t>До 01.01.2015</w:t>
      </w:r>
    </w:p>
  </w:footnote>
  <w:footnote w:id="7">
    <w:p w14:paraId="5746ABBA" w14:textId="77777777" w:rsidR="00B92A75" w:rsidRDefault="00B92A75" w:rsidP="0022501A">
      <w:pPr>
        <w:pStyle w:val="afc"/>
      </w:pPr>
      <w:r>
        <w:rPr>
          <w:rStyle w:val="aff4"/>
        </w:rPr>
        <w:footnoteRef/>
      </w:r>
      <w:r>
        <w:t xml:space="preserve"> До 01.01.2015 </w:t>
      </w:r>
    </w:p>
  </w:footnote>
  <w:footnote w:id="8">
    <w:p w14:paraId="4D36D8C9" w14:textId="77777777" w:rsidR="00B92A75" w:rsidRDefault="00B92A75">
      <w:pPr>
        <w:pStyle w:val="afc"/>
      </w:pPr>
      <w:r>
        <w:rPr>
          <w:rStyle w:val="aff4"/>
        </w:rPr>
        <w:footnoteRef/>
      </w:r>
      <w:r>
        <w:t xml:space="preserve"> До 01.01.2015</w:t>
      </w:r>
    </w:p>
  </w:footnote>
  <w:footnote w:id="9">
    <w:p w14:paraId="4C27652B" w14:textId="77777777" w:rsidR="00B92A75" w:rsidRDefault="00B92A75">
      <w:pPr>
        <w:pStyle w:val="afc"/>
      </w:pPr>
      <w:r>
        <w:rPr>
          <w:rStyle w:val="aff4"/>
        </w:rPr>
        <w:footnoteRef/>
      </w:r>
      <w:r>
        <w:t xml:space="preserve"> До 01.01.2015</w:t>
      </w:r>
    </w:p>
  </w:footnote>
  <w:footnote w:id="10">
    <w:p w14:paraId="1E610DC5" w14:textId="77777777" w:rsidR="00B92A75" w:rsidRDefault="00B92A75">
      <w:pPr>
        <w:pStyle w:val="afc"/>
      </w:pPr>
      <w:r>
        <w:rPr>
          <w:rStyle w:val="aff4"/>
        </w:rPr>
        <w:footnoteRef/>
      </w:r>
      <w:r>
        <w:t xml:space="preserve"> До 01.01.2015</w:t>
      </w:r>
    </w:p>
  </w:footnote>
  <w:footnote w:id="11">
    <w:p w14:paraId="0C5A0EAB" w14:textId="77777777" w:rsidR="00B92A75" w:rsidRDefault="00B92A75" w:rsidP="009E4EE1">
      <w:pPr>
        <w:pStyle w:val="afc"/>
      </w:pPr>
      <w:r>
        <w:rPr>
          <w:rStyle w:val="aff4"/>
        </w:rPr>
        <w:footnoteRef/>
      </w:r>
      <w:r w:rsidRPr="004B26EB">
        <w:t>С 01.01.2016 МБУ «Централизованная бухгалтерия по обслуживанию учреждений образования» будет изменен тип учреждения  бюджетное на казенное.</w:t>
      </w:r>
    </w:p>
  </w:footnote>
  <w:footnote w:id="12">
    <w:p w14:paraId="75F17043" w14:textId="77777777" w:rsidR="00B92A75" w:rsidRDefault="00B92A75" w:rsidP="009E4EE1">
      <w:pPr>
        <w:pStyle w:val="afc"/>
      </w:pPr>
      <w:r w:rsidRPr="004B26EB">
        <w:rPr>
          <w:rStyle w:val="aff4"/>
        </w:rPr>
        <w:footnoteRef/>
      </w:r>
      <w:r w:rsidRPr="004B26EB">
        <w:t xml:space="preserve"> Показатель исключен с 01.01.2015</w:t>
      </w:r>
    </w:p>
  </w:footnote>
  <w:footnote w:id="13">
    <w:p w14:paraId="4A6CB8BE" w14:textId="77777777" w:rsidR="00B92A75" w:rsidRDefault="00B92A75" w:rsidP="009E4EE1">
      <w:pPr>
        <w:pStyle w:val="afc"/>
      </w:pPr>
      <w:r>
        <w:rPr>
          <w:rStyle w:val="aff4"/>
        </w:rPr>
        <w:footnoteRef/>
      </w:r>
      <w:r>
        <w:t xml:space="preserve"> До 01.01.2015</w:t>
      </w:r>
    </w:p>
  </w:footnote>
  <w:footnote w:id="14">
    <w:p w14:paraId="47F83B59" w14:textId="77777777" w:rsidR="00B92A75" w:rsidRDefault="00B92A75">
      <w:pPr>
        <w:pStyle w:val="afc"/>
      </w:pPr>
      <w:r>
        <w:rPr>
          <w:rStyle w:val="aff4"/>
        </w:rPr>
        <w:footnoteRef/>
      </w:r>
      <w:r>
        <w:t xml:space="preserve"> Н</w:t>
      </w:r>
      <w:r w:rsidRPr="00B15C74">
        <w:t>аименование основного мероприятия 6 до 1.03.2019: Основное мероприятие 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w:t>
      </w:r>
      <w:r>
        <w:t xml:space="preserve"> разгрузки (сенсорной комнаты)»</w:t>
      </w:r>
    </w:p>
  </w:footnote>
  <w:footnote w:id="15">
    <w:p w14:paraId="19099582" w14:textId="77777777" w:rsidR="00B92A75" w:rsidRDefault="00B92A75">
      <w:pPr>
        <w:pStyle w:val="afc"/>
      </w:pPr>
      <w:r>
        <w:rPr>
          <w:rStyle w:val="aff4"/>
        </w:rPr>
        <w:footnoteRef/>
      </w:r>
      <w:r>
        <w:t xml:space="preserve"> </w:t>
      </w:r>
      <w:r w:rsidRPr="00071163">
        <w:t>Наиме</w:t>
      </w:r>
      <w:r>
        <w:t>нование основного мероприятия 8</w:t>
      </w:r>
      <w:r w:rsidRPr="00071163">
        <w:t xml:space="preserve"> до </w:t>
      </w:r>
      <w:r>
        <w:t xml:space="preserve">30.09.2021: </w:t>
      </w:r>
      <w:r w:rsidRPr="00071163">
        <w:t>Реализация регионального проекта «Содействие за</w:t>
      </w:r>
      <w:r>
        <w:t>нятости женщин – доступность до</w:t>
      </w:r>
      <w:r w:rsidRPr="00071163">
        <w:t>школьного образования для детей» (федеральный проект «Содействие занятости женщин – создание условий дошкольного образования для детей в возрасте до трех лет»)</w:t>
      </w:r>
    </w:p>
  </w:footnote>
  <w:footnote w:id="16">
    <w:p w14:paraId="1FB95D57" w14:textId="77777777" w:rsidR="00B92A75" w:rsidRDefault="00B92A75">
      <w:pPr>
        <w:pStyle w:val="afc"/>
      </w:pPr>
      <w:r w:rsidRPr="00DD33B1">
        <w:rPr>
          <w:rStyle w:val="aff4"/>
        </w:rPr>
        <w:footnoteRef/>
      </w:r>
      <w:r w:rsidRPr="00DD33B1">
        <w:t xml:space="preserve"> Наименование основного мероприятия 11 до 1.03.2019: Основное мероприятие 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w:t>
      </w:r>
      <w:r w:rsidRPr="00B15C74">
        <w:t xml:space="preserve"> по адаптированным основным образовательным программам)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разгр</w:t>
      </w:r>
      <w:r>
        <w:t>узки (сенсорной комнаты)»</w:t>
      </w:r>
    </w:p>
  </w:footnote>
  <w:footnote w:id="17">
    <w:p w14:paraId="253EA687" w14:textId="77777777" w:rsidR="00B92A75" w:rsidRDefault="00B92A75">
      <w:pPr>
        <w:pStyle w:val="afc"/>
      </w:pPr>
      <w:r>
        <w:rPr>
          <w:rStyle w:val="aff4"/>
        </w:rPr>
        <w:footnoteRef/>
      </w:r>
      <w:r>
        <w:t xml:space="preserve"> Н</w:t>
      </w:r>
      <w:r w:rsidRPr="00B15C74">
        <w:t>аиме</w:t>
      </w:r>
      <w:r>
        <w:t>нование основного мероприятия 16</w:t>
      </w:r>
      <w:r w:rsidRPr="00B15C74">
        <w:t xml:space="preserve"> до </w:t>
      </w:r>
      <w:r>
        <w:t>0</w:t>
      </w:r>
      <w:r w:rsidRPr="00B15C74">
        <w:t>1</w:t>
      </w:r>
      <w:r>
        <w:t xml:space="preserve">.03.2019: </w:t>
      </w:r>
      <w:r w:rsidRPr="00B15C74">
        <w:t>«</w:t>
      </w:r>
      <w:r>
        <w:t>Современная школа</w:t>
      </w:r>
      <w:r w:rsidRPr="00B15C74">
        <w:t>».</w:t>
      </w:r>
    </w:p>
    <w:p w14:paraId="6F874D4D" w14:textId="77777777" w:rsidR="00B92A75" w:rsidRPr="00A80904" w:rsidRDefault="00B92A75" w:rsidP="00D22E85">
      <w:pPr>
        <w:pStyle w:val="afc"/>
        <w:jc w:val="both"/>
      </w:pPr>
      <w:r w:rsidRPr="00A80904">
        <w:t>Наименование основного мероприятия 16 до 31.12.2019: «Федеральный проект «Современная школа»</w:t>
      </w:r>
    </w:p>
    <w:p w14:paraId="34AD6F05" w14:textId="77777777" w:rsidR="00B92A75" w:rsidRDefault="00B92A75" w:rsidP="00D22E85">
      <w:pPr>
        <w:pStyle w:val="afc"/>
        <w:jc w:val="both"/>
      </w:pPr>
    </w:p>
  </w:footnote>
  <w:footnote w:id="18">
    <w:p w14:paraId="7C88E9F4" w14:textId="77777777" w:rsidR="00B92A75" w:rsidRDefault="00B92A75">
      <w:pPr>
        <w:pStyle w:val="afc"/>
      </w:pPr>
      <w:r w:rsidRPr="00A80904">
        <w:rPr>
          <w:rStyle w:val="aff4"/>
        </w:rPr>
        <w:footnoteRef/>
      </w:r>
      <w:r w:rsidRPr="00A80904">
        <w:t xml:space="preserve"> Цель и характеристика основного мероприятия 16 до 31.12.2019 включительно: Цель мероприятия: обновление материально-технической базы в организациях, осуществляющих образовательную деятельность исключительно по адаптированным образовательным программам, для образовательного процесса. В рамках осуществления данного основного мероприятия предусматривается предоставление главным распорядителем бюджетных средств субсидии на иные цели муниципальному учреждению, осуществляющему образовательную деятельность исключительно по адаптированным образовательным программам, на обновление материально-технической базы в организациях, для образовательного процесса: на приобретение оборудования для трудовых мастерских для реализации предметной области «Технология» (для внедрения современных программ трудового и профессионального обучения в коррекционных школах по востребованным на рынке труда профессиям); на приобретение оборудования для кабинетов педагога-психолога, учителя-дефектолога, учителя-логопеда, диагностических комплексов, коррекционно-развивающих и дидактических средств (при необходимости); на приобретение оборудования для дополнительного образования обучающихся с ОВЗ.</w:t>
      </w:r>
    </w:p>
  </w:footnote>
  <w:footnote w:id="19">
    <w:p w14:paraId="2B843F5C" w14:textId="77777777" w:rsidR="00B92A75" w:rsidRPr="00DD33B1" w:rsidRDefault="00B92A75" w:rsidP="00E11A21">
      <w:pPr>
        <w:pStyle w:val="afc"/>
        <w:jc w:val="both"/>
      </w:pPr>
      <w:r w:rsidRPr="00DD33B1">
        <w:rPr>
          <w:rStyle w:val="aff4"/>
        </w:rPr>
        <w:footnoteRef/>
      </w:r>
      <w:r w:rsidRPr="00DD33B1">
        <w:t xml:space="preserve"> Наименование основного мероприятия 17 до 01.03.2019: «Внедрение целевой модели цифровой образовательной среды в общеобразовательных организациях».</w:t>
      </w:r>
    </w:p>
    <w:p w14:paraId="0B7F80DF" w14:textId="77777777" w:rsidR="00B92A75" w:rsidRPr="00DD33B1" w:rsidRDefault="00B92A75" w:rsidP="00E11A21">
      <w:pPr>
        <w:pStyle w:val="afc"/>
        <w:jc w:val="both"/>
      </w:pPr>
      <w:r w:rsidRPr="00DD33B1">
        <w:t>Наименование основного мероприятия 17 до 31.12.2019: «Федеральный проект «Цифровая образовательная среда»</w:t>
      </w:r>
    </w:p>
    <w:p w14:paraId="357F9353" w14:textId="77777777" w:rsidR="00B92A75" w:rsidRPr="00DD33B1" w:rsidRDefault="00B92A75" w:rsidP="00E11A21">
      <w:pPr>
        <w:pStyle w:val="afc"/>
        <w:jc w:val="both"/>
      </w:pPr>
    </w:p>
  </w:footnote>
  <w:footnote w:id="20">
    <w:p w14:paraId="7A43A659" w14:textId="77777777" w:rsidR="00B92A75" w:rsidRDefault="00B92A75" w:rsidP="00E11A21">
      <w:pPr>
        <w:pStyle w:val="afc"/>
        <w:jc w:val="both"/>
      </w:pPr>
      <w:r w:rsidRPr="00DD33B1">
        <w:rPr>
          <w:rStyle w:val="aff4"/>
        </w:rPr>
        <w:footnoteRef/>
      </w:r>
      <w:r w:rsidRPr="00DD33B1">
        <w:t xml:space="preserve"> Характеристика основного мероприятия 17 до 31.12.2019 включительно: приобретение средств вычислительной техники; приобретение программного обеспечения и презентационного оборудования, позволяющего обеспечить доступ обучающихся, сотрудников и педагогических работников к цифровой образовательной инфраструктуре и контенту, а также автоматизацию и повышение эффективности организационно-управленческих процессов в общеобразовательных организациях и профессиональных образовательных организациях, включая повышение квалификации сотрудников и педагогов</w:t>
      </w:r>
    </w:p>
    <w:p w14:paraId="1051A450" w14:textId="77777777" w:rsidR="00B92A75" w:rsidRPr="00E07344" w:rsidRDefault="00B92A75" w:rsidP="00E11A21">
      <w:pPr>
        <w:pStyle w:val="afc"/>
        <w:jc w:val="both"/>
      </w:pPr>
    </w:p>
  </w:footnote>
  <w:footnote w:id="21">
    <w:p w14:paraId="27194DD5" w14:textId="77777777" w:rsidR="00B92A75" w:rsidRDefault="00B92A75" w:rsidP="00790199">
      <w:pPr>
        <w:pStyle w:val="afc"/>
        <w:jc w:val="both"/>
      </w:pPr>
      <w:r w:rsidRPr="00DD33B1">
        <w:rPr>
          <w:rStyle w:val="aff4"/>
        </w:rPr>
        <w:footnoteRef/>
      </w:r>
      <w:r w:rsidRPr="00DD33B1">
        <w:t xml:space="preserve"> Наименование основного мероприятия 19 до 29.04.2021: «Модернизация инфраструктуры системы общего образования путем строительства и пристроя»</w:t>
      </w:r>
    </w:p>
    <w:p w14:paraId="10CBA3C5" w14:textId="77777777" w:rsidR="00B92A75" w:rsidRDefault="00B92A75">
      <w:pPr>
        <w:pStyle w:val="afc"/>
      </w:pPr>
    </w:p>
  </w:footnote>
  <w:footnote w:id="22">
    <w:p w14:paraId="6F5689AA" w14:textId="77777777" w:rsidR="00B92A75" w:rsidRDefault="00B92A75">
      <w:pPr>
        <w:pStyle w:val="afc"/>
      </w:pPr>
      <w:r w:rsidRPr="00DD33B1">
        <w:rPr>
          <w:rStyle w:val="aff4"/>
        </w:rPr>
        <w:footnoteRef/>
      </w:r>
      <w:r w:rsidRPr="00DD33B1">
        <w:t xml:space="preserve"> Данное мероприятие включает выполнение работ по капитальному ремонту МАОУ «Средняя общеобразовательная школа № 16»</w:t>
      </w:r>
    </w:p>
  </w:footnote>
  <w:footnote w:id="23">
    <w:p w14:paraId="65EC3B70" w14:textId="77777777" w:rsidR="00B92A75" w:rsidRDefault="00B92A75">
      <w:pPr>
        <w:pStyle w:val="afc"/>
      </w:pPr>
      <w:r w:rsidRPr="00630504">
        <w:rPr>
          <w:rStyle w:val="aff4"/>
        </w:rPr>
        <w:footnoteRef/>
      </w:r>
      <w:r w:rsidRPr="00630504">
        <w:t xml:space="preserve"> Наименование основного мероприятия 5 до 1.03.2019: Основное мероприятие 6 «Создание в дошкольных образовательных, общеобразовательных организациях, организациях дополнительного</w:t>
      </w:r>
      <w:r w:rsidRPr="00B15C74">
        <w:t xml:space="preserve"> образования детей (в том числе в организациях, осуществляющих образовательную деятельность по адаптированным основным образовательным программам)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w:t>
      </w:r>
      <w:r>
        <w:t>разгрузки (сенсорной комнаты)».</w:t>
      </w:r>
    </w:p>
  </w:footnote>
  <w:footnote w:id="24">
    <w:p w14:paraId="32B11B1E" w14:textId="77777777" w:rsidR="00B92A75" w:rsidRDefault="00B92A75">
      <w:pPr>
        <w:pStyle w:val="afc"/>
      </w:pPr>
      <w:r>
        <w:rPr>
          <w:rStyle w:val="aff4"/>
        </w:rPr>
        <w:footnoteRef/>
      </w:r>
      <w:r>
        <w:t xml:space="preserve"> До 31.12.2016</w:t>
      </w:r>
    </w:p>
  </w:footnote>
  <w:footnote w:id="25">
    <w:p w14:paraId="4F6A2929" w14:textId="77777777" w:rsidR="00B92A75" w:rsidRDefault="00B92A75">
      <w:pPr>
        <w:pStyle w:val="afc"/>
      </w:pPr>
      <w:r>
        <w:rPr>
          <w:rStyle w:val="aff4"/>
        </w:rPr>
        <w:footnoteRef/>
      </w:r>
      <w:r w:rsidRPr="00477A9B">
        <w:t>До 31.12.2016 – ведомственная целевая программа, с 2017 года – основные мероприятия в рамках подпрограммы «Укрепление материально-технической базы образовательных учреждений города и обеспечение их безопасности</w:t>
      </w:r>
      <w:r>
        <w:t>»</w:t>
      </w:r>
    </w:p>
  </w:footnote>
  <w:footnote w:id="26">
    <w:p w14:paraId="36B9ECE0" w14:textId="77777777" w:rsidR="00B92A75" w:rsidRDefault="00B92A75">
      <w:pPr>
        <w:pStyle w:val="afc"/>
      </w:pPr>
      <w:r>
        <w:rPr>
          <w:rStyle w:val="aff4"/>
        </w:rPr>
        <w:footnoteRef/>
      </w:r>
      <w:r>
        <w:t xml:space="preserve"> </w:t>
      </w:r>
      <w:r w:rsidRPr="00DB01AF">
        <w:t xml:space="preserve">Наименование основного мероприятия </w:t>
      </w:r>
      <w:r>
        <w:t>1</w:t>
      </w:r>
      <w:r w:rsidRPr="00DB01AF">
        <w:t xml:space="preserve"> до </w:t>
      </w:r>
      <w:r>
        <w:t>30.09.2021</w:t>
      </w:r>
      <w:r w:rsidRPr="00DB01AF">
        <w:t xml:space="preserve">: </w:t>
      </w:r>
      <w:r>
        <w:t>Текущие ремонты и работы по благоустройству территории</w:t>
      </w:r>
    </w:p>
  </w:footnote>
  <w:footnote w:id="27">
    <w:p w14:paraId="15C12532" w14:textId="77777777" w:rsidR="00B92A75" w:rsidRDefault="00B92A75">
      <w:pPr>
        <w:pStyle w:val="afc"/>
      </w:pPr>
      <w:r w:rsidRPr="00BC5FF6">
        <w:rPr>
          <w:rStyle w:val="aff4"/>
        </w:rPr>
        <w:footnoteRef/>
      </w:r>
      <w:r w:rsidRPr="00BC5FF6">
        <w:t xml:space="preserve"> Наименование основного мероприятия 6 до 29.04.2021: «Капитальный ремонт объектов социальной и коммунальной инфраструктур муниципальной собственности, реконструкция и капитальный ремонт зданий дошкольных образовательных организаций, строительство и капитальный ремонт общеобразовательных организаций»</w:t>
      </w:r>
    </w:p>
  </w:footnote>
  <w:footnote w:id="28">
    <w:p w14:paraId="2DBC9E25" w14:textId="77777777" w:rsidR="00B92A75" w:rsidRDefault="00B92A75">
      <w:pPr>
        <w:pStyle w:val="afc"/>
      </w:pPr>
      <w:r>
        <w:rPr>
          <w:rStyle w:val="aff4"/>
        </w:rPr>
        <w:footnoteRef/>
      </w:r>
      <w:r>
        <w:t xml:space="preserve"> До 01.01.2015</w:t>
      </w:r>
    </w:p>
  </w:footnote>
  <w:footnote w:id="29">
    <w:p w14:paraId="380BC703" w14:textId="77777777" w:rsidR="00B92A75" w:rsidRDefault="00B92A75">
      <w:pPr>
        <w:pStyle w:val="afc"/>
      </w:pPr>
      <w:r>
        <w:rPr>
          <w:rStyle w:val="aff4"/>
        </w:rPr>
        <w:footnoteRef/>
      </w:r>
      <w:r>
        <w:t xml:space="preserve"> Показатель исключен с 01.01.2015</w:t>
      </w:r>
    </w:p>
  </w:footnote>
  <w:footnote w:id="30">
    <w:p w14:paraId="36DE8233" w14:textId="77777777" w:rsidR="00B92A75" w:rsidRDefault="00B92A75">
      <w:pPr>
        <w:pStyle w:val="afc"/>
      </w:pPr>
      <w:r w:rsidRPr="00EB55AF">
        <w:rPr>
          <w:rStyle w:val="aff4"/>
        </w:rPr>
        <w:footnoteRef/>
      </w:r>
      <w:r w:rsidRPr="00EB55AF">
        <w:t xml:space="preserve"> До 31.12.2019 показатель 23 был сформулирован: «Доля педагогов, прошедших повышение квалификации по вопросам работы с детьми с ОВЗ, в том числе предмету «Технология»; показатель 24 был сформулирован: «Численность детей коррекционных школ, осваивающих предметную область «Технология» по обновленным примерным основным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 показатель 25 был сформулирован: «Численность детей с ОВЗ и инвалидностью, обучающихся в коррекционных школах в муниципальном образовании в условиях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footnote>
  <w:footnote w:id="31">
    <w:p w14:paraId="1135BCA4" w14:textId="77777777" w:rsidR="00B92A75" w:rsidRDefault="00B92A75">
      <w:pPr>
        <w:pStyle w:val="afc"/>
      </w:pPr>
      <w:r w:rsidRPr="00B306BA">
        <w:rPr>
          <w:rStyle w:val="aff4"/>
        </w:rPr>
        <w:footnoteRef/>
      </w:r>
      <w:r w:rsidRPr="00B306BA">
        <w:t xml:space="preserve"> При условии федерального и областного финансирования</w:t>
      </w:r>
    </w:p>
  </w:footnote>
  <w:footnote w:id="32">
    <w:p w14:paraId="55929873" w14:textId="77777777" w:rsidR="00B92A75" w:rsidRDefault="00B92A75">
      <w:pPr>
        <w:pStyle w:val="afc"/>
      </w:pPr>
      <w:r>
        <w:rPr>
          <w:rStyle w:val="aff4"/>
        </w:rPr>
        <w:footnoteRef/>
      </w:r>
      <w:r>
        <w:t xml:space="preserve"> С 2017 года в рамках мероприятий подпрограмм 2 и 3</w:t>
      </w:r>
    </w:p>
  </w:footnote>
  <w:footnote w:id="33">
    <w:p w14:paraId="73EF4872" w14:textId="77777777" w:rsidR="00B92A75" w:rsidRDefault="00B92A75" w:rsidP="002D0256">
      <w:pPr>
        <w:pStyle w:val="afc"/>
      </w:pPr>
      <w:r>
        <w:rPr>
          <w:rStyle w:val="aff4"/>
        </w:rPr>
        <w:footnoteRef/>
      </w:r>
      <w:r>
        <w:t xml:space="preserve"> С 1 января 2015 года полномочия по подпрограмме переданы в комитет социальной защиты населения города.</w:t>
      </w:r>
    </w:p>
  </w:footnote>
  <w:footnote w:id="34">
    <w:p w14:paraId="3DBB20FF" w14:textId="77777777" w:rsidR="00B92A75" w:rsidRDefault="00B92A75">
      <w:pPr>
        <w:pStyle w:val="afc"/>
      </w:pPr>
      <w:r>
        <w:rPr>
          <w:rStyle w:val="aff4"/>
        </w:rPr>
        <w:footnoteRef/>
      </w:r>
      <w:r>
        <w:t xml:space="preserve"> Н</w:t>
      </w:r>
      <w:r w:rsidRPr="009211F3">
        <w:t xml:space="preserve">аименование основного мероприятия </w:t>
      </w:r>
      <w:r>
        <w:t>1.</w:t>
      </w:r>
      <w:r w:rsidRPr="009211F3">
        <w:t xml:space="preserve">6 до 1.03.2019: Основное мероприятие 1.6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w:t>
      </w:r>
      <w:r>
        <w:t>разгрузки (сенсорной комнаты)»</w:t>
      </w:r>
    </w:p>
  </w:footnote>
  <w:footnote w:id="35">
    <w:p w14:paraId="4EED998C" w14:textId="77777777" w:rsidR="00B92A75" w:rsidRDefault="00B92A75">
      <w:pPr>
        <w:pStyle w:val="afc"/>
      </w:pPr>
      <w:r>
        <w:rPr>
          <w:rStyle w:val="aff4"/>
        </w:rPr>
        <w:footnoteRef/>
      </w:r>
      <w:r>
        <w:t xml:space="preserve"> </w:t>
      </w:r>
      <w:r w:rsidRPr="00884A84">
        <w:t xml:space="preserve">Наименование основного мероприятия </w:t>
      </w:r>
      <w:r>
        <w:t>1.</w:t>
      </w:r>
      <w:r w:rsidRPr="00884A84">
        <w:t>8 до 30.09.2021: Реализация регионального проекта «Содействие занятости женщин – доступность дошкольного образования для детей» (федеральный проект «Содействие занятости женщин – создание условий дошкольного образования для детей в возрасте до трех лет»)</w:t>
      </w:r>
    </w:p>
  </w:footnote>
  <w:footnote w:id="36">
    <w:p w14:paraId="0C287192" w14:textId="77777777" w:rsidR="00B92A75" w:rsidRDefault="00B92A75">
      <w:pPr>
        <w:pStyle w:val="afc"/>
      </w:pPr>
      <w:r>
        <w:rPr>
          <w:rStyle w:val="aff4"/>
        </w:rPr>
        <w:footnoteRef/>
      </w:r>
      <w:r>
        <w:t xml:space="preserve"> Н</w:t>
      </w:r>
      <w:r w:rsidRPr="009211F3">
        <w:t xml:space="preserve">аименование основного мероприятия 2.11 до 1.03.2019: Основное мероприятие </w:t>
      </w:r>
      <w:r>
        <w:t>2.11</w:t>
      </w:r>
      <w:r w:rsidRPr="009211F3">
        <w:t xml:space="preserve">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w:t>
      </w:r>
      <w:r>
        <w:t>разгрузки (сенсорной комнаты)»</w:t>
      </w:r>
    </w:p>
  </w:footnote>
  <w:footnote w:id="37">
    <w:p w14:paraId="06999C20" w14:textId="77777777" w:rsidR="00B92A75" w:rsidRPr="00AA6B13" w:rsidRDefault="00B92A75">
      <w:pPr>
        <w:pStyle w:val="afc"/>
      </w:pPr>
      <w:r w:rsidRPr="00AA6B13">
        <w:rPr>
          <w:rStyle w:val="aff4"/>
        </w:rPr>
        <w:footnoteRef/>
      </w:r>
      <w:r w:rsidRPr="00AA6B13">
        <w:t xml:space="preserve"> Наименование основного мероприятия 2.16 до 01.03.2019: «Современная школа»</w:t>
      </w:r>
    </w:p>
    <w:p w14:paraId="4E071FF0" w14:textId="77777777" w:rsidR="00B92A75" w:rsidRPr="009F6CF8" w:rsidRDefault="00B92A75" w:rsidP="008B4962">
      <w:pPr>
        <w:pStyle w:val="afc"/>
      </w:pPr>
      <w:r w:rsidRPr="00AA6B13">
        <w:t>Наименование основного мероприятия 2.16 до 31.12.2019: «</w:t>
      </w:r>
      <w:r w:rsidRPr="009F6CF8">
        <w:t xml:space="preserve">Федеральный проект «Современная школа» </w:t>
      </w:r>
    </w:p>
    <w:p w14:paraId="02610964" w14:textId="77777777" w:rsidR="00B92A75" w:rsidRPr="009F6CF8" w:rsidRDefault="00B92A75" w:rsidP="008B4962">
      <w:pPr>
        <w:pStyle w:val="afc"/>
      </w:pPr>
    </w:p>
  </w:footnote>
  <w:footnote w:id="38">
    <w:p w14:paraId="5FB1F494" w14:textId="77777777" w:rsidR="00B92A75" w:rsidRPr="00B306BA" w:rsidRDefault="00B92A75">
      <w:pPr>
        <w:pStyle w:val="afc"/>
      </w:pPr>
      <w:r w:rsidRPr="009F6CF8">
        <w:rPr>
          <w:rStyle w:val="aff4"/>
        </w:rPr>
        <w:footnoteRef/>
      </w:r>
      <w:r w:rsidRPr="009F6CF8">
        <w:t>Наименование основного мероприятия 2.17 до 01.03.2019: «Внедрение целевой модели цифровой образовательной среды в общеобразовательных организациях»</w:t>
      </w:r>
    </w:p>
    <w:p w14:paraId="4900B4E6" w14:textId="77777777" w:rsidR="00B92A75" w:rsidRPr="00B306BA" w:rsidRDefault="00B92A75" w:rsidP="005C670A">
      <w:pPr>
        <w:pStyle w:val="afc"/>
      </w:pPr>
      <w:r w:rsidRPr="00AA6B13">
        <w:t>Наименование основного мероприятия 2.17 до 31.12.2019: «Федеральный проект «Цифровая образовательная среда»</w:t>
      </w:r>
      <w:r w:rsidRPr="00B306BA">
        <w:t xml:space="preserve"> </w:t>
      </w:r>
    </w:p>
    <w:p w14:paraId="3B28B1F3" w14:textId="77777777" w:rsidR="00B92A75" w:rsidRDefault="00B92A75" w:rsidP="005C670A">
      <w:pPr>
        <w:pStyle w:val="afc"/>
      </w:pPr>
    </w:p>
  </w:footnote>
  <w:footnote w:id="39">
    <w:p w14:paraId="233F7B50" w14:textId="77777777" w:rsidR="00B92A75" w:rsidRDefault="00B92A75">
      <w:pPr>
        <w:pStyle w:val="afc"/>
      </w:pPr>
      <w:r>
        <w:rPr>
          <w:rStyle w:val="aff4"/>
        </w:rPr>
        <w:footnoteRef/>
      </w:r>
      <w:r>
        <w:t xml:space="preserve"> Н</w:t>
      </w:r>
      <w:r w:rsidRPr="0049524A">
        <w:t xml:space="preserve">аименование основного мероприятия 3.5 до 1.03.2019: Основное мероприятие </w:t>
      </w:r>
      <w:r>
        <w:t>3.5</w:t>
      </w:r>
      <w:r w:rsidRPr="0049524A">
        <w:t xml:space="preserve">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разгрузки (сенсорной комнаты)».*</w:t>
      </w:r>
    </w:p>
  </w:footnote>
  <w:footnote w:id="40">
    <w:p w14:paraId="556A8334" w14:textId="77777777" w:rsidR="00B92A75" w:rsidRDefault="00B92A75" w:rsidP="00937543">
      <w:pPr>
        <w:pStyle w:val="afc"/>
      </w:pPr>
      <w:r>
        <w:rPr>
          <w:rStyle w:val="aff4"/>
        </w:rPr>
        <w:footnoteRef/>
      </w:r>
      <w:r>
        <w:t xml:space="preserve"> До конца 2016 года, затем в рамках мероприятий подпрограмм 2 и 3</w:t>
      </w:r>
    </w:p>
  </w:footnote>
  <w:footnote w:id="41">
    <w:p w14:paraId="7238453E" w14:textId="77777777" w:rsidR="00B92A75" w:rsidRDefault="00B92A75">
      <w:pPr>
        <w:pStyle w:val="afc"/>
      </w:pPr>
      <w:r>
        <w:rPr>
          <w:rStyle w:val="aff4"/>
        </w:rPr>
        <w:footnoteRef/>
      </w:r>
      <w:r>
        <w:t xml:space="preserve"> Наименование основного мероприятия 6.1 до 30.09.2021: </w:t>
      </w:r>
      <w:r w:rsidRPr="008A1D76">
        <w:t>Текущие ремонты и работы по благоустройству территории</w:t>
      </w:r>
    </w:p>
  </w:footnote>
  <w:footnote w:id="42">
    <w:p w14:paraId="73C5562E" w14:textId="77777777" w:rsidR="00B92A75" w:rsidRDefault="00B92A75" w:rsidP="00937543">
      <w:pPr>
        <w:pStyle w:val="afc"/>
      </w:pPr>
      <w:r>
        <w:rPr>
          <w:rStyle w:val="aff4"/>
        </w:rPr>
        <w:footnoteRef/>
      </w:r>
      <w:r>
        <w:t xml:space="preserve"> До 01.01.2015</w:t>
      </w:r>
    </w:p>
  </w:footnote>
  <w:footnote w:id="43">
    <w:p w14:paraId="748809E2" w14:textId="77777777" w:rsidR="00B92A75" w:rsidRDefault="00B92A75" w:rsidP="00F11CF2">
      <w:pPr>
        <w:pStyle w:val="afc"/>
      </w:pPr>
      <w:r>
        <w:rPr>
          <w:rStyle w:val="aff4"/>
        </w:rPr>
        <w:footnoteRef/>
      </w:r>
      <w:r>
        <w:t xml:space="preserve"> До 01.01.2015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C7586" w14:textId="77777777" w:rsidR="00B92A75" w:rsidRDefault="00B92A75" w:rsidP="000E671B">
    <w:pPr>
      <w:pStyle w:val="a4"/>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63859A00" w14:textId="77777777" w:rsidR="00B92A75" w:rsidRDefault="00B92A75" w:rsidP="00425874">
    <w:pPr>
      <w:pStyle w:val="a4"/>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3950D" w14:textId="77777777" w:rsidR="00B92A75" w:rsidRDefault="00B92A75">
    <w:pPr>
      <w:pStyle w:val="a4"/>
      <w:jc w:val="center"/>
    </w:pPr>
  </w:p>
  <w:p w14:paraId="5819C7F2" w14:textId="77777777" w:rsidR="00B92A75" w:rsidRDefault="00B92A75">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4BA0B" w14:textId="55306311" w:rsidR="00B92A75" w:rsidRDefault="00B92A75">
    <w:pPr>
      <w:pStyle w:val="a4"/>
      <w:jc w:val="center"/>
    </w:pPr>
    <w:r>
      <w:fldChar w:fldCharType="begin"/>
    </w:r>
    <w:r>
      <w:instrText>PAGE   \* MERGEFORMAT</w:instrText>
    </w:r>
    <w:r>
      <w:fldChar w:fldCharType="separate"/>
    </w:r>
    <w:r w:rsidR="00D76C17">
      <w:rPr>
        <w:noProof/>
      </w:rPr>
      <w:t>4</w:t>
    </w:r>
    <w:r>
      <w:rPr>
        <w:noProof/>
      </w:rPr>
      <w:fldChar w:fldCharType="end"/>
    </w:r>
  </w:p>
  <w:p w14:paraId="1A122804" w14:textId="77777777" w:rsidR="00B92A75" w:rsidRDefault="00B92A75">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pt;height:8.25pt" o:bullet="t">
        <v:imagedata r:id="rId1" o:title=""/>
      </v:shape>
    </w:pict>
  </w:numPicBullet>
  <w:abstractNum w:abstractNumId="0" w15:restartNumberingAfterBreak="0">
    <w:nsid w:val="00752B84"/>
    <w:multiLevelType w:val="hybridMultilevel"/>
    <w:tmpl w:val="F00CBF1E"/>
    <w:lvl w:ilvl="0" w:tplc="4E00D0FC">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 w15:restartNumberingAfterBreak="0">
    <w:nsid w:val="04EC0B30"/>
    <w:multiLevelType w:val="hybridMultilevel"/>
    <w:tmpl w:val="DE96B310"/>
    <w:lvl w:ilvl="0" w:tplc="04190003">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ACD05BF"/>
    <w:multiLevelType w:val="hybridMultilevel"/>
    <w:tmpl w:val="E8A6ECA8"/>
    <w:lvl w:ilvl="0" w:tplc="8AA8B518">
      <w:start w:val="1"/>
      <w:numFmt w:val="decimal"/>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3" w15:restartNumberingAfterBreak="0">
    <w:nsid w:val="0B241111"/>
    <w:multiLevelType w:val="hybridMultilevel"/>
    <w:tmpl w:val="B2DC2A38"/>
    <w:lvl w:ilvl="0" w:tplc="04190003">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86277E"/>
    <w:multiLevelType w:val="hybridMultilevel"/>
    <w:tmpl w:val="A98AB6F8"/>
    <w:lvl w:ilvl="0" w:tplc="2968D72E">
      <w:start w:val="8"/>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5" w15:restartNumberingAfterBreak="0">
    <w:nsid w:val="168236AD"/>
    <w:multiLevelType w:val="hybridMultilevel"/>
    <w:tmpl w:val="8606F57C"/>
    <w:lvl w:ilvl="0" w:tplc="768C397C">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A7C462C"/>
    <w:multiLevelType w:val="hybridMultilevel"/>
    <w:tmpl w:val="CB88C76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2E85B06"/>
    <w:multiLevelType w:val="hybridMultilevel"/>
    <w:tmpl w:val="A6965D1E"/>
    <w:lvl w:ilvl="0" w:tplc="D0583E6C">
      <w:start w:val="1"/>
      <w:numFmt w:val="decimal"/>
      <w:lvlText w:val="%1."/>
      <w:lvlJc w:val="left"/>
      <w:pPr>
        <w:ind w:left="927" w:hanging="360"/>
      </w:pPr>
      <w:rPr>
        <w:rFonts w:ascii="Times New Roman" w:eastAsia="Times New Roman" w:hAnsi="Times New Roman" w:cs="Times New Roman"/>
      </w:rPr>
    </w:lvl>
    <w:lvl w:ilvl="1" w:tplc="04190003">
      <w:start w:val="1"/>
      <w:numFmt w:val="decimal"/>
      <w:lvlText w:val="%2."/>
      <w:lvlJc w:val="left"/>
      <w:pPr>
        <w:tabs>
          <w:tab w:val="num" w:pos="9574"/>
        </w:tabs>
        <w:ind w:left="9574"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15:restartNumberingAfterBreak="0">
    <w:nsid w:val="233A1264"/>
    <w:multiLevelType w:val="hybridMultilevel"/>
    <w:tmpl w:val="6338EECA"/>
    <w:lvl w:ilvl="0" w:tplc="768C397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AE7AEE"/>
    <w:multiLevelType w:val="hybridMultilevel"/>
    <w:tmpl w:val="26C6043C"/>
    <w:lvl w:ilvl="0" w:tplc="59324164">
      <w:start w:val="4"/>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0" w15:restartNumberingAfterBreak="0">
    <w:nsid w:val="298920F3"/>
    <w:multiLevelType w:val="hybridMultilevel"/>
    <w:tmpl w:val="8E1AF606"/>
    <w:lvl w:ilvl="0" w:tplc="768C397C">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87E7265"/>
    <w:multiLevelType w:val="multilevel"/>
    <w:tmpl w:val="7A569C2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648" w:hanging="108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2008" w:hanging="144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368" w:hanging="1800"/>
      </w:pPr>
      <w:rPr>
        <w:rFonts w:cs="Times New Roman" w:hint="default"/>
      </w:rPr>
    </w:lvl>
    <w:lvl w:ilvl="8">
      <w:start w:val="1"/>
      <w:numFmt w:val="decimal"/>
      <w:isLgl/>
      <w:lvlText w:val="%1.%2.%3.%4.%5.%6.%7.%8.%9."/>
      <w:lvlJc w:val="left"/>
      <w:pPr>
        <w:ind w:left="2368" w:hanging="1800"/>
      </w:pPr>
      <w:rPr>
        <w:rFonts w:cs="Times New Roman" w:hint="default"/>
      </w:rPr>
    </w:lvl>
  </w:abstractNum>
  <w:abstractNum w:abstractNumId="12" w15:restartNumberingAfterBreak="0">
    <w:nsid w:val="497846AC"/>
    <w:multiLevelType w:val="multilevel"/>
    <w:tmpl w:val="B63EDCFA"/>
    <w:lvl w:ilvl="0">
      <w:start w:val="1"/>
      <w:numFmt w:val="decimal"/>
      <w:pStyle w:val="2"/>
      <w:isLgl/>
      <w:lvlText w:val="%1."/>
      <w:lvlJc w:val="left"/>
      <w:pPr>
        <w:tabs>
          <w:tab w:val="num" w:pos="567"/>
        </w:tabs>
        <w:ind w:left="567" w:hanging="425"/>
      </w:pPr>
      <w:rPr>
        <w:rFonts w:cs="Times New Roman" w:hint="default"/>
      </w:rPr>
    </w:lvl>
    <w:lvl w:ilvl="1">
      <w:start w:val="1"/>
      <w:numFmt w:val="decimal"/>
      <w:pStyle w:val="1"/>
      <w:isLgl/>
      <w:lvlText w:val="2.%2."/>
      <w:lvlJc w:val="left"/>
      <w:pPr>
        <w:tabs>
          <w:tab w:val="num" w:pos="1418"/>
        </w:tabs>
        <w:ind w:left="1418" w:hanging="709"/>
      </w:pPr>
      <w:rPr>
        <w:rFonts w:cs="Times New Roman" w:hint="default"/>
      </w:rPr>
    </w:lvl>
    <w:lvl w:ilvl="2">
      <w:start w:val="1"/>
      <w:numFmt w:val="decimal"/>
      <w:isLgl/>
      <w:lvlText w:val="%1.%2.%3."/>
      <w:lvlJc w:val="left"/>
      <w:pPr>
        <w:tabs>
          <w:tab w:val="num" w:pos="2552"/>
        </w:tabs>
        <w:ind w:left="2552" w:hanging="993"/>
      </w:pPr>
      <w:rPr>
        <w:rFonts w:cs="Times New Roman" w:hint="default"/>
      </w:rPr>
    </w:lvl>
    <w:lvl w:ilvl="3">
      <w:start w:val="1"/>
      <w:numFmt w:val="decimal"/>
      <w:lvlRestart w:val="0"/>
      <w:lvlText w:val="%1.%2.%3.%4."/>
      <w:lvlJc w:val="left"/>
      <w:pPr>
        <w:tabs>
          <w:tab w:val="num" w:pos="1134"/>
        </w:tabs>
        <w:ind w:left="1134" w:hanging="425"/>
      </w:pPr>
      <w:rPr>
        <w:rFonts w:cs="Times New Roman" w:hint="default"/>
      </w:rPr>
    </w:lvl>
    <w:lvl w:ilvl="4">
      <w:start w:val="1"/>
      <w:numFmt w:val="decimal"/>
      <w:lvlText w:val="%1.%2.%3.%4.%5."/>
      <w:lvlJc w:val="left"/>
      <w:pPr>
        <w:tabs>
          <w:tab w:val="num" w:pos="5389"/>
        </w:tabs>
        <w:ind w:left="2941" w:hanging="792"/>
      </w:pPr>
      <w:rPr>
        <w:rFonts w:cs="Times New Roman" w:hint="default"/>
      </w:rPr>
    </w:lvl>
    <w:lvl w:ilvl="5">
      <w:start w:val="1"/>
      <w:numFmt w:val="decimal"/>
      <w:lvlText w:val="%1.%2.%3.%4.%5.%6."/>
      <w:lvlJc w:val="left"/>
      <w:pPr>
        <w:tabs>
          <w:tab w:val="num" w:pos="6469"/>
        </w:tabs>
        <w:ind w:left="3445" w:hanging="936"/>
      </w:pPr>
      <w:rPr>
        <w:rFonts w:cs="Times New Roman" w:hint="default"/>
      </w:rPr>
    </w:lvl>
    <w:lvl w:ilvl="6">
      <w:start w:val="1"/>
      <w:numFmt w:val="decimal"/>
      <w:lvlText w:val="%1.%2.%3.%4.%5.%6.%7."/>
      <w:lvlJc w:val="left"/>
      <w:pPr>
        <w:tabs>
          <w:tab w:val="num" w:pos="7189"/>
        </w:tabs>
        <w:ind w:left="3949" w:hanging="1080"/>
      </w:pPr>
      <w:rPr>
        <w:rFonts w:cs="Times New Roman" w:hint="default"/>
      </w:rPr>
    </w:lvl>
    <w:lvl w:ilvl="7">
      <w:start w:val="1"/>
      <w:numFmt w:val="decimal"/>
      <w:lvlText w:val="%1.%2.%3.%4.%5.%6.%7.%8."/>
      <w:lvlJc w:val="left"/>
      <w:pPr>
        <w:tabs>
          <w:tab w:val="num" w:pos="8269"/>
        </w:tabs>
        <w:ind w:left="4453" w:hanging="1224"/>
      </w:pPr>
      <w:rPr>
        <w:rFonts w:cs="Times New Roman" w:hint="default"/>
      </w:rPr>
    </w:lvl>
    <w:lvl w:ilvl="8">
      <w:start w:val="1"/>
      <w:numFmt w:val="decimal"/>
      <w:lvlText w:val="%1.%2.%3.%4.%5.%6.%7.%8.%9."/>
      <w:lvlJc w:val="left"/>
      <w:pPr>
        <w:tabs>
          <w:tab w:val="num" w:pos="9349"/>
        </w:tabs>
        <w:ind w:left="5029" w:hanging="1440"/>
      </w:pPr>
      <w:rPr>
        <w:rFonts w:cs="Times New Roman" w:hint="default"/>
      </w:rPr>
    </w:lvl>
  </w:abstractNum>
  <w:abstractNum w:abstractNumId="13" w15:restartNumberingAfterBreak="0">
    <w:nsid w:val="505C25D4"/>
    <w:multiLevelType w:val="hybridMultilevel"/>
    <w:tmpl w:val="EBDAC6D2"/>
    <w:lvl w:ilvl="0" w:tplc="768C397C">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CE72BC"/>
    <w:multiLevelType w:val="hybridMultilevel"/>
    <w:tmpl w:val="D65412C4"/>
    <w:lvl w:ilvl="0" w:tplc="768C397C">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56B52082"/>
    <w:multiLevelType w:val="hybridMultilevel"/>
    <w:tmpl w:val="91B8A856"/>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9711DBE"/>
    <w:multiLevelType w:val="hybridMultilevel"/>
    <w:tmpl w:val="AD6A4C62"/>
    <w:lvl w:ilvl="0" w:tplc="0419000F">
      <w:start w:val="1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5A08314B"/>
    <w:multiLevelType w:val="hybridMultilevel"/>
    <w:tmpl w:val="B2DC2A38"/>
    <w:lvl w:ilvl="0" w:tplc="04190003">
      <w:start w:val="1"/>
      <w:numFmt w:val="decimal"/>
      <w:lvlText w:val="%1."/>
      <w:lvlJc w:val="left"/>
      <w:pPr>
        <w:tabs>
          <w:tab w:val="num" w:pos="8441"/>
        </w:tabs>
        <w:ind w:left="8441"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60736D80"/>
    <w:multiLevelType w:val="hybridMultilevel"/>
    <w:tmpl w:val="AD6A4C62"/>
    <w:lvl w:ilvl="0" w:tplc="0419000F">
      <w:start w:val="1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60B425B6"/>
    <w:multiLevelType w:val="hybridMultilevel"/>
    <w:tmpl w:val="FAE2679E"/>
    <w:lvl w:ilvl="0" w:tplc="768C397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5B05EDA"/>
    <w:multiLevelType w:val="hybridMultilevel"/>
    <w:tmpl w:val="77B01E1C"/>
    <w:lvl w:ilvl="0" w:tplc="DF9857F2">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1" w15:restartNumberingAfterBreak="0">
    <w:nsid w:val="68957573"/>
    <w:multiLevelType w:val="hybridMultilevel"/>
    <w:tmpl w:val="FF1A0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C6A6F2F"/>
    <w:multiLevelType w:val="hybridMultilevel"/>
    <w:tmpl w:val="05C49CB8"/>
    <w:lvl w:ilvl="0" w:tplc="42A62E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7F0A63F6"/>
    <w:multiLevelType w:val="hybridMultilevel"/>
    <w:tmpl w:val="9C88814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2"/>
  </w:num>
  <w:num w:numId="2">
    <w:abstractNumId w:val="14"/>
  </w:num>
  <w:num w:numId="3">
    <w:abstractNumId w:val="5"/>
  </w:num>
  <w:num w:numId="4">
    <w:abstractNumId w:val="10"/>
  </w:num>
  <w:num w:numId="5">
    <w:abstractNumId w:val="8"/>
  </w:num>
  <w:num w:numId="6">
    <w:abstractNumId w:val="1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3"/>
  </w:num>
  <w:num w:numId="10">
    <w:abstractNumId w:val="13"/>
  </w:num>
  <w:num w:numId="11">
    <w:abstractNumId w:val="23"/>
  </w:num>
  <w:num w:numId="12">
    <w:abstractNumId w:val="6"/>
  </w:num>
  <w:num w:numId="13">
    <w:abstractNumId w:val="9"/>
  </w:num>
  <w:num w:numId="14">
    <w:abstractNumId w:val="2"/>
  </w:num>
  <w:num w:numId="15">
    <w:abstractNumId w:val="4"/>
  </w:num>
  <w:num w:numId="16">
    <w:abstractNumId w:val="1"/>
  </w:num>
  <w:num w:numId="17">
    <w:abstractNumId w:val="0"/>
  </w:num>
  <w:num w:numId="18">
    <w:abstractNumId w:val="15"/>
  </w:num>
  <w:num w:numId="19">
    <w:abstractNumId w:val="2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8"/>
  </w:num>
  <w:num w:numId="23">
    <w:abstractNumId w:val="11"/>
  </w:num>
  <w:num w:numId="24">
    <w:abstractNumId w:val="22"/>
  </w:num>
  <w:num w:numId="25">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34"/>
    <w:rsid w:val="000000AB"/>
    <w:rsid w:val="000003D8"/>
    <w:rsid w:val="00000408"/>
    <w:rsid w:val="00000CE4"/>
    <w:rsid w:val="0000143A"/>
    <w:rsid w:val="000015F4"/>
    <w:rsid w:val="000017D6"/>
    <w:rsid w:val="00001AE9"/>
    <w:rsid w:val="00002014"/>
    <w:rsid w:val="000020B7"/>
    <w:rsid w:val="000024B3"/>
    <w:rsid w:val="000026C5"/>
    <w:rsid w:val="0000301B"/>
    <w:rsid w:val="0000333E"/>
    <w:rsid w:val="00003C41"/>
    <w:rsid w:val="00004067"/>
    <w:rsid w:val="000042DA"/>
    <w:rsid w:val="00004CF8"/>
    <w:rsid w:val="00004E23"/>
    <w:rsid w:val="00004EB2"/>
    <w:rsid w:val="00005061"/>
    <w:rsid w:val="0000507A"/>
    <w:rsid w:val="0000517F"/>
    <w:rsid w:val="000051D3"/>
    <w:rsid w:val="00005725"/>
    <w:rsid w:val="00005C49"/>
    <w:rsid w:val="00005E36"/>
    <w:rsid w:val="000061E6"/>
    <w:rsid w:val="000065DF"/>
    <w:rsid w:val="00006805"/>
    <w:rsid w:val="00006BE6"/>
    <w:rsid w:val="0000717C"/>
    <w:rsid w:val="000071DF"/>
    <w:rsid w:val="00007205"/>
    <w:rsid w:val="00007A9D"/>
    <w:rsid w:val="00007CBA"/>
    <w:rsid w:val="00007CF4"/>
    <w:rsid w:val="00010499"/>
    <w:rsid w:val="00010892"/>
    <w:rsid w:val="00011129"/>
    <w:rsid w:val="00011298"/>
    <w:rsid w:val="000114B6"/>
    <w:rsid w:val="000115BF"/>
    <w:rsid w:val="000117BB"/>
    <w:rsid w:val="000118FB"/>
    <w:rsid w:val="000119E6"/>
    <w:rsid w:val="00012197"/>
    <w:rsid w:val="000125D7"/>
    <w:rsid w:val="000126C5"/>
    <w:rsid w:val="00012CB4"/>
    <w:rsid w:val="00013076"/>
    <w:rsid w:val="000133B7"/>
    <w:rsid w:val="000133D2"/>
    <w:rsid w:val="00013A18"/>
    <w:rsid w:val="00013A66"/>
    <w:rsid w:val="00014122"/>
    <w:rsid w:val="00014191"/>
    <w:rsid w:val="00014408"/>
    <w:rsid w:val="00014563"/>
    <w:rsid w:val="0001458F"/>
    <w:rsid w:val="0001498A"/>
    <w:rsid w:val="000150A7"/>
    <w:rsid w:val="000152D6"/>
    <w:rsid w:val="000154A9"/>
    <w:rsid w:val="00015745"/>
    <w:rsid w:val="0001599A"/>
    <w:rsid w:val="00015F99"/>
    <w:rsid w:val="000160C7"/>
    <w:rsid w:val="00016144"/>
    <w:rsid w:val="00016B54"/>
    <w:rsid w:val="000170EA"/>
    <w:rsid w:val="00017A0C"/>
    <w:rsid w:val="00017A2D"/>
    <w:rsid w:val="00020116"/>
    <w:rsid w:val="000204C7"/>
    <w:rsid w:val="0002068C"/>
    <w:rsid w:val="00020725"/>
    <w:rsid w:val="00020956"/>
    <w:rsid w:val="000209CF"/>
    <w:rsid w:val="0002129B"/>
    <w:rsid w:val="00021341"/>
    <w:rsid w:val="000214EA"/>
    <w:rsid w:val="00021954"/>
    <w:rsid w:val="00021C16"/>
    <w:rsid w:val="000229A2"/>
    <w:rsid w:val="000229FC"/>
    <w:rsid w:val="00022CE1"/>
    <w:rsid w:val="0002322D"/>
    <w:rsid w:val="00023276"/>
    <w:rsid w:val="000241F1"/>
    <w:rsid w:val="00024606"/>
    <w:rsid w:val="00024940"/>
    <w:rsid w:val="00024971"/>
    <w:rsid w:val="000249FD"/>
    <w:rsid w:val="00024AC7"/>
    <w:rsid w:val="000253E2"/>
    <w:rsid w:val="000255F6"/>
    <w:rsid w:val="00025605"/>
    <w:rsid w:val="00025949"/>
    <w:rsid w:val="00025B66"/>
    <w:rsid w:val="00025F03"/>
    <w:rsid w:val="000261F5"/>
    <w:rsid w:val="00026366"/>
    <w:rsid w:val="000265C5"/>
    <w:rsid w:val="00026BED"/>
    <w:rsid w:val="000270D3"/>
    <w:rsid w:val="000271D1"/>
    <w:rsid w:val="0002780D"/>
    <w:rsid w:val="00027C79"/>
    <w:rsid w:val="00027DE7"/>
    <w:rsid w:val="000301BE"/>
    <w:rsid w:val="00030779"/>
    <w:rsid w:val="00030A09"/>
    <w:rsid w:val="000313F2"/>
    <w:rsid w:val="000313F6"/>
    <w:rsid w:val="000318C5"/>
    <w:rsid w:val="000319BB"/>
    <w:rsid w:val="00031F1C"/>
    <w:rsid w:val="000320A4"/>
    <w:rsid w:val="00032366"/>
    <w:rsid w:val="0003244A"/>
    <w:rsid w:val="00032557"/>
    <w:rsid w:val="0003288F"/>
    <w:rsid w:val="00032996"/>
    <w:rsid w:val="00032BE9"/>
    <w:rsid w:val="00032EA3"/>
    <w:rsid w:val="00032FFF"/>
    <w:rsid w:val="00033001"/>
    <w:rsid w:val="00033023"/>
    <w:rsid w:val="00033652"/>
    <w:rsid w:val="00033D78"/>
    <w:rsid w:val="00033D7F"/>
    <w:rsid w:val="00033DAA"/>
    <w:rsid w:val="00033E59"/>
    <w:rsid w:val="00033EE1"/>
    <w:rsid w:val="0003401F"/>
    <w:rsid w:val="00034087"/>
    <w:rsid w:val="000343BC"/>
    <w:rsid w:val="000344FD"/>
    <w:rsid w:val="000349CC"/>
    <w:rsid w:val="000349E1"/>
    <w:rsid w:val="00034FBC"/>
    <w:rsid w:val="0003555A"/>
    <w:rsid w:val="00035B0F"/>
    <w:rsid w:val="00036164"/>
    <w:rsid w:val="000362C2"/>
    <w:rsid w:val="00036429"/>
    <w:rsid w:val="00036B3F"/>
    <w:rsid w:val="00036CBE"/>
    <w:rsid w:val="00036DE1"/>
    <w:rsid w:val="00036F2A"/>
    <w:rsid w:val="00037292"/>
    <w:rsid w:val="000373A1"/>
    <w:rsid w:val="00037630"/>
    <w:rsid w:val="000406FC"/>
    <w:rsid w:val="0004081C"/>
    <w:rsid w:val="0004091E"/>
    <w:rsid w:val="000410A8"/>
    <w:rsid w:val="00041332"/>
    <w:rsid w:val="00041693"/>
    <w:rsid w:val="000417D4"/>
    <w:rsid w:val="00041D00"/>
    <w:rsid w:val="00041DEB"/>
    <w:rsid w:val="00041E6A"/>
    <w:rsid w:val="0004202E"/>
    <w:rsid w:val="00042118"/>
    <w:rsid w:val="0004211F"/>
    <w:rsid w:val="000423EF"/>
    <w:rsid w:val="00042C18"/>
    <w:rsid w:val="00042E18"/>
    <w:rsid w:val="00043B63"/>
    <w:rsid w:val="00043E2F"/>
    <w:rsid w:val="00043F66"/>
    <w:rsid w:val="00043F99"/>
    <w:rsid w:val="00043FA3"/>
    <w:rsid w:val="00044029"/>
    <w:rsid w:val="0004495C"/>
    <w:rsid w:val="00044AD5"/>
    <w:rsid w:val="00044C96"/>
    <w:rsid w:val="00044CB2"/>
    <w:rsid w:val="00044E2F"/>
    <w:rsid w:val="00045566"/>
    <w:rsid w:val="00045706"/>
    <w:rsid w:val="000457A8"/>
    <w:rsid w:val="00045FF1"/>
    <w:rsid w:val="00046180"/>
    <w:rsid w:val="00046387"/>
    <w:rsid w:val="000464C5"/>
    <w:rsid w:val="00046889"/>
    <w:rsid w:val="00046908"/>
    <w:rsid w:val="00046992"/>
    <w:rsid w:val="00046B9D"/>
    <w:rsid w:val="000470EC"/>
    <w:rsid w:val="00047D34"/>
    <w:rsid w:val="00047E02"/>
    <w:rsid w:val="00050371"/>
    <w:rsid w:val="000506B0"/>
    <w:rsid w:val="000506C9"/>
    <w:rsid w:val="00050911"/>
    <w:rsid w:val="00050CA4"/>
    <w:rsid w:val="00050D8F"/>
    <w:rsid w:val="00050FEC"/>
    <w:rsid w:val="0005112A"/>
    <w:rsid w:val="00051179"/>
    <w:rsid w:val="000514E6"/>
    <w:rsid w:val="00051BCB"/>
    <w:rsid w:val="00051CB3"/>
    <w:rsid w:val="00052148"/>
    <w:rsid w:val="00052192"/>
    <w:rsid w:val="0005226B"/>
    <w:rsid w:val="000522AD"/>
    <w:rsid w:val="00052372"/>
    <w:rsid w:val="00052847"/>
    <w:rsid w:val="00052C26"/>
    <w:rsid w:val="00052E83"/>
    <w:rsid w:val="00052FB6"/>
    <w:rsid w:val="000531D1"/>
    <w:rsid w:val="000536A7"/>
    <w:rsid w:val="000536B3"/>
    <w:rsid w:val="00053754"/>
    <w:rsid w:val="00053805"/>
    <w:rsid w:val="0005397C"/>
    <w:rsid w:val="00053F44"/>
    <w:rsid w:val="0005430A"/>
    <w:rsid w:val="00054338"/>
    <w:rsid w:val="00054CDA"/>
    <w:rsid w:val="00054D2C"/>
    <w:rsid w:val="00054EA5"/>
    <w:rsid w:val="0005503A"/>
    <w:rsid w:val="00055A84"/>
    <w:rsid w:val="00055CA0"/>
    <w:rsid w:val="0005613F"/>
    <w:rsid w:val="000562AF"/>
    <w:rsid w:val="00056332"/>
    <w:rsid w:val="0005649B"/>
    <w:rsid w:val="00056971"/>
    <w:rsid w:val="00056AFA"/>
    <w:rsid w:val="00056B77"/>
    <w:rsid w:val="000571F1"/>
    <w:rsid w:val="00057397"/>
    <w:rsid w:val="00057FCC"/>
    <w:rsid w:val="00060160"/>
    <w:rsid w:val="0006032D"/>
    <w:rsid w:val="0006062C"/>
    <w:rsid w:val="00060A9F"/>
    <w:rsid w:val="00060FA1"/>
    <w:rsid w:val="0006119F"/>
    <w:rsid w:val="000615CE"/>
    <w:rsid w:val="00061604"/>
    <w:rsid w:val="0006198D"/>
    <w:rsid w:val="000619D5"/>
    <w:rsid w:val="00061A91"/>
    <w:rsid w:val="00061A9C"/>
    <w:rsid w:val="00062117"/>
    <w:rsid w:val="0006236A"/>
    <w:rsid w:val="00062494"/>
    <w:rsid w:val="00062741"/>
    <w:rsid w:val="00062D8B"/>
    <w:rsid w:val="00062E6E"/>
    <w:rsid w:val="00063347"/>
    <w:rsid w:val="00063399"/>
    <w:rsid w:val="00063535"/>
    <w:rsid w:val="00063DCE"/>
    <w:rsid w:val="00064098"/>
    <w:rsid w:val="00064354"/>
    <w:rsid w:val="00064493"/>
    <w:rsid w:val="00064F5C"/>
    <w:rsid w:val="00064FB3"/>
    <w:rsid w:val="000651C5"/>
    <w:rsid w:val="00065311"/>
    <w:rsid w:val="000655AF"/>
    <w:rsid w:val="00065936"/>
    <w:rsid w:val="00065AD4"/>
    <w:rsid w:val="0006610E"/>
    <w:rsid w:val="0006650E"/>
    <w:rsid w:val="00066720"/>
    <w:rsid w:val="00066738"/>
    <w:rsid w:val="00066755"/>
    <w:rsid w:val="00066962"/>
    <w:rsid w:val="00066CD5"/>
    <w:rsid w:val="00066FD7"/>
    <w:rsid w:val="000670CF"/>
    <w:rsid w:val="00067AC3"/>
    <w:rsid w:val="00067CA8"/>
    <w:rsid w:val="00067E20"/>
    <w:rsid w:val="00070079"/>
    <w:rsid w:val="000705D7"/>
    <w:rsid w:val="000708A9"/>
    <w:rsid w:val="00070CA8"/>
    <w:rsid w:val="00070D6F"/>
    <w:rsid w:val="00071163"/>
    <w:rsid w:val="00071428"/>
    <w:rsid w:val="000715D0"/>
    <w:rsid w:val="000716A5"/>
    <w:rsid w:val="00071B6A"/>
    <w:rsid w:val="000720F7"/>
    <w:rsid w:val="0007247E"/>
    <w:rsid w:val="000724ED"/>
    <w:rsid w:val="00072D8B"/>
    <w:rsid w:val="000735D2"/>
    <w:rsid w:val="000735F5"/>
    <w:rsid w:val="000736E4"/>
    <w:rsid w:val="00073877"/>
    <w:rsid w:val="000739C5"/>
    <w:rsid w:val="000739F4"/>
    <w:rsid w:val="00073AA9"/>
    <w:rsid w:val="00073AD1"/>
    <w:rsid w:val="00073BFF"/>
    <w:rsid w:val="00073E13"/>
    <w:rsid w:val="00073E34"/>
    <w:rsid w:val="000743E7"/>
    <w:rsid w:val="000745DC"/>
    <w:rsid w:val="000745FB"/>
    <w:rsid w:val="00074D75"/>
    <w:rsid w:val="00074EC6"/>
    <w:rsid w:val="00075034"/>
    <w:rsid w:val="00075172"/>
    <w:rsid w:val="00075747"/>
    <w:rsid w:val="0007575E"/>
    <w:rsid w:val="00075C34"/>
    <w:rsid w:val="00075C9F"/>
    <w:rsid w:val="00075D96"/>
    <w:rsid w:val="00075E52"/>
    <w:rsid w:val="00075FD8"/>
    <w:rsid w:val="000766A3"/>
    <w:rsid w:val="000766E4"/>
    <w:rsid w:val="00076B26"/>
    <w:rsid w:val="00076CD9"/>
    <w:rsid w:val="00076FC6"/>
    <w:rsid w:val="000773A1"/>
    <w:rsid w:val="00077840"/>
    <w:rsid w:val="00077BDA"/>
    <w:rsid w:val="000802A0"/>
    <w:rsid w:val="00080467"/>
    <w:rsid w:val="00080EBA"/>
    <w:rsid w:val="00081310"/>
    <w:rsid w:val="00081420"/>
    <w:rsid w:val="00081577"/>
    <w:rsid w:val="000815C4"/>
    <w:rsid w:val="00081765"/>
    <w:rsid w:val="0008180D"/>
    <w:rsid w:val="000819E9"/>
    <w:rsid w:val="00082B1D"/>
    <w:rsid w:val="00082D42"/>
    <w:rsid w:val="0008343B"/>
    <w:rsid w:val="00083BCD"/>
    <w:rsid w:val="00083C94"/>
    <w:rsid w:val="000847C6"/>
    <w:rsid w:val="00084954"/>
    <w:rsid w:val="00084CC2"/>
    <w:rsid w:val="0008500E"/>
    <w:rsid w:val="0008539A"/>
    <w:rsid w:val="0008574E"/>
    <w:rsid w:val="000858DB"/>
    <w:rsid w:val="00085A1B"/>
    <w:rsid w:val="00086331"/>
    <w:rsid w:val="00086933"/>
    <w:rsid w:val="00086A21"/>
    <w:rsid w:val="0008719C"/>
    <w:rsid w:val="0008727B"/>
    <w:rsid w:val="00087534"/>
    <w:rsid w:val="00087E1F"/>
    <w:rsid w:val="00090509"/>
    <w:rsid w:val="0009060E"/>
    <w:rsid w:val="00090CCD"/>
    <w:rsid w:val="00091074"/>
    <w:rsid w:val="00091592"/>
    <w:rsid w:val="00091614"/>
    <w:rsid w:val="000919E0"/>
    <w:rsid w:val="00091B52"/>
    <w:rsid w:val="00091B93"/>
    <w:rsid w:val="00091D99"/>
    <w:rsid w:val="00091DBE"/>
    <w:rsid w:val="00091E4D"/>
    <w:rsid w:val="00091EFD"/>
    <w:rsid w:val="00092697"/>
    <w:rsid w:val="000926AB"/>
    <w:rsid w:val="00092757"/>
    <w:rsid w:val="0009288A"/>
    <w:rsid w:val="00092938"/>
    <w:rsid w:val="000929E5"/>
    <w:rsid w:val="00092C9F"/>
    <w:rsid w:val="000930C5"/>
    <w:rsid w:val="00093364"/>
    <w:rsid w:val="00093453"/>
    <w:rsid w:val="00093F46"/>
    <w:rsid w:val="0009417B"/>
    <w:rsid w:val="00094326"/>
    <w:rsid w:val="0009465D"/>
    <w:rsid w:val="000946CA"/>
    <w:rsid w:val="000951B9"/>
    <w:rsid w:val="00095471"/>
    <w:rsid w:val="00095695"/>
    <w:rsid w:val="00095A48"/>
    <w:rsid w:val="000963C5"/>
    <w:rsid w:val="00096842"/>
    <w:rsid w:val="00096BBB"/>
    <w:rsid w:val="00096BC7"/>
    <w:rsid w:val="00096D09"/>
    <w:rsid w:val="0009702E"/>
    <w:rsid w:val="000970D4"/>
    <w:rsid w:val="00097295"/>
    <w:rsid w:val="00097AF4"/>
    <w:rsid w:val="00097B04"/>
    <w:rsid w:val="00097D6F"/>
    <w:rsid w:val="000A0B5E"/>
    <w:rsid w:val="000A1582"/>
    <w:rsid w:val="000A1861"/>
    <w:rsid w:val="000A1A48"/>
    <w:rsid w:val="000A2073"/>
    <w:rsid w:val="000A274E"/>
    <w:rsid w:val="000A2F44"/>
    <w:rsid w:val="000A31D9"/>
    <w:rsid w:val="000A3340"/>
    <w:rsid w:val="000A3426"/>
    <w:rsid w:val="000A3435"/>
    <w:rsid w:val="000A35F0"/>
    <w:rsid w:val="000A3691"/>
    <w:rsid w:val="000A37B3"/>
    <w:rsid w:val="000A3962"/>
    <w:rsid w:val="000A398C"/>
    <w:rsid w:val="000A3E97"/>
    <w:rsid w:val="000A41A2"/>
    <w:rsid w:val="000A4315"/>
    <w:rsid w:val="000A460C"/>
    <w:rsid w:val="000A4D84"/>
    <w:rsid w:val="000A4D9A"/>
    <w:rsid w:val="000A4EAA"/>
    <w:rsid w:val="000A4F79"/>
    <w:rsid w:val="000A5807"/>
    <w:rsid w:val="000A5BA9"/>
    <w:rsid w:val="000A5D97"/>
    <w:rsid w:val="000A5FC7"/>
    <w:rsid w:val="000A6110"/>
    <w:rsid w:val="000A6207"/>
    <w:rsid w:val="000A637E"/>
    <w:rsid w:val="000A64A5"/>
    <w:rsid w:val="000A6A9F"/>
    <w:rsid w:val="000A6C7B"/>
    <w:rsid w:val="000A6EC0"/>
    <w:rsid w:val="000A762F"/>
    <w:rsid w:val="000A77CB"/>
    <w:rsid w:val="000A7826"/>
    <w:rsid w:val="000A7971"/>
    <w:rsid w:val="000A7A93"/>
    <w:rsid w:val="000B0732"/>
    <w:rsid w:val="000B077B"/>
    <w:rsid w:val="000B0B18"/>
    <w:rsid w:val="000B0D8E"/>
    <w:rsid w:val="000B0EC5"/>
    <w:rsid w:val="000B1B58"/>
    <w:rsid w:val="000B2069"/>
    <w:rsid w:val="000B21C5"/>
    <w:rsid w:val="000B226A"/>
    <w:rsid w:val="000B24D4"/>
    <w:rsid w:val="000B2940"/>
    <w:rsid w:val="000B2999"/>
    <w:rsid w:val="000B2D1B"/>
    <w:rsid w:val="000B33B0"/>
    <w:rsid w:val="000B346B"/>
    <w:rsid w:val="000B390E"/>
    <w:rsid w:val="000B3E42"/>
    <w:rsid w:val="000B3FB6"/>
    <w:rsid w:val="000B431F"/>
    <w:rsid w:val="000B4373"/>
    <w:rsid w:val="000B4585"/>
    <w:rsid w:val="000B45C2"/>
    <w:rsid w:val="000B45F9"/>
    <w:rsid w:val="000B4AD4"/>
    <w:rsid w:val="000B4F64"/>
    <w:rsid w:val="000B5150"/>
    <w:rsid w:val="000B5171"/>
    <w:rsid w:val="000B561E"/>
    <w:rsid w:val="000B57F0"/>
    <w:rsid w:val="000B64E7"/>
    <w:rsid w:val="000B6BE1"/>
    <w:rsid w:val="000B6DD5"/>
    <w:rsid w:val="000B7CB1"/>
    <w:rsid w:val="000B7E47"/>
    <w:rsid w:val="000C0269"/>
    <w:rsid w:val="000C05A2"/>
    <w:rsid w:val="000C05D3"/>
    <w:rsid w:val="000C06CE"/>
    <w:rsid w:val="000C071A"/>
    <w:rsid w:val="000C0976"/>
    <w:rsid w:val="000C0C05"/>
    <w:rsid w:val="000C0F87"/>
    <w:rsid w:val="000C1060"/>
    <w:rsid w:val="000C1B49"/>
    <w:rsid w:val="000C1F50"/>
    <w:rsid w:val="000C1F62"/>
    <w:rsid w:val="000C203D"/>
    <w:rsid w:val="000C2AA2"/>
    <w:rsid w:val="000C2AAF"/>
    <w:rsid w:val="000C2E89"/>
    <w:rsid w:val="000C3055"/>
    <w:rsid w:val="000C3383"/>
    <w:rsid w:val="000C3455"/>
    <w:rsid w:val="000C393A"/>
    <w:rsid w:val="000C3A16"/>
    <w:rsid w:val="000C3B81"/>
    <w:rsid w:val="000C42C3"/>
    <w:rsid w:val="000C48D7"/>
    <w:rsid w:val="000C526F"/>
    <w:rsid w:val="000C57D2"/>
    <w:rsid w:val="000C5BC2"/>
    <w:rsid w:val="000C5D08"/>
    <w:rsid w:val="000C5FD4"/>
    <w:rsid w:val="000C6029"/>
    <w:rsid w:val="000C6439"/>
    <w:rsid w:val="000C645A"/>
    <w:rsid w:val="000C6B70"/>
    <w:rsid w:val="000C73E4"/>
    <w:rsid w:val="000C7520"/>
    <w:rsid w:val="000C7817"/>
    <w:rsid w:val="000C782D"/>
    <w:rsid w:val="000C7867"/>
    <w:rsid w:val="000C79A6"/>
    <w:rsid w:val="000C7A3D"/>
    <w:rsid w:val="000D029F"/>
    <w:rsid w:val="000D034E"/>
    <w:rsid w:val="000D09EE"/>
    <w:rsid w:val="000D0A9E"/>
    <w:rsid w:val="000D0D8F"/>
    <w:rsid w:val="000D0E28"/>
    <w:rsid w:val="000D0E9A"/>
    <w:rsid w:val="000D0F7D"/>
    <w:rsid w:val="000D0FCA"/>
    <w:rsid w:val="000D1101"/>
    <w:rsid w:val="000D1560"/>
    <w:rsid w:val="000D19D1"/>
    <w:rsid w:val="000D1B29"/>
    <w:rsid w:val="000D1E30"/>
    <w:rsid w:val="000D2092"/>
    <w:rsid w:val="000D272E"/>
    <w:rsid w:val="000D309B"/>
    <w:rsid w:val="000D3257"/>
    <w:rsid w:val="000D3604"/>
    <w:rsid w:val="000D36A4"/>
    <w:rsid w:val="000D374D"/>
    <w:rsid w:val="000D39F2"/>
    <w:rsid w:val="000D3B1F"/>
    <w:rsid w:val="000D3B74"/>
    <w:rsid w:val="000D3C5B"/>
    <w:rsid w:val="000D49DB"/>
    <w:rsid w:val="000D4C01"/>
    <w:rsid w:val="000D529B"/>
    <w:rsid w:val="000D5302"/>
    <w:rsid w:val="000D5F4D"/>
    <w:rsid w:val="000D6229"/>
    <w:rsid w:val="000D66AA"/>
    <w:rsid w:val="000D6797"/>
    <w:rsid w:val="000D6886"/>
    <w:rsid w:val="000D6AFA"/>
    <w:rsid w:val="000D711C"/>
    <w:rsid w:val="000D72B8"/>
    <w:rsid w:val="000D75E8"/>
    <w:rsid w:val="000D7837"/>
    <w:rsid w:val="000D7CBA"/>
    <w:rsid w:val="000D7EEA"/>
    <w:rsid w:val="000E00F2"/>
    <w:rsid w:val="000E0121"/>
    <w:rsid w:val="000E0187"/>
    <w:rsid w:val="000E0BE8"/>
    <w:rsid w:val="000E0C21"/>
    <w:rsid w:val="000E0FA5"/>
    <w:rsid w:val="000E10BF"/>
    <w:rsid w:val="000E1671"/>
    <w:rsid w:val="000E1FA3"/>
    <w:rsid w:val="000E25B1"/>
    <w:rsid w:val="000E262B"/>
    <w:rsid w:val="000E2EB9"/>
    <w:rsid w:val="000E33D7"/>
    <w:rsid w:val="000E342F"/>
    <w:rsid w:val="000E35CD"/>
    <w:rsid w:val="000E37A9"/>
    <w:rsid w:val="000E40EE"/>
    <w:rsid w:val="000E450A"/>
    <w:rsid w:val="000E4687"/>
    <w:rsid w:val="000E46E5"/>
    <w:rsid w:val="000E492B"/>
    <w:rsid w:val="000E495A"/>
    <w:rsid w:val="000E4F83"/>
    <w:rsid w:val="000E5161"/>
    <w:rsid w:val="000E519D"/>
    <w:rsid w:val="000E54B5"/>
    <w:rsid w:val="000E569C"/>
    <w:rsid w:val="000E58AC"/>
    <w:rsid w:val="000E58FC"/>
    <w:rsid w:val="000E5BC6"/>
    <w:rsid w:val="000E5C4D"/>
    <w:rsid w:val="000E671B"/>
    <w:rsid w:val="000E67AC"/>
    <w:rsid w:val="000E6A7D"/>
    <w:rsid w:val="000E6BF3"/>
    <w:rsid w:val="000E6CBA"/>
    <w:rsid w:val="000E6D4E"/>
    <w:rsid w:val="000E6ECC"/>
    <w:rsid w:val="000E7352"/>
    <w:rsid w:val="000E750C"/>
    <w:rsid w:val="000F00B8"/>
    <w:rsid w:val="000F04D9"/>
    <w:rsid w:val="000F0665"/>
    <w:rsid w:val="000F0ADD"/>
    <w:rsid w:val="000F106E"/>
    <w:rsid w:val="000F109A"/>
    <w:rsid w:val="000F18FF"/>
    <w:rsid w:val="000F1A32"/>
    <w:rsid w:val="000F1C07"/>
    <w:rsid w:val="000F1DAF"/>
    <w:rsid w:val="000F1F2B"/>
    <w:rsid w:val="000F1FE7"/>
    <w:rsid w:val="000F244E"/>
    <w:rsid w:val="000F269B"/>
    <w:rsid w:val="000F2B80"/>
    <w:rsid w:val="000F2C07"/>
    <w:rsid w:val="000F3250"/>
    <w:rsid w:val="000F3BFE"/>
    <w:rsid w:val="000F3F1E"/>
    <w:rsid w:val="000F4792"/>
    <w:rsid w:val="000F4958"/>
    <w:rsid w:val="000F53DC"/>
    <w:rsid w:val="000F5454"/>
    <w:rsid w:val="000F5617"/>
    <w:rsid w:val="000F5C55"/>
    <w:rsid w:val="000F5CA8"/>
    <w:rsid w:val="000F5D9A"/>
    <w:rsid w:val="000F5FC5"/>
    <w:rsid w:val="000F60F1"/>
    <w:rsid w:val="000F63DB"/>
    <w:rsid w:val="000F6611"/>
    <w:rsid w:val="000F6F83"/>
    <w:rsid w:val="000F6F92"/>
    <w:rsid w:val="000F704B"/>
    <w:rsid w:val="000F7232"/>
    <w:rsid w:val="000F733D"/>
    <w:rsid w:val="000F734D"/>
    <w:rsid w:val="000F7498"/>
    <w:rsid w:val="000F79B5"/>
    <w:rsid w:val="000F7A3C"/>
    <w:rsid w:val="000F7B42"/>
    <w:rsid w:val="000F7C39"/>
    <w:rsid w:val="000F7EC3"/>
    <w:rsid w:val="000F7EE7"/>
    <w:rsid w:val="0010084B"/>
    <w:rsid w:val="00100A2A"/>
    <w:rsid w:val="00100A98"/>
    <w:rsid w:val="00100BEB"/>
    <w:rsid w:val="00100C34"/>
    <w:rsid w:val="00100EDC"/>
    <w:rsid w:val="00101306"/>
    <w:rsid w:val="00101970"/>
    <w:rsid w:val="00101B9D"/>
    <w:rsid w:val="00101C35"/>
    <w:rsid w:val="00101CB1"/>
    <w:rsid w:val="00103268"/>
    <w:rsid w:val="00103429"/>
    <w:rsid w:val="001035DF"/>
    <w:rsid w:val="001039CB"/>
    <w:rsid w:val="00103EB8"/>
    <w:rsid w:val="00104213"/>
    <w:rsid w:val="00104422"/>
    <w:rsid w:val="00104813"/>
    <w:rsid w:val="00104B50"/>
    <w:rsid w:val="00104EE2"/>
    <w:rsid w:val="0010508F"/>
    <w:rsid w:val="001052A4"/>
    <w:rsid w:val="00105473"/>
    <w:rsid w:val="001054A3"/>
    <w:rsid w:val="00105E5F"/>
    <w:rsid w:val="00106696"/>
    <w:rsid w:val="001067FF"/>
    <w:rsid w:val="001073BB"/>
    <w:rsid w:val="001077BC"/>
    <w:rsid w:val="00107A7F"/>
    <w:rsid w:val="00107BAB"/>
    <w:rsid w:val="00107DC8"/>
    <w:rsid w:val="00110232"/>
    <w:rsid w:val="001102C2"/>
    <w:rsid w:val="0011036A"/>
    <w:rsid w:val="00110554"/>
    <w:rsid w:val="00110880"/>
    <w:rsid w:val="001108E2"/>
    <w:rsid w:val="00110E2A"/>
    <w:rsid w:val="00111101"/>
    <w:rsid w:val="001111F3"/>
    <w:rsid w:val="001115F0"/>
    <w:rsid w:val="00111716"/>
    <w:rsid w:val="0011196A"/>
    <w:rsid w:val="00111BA1"/>
    <w:rsid w:val="00112245"/>
    <w:rsid w:val="001123AA"/>
    <w:rsid w:val="001127F8"/>
    <w:rsid w:val="00112901"/>
    <w:rsid w:val="00112983"/>
    <w:rsid w:val="00112A1D"/>
    <w:rsid w:val="00112F89"/>
    <w:rsid w:val="00113469"/>
    <w:rsid w:val="0011354D"/>
    <w:rsid w:val="00113B0E"/>
    <w:rsid w:val="00113CD5"/>
    <w:rsid w:val="001142D0"/>
    <w:rsid w:val="00114452"/>
    <w:rsid w:val="0011465C"/>
    <w:rsid w:val="00114910"/>
    <w:rsid w:val="001149E5"/>
    <w:rsid w:val="00114F60"/>
    <w:rsid w:val="001150F4"/>
    <w:rsid w:val="001151F8"/>
    <w:rsid w:val="001155F1"/>
    <w:rsid w:val="0011645D"/>
    <w:rsid w:val="00116464"/>
    <w:rsid w:val="001166A1"/>
    <w:rsid w:val="00116CA6"/>
    <w:rsid w:val="001172EB"/>
    <w:rsid w:val="001179D4"/>
    <w:rsid w:val="00117DC4"/>
    <w:rsid w:val="00117E2C"/>
    <w:rsid w:val="00117E75"/>
    <w:rsid w:val="00117F52"/>
    <w:rsid w:val="00117FD3"/>
    <w:rsid w:val="00120485"/>
    <w:rsid w:val="001208B7"/>
    <w:rsid w:val="00121B83"/>
    <w:rsid w:val="00121CE2"/>
    <w:rsid w:val="00121F3B"/>
    <w:rsid w:val="00122126"/>
    <w:rsid w:val="0012225B"/>
    <w:rsid w:val="001223AB"/>
    <w:rsid w:val="0012251C"/>
    <w:rsid w:val="00122790"/>
    <w:rsid w:val="00122C6E"/>
    <w:rsid w:val="00122DC3"/>
    <w:rsid w:val="0012320F"/>
    <w:rsid w:val="0012382F"/>
    <w:rsid w:val="00123ACA"/>
    <w:rsid w:val="001242B9"/>
    <w:rsid w:val="0012450F"/>
    <w:rsid w:val="0012452D"/>
    <w:rsid w:val="001247BE"/>
    <w:rsid w:val="0012485C"/>
    <w:rsid w:val="00124921"/>
    <w:rsid w:val="00124D41"/>
    <w:rsid w:val="00124E07"/>
    <w:rsid w:val="00125137"/>
    <w:rsid w:val="0012531A"/>
    <w:rsid w:val="00125690"/>
    <w:rsid w:val="00125865"/>
    <w:rsid w:val="00125A0D"/>
    <w:rsid w:val="00125AC4"/>
    <w:rsid w:val="00125D3A"/>
    <w:rsid w:val="00125E41"/>
    <w:rsid w:val="00126127"/>
    <w:rsid w:val="00126905"/>
    <w:rsid w:val="00126A81"/>
    <w:rsid w:val="00126C54"/>
    <w:rsid w:val="00126CE3"/>
    <w:rsid w:val="001272F3"/>
    <w:rsid w:val="001277F0"/>
    <w:rsid w:val="001300BC"/>
    <w:rsid w:val="00130A16"/>
    <w:rsid w:val="00130A9F"/>
    <w:rsid w:val="00130AFD"/>
    <w:rsid w:val="00130C8F"/>
    <w:rsid w:val="00130DC0"/>
    <w:rsid w:val="001311BD"/>
    <w:rsid w:val="00131332"/>
    <w:rsid w:val="0013133B"/>
    <w:rsid w:val="00131CE9"/>
    <w:rsid w:val="00131D0B"/>
    <w:rsid w:val="00131F8B"/>
    <w:rsid w:val="00132273"/>
    <w:rsid w:val="00132558"/>
    <w:rsid w:val="001325DB"/>
    <w:rsid w:val="00132781"/>
    <w:rsid w:val="001329F6"/>
    <w:rsid w:val="00132C9F"/>
    <w:rsid w:val="00132D04"/>
    <w:rsid w:val="00132D27"/>
    <w:rsid w:val="00133172"/>
    <w:rsid w:val="001335E8"/>
    <w:rsid w:val="00133624"/>
    <w:rsid w:val="0013413D"/>
    <w:rsid w:val="0013416C"/>
    <w:rsid w:val="0013460D"/>
    <w:rsid w:val="00134849"/>
    <w:rsid w:val="00134D9C"/>
    <w:rsid w:val="001350E5"/>
    <w:rsid w:val="00135141"/>
    <w:rsid w:val="0013522A"/>
    <w:rsid w:val="0013528C"/>
    <w:rsid w:val="00135A45"/>
    <w:rsid w:val="00136013"/>
    <w:rsid w:val="001360E7"/>
    <w:rsid w:val="00136764"/>
    <w:rsid w:val="00136DB9"/>
    <w:rsid w:val="00136EED"/>
    <w:rsid w:val="001373B3"/>
    <w:rsid w:val="0013741F"/>
    <w:rsid w:val="001374FF"/>
    <w:rsid w:val="00137516"/>
    <w:rsid w:val="0013755B"/>
    <w:rsid w:val="00137861"/>
    <w:rsid w:val="00137882"/>
    <w:rsid w:val="00140119"/>
    <w:rsid w:val="0014067C"/>
    <w:rsid w:val="001406EE"/>
    <w:rsid w:val="001408BB"/>
    <w:rsid w:val="00141052"/>
    <w:rsid w:val="001415D9"/>
    <w:rsid w:val="001417B1"/>
    <w:rsid w:val="00141810"/>
    <w:rsid w:val="00141B15"/>
    <w:rsid w:val="00141F53"/>
    <w:rsid w:val="0014244F"/>
    <w:rsid w:val="0014260C"/>
    <w:rsid w:val="00142821"/>
    <w:rsid w:val="001429CF"/>
    <w:rsid w:val="00142E4E"/>
    <w:rsid w:val="00143BCA"/>
    <w:rsid w:val="00144005"/>
    <w:rsid w:val="001449A7"/>
    <w:rsid w:val="00144C1B"/>
    <w:rsid w:val="00144D5C"/>
    <w:rsid w:val="00145161"/>
    <w:rsid w:val="001451F4"/>
    <w:rsid w:val="00145296"/>
    <w:rsid w:val="00145355"/>
    <w:rsid w:val="00145812"/>
    <w:rsid w:val="00145AA7"/>
    <w:rsid w:val="001462A8"/>
    <w:rsid w:val="00146582"/>
    <w:rsid w:val="00146C6B"/>
    <w:rsid w:val="00146F74"/>
    <w:rsid w:val="0014707A"/>
    <w:rsid w:val="001472DC"/>
    <w:rsid w:val="0014750D"/>
    <w:rsid w:val="0014762D"/>
    <w:rsid w:val="00147BA6"/>
    <w:rsid w:val="00147CED"/>
    <w:rsid w:val="00147F8B"/>
    <w:rsid w:val="00150571"/>
    <w:rsid w:val="0015073D"/>
    <w:rsid w:val="00150746"/>
    <w:rsid w:val="0015112F"/>
    <w:rsid w:val="0015120C"/>
    <w:rsid w:val="00151400"/>
    <w:rsid w:val="00151508"/>
    <w:rsid w:val="00151522"/>
    <w:rsid w:val="0015160A"/>
    <w:rsid w:val="0015193E"/>
    <w:rsid w:val="001521CB"/>
    <w:rsid w:val="001521D1"/>
    <w:rsid w:val="0015227A"/>
    <w:rsid w:val="00152459"/>
    <w:rsid w:val="001524FC"/>
    <w:rsid w:val="001525E2"/>
    <w:rsid w:val="00152686"/>
    <w:rsid w:val="001526FE"/>
    <w:rsid w:val="00152800"/>
    <w:rsid w:val="00152CB6"/>
    <w:rsid w:val="00153126"/>
    <w:rsid w:val="001536B4"/>
    <w:rsid w:val="00153751"/>
    <w:rsid w:val="00153A2D"/>
    <w:rsid w:val="00154108"/>
    <w:rsid w:val="001544F3"/>
    <w:rsid w:val="00154503"/>
    <w:rsid w:val="001548C8"/>
    <w:rsid w:val="00154A98"/>
    <w:rsid w:val="00155091"/>
    <w:rsid w:val="00155395"/>
    <w:rsid w:val="0015577D"/>
    <w:rsid w:val="00155AD1"/>
    <w:rsid w:val="00155DF2"/>
    <w:rsid w:val="0015615B"/>
    <w:rsid w:val="001562C2"/>
    <w:rsid w:val="0015689A"/>
    <w:rsid w:val="00156A1B"/>
    <w:rsid w:val="00156A72"/>
    <w:rsid w:val="00156CC9"/>
    <w:rsid w:val="0015741F"/>
    <w:rsid w:val="00157706"/>
    <w:rsid w:val="001577AF"/>
    <w:rsid w:val="001603F4"/>
    <w:rsid w:val="001605FB"/>
    <w:rsid w:val="001609EF"/>
    <w:rsid w:val="001611DD"/>
    <w:rsid w:val="0016131C"/>
    <w:rsid w:val="0016143C"/>
    <w:rsid w:val="0016153A"/>
    <w:rsid w:val="00161635"/>
    <w:rsid w:val="0016178B"/>
    <w:rsid w:val="00161A6E"/>
    <w:rsid w:val="00161B2F"/>
    <w:rsid w:val="00161FF5"/>
    <w:rsid w:val="0016245D"/>
    <w:rsid w:val="0016272E"/>
    <w:rsid w:val="0016288B"/>
    <w:rsid w:val="00162AD2"/>
    <w:rsid w:val="00162BDB"/>
    <w:rsid w:val="001636FE"/>
    <w:rsid w:val="001639E5"/>
    <w:rsid w:val="00163A1C"/>
    <w:rsid w:val="00163A8E"/>
    <w:rsid w:val="00163DB9"/>
    <w:rsid w:val="00163E49"/>
    <w:rsid w:val="00164455"/>
    <w:rsid w:val="00164631"/>
    <w:rsid w:val="00164712"/>
    <w:rsid w:val="00164B65"/>
    <w:rsid w:val="0016513A"/>
    <w:rsid w:val="0016535C"/>
    <w:rsid w:val="001658AD"/>
    <w:rsid w:val="00165DE8"/>
    <w:rsid w:val="0016636B"/>
    <w:rsid w:val="00166E56"/>
    <w:rsid w:val="00167318"/>
    <w:rsid w:val="00167384"/>
    <w:rsid w:val="00167566"/>
    <w:rsid w:val="00167826"/>
    <w:rsid w:val="0016790E"/>
    <w:rsid w:val="00167D37"/>
    <w:rsid w:val="00167D52"/>
    <w:rsid w:val="00167D9A"/>
    <w:rsid w:val="00167FD4"/>
    <w:rsid w:val="00170D94"/>
    <w:rsid w:val="00170F79"/>
    <w:rsid w:val="00171A39"/>
    <w:rsid w:val="00171AC0"/>
    <w:rsid w:val="00171C82"/>
    <w:rsid w:val="00171E07"/>
    <w:rsid w:val="00171E71"/>
    <w:rsid w:val="00172105"/>
    <w:rsid w:val="00172217"/>
    <w:rsid w:val="00172239"/>
    <w:rsid w:val="0017427B"/>
    <w:rsid w:val="00174CA4"/>
    <w:rsid w:val="00174CF1"/>
    <w:rsid w:val="0017539D"/>
    <w:rsid w:val="0017582C"/>
    <w:rsid w:val="0017599F"/>
    <w:rsid w:val="00175D9A"/>
    <w:rsid w:val="00175F5F"/>
    <w:rsid w:val="00176110"/>
    <w:rsid w:val="00177202"/>
    <w:rsid w:val="00177238"/>
    <w:rsid w:val="00177739"/>
    <w:rsid w:val="001779E2"/>
    <w:rsid w:val="00177BAA"/>
    <w:rsid w:val="00177C23"/>
    <w:rsid w:val="00177EEF"/>
    <w:rsid w:val="001809E7"/>
    <w:rsid w:val="00180B1C"/>
    <w:rsid w:val="0018121A"/>
    <w:rsid w:val="00181DB1"/>
    <w:rsid w:val="00181DBE"/>
    <w:rsid w:val="00181E73"/>
    <w:rsid w:val="00182070"/>
    <w:rsid w:val="00182588"/>
    <w:rsid w:val="0018288F"/>
    <w:rsid w:val="00182905"/>
    <w:rsid w:val="00182E9B"/>
    <w:rsid w:val="001834E5"/>
    <w:rsid w:val="00183AA9"/>
    <w:rsid w:val="00183CDC"/>
    <w:rsid w:val="00184486"/>
    <w:rsid w:val="00185322"/>
    <w:rsid w:val="00185F68"/>
    <w:rsid w:val="001864B3"/>
    <w:rsid w:val="001869B8"/>
    <w:rsid w:val="00186B01"/>
    <w:rsid w:val="00186B2F"/>
    <w:rsid w:val="00186BBB"/>
    <w:rsid w:val="00187145"/>
    <w:rsid w:val="00187937"/>
    <w:rsid w:val="00187B0B"/>
    <w:rsid w:val="00190740"/>
    <w:rsid w:val="00190D55"/>
    <w:rsid w:val="00190DD6"/>
    <w:rsid w:val="00190E03"/>
    <w:rsid w:val="001910B1"/>
    <w:rsid w:val="00191191"/>
    <w:rsid w:val="0019188C"/>
    <w:rsid w:val="00191D62"/>
    <w:rsid w:val="00191F7C"/>
    <w:rsid w:val="00192328"/>
    <w:rsid w:val="00192700"/>
    <w:rsid w:val="00192A22"/>
    <w:rsid w:val="00192B1D"/>
    <w:rsid w:val="00192C03"/>
    <w:rsid w:val="00192CBB"/>
    <w:rsid w:val="001936A3"/>
    <w:rsid w:val="00193A99"/>
    <w:rsid w:val="00193C53"/>
    <w:rsid w:val="00193E29"/>
    <w:rsid w:val="0019426E"/>
    <w:rsid w:val="001942B2"/>
    <w:rsid w:val="00194562"/>
    <w:rsid w:val="00194F2F"/>
    <w:rsid w:val="00195308"/>
    <w:rsid w:val="0019583A"/>
    <w:rsid w:val="00195EB3"/>
    <w:rsid w:val="00196208"/>
    <w:rsid w:val="001963DA"/>
    <w:rsid w:val="001966C5"/>
    <w:rsid w:val="0019675F"/>
    <w:rsid w:val="00196A00"/>
    <w:rsid w:val="00196A1C"/>
    <w:rsid w:val="00196A4E"/>
    <w:rsid w:val="00196CF2"/>
    <w:rsid w:val="00197208"/>
    <w:rsid w:val="00197808"/>
    <w:rsid w:val="00197944"/>
    <w:rsid w:val="001979EE"/>
    <w:rsid w:val="00197B8C"/>
    <w:rsid w:val="00197E7A"/>
    <w:rsid w:val="001A06CB"/>
    <w:rsid w:val="001A087C"/>
    <w:rsid w:val="001A0DCD"/>
    <w:rsid w:val="001A1085"/>
    <w:rsid w:val="001A1142"/>
    <w:rsid w:val="001A11CF"/>
    <w:rsid w:val="001A1351"/>
    <w:rsid w:val="001A1847"/>
    <w:rsid w:val="001A1FE7"/>
    <w:rsid w:val="001A2413"/>
    <w:rsid w:val="001A2513"/>
    <w:rsid w:val="001A27C2"/>
    <w:rsid w:val="001A2EAD"/>
    <w:rsid w:val="001A2FE0"/>
    <w:rsid w:val="001A3132"/>
    <w:rsid w:val="001A32F6"/>
    <w:rsid w:val="001A344E"/>
    <w:rsid w:val="001A3902"/>
    <w:rsid w:val="001A395A"/>
    <w:rsid w:val="001A3BAA"/>
    <w:rsid w:val="001A3D69"/>
    <w:rsid w:val="001A3EBB"/>
    <w:rsid w:val="001A458D"/>
    <w:rsid w:val="001A48F0"/>
    <w:rsid w:val="001A492A"/>
    <w:rsid w:val="001A4985"/>
    <w:rsid w:val="001A4AAD"/>
    <w:rsid w:val="001A4CDE"/>
    <w:rsid w:val="001A510A"/>
    <w:rsid w:val="001A5AB9"/>
    <w:rsid w:val="001A5DE8"/>
    <w:rsid w:val="001A5E1B"/>
    <w:rsid w:val="001A62EB"/>
    <w:rsid w:val="001A6F50"/>
    <w:rsid w:val="001A740B"/>
    <w:rsid w:val="001A7572"/>
    <w:rsid w:val="001A78CB"/>
    <w:rsid w:val="001A7C58"/>
    <w:rsid w:val="001B02A2"/>
    <w:rsid w:val="001B07CF"/>
    <w:rsid w:val="001B0892"/>
    <w:rsid w:val="001B0E93"/>
    <w:rsid w:val="001B13EF"/>
    <w:rsid w:val="001B1841"/>
    <w:rsid w:val="001B1A95"/>
    <w:rsid w:val="001B1DC8"/>
    <w:rsid w:val="001B1EF6"/>
    <w:rsid w:val="001B2171"/>
    <w:rsid w:val="001B2657"/>
    <w:rsid w:val="001B26B8"/>
    <w:rsid w:val="001B2A71"/>
    <w:rsid w:val="001B2BA0"/>
    <w:rsid w:val="001B32C9"/>
    <w:rsid w:val="001B3444"/>
    <w:rsid w:val="001B3552"/>
    <w:rsid w:val="001B3591"/>
    <w:rsid w:val="001B3B3C"/>
    <w:rsid w:val="001B43B3"/>
    <w:rsid w:val="001B458C"/>
    <w:rsid w:val="001B4A65"/>
    <w:rsid w:val="001B5024"/>
    <w:rsid w:val="001B50DE"/>
    <w:rsid w:val="001B51B4"/>
    <w:rsid w:val="001B52AD"/>
    <w:rsid w:val="001B5356"/>
    <w:rsid w:val="001B562D"/>
    <w:rsid w:val="001B5705"/>
    <w:rsid w:val="001B5F7D"/>
    <w:rsid w:val="001B6527"/>
    <w:rsid w:val="001B6577"/>
    <w:rsid w:val="001B67F4"/>
    <w:rsid w:val="001B6BDF"/>
    <w:rsid w:val="001B6F9A"/>
    <w:rsid w:val="001B7261"/>
    <w:rsid w:val="001B741A"/>
    <w:rsid w:val="001B75E4"/>
    <w:rsid w:val="001B77CC"/>
    <w:rsid w:val="001B7EE4"/>
    <w:rsid w:val="001C007D"/>
    <w:rsid w:val="001C01D8"/>
    <w:rsid w:val="001C04DC"/>
    <w:rsid w:val="001C0595"/>
    <w:rsid w:val="001C08CF"/>
    <w:rsid w:val="001C08D0"/>
    <w:rsid w:val="001C0B8E"/>
    <w:rsid w:val="001C0EB7"/>
    <w:rsid w:val="001C127F"/>
    <w:rsid w:val="001C1564"/>
    <w:rsid w:val="001C15ED"/>
    <w:rsid w:val="001C1C0C"/>
    <w:rsid w:val="001C202E"/>
    <w:rsid w:val="001C21E6"/>
    <w:rsid w:val="001C23F9"/>
    <w:rsid w:val="001C2405"/>
    <w:rsid w:val="001C24D0"/>
    <w:rsid w:val="001C253A"/>
    <w:rsid w:val="001C27F5"/>
    <w:rsid w:val="001C2FF2"/>
    <w:rsid w:val="001C306F"/>
    <w:rsid w:val="001C391A"/>
    <w:rsid w:val="001C3B36"/>
    <w:rsid w:val="001C3E12"/>
    <w:rsid w:val="001C4002"/>
    <w:rsid w:val="001C4636"/>
    <w:rsid w:val="001C47B7"/>
    <w:rsid w:val="001C4813"/>
    <w:rsid w:val="001C4C6B"/>
    <w:rsid w:val="001C546C"/>
    <w:rsid w:val="001C54D7"/>
    <w:rsid w:val="001C5F7F"/>
    <w:rsid w:val="001C651A"/>
    <w:rsid w:val="001C6D81"/>
    <w:rsid w:val="001C71CB"/>
    <w:rsid w:val="001C7281"/>
    <w:rsid w:val="001C758D"/>
    <w:rsid w:val="001C7A0E"/>
    <w:rsid w:val="001D0025"/>
    <w:rsid w:val="001D019C"/>
    <w:rsid w:val="001D0204"/>
    <w:rsid w:val="001D0B8E"/>
    <w:rsid w:val="001D0F0E"/>
    <w:rsid w:val="001D1192"/>
    <w:rsid w:val="001D1289"/>
    <w:rsid w:val="001D16BC"/>
    <w:rsid w:val="001D1791"/>
    <w:rsid w:val="001D2114"/>
    <w:rsid w:val="001D278C"/>
    <w:rsid w:val="001D2DDC"/>
    <w:rsid w:val="001D336D"/>
    <w:rsid w:val="001D3578"/>
    <w:rsid w:val="001D3992"/>
    <w:rsid w:val="001D3ECB"/>
    <w:rsid w:val="001D4397"/>
    <w:rsid w:val="001D44F5"/>
    <w:rsid w:val="001D479F"/>
    <w:rsid w:val="001D4845"/>
    <w:rsid w:val="001D49A5"/>
    <w:rsid w:val="001D5215"/>
    <w:rsid w:val="001D542A"/>
    <w:rsid w:val="001D5A63"/>
    <w:rsid w:val="001D5C26"/>
    <w:rsid w:val="001D5C97"/>
    <w:rsid w:val="001D5E76"/>
    <w:rsid w:val="001D6343"/>
    <w:rsid w:val="001D6429"/>
    <w:rsid w:val="001D64EF"/>
    <w:rsid w:val="001D6654"/>
    <w:rsid w:val="001D728D"/>
    <w:rsid w:val="001D743C"/>
    <w:rsid w:val="001D7BDF"/>
    <w:rsid w:val="001D7F28"/>
    <w:rsid w:val="001E086A"/>
    <w:rsid w:val="001E0C56"/>
    <w:rsid w:val="001E1447"/>
    <w:rsid w:val="001E145A"/>
    <w:rsid w:val="001E1668"/>
    <w:rsid w:val="001E1BF1"/>
    <w:rsid w:val="001E1E5A"/>
    <w:rsid w:val="001E2241"/>
    <w:rsid w:val="001E2246"/>
    <w:rsid w:val="001E325A"/>
    <w:rsid w:val="001E33A6"/>
    <w:rsid w:val="001E38B2"/>
    <w:rsid w:val="001E3B82"/>
    <w:rsid w:val="001E3D76"/>
    <w:rsid w:val="001E41C0"/>
    <w:rsid w:val="001E4533"/>
    <w:rsid w:val="001E47E8"/>
    <w:rsid w:val="001E4AAB"/>
    <w:rsid w:val="001E4DB8"/>
    <w:rsid w:val="001E525F"/>
    <w:rsid w:val="001E53DF"/>
    <w:rsid w:val="001E540E"/>
    <w:rsid w:val="001E5628"/>
    <w:rsid w:val="001E5816"/>
    <w:rsid w:val="001E5EC3"/>
    <w:rsid w:val="001E6035"/>
    <w:rsid w:val="001E755A"/>
    <w:rsid w:val="001E7BC7"/>
    <w:rsid w:val="001F01BB"/>
    <w:rsid w:val="001F05BD"/>
    <w:rsid w:val="001F0992"/>
    <w:rsid w:val="001F0D68"/>
    <w:rsid w:val="001F0DB9"/>
    <w:rsid w:val="001F142C"/>
    <w:rsid w:val="001F1A45"/>
    <w:rsid w:val="001F1F90"/>
    <w:rsid w:val="001F2805"/>
    <w:rsid w:val="001F3216"/>
    <w:rsid w:val="001F3345"/>
    <w:rsid w:val="001F337B"/>
    <w:rsid w:val="001F357C"/>
    <w:rsid w:val="001F39B3"/>
    <w:rsid w:val="001F4181"/>
    <w:rsid w:val="001F4268"/>
    <w:rsid w:val="001F4272"/>
    <w:rsid w:val="001F42DF"/>
    <w:rsid w:val="001F4300"/>
    <w:rsid w:val="001F45AD"/>
    <w:rsid w:val="001F46AC"/>
    <w:rsid w:val="001F49E9"/>
    <w:rsid w:val="001F4ADB"/>
    <w:rsid w:val="001F4F9C"/>
    <w:rsid w:val="001F5234"/>
    <w:rsid w:val="001F530B"/>
    <w:rsid w:val="001F54A0"/>
    <w:rsid w:val="001F56F7"/>
    <w:rsid w:val="001F57F2"/>
    <w:rsid w:val="001F5D65"/>
    <w:rsid w:val="001F5D94"/>
    <w:rsid w:val="001F5DA5"/>
    <w:rsid w:val="001F6006"/>
    <w:rsid w:val="001F61AE"/>
    <w:rsid w:val="001F6632"/>
    <w:rsid w:val="001F6667"/>
    <w:rsid w:val="001F6A51"/>
    <w:rsid w:val="001F6AE5"/>
    <w:rsid w:val="001F6CBD"/>
    <w:rsid w:val="001F71D2"/>
    <w:rsid w:val="001F7491"/>
    <w:rsid w:val="001F7878"/>
    <w:rsid w:val="001F7883"/>
    <w:rsid w:val="001F78CE"/>
    <w:rsid w:val="00200359"/>
    <w:rsid w:val="00200431"/>
    <w:rsid w:val="002005FA"/>
    <w:rsid w:val="002009DE"/>
    <w:rsid w:val="002009EA"/>
    <w:rsid w:val="00200D9C"/>
    <w:rsid w:val="00200E31"/>
    <w:rsid w:val="00200E43"/>
    <w:rsid w:val="00200EF1"/>
    <w:rsid w:val="0020100D"/>
    <w:rsid w:val="002014AB"/>
    <w:rsid w:val="002014E1"/>
    <w:rsid w:val="00201AB0"/>
    <w:rsid w:val="00201CA8"/>
    <w:rsid w:val="00201CEE"/>
    <w:rsid w:val="002020FB"/>
    <w:rsid w:val="002023F6"/>
    <w:rsid w:val="00202414"/>
    <w:rsid w:val="00202866"/>
    <w:rsid w:val="00203051"/>
    <w:rsid w:val="0020306A"/>
    <w:rsid w:val="00203131"/>
    <w:rsid w:val="0020320F"/>
    <w:rsid w:val="00203392"/>
    <w:rsid w:val="00203738"/>
    <w:rsid w:val="00203A8B"/>
    <w:rsid w:val="00203D72"/>
    <w:rsid w:val="00204257"/>
    <w:rsid w:val="00204668"/>
    <w:rsid w:val="00204818"/>
    <w:rsid w:val="0020498C"/>
    <w:rsid w:val="00205032"/>
    <w:rsid w:val="00205355"/>
    <w:rsid w:val="0020539C"/>
    <w:rsid w:val="002053DB"/>
    <w:rsid w:val="0020561C"/>
    <w:rsid w:val="00205DF5"/>
    <w:rsid w:val="002061C2"/>
    <w:rsid w:val="002062EC"/>
    <w:rsid w:val="002063F5"/>
    <w:rsid w:val="002063FE"/>
    <w:rsid w:val="00206E0A"/>
    <w:rsid w:val="00206FCA"/>
    <w:rsid w:val="0020713E"/>
    <w:rsid w:val="002071EF"/>
    <w:rsid w:val="00207427"/>
    <w:rsid w:val="00207636"/>
    <w:rsid w:val="002100F3"/>
    <w:rsid w:val="002107AB"/>
    <w:rsid w:val="00210816"/>
    <w:rsid w:val="002108E4"/>
    <w:rsid w:val="00210F69"/>
    <w:rsid w:val="0021120E"/>
    <w:rsid w:val="002112E4"/>
    <w:rsid w:val="00211367"/>
    <w:rsid w:val="0021139C"/>
    <w:rsid w:val="00211EFF"/>
    <w:rsid w:val="00212180"/>
    <w:rsid w:val="00212776"/>
    <w:rsid w:val="00212EBC"/>
    <w:rsid w:val="00213125"/>
    <w:rsid w:val="00213449"/>
    <w:rsid w:val="002135FF"/>
    <w:rsid w:val="00213853"/>
    <w:rsid w:val="00213DFB"/>
    <w:rsid w:val="002143E7"/>
    <w:rsid w:val="00214B21"/>
    <w:rsid w:val="00214D54"/>
    <w:rsid w:val="00214DE7"/>
    <w:rsid w:val="00215256"/>
    <w:rsid w:val="002153D5"/>
    <w:rsid w:val="00215A92"/>
    <w:rsid w:val="00215CB7"/>
    <w:rsid w:val="00215D89"/>
    <w:rsid w:val="0021612D"/>
    <w:rsid w:val="00216B10"/>
    <w:rsid w:val="00216B2C"/>
    <w:rsid w:val="00216DE3"/>
    <w:rsid w:val="0021725B"/>
    <w:rsid w:val="0021726B"/>
    <w:rsid w:val="002173EB"/>
    <w:rsid w:val="002176E0"/>
    <w:rsid w:val="00217856"/>
    <w:rsid w:val="00220266"/>
    <w:rsid w:val="002202E4"/>
    <w:rsid w:val="00220C36"/>
    <w:rsid w:val="0022112D"/>
    <w:rsid w:val="002211E0"/>
    <w:rsid w:val="00221515"/>
    <w:rsid w:val="00221518"/>
    <w:rsid w:val="00221FD6"/>
    <w:rsid w:val="0022219F"/>
    <w:rsid w:val="00222427"/>
    <w:rsid w:val="00222661"/>
    <w:rsid w:val="002227C4"/>
    <w:rsid w:val="00222B62"/>
    <w:rsid w:val="00222BDA"/>
    <w:rsid w:val="00222F13"/>
    <w:rsid w:val="0022351C"/>
    <w:rsid w:val="00223DFB"/>
    <w:rsid w:val="00223E29"/>
    <w:rsid w:val="0022401D"/>
    <w:rsid w:val="00224362"/>
    <w:rsid w:val="002248BA"/>
    <w:rsid w:val="00224A5F"/>
    <w:rsid w:val="00224ABF"/>
    <w:rsid w:val="00224F2C"/>
    <w:rsid w:val="0022501A"/>
    <w:rsid w:val="0022529F"/>
    <w:rsid w:val="0022532C"/>
    <w:rsid w:val="002253F8"/>
    <w:rsid w:val="002253FD"/>
    <w:rsid w:val="00225610"/>
    <w:rsid w:val="00225627"/>
    <w:rsid w:val="00225B8D"/>
    <w:rsid w:val="00225CDB"/>
    <w:rsid w:val="00225DEB"/>
    <w:rsid w:val="002265C9"/>
    <w:rsid w:val="00226BED"/>
    <w:rsid w:val="00226FD7"/>
    <w:rsid w:val="0022789F"/>
    <w:rsid w:val="00227A8E"/>
    <w:rsid w:val="00227CC4"/>
    <w:rsid w:val="0023004F"/>
    <w:rsid w:val="0023027F"/>
    <w:rsid w:val="00230B45"/>
    <w:rsid w:val="00230B6B"/>
    <w:rsid w:val="00230B98"/>
    <w:rsid w:val="00230FFC"/>
    <w:rsid w:val="00231152"/>
    <w:rsid w:val="002314EA"/>
    <w:rsid w:val="002318CF"/>
    <w:rsid w:val="00231D8A"/>
    <w:rsid w:val="002322BB"/>
    <w:rsid w:val="002322CA"/>
    <w:rsid w:val="002323D5"/>
    <w:rsid w:val="00232600"/>
    <w:rsid w:val="002327AD"/>
    <w:rsid w:val="002329F9"/>
    <w:rsid w:val="00233198"/>
    <w:rsid w:val="002335D3"/>
    <w:rsid w:val="002336D6"/>
    <w:rsid w:val="0023396D"/>
    <w:rsid w:val="00233C1D"/>
    <w:rsid w:val="00233C85"/>
    <w:rsid w:val="00233F9F"/>
    <w:rsid w:val="00234492"/>
    <w:rsid w:val="00234C67"/>
    <w:rsid w:val="00235076"/>
    <w:rsid w:val="002357E5"/>
    <w:rsid w:val="00235A33"/>
    <w:rsid w:val="00235CF8"/>
    <w:rsid w:val="00235DD7"/>
    <w:rsid w:val="00235F3C"/>
    <w:rsid w:val="00236904"/>
    <w:rsid w:val="00236D0D"/>
    <w:rsid w:val="00237456"/>
    <w:rsid w:val="0023751E"/>
    <w:rsid w:val="00237B9F"/>
    <w:rsid w:val="00237C7C"/>
    <w:rsid w:val="00237E54"/>
    <w:rsid w:val="00237F0A"/>
    <w:rsid w:val="00240117"/>
    <w:rsid w:val="00240760"/>
    <w:rsid w:val="00240DA3"/>
    <w:rsid w:val="00240EC7"/>
    <w:rsid w:val="00241140"/>
    <w:rsid w:val="00241527"/>
    <w:rsid w:val="00241544"/>
    <w:rsid w:val="00241890"/>
    <w:rsid w:val="00241CE1"/>
    <w:rsid w:val="00241E04"/>
    <w:rsid w:val="002428CA"/>
    <w:rsid w:val="0024297E"/>
    <w:rsid w:val="00242A77"/>
    <w:rsid w:val="00242D54"/>
    <w:rsid w:val="00242F7A"/>
    <w:rsid w:val="002433FE"/>
    <w:rsid w:val="00243FDE"/>
    <w:rsid w:val="0024440E"/>
    <w:rsid w:val="002449C7"/>
    <w:rsid w:val="0024523D"/>
    <w:rsid w:val="00245443"/>
    <w:rsid w:val="002455ED"/>
    <w:rsid w:val="00245699"/>
    <w:rsid w:val="00245852"/>
    <w:rsid w:val="00245966"/>
    <w:rsid w:val="00245B10"/>
    <w:rsid w:val="00245B4B"/>
    <w:rsid w:val="00245BF9"/>
    <w:rsid w:val="00245ED6"/>
    <w:rsid w:val="0024611F"/>
    <w:rsid w:val="002461C6"/>
    <w:rsid w:val="00246F2A"/>
    <w:rsid w:val="002471D7"/>
    <w:rsid w:val="00247549"/>
    <w:rsid w:val="00247989"/>
    <w:rsid w:val="002479E2"/>
    <w:rsid w:val="00247ADC"/>
    <w:rsid w:val="00247EE9"/>
    <w:rsid w:val="00250348"/>
    <w:rsid w:val="0025090D"/>
    <w:rsid w:val="00250B44"/>
    <w:rsid w:val="00250BC5"/>
    <w:rsid w:val="00250BFC"/>
    <w:rsid w:val="00250D01"/>
    <w:rsid w:val="00250E20"/>
    <w:rsid w:val="00250EF7"/>
    <w:rsid w:val="00250F19"/>
    <w:rsid w:val="00251447"/>
    <w:rsid w:val="002515C0"/>
    <w:rsid w:val="00251A91"/>
    <w:rsid w:val="00251CE7"/>
    <w:rsid w:val="00251D27"/>
    <w:rsid w:val="00251EC5"/>
    <w:rsid w:val="002523B1"/>
    <w:rsid w:val="002524F6"/>
    <w:rsid w:val="00252843"/>
    <w:rsid w:val="00252DB2"/>
    <w:rsid w:val="00252FC1"/>
    <w:rsid w:val="002531AB"/>
    <w:rsid w:val="002538C9"/>
    <w:rsid w:val="00253B09"/>
    <w:rsid w:val="00254233"/>
    <w:rsid w:val="0025480F"/>
    <w:rsid w:val="00254A10"/>
    <w:rsid w:val="00254B87"/>
    <w:rsid w:val="00254E5F"/>
    <w:rsid w:val="002552F5"/>
    <w:rsid w:val="002553EB"/>
    <w:rsid w:val="002557E2"/>
    <w:rsid w:val="00255814"/>
    <w:rsid w:val="00255FDC"/>
    <w:rsid w:val="00256573"/>
    <w:rsid w:val="002566EA"/>
    <w:rsid w:val="00256A25"/>
    <w:rsid w:val="00257357"/>
    <w:rsid w:val="002574BD"/>
    <w:rsid w:val="002576BE"/>
    <w:rsid w:val="00257824"/>
    <w:rsid w:val="00257BE9"/>
    <w:rsid w:val="00257F0D"/>
    <w:rsid w:val="00257FDF"/>
    <w:rsid w:val="00260470"/>
    <w:rsid w:val="00261487"/>
    <w:rsid w:val="0026172B"/>
    <w:rsid w:val="00261847"/>
    <w:rsid w:val="00261C0B"/>
    <w:rsid w:val="0026212C"/>
    <w:rsid w:val="002622B5"/>
    <w:rsid w:val="002622E8"/>
    <w:rsid w:val="00262358"/>
    <w:rsid w:val="0026322A"/>
    <w:rsid w:val="00263386"/>
    <w:rsid w:val="00263400"/>
    <w:rsid w:val="00263450"/>
    <w:rsid w:val="00263AFA"/>
    <w:rsid w:val="00263BE9"/>
    <w:rsid w:val="00263EE1"/>
    <w:rsid w:val="002643A5"/>
    <w:rsid w:val="00264566"/>
    <w:rsid w:val="002645CF"/>
    <w:rsid w:val="0026463F"/>
    <w:rsid w:val="00264B25"/>
    <w:rsid w:val="00265076"/>
    <w:rsid w:val="0026518F"/>
    <w:rsid w:val="002651A3"/>
    <w:rsid w:val="002652D4"/>
    <w:rsid w:val="00265649"/>
    <w:rsid w:val="0026567D"/>
    <w:rsid w:val="00265722"/>
    <w:rsid w:val="00265966"/>
    <w:rsid w:val="00265A27"/>
    <w:rsid w:val="00265F8B"/>
    <w:rsid w:val="00266044"/>
    <w:rsid w:val="002668F5"/>
    <w:rsid w:val="00266E82"/>
    <w:rsid w:val="002674B8"/>
    <w:rsid w:val="002677F5"/>
    <w:rsid w:val="00267904"/>
    <w:rsid w:val="00267C86"/>
    <w:rsid w:val="00270160"/>
    <w:rsid w:val="0027092B"/>
    <w:rsid w:val="00270A4F"/>
    <w:rsid w:val="00270CEC"/>
    <w:rsid w:val="00270E85"/>
    <w:rsid w:val="00270EC8"/>
    <w:rsid w:val="00270F2A"/>
    <w:rsid w:val="00271108"/>
    <w:rsid w:val="00271168"/>
    <w:rsid w:val="00271185"/>
    <w:rsid w:val="00271381"/>
    <w:rsid w:val="0027152D"/>
    <w:rsid w:val="002719BE"/>
    <w:rsid w:val="0027205E"/>
    <w:rsid w:val="002721BC"/>
    <w:rsid w:val="002721F4"/>
    <w:rsid w:val="002722E4"/>
    <w:rsid w:val="00272631"/>
    <w:rsid w:val="002727A2"/>
    <w:rsid w:val="00272892"/>
    <w:rsid w:val="00272ACD"/>
    <w:rsid w:val="00272D3F"/>
    <w:rsid w:val="00272FAA"/>
    <w:rsid w:val="002730BC"/>
    <w:rsid w:val="0027313F"/>
    <w:rsid w:val="002735C1"/>
    <w:rsid w:val="0027363E"/>
    <w:rsid w:val="00273882"/>
    <w:rsid w:val="002738DB"/>
    <w:rsid w:val="00273C6F"/>
    <w:rsid w:val="00273D40"/>
    <w:rsid w:val="00273DF5"/>
    <w:rsid w:val="00273E20"/>
    <w:rsid w:val="00273EA3"/>
    <w:rsid w:val="00274023"/>
    <w:rsid w:val="002747A6"/>
    <w:rsid w:val="00274F6A"/>
    <w:rsid w:val="002750FF"/>
    <w:rsid w:val="002751A2"/>
    <w:rsid w:val="00275599"/>
    <w:rsid w:val="00275E49"/>
    <w:rsid w:val="00276974"/>
    <w:rsid w:val="00276B53"/>
    <w:rsid w:val="00276B96"/>
    <w:rsid w:val="00276BE0"/>
    <w:rsid w:val="00276C21"/>
    <w:rsid w:val="00276F25"/>
    <w:rsid w:val="00277E26"/>
    <w:rsid w:val="00277EC4"/>
    <w:rsid w:val="002806EB"/>
    <w:rsid w:val="00280758"/>
    <w:rsid w:val="00280951"/>
    <w:rsid w:val="002809A9"/>
    <w:rsid w:val="00280FDA"/>
    <w:rsid w:val="0028111B"/>
    <w:rsid w:val="00281263"/>
    <w:rsid w:val="00281527"/>
    <w:rsid w:val="00281A51"/>
    <w:rsid w:val="00281CCC"/>
    <w:rsid w:val="00281ECC"/>
    <w:rsid w:val="0028264D"/>
    <w:rsid w:val="00282C05"/>
    <w:rsid w:val="00282E6C"/>
    <w:rsid w:val="00282ECD"/>
    <w:rsid w:val="002830AE"/>
    <w:rsid w:val="002834F9"/>
    <w:rsid w:val="002835DC"/>
    <w:rsid w:val="00283CDA"/>
    <w:rsid w:val="00283E47"/>
    <w:rsid w:val="00283F48"/>
    <w:rsid w:val="00284374"/>
    <w:rsid w:val="0028473C"/>
    <w:rsid w:val="002857CE"/>
    <w:rsid w:val="002859F2"/>
    <w:rsid w:val="00285A28"/>
    <w:rsid w:val="00285A54"/>
    <w:rsid w:val="00285BD2"/>
    <w:rsid w:val="00286093"/>
    <w:rsid w:val="002860B3"/>
    <w:rsid w:val="0028626A"/>
    <w:rsid w:val="002866ED"/>
    <w:rsid w:val="00286786"/>
    <w:rsid w:val="00286A68"/>
    <w:rsid w:val="00286D72"/>
    <w:rsid w:val="00286DF4"/>
    <w:rsid w:val="00286FB2"/>
    <w:rsid w:val="00287256"/>
    <w:rsid w:val="00287313"/>
    <w:rsid w:val="00287F8C"/>
    <w:rsid w:val="0029075E"/>
    <w:rsid w:val="00290A5C"/>
    <w:rsid w:val="00290B50"/>
    <w:rsid w:val="00290FF1"/>
    <w:rsid w:val="002913B1"/>
    <w:rsid w:val="00291745"/>
    <w:rsid w:val="0029179C"/>
    <w:rsid w:val="00291ABD"/>
    <w:rsid w:val="00291FE0"/>
    <w:rsid w:val="00292028"/>
    <w:rsid w:val="00292A7C"/>
    <w:rsid w:val="00292D3A"/>
    <w:rsid w:val="00293010"/>
    <w:rsid w:val="002935B4"/>
    <w:rsid w:val="00293820"/>
    <w:rsid w:val="0029396B"/>
    <w:rsid w:val="00293D1E"/>
    <w:rsid w:val="00293D5A"/>
    <w:rsid w:val="00293E70"/>
    <w:rsid w:val="00293EBF"/>
    <w:rsid w:val="002940C3"/>
    <w:rsid w:val="002945E4"/>
    <w:rsid w:val="00294623"/>
    <w:rsid w:val="00294630"/>
    <w:rsid w:val="002949B9"/>
    <w:rsid w:val="00294D72"/>
    <w:rsid w:val="00294E8E"/>
    <w:rsid w:val="002952A8"/>
    <w:rsid w:val="0029599C"/>
    <w:rsid w:val="0029611C"/>
    <w:rsid w:val="00296234"/>
    <w:rsid w:val="00296849"/>
    <w:rsid w:val="00296D18"/>
    <w:rsid w:val="00296EE7"/>
    <w:rsid w:val="002972D3"/>
    <w:rsid w:val="002976D8"/>
    <w:rsid w:val="002979EA"/>
    <w:rsid w:val="00297C36"/>
    <w:rsid w:val="002A03AE"/>
    <w:rsid w:val="002A040F"/>
    <w:rsid w:val="002A0484"/>
    <w:rsid w:val="002A062A"/>
    <w:rsid w:val="002A07B9"/>
    <w:rsid w:val="002A0924"/>
    <w:rsid w:val="002A0CE7"/>
    <w:rsid w:val="002A0D10"/>
    <w:rsid w:val="002A10B4"/>
    <w:rsid w:val="002A2328"/>
    <w:rsid w:val="002A26F0"/>
    <w:rsid w:val="002A29B3"/>
    <w:rsid w:val="002A2AAC"/>
    <w:rsid w:val="002A2CE9"/>
    <w:rsid w:val="002A2DD5"/>
    <w:rsid w:val="002A30B7"/>
    <w:rsid w:val="002A31C7"/>
    <w:rsid w:val="002A3379"/>
    <w:rsid w:val="002A3CC7"/>
    <w:rsid w:val="002A45AE"/>
    <w:rsid w:val="002A4808"/>
    <w:rsid w:val="002A4D94"/>
    <w:rsid w:val="002A4EE2"/>
    <w:rsid w:val="002A4FCD"/>
    <w:rsid w:val="002A50AF"/>
    <w:rsid w:val="002A52B2"/>
    <w:rsid w:val="002A53FB"/>
    <w:rsid w:val="002A5802"/>
    <w:rsid w:val="002A5B30"/>
    <w:rsid w:val="002A5B41"/>
    <w:rsid w:val="002A62B3"/>
    <w:rsid w:val="002A6349"/>
    <w:rsid w:val="002A64EF"/>
    <w:rsid w:val="002A6A37"/>
    <w:rsid w:val="002A6B8D"/>
    <w:rsid w:val="002A6C51"/>
    <w:rsid w:val="002A6DDC"/>
    <w:rsid w:val="002A7247"/>
    <w:rsid w:val="002A74C2"/>
    <w:rsid w:val="002A74FD"/>
    <w:rsid w:val="002A7966"/>
    <w:rsid w:val="002A7992"/>
    <w:rsid w:val="002A7E8A"/>
    <w:rsid w:val="002B026A"/>
    <w:rsid w:val="002B0606"/>
    <w:rsid w:val="002B0D21"/>
    <w:rsid w:val="002B0F56"/>
    <w:rsid w:val="002B17D6"/>
    <w:rsid w:val="002B191D"/>
    <w:rsid w:val="002B1D10"/>
    <w:rsid w:val="002B1D7E"/>
    <w:rsid w:val="002B1DE2"/>
    <w:rsid w:val="002B1EB1"/>
    <w:rsid w:val="002B20E8"/>
    <w:rsid w:val="002B2101"/>
    <w:rsid w:val="002B211E"/>
    <w:rsid w:val="002B22DB"/>
    <w:rsid w:val="002B2648"/>
    <w:rsid w:val="002B2F14"/>
    <w:rsid w:val="002B2F69"/>
    <w:rsid w:val="002B3039"/>
    <w:rsid w:val="002B310B"/>
    <w:rsid w:val="002B3518"/>
    <w:rsid w:val="002B3694"/>
    <w:rsid w:val="002B3781"/>
    <w:rsid w:val="002B4248"/>
    <w:rsid w:val="002B440A"/>
    <w:rsid w:val="002B47A3"/>
    <w:rsid w:val="002B47E5"/>
    <w:rsid w:val="002B49F5"/>
    <w:rsid w:val="002B4BA9"/>
    <w:rsid w:val="002B5A1A"/>
    <w:rsid w:val="002B5A8B"/>
    <w:rsid w:val="002B5CBC"/>
    <w:rsid w:val="002B6154"/>
    <w:rsid w:val="002B61C4"/>
    <w:rsid w:val="002B6B33"/>
    <w:rsid w:val="002B6DAD"/>
    <w:rsid w:val="002B6E7B"/>
    <w:rsid w:val="002B6F34"/>
    <w:rsid w:val="002B7068"/>
    <w:rsid w:val="002B7C84"/>
    <w:rsid w:val="002B7D4F"/>
    <w:rsid w:val="002C0222"/>
    <w:rsid w:val="002C07C5"/>
    <w:rsid w:val="002C0E48"/>
    <w:rsid w:val="002C0E68"/>
    <w:rsid w:val="002C117B"/>
    <w:rsid w:val="002C155B"/>
    <w:rsid w:val="002C1657"/>
    <w:rsid w:val="002C239D"/>
    <w:rsid w:val="002C2504"/>
    <w:rsid w:val="002C3667"/>
    <w:rsid w:val="002C36D8"/>
    <w:rsid w:val="002C3795"/>
    <w:rsid w:val="002C38AA"/>
    <w:rsid w:val="002C3A48"/>
    <w:rsid w:val="002C3D69"/>
    <w:rsid w:val="002C3D9C"/>
    <w:rsid w:val="002C3EF8"/>
    <w:rsid w:val="002C45AA"/>
    <w:rsid w:val="002C45C9"/>
    <w:rsid w:val="002C45E1"/>
    <w:rsid w:val="002C4811"/>
    <w:rsid w:val="002C4BDF"/>
    <w:rsid w:val="002C4F64"/>
    <w:rsid w:val="002C503F"/>
    <w:rsid w:val="002C5219"/>
    <w:rsid w:val="002C53A0"/>
    <w:rsid w:val="002C57C8"/>
    <w:rsid w:val="002C5CDF"/>
    <w:rsid w:val="002C6184"/>
    <w:rsid w:val="002C650A"/>
    <w:rsid w:val="002C661E"/>
    <w:rsid w:val="002C664A"/>
    <w:rsid w:val="002C669D"/>
    <w:rsid w:val="002C67DC"/>
    <w:rsid w:val="002C6B1E"/>
    <w:rsid w:val="002C6B70"/>
    <w:rsid w:val="002C7274"/>
    <w:rsid w:val="002C7859"/>
    <w:rsid w:val="002C7ED4"/>
    <w:rsid w:val="002C7FCE"/>
    <w:rsid w:val="002D0256"/>
    <w:rsid w:val="002D0BC7"/>
    <w:rsid w:val="002D0D35"/>
    <w:rsid w:val="002D0F45"/>
    <w:rsid w:val="002D19A2"/>
    <w:rsid w:val="002D1B32"/>
    <w:rsid w:val="002D1E22"/>
    <w:rsid w:val="002D1E93"/>
    <w:rsid w:val="002D2101"/>
    <w:rsid w:val="002D27A7"/>
    <w:rsid w:val="002D2D3E"/>
    <w:rsid w:val="002D3432"/>
    <w:rsid w:val="002D3579"/>
    <w:rsid w:val="002D385C"/>
    <w:rsid w:val="002D3EF8"/>
    <w:rsid w:val="002D44A2"/>
    <w:rsid w:val="002D46E7"/>
    <w:rsid w:val="002D481F"/>
    <w:rsid w:val="002D482F"/>
    <w:rsid w:val="002D4E7E"/>
    <w:rsid w:val="002D53DB"/>
    <w:rsid w:val="002D5492"/>
    <w:rsid w:val="002D572F"/>
    <w:rsid w:val="002D595E"/>
    <w:rsid w:val="002D5B2D"/>
    <w:rsid w:val="002D5F45"/>
    <w:rsid w:val="002D600E"/>
    <w:rsid w:val="002D617F"/>
    <w:rsid w:val="002D655A"/>
    <w:rsid w:val="002D66B8"/>
    <w:rsid w:val="002D6788"/>
    <w:rsid w:val="002D6E52"/>
    <w:rsid w:val="002D70FE"/>
    <w:rsid w:val="002D717F"/>
    <w:rsid w:val="002D7674"/>
    <w:rsid w:val="002D7924"/>
    <w:rsid w:val="002D7CD1"/>
    <w:rsid w:val="002D7DBE"/>
    <w:rsid w:val="002E03AB"/>
    <w:rsid w:val="002E051B"/>
    <w:rsid w:val="002E0B87"/>
    <w:rsid w:val="002E0D0D"/>
    <w:rsid w:val="002E0E78"/>
    <w:rsid w:val="002E104E"/>
    <w:rsid w:val="002E15B3"/>
    <w:rsid w:val="002E164B"/>
    <w:rsid w:val="002E2042"/>
    <w:rsid w:val="002E2C19"/>
    <w:rsid w:val="002E2CA3"/>
    <w:rsid w:val="002E2D2C"/>
    <w:rsid w:val="002E2E3C"/>
    <w:rsid w:val="002E2ED2"/>
    <w:rsid w:val="002E2FA7"/>
    <w:rsid w:val="002E2FB5"/>
    <w:rsid w:val="002E2FC8"/>
    <w:rsid w:val="002E319B"/>
    <w:rsid w:val="002E346B"/>
    <w:rsid w:val="002E42AF"/>
    <w:rsid w:val="002E43DA"/>
    <w:rsid w:val="002E46B2"/>
    <w:rsid w:val="002E46E9"/>
    <w:rsid w:val="002E4AF5"/>
    <w:rsid w:val="002E52FB"/>
    <w:rsid w:val="002E5BDA"/>
    <w:rsid w:val="002E5C1E"/>
    <w:rsid w:val="002E5D86"/>
    <w:rsid w:val="002E5F75"/>
    <w:rsid w:val="002E61EE"/>
    <w:rsid w:val="002E6414"/>
    <w:rsid w:val="002E675D"/>
    <w:rsid w:val="002E6A45"/>
    <w:rsid w:val="002E6B5B"/>
    <w:rsid w:val="002E6B80"/>
    <w:rsid w:val="002E6BFA"/>
    <w:rsid w:val="002E7059"/>
    <w:rsid w:val="002E7116"/>
    <w:rsid w:val="002E711F"/>
    <w:rsid w:val="002E749C"/>
    <w:rsid w:val="002E74F1"/>
    <w:rsid w:val="002E796F"/>
    <w:rsid w:val="002E7EC1"/>
    <w:rsid w:val="002F0019"/>
    <w:rsid w:val="002F0202"/>
    <w:rsid w:val="002F02C7"/>
    <w:rsid w:val="002F02E2"/>
    <w:rsid w:val="002F03B5"/>
    <w:rsid w:val="002F03C3"/>
    <w:rsid w:val="002F05BC"/>
    <w:rsid w:val="002F067A"/>
    <w:rsid w:val="002F08DF"/>
    <w:rsid w:val="002F0A1F"/>
    <w:rsid w:val="002F0CF2"/>
    <w:rsid w:val="002F10A8"/>
    <w:rsid w:val="002F1420"/>
    <w:rsid w:val="002F1970"/>
    <w:rsid w:val="002F19BD"/>
    <w:rsid w:val="002F1DCF"/>
    <w:rsid w:val="002F1F89"/>
    <w:rsid w:val="002F206E"/>
    <w:rsid w:val="002F26D9"/>
    <w:rsid w:val="002F2DEE"/>
    <w:rsid w:val="002F31FC"/>
    <w:rsid w:val="002F336B"/>
    <w:rsid w:val="002F37F0"/>
    <w:rsid w:val="002F3AE0"/>
    <w:rsid w:val="002F3B39"/>
    <w:rsid w:val="002F4C3C"/>
    <w:rsid w:val="002F4D9F"/>
    <w:rsid w:val="002F511E"/>
    <w:rsid w:val="002F6111"/>
    <w:rsid w:val="002F676D"/>
    <w:rsid w:val="002F6E10"/>
    <w:rsid w:val="002F704F"/>
    <w:rsid w:val="002F76CB"/>
    <w:rsid w:val="002F7850"/>
    <w:rsid w:val="002F78B0"/>
    <w:rsid w:val="002F7963"/>
    <w:rsid w:val="002F797E"/>
    <w:rsid w:val="002F7D33"/>
    <w:rsid w:val="002F7DE1"/>
    <w:rsid w:val="00300299"/>
    <w:rsid w:val="003002D0"/>
    <w:rsid w:val="0030079E"/>
    <w:rsid w:val="00300C94"/>
    <w:rsid w:val="003011E8"/>
    <w:rsid w:val="00301341"/>
    <w:rsid w:val="00301660"/>
    <w:rsid w:val="00301756"/>
    <w:rsid w:val="0030194B"/>
    <w:rsid w:val="00301C26"/>
    <w:rsid w:val="00301FA5"/>
    <w:rsid w:val="003025F9"/>
    <w:rsid w:val="003029FE"/>
    <w:rsid w:val="00302ACC"/>
    <w:rsid w:val="00302E12"/>
    <w:rsid w:val="00302F92"/>
    <w:rsid w:val="00303282"/>
    <w:rsid w:val="00303855"/>
    <w:rsid w:val="00303992"/>
    <w:rsid w:val="003039C4"/>
    <w:rsid w:val="00303B06"/>
    <w:rsid w:val="00303C61"/>
    <w:rsid w:val="00303E26"/>
    <w:rsid w:val="00304AA7"/>
    <w:rsid w:val="00304C5C"/>
    <w:rsid w:val="00304F31"/>
    <w:rsid w:val="00304FBD"/>
    <w:rsid w:val="0030549C"/>
    <w:rsid w:val="003054B6"/>
    <w:rsid w:val="003055D9"/>
    <w:rsid w:val="003057F1"/>
    <w:rsid w:val="003059BE"/>
    <w:rsid w:val="00305A56"/>
    <w:rsid w:val="00306590"/>
    <w:rsid w:val="003066CB"/>
    <w:rsid w:val="003067F8"/>
    <w:rsid w:val="00306B28"/>
    <w:rsid w:val="00306B4A"/>
    <w:rsid w:val="00306D4E"/>
    <w:rsid w:val="00306DBC"/>
    <w:rsid w:val="00306DEA"/>
    <w:rsid w:val="00307550"/>
    <w:rsid w:val="00307574"/>
    <w:rsid w:val="00307600"/>
    <w:rsid w:val="00307732"/>
    <w:rsid w:val="003077AE"/>
    <w:rsid w:val="00310196"/>
    <w:rsid w:val="003111AD"/>
    <w:rsid w:val="003117CA"/>
    <w:rsid w:val="003118FD"/>
    <w:rsid w:val="00311F78"/>
    <w:rsid w:val="0031227A"/>
    <w:rsid w:val="003122DB"/>
    <w:rsid w:val="00312356"/>
    <w:rsid w:val="00312527"/>
    <w:rsid w:val="0031254A"/>
    <w:rsid w:val="0031260F"/>
    <w:rsid w:val="003126F3"/>
    <w:rsid w:val="00312775"/>
    <w:rsid w:val="00312BAD"/>
    <w:rsid w:val="00312C34"/>
    <w:rsid w:val="00313111"/>
    <w:rsid w:val="003133EA"/>
    <w:rsid w:val="003136E0"/>
    <w:rsid w:val="00313861"/>
    <w:rsid w:val="0031393C"/>
    <w:rsid w:val="00313B44"/>
    <w:rsid w:val="00313C7C"/>
    <w:rsid w:val="00313D01"/>
    <w:rsid w:val="0031408B"/>
    <w:rsid w:val="0031419B"/>
    <w:rsid w:val="00314473"/>
    <w:rsid w:val="00314F6E"/>
    <w:rsid w:val="00315140"/>
    <w:rsid w:val="0031516F"/>
    <w:rsid w:val="00315270"/>
    <w:rsid w:val="003152D4"/>
    <w:rsid w:val="003152F2"/>
    <w:rsid w:val="00315354"/>
    <w:rsid w:val="003154E9"/>
    <w:rsid w:val="003155BF"/>
    <w:rsid w:val="00315740"/>
    <w:rsid w:val="003163CB"/>
    <w:rsid w:val="003165F1"/>
    <w:rsid w:val="00316D88"/>
    <w:rsid w:val="00317292"/>
    <w:rsid w:val="00317714"/>
    <w:rsid w:val="003177A4"/>
    <w:rsid w:val="00317867"/>
    <w:rsid w:val="003179E9"/>
    <w:rsid w:val="003200F3"/>
    <w:rsid w:val="003202FF"/>
    <w:rsid w:val="0032061E"/>
    <w:rsid w:val="0032089E"/>
    <w:rsid w:val="003208A5"/>
    <w:rsid w:val="00320997"/>
    <w:rsid w:val="00320E50"/>
    <w:rsid w:val="00321148"/>
    <w:rsid w:val="00321328"/>
    <w:rsid w:val="0032171D"/>
    <w:rsid w:val="0032184A"/>
    <w:rsid w:val="00321D3E"/>
    <w:rsid w:val="00322007"/>
    <w:rsid w:val="0032206E"/>
    <w:rsid w:val="00322247"/>
    <w:rsid w:val="0032246E"/>
    <w:rsid w:val="00322DA5"/>
    <w:rsid w:val="00322DC4"/>
    <w:rsid w:val="00322F2B"/>
    <w:rsid w:val="00323242"/>
    <w:rsid w:val="00323508"/>
    <w:rsid w:val="003237F7"/>
    <w:rsid w:val="00323BB8"/>
    <w:rsid w:val="00323BD8"/>
    <w:rsid w:val="00324111"/>
    <w:rsid w:val="0032415A"/>
    <w:rsid w:val="003246C5"/>
    <w:rsid w:val="00324C15"/>
    <w:rsid w:val="00325107"/>
    <w:rsid w:val="00325224"/>
    <w:rsid w:val="00325304"/>
    <w:rsid w:val="003262E3"/>
    <w:rsid w:val="003265E4"/>
    <w:rsid w:val="00326795"/>
    <w:rsid w:val="003268B3"/>
    <w:rsid w:val="00326A76"/>
    <w:rsid w:val="00326D33"/>
    <w:rsid w:val="0032713A"/>
    <w:rsid w:val="0032733D"/>
    <w:rsid w:val="00327555"/>
    <w:rsid w:val="00327853"/>
    <w:rsid w:val="00327879"/>
    <w:rsid w:val="003279C4"/>
    <w:rsid w:val="00327B87"/>
    <w:rsid w:val="00327BA3"/>
    <w:rsid w:val="003309DC"/>
    <w:rsid w:val="00330A3C"/>
    <w:rsid w:val="00331185"/>
    <w:rsid w:val="003311FD"/>
    <w:rsid w:val="003313D6"/>
    <w:rsid w:val="00331470"/>
    <w:rsid w:val="00331475"/>
    <w:rsid w:val="0033148D"/>
    <w:rsid w:val="00331500"/>
    <w:rsid w:val="00331888"/>
    <w:rsid w:val="00331BA2"/>
    <w:rsid w:val="00331C63"/>
    <w:rsid w:val="00331E91"/>
    <w:rsid w:val="003321D2"/>
    <w:rsid w:val="0033296F"/>
    <w:rsid w:val="00332B9F"/>
    <w:rsid w:val="00332D0F"/>
    <w:rsid w:val="00332FFB"/>
    <w:rsid w:val="00333B1F"/>
    <w:rsid w:val="00334145"/>
    <w:rsid w:val="00334649"/>
    <w:rsid w:val="00334F53"/>
    <w:rsid w:val="0033514A"/>
    <w:rsid w:val="003360BC"/>
    <w:rsid w:val="00336765"/>
    <w:rsid w:val="00336978"/>
    <w:rsid w:val="00336AE0"/>
    <w:rsid w:val="00337515"/>
    <w:rsid w:val="00337548"/>
    <w:rsid w:val="00337C13"/>
    <w:rsid w:val="00337C25"/>
    <w:rsid w:val="003404DB"/>
    <w:rsid w:val="003408AF"/>
    <w:rsid w:val="00340C00"/>
    <w:rsid w:val="00340D74"/>
    <w:rsid w:val="00340E30"/>
    <w:rsid w:val="00340E70"/>
    <w:rsid w:val="0034141F"/>
    <w:rsid w:val="00341963"/>
    <w:rsid w:val="00341F13"/>
    <w:rsid w:val="0034237A"/>
    <w:rsid w:val="00342543"/>
    <w:rsid w:val="0034258F"/>
    <w:rsid w:val="00342AF0"/>
    <w:rsid w:val="00342B88"/>
    <w:rsid w:val="00342C13"/>
    <w:rsid w:val="00342D93"/>
    <w:rsid w:val="00342F70"/>
    <w:rsid w:val="0034301D"/>
    <w:rsid w:val="00343408"/>
    <w:rsid w:val="00343423"/>
    <w:rsid w:val="00343AD0"/>
    <w:rsid w:val="00343AEF"/>
    <w:rsid w:val="00343BFB"/>
    <w:rsid w:val="00343DBC"/>
    <w:rsid w:val="00344135"/>
    <w:rsid w:val="003444B2"/>
    <w:rsid w:val="0034488D"/>
    <w:rsid w:val="00344D3C"/>
    <w:rsid w:val="003451D9"/>
    <w:rsid w:val="00345418"/>
    <w:rsid w:val="003454DC"/>
    <w:rsid w:val="0034571A"/>
    <w:rsid w:val="003458D3"/>
    <w:rsid w:val="00345B6B"/>
    <w:rsid w:val="00345C1A"/>
    <w:rsid w:val="00345FB5"/>
    <w:rsid w:val="003462C3"/>
    <w:rsid w:val="003464D4"/>
    <w:rsid w:val="003466C0"/>
    <w:rsid w:val="00346DFA"/>
    <w:rsid w:val="00346F30"/>
    <w:rsid w:val="00346F79"/>
    <w:rsid w:val="003470E5"/>
    <w:rsid w:val="00347113"/>
    <w:rsid w:val="0034738C"/>
    <w:rsid w:val="00347675"/>
    <w:rsid w:val="003476CE"/>
    <w:rsid w:val="00347BDA"/>
    <w:rsid w:val="00350283"/>
    <w:rsid w:val="00350286"/>
    <w:rsid w:val="003503B6"/>
    <w:rsid w:val="00350791"/>
    <w:rsid w:val="00350C45"/>
    <w:rsid w:val="00351212"/>
    <w:rsid w:val="00351323"/>
    <w:rsid w:val="00351491"/>
    <w:rsid w:val="00351853"/>
    <w:rsid w:val="00351E4E"/>
    <w:rsid w:val="00351E54"/>
    <w:rsid w:val="00352126"/>
    <w:rsid w:val="0035247A"/>
    <w:rsid w:val="00352BAE"/>
    <w:rsid w:val="003534B3"/>
    <w:rsid w:val="00353549"/>
    <w:rsid w:val="0035366C"/>
    <w:rsid w:val="003538E7"/>
    <w:rsid w:val="00353F90"/>
    <w:rsid w:val="00354151"/>
    <w:rsid w:val="00354587"/>
    <w:rsid w:val="00354846"/>
    <w:rsid w:val="00354909"/>
    <w:rsid w:val="00355041"/>
    <w:rsid w:val="003551FB"/>
    <w:rsid w:val="00355309"/>
    <w:rsid w:val="0035555E"/>
    <w:rsid w:val="00355C04"/>
    <w:rsid w:val="00355D87"/>
    <w:rsid w:val="0035603B"/>
    <w:rsid w:val="0035629D"/>
    <w:rsid w:val="003564DE"/>
    <w:rsid w:val="00356549"/>
    <w:rsid w:val="00356680"/>
    <w:rsid w:val="003566F9"/>
    <w:rsid w:val="003569DA"/>
    <w:rsid w:val="00356B17"/>
    <w:rsid w:val="00356C0D"/>
    <w:rsid w:val="00357516"/>
    <w:rsid w:val="0035757A"/>
    <w:rsid w:val="003578A6"/>
    <w:rsid w:val="00360000"/>
    <w:rsid w:val="00360087"/>
    <w:rsid w:val="0036016E"/>
    <w:rsid w:val="00360433"/>
    <w:rsid w:val="00360565"/>
    <w:rsid w:val="0036108F"/>
    <w:rsid w:val="0036127A"/>
    <w:rsid w:val="00361298"/>
    <w:rsid w:val="003616EA"/>
    <w:rsid w:val="003619F1"/>
    <w:rsid w:val="00361BB9"/>
    <w:rsid w:val="00361C87"/>
    <w:rsid w:val="00361FFF"/>
    <w:rsid w:val="00362056"/>
    <w:rsid w:val="003622F4"/>
    <w:rsid w:val="0036288F"/>
    <w:rsid w:val="00363524"/>
    <w:rsid w:val="00363788"/>
    <w:rsid w:val="00363B5E"/>
    <w:rsid w:val="00363BAB"/>
    <w:rsid w:val="00363CB2"/>
    <w:rsid w:val="003641C1"/>
    <w:rsid w:val="003647BF"/>
    <w:rsid w:val="003647EC"/>
    <w:rsid w:val="00364923"/>
    <w:rsid w:val="00364C82"/>
    <w:rsid w:val="00364F58"/>
    <w:rsid w:val="00365169"/>
    <w:rsid w:val="0036536F"/>
    <w:rsid w:val="0036537C"/>
    <w:rsid w:val="003658A8"/>
    <w:rsid w:val="00365AA5"/>
    <w:rsid w:val="00365D42"/>
    <w:rsid w:val="00365DCA"/>
    <w:rsid w:val="00365E0A"/>
    <w:rsid w:val="00366318"/>
    <w:rsid w:val="0036639F"/>
    <w:rsid w:val="00366632"/>
    <w:rsid w:val="00366850"/>
    <w:rsid w:val="00366FBA"/>
    <w:rsid w:val="00367211"/>
    <w:rsid w:val="00367278"/>
    <w:rsid w:val="003674F2"/>
    <w:rsid w:val="00367F3D"/>
    <w:rsid w:val="0037002D"/>
    <w:rsid w:val="00370659"/>
    <w:rsid w:val="00370AE6"/>
    <w:rsid w:val="00371264"/>
    <w:rsid w:val="00371353"/>
    <w:rsid w:val="003714A5"/>
    <w:rsid w:val="003718B0"/>
    <w:rsid w:val="003718C2"/>
    <w:rsid w:val="003721E2"/>
    <w:rsid w:val="003725AF"/>
    <w:rsid w:val="00373326"/>
    <w:rsid w:val="00373393"/>
    <w:rsid w:val="0037352C"/>
    <w:rsid w:val="00374129"/>
    <w:rsid w:val="00374282"/>
    <w:rsid w:val="00374685"/>
    <w:rsid w:val="003752BB"/>
    <w:rsid w:val="00375AEB"/>
    <w:rsid w:val="00375E99"/>
    <w:rsid w:val="0037651D"/>
    <w:rsid w:val="0037670C"/>
    <w:rsid w:val="0037679B"/>
    <w:rsid w:val="00376910"/>
    <w:rsid w:val="00376DEE"/>
    <w:rsid w:val="00376F26"/>
    <w:rsid w:val="003771A5"/>
    <w:rsid w:val="00377464"/>
    <w:rsid w:val="00377AD3"/>
    <w:rsid w:val="00377FBA"/>
    <w:rsid w:val="00380909"/>
    <w:rsid w:val="00380A2C"/>
    <w:rsid w:val="00380B1E"/>
    <w:rsid w:val="00380CD6"/>
    <w:rsid w:val="00381074"/>
    <w:rsid w:val="003815BD"/>
    <w:rsid w:val="00381697"/>
    <w:rsid w:val="003817E6"/>
    <w:rsid w:val="003818A9"/>
    <w:rsid w:val="00381E7F"/>
    <w:rsid w:val="00382088"/>
    <w:rsid w:val="00382AA1"/>
    <w:rsid w:val="00382AC9"/>
    <w:rsid w:val="00382BC7"/>
    <w:rsid w:val="00382C52"/>
    <w:rsid w:val="003830A6"/>
    <w:rsid w:val="003831EE"/>
    <w:rsid w:val="00383218"/>
    <w:rsid w:val="0038345E"/>
    <w:rsid w:val="003835C1"/>
    <w:rsid w:val="003838D2"/>
    <w:rsid w:val="00383AF6"/>
    <w:rsid w:val="003848AF"/>
    <w:rsid w:val="00384FCD"/>
    <w:rsid w:val="00385094"/>
    <w:rsid w:val="003856A6"/>
    <w:rsid w:val="0038571B"/>
    <w:rsid w:val="00385D0C"/>
    <w:rsid w:val="00385D37"/>
    <w:rsid w:val="00385E78"/>
    <w:rsid w:val="00386021"/>
    <w:rsid w:val="003862C8"/>
    <w:rsid w:val="003862F7"/>
    <w:rsid w:val="00386429"/>
    <w:rsid w:val="003867DF"/>
    <w:rsid w:val="00386A1A"/>
    <w:rsid w:val="00386D62"/>
    <w:rsid w:val="00386E63"/>
    <w:rsid w:val="0038702F"/>
    <w:rsid w:val="003871C5"/>
    <w:rsid w:val="003873CA"/>
    <w:rsid w:val="00387748"/>
    <w:rsid w:val="003879A5"/>
    <w:rsid w:val="0039014B"/>
    <w:rsid w:val="0039028B"/>
    <w:rsid w:val="00390527"/>
    <w:rsid w:val="0039098F"/>
    <w:rsid w:val="00390CD9"/>
    <w:rsid w:val="00391020"/>
    <w:rsid w:val="00391093"/>
    <w:rsid w:val="003910F6"/>
    <w:rsid w:val="0039111F"/>
    <w:rsid w:val="00391294"/>
    <w:rsid w:val="00391410"/>
    <w:rsid w:val="003915F3"/>
    <w:rsid w:val="00391A8C"/>
    <w:rsid w:val="00391B1F"/>
    <w:rsid w:val="00391D0E"/>
    <w:rsid w:val="00392001"/>
    <w:rsid w:val="003920F0"/>
    <w:rsid w:val="0039210A"/>
    <w:rsid w:val="0039278E"/>
    <w:rsid w:val="003927E6"/>
    <w:rsid w:val="003927F2"/>
    <w:rsid w:val="00392C85"/>
    <w:rsid w:val="00393379"/>
    <w:rsid w:val="0039369E"/>
    <w:rsid w:val="003938D2"/>
    <w:rsid w:val="00394238"/>
    <w:rsid w:val="003943DC"/>
    <w:rsid w:val="0039479A"/>
    <w:rsid w:val="00395594"/>
    <w:rsid w:val="00395658"/>
    <w:rsid w:val="003958CD"/>
    <w:rsid w:val="003958FB"/>
    <w:rsid w:val="00395BBA"/>
    <w:rsid w:val="00395DB7"/>
    <w:rsid w:val="003963DF"/>
    <w:rsid w:val="00396A4E"/>
    <w:rsid w:val="00396B71"/>
    <w:rsid w:val="00396C9E"/>
    <w:rsid w:val="00396E4C"/>
    <w:rsid w:val="00396E5E"/>
    <w:rsid w:val="003970C7"/>
    <w:rsid w:val="003973A6"/>
    <w:rsid w:val="0039744C"/>
    <w:rsid w:val="0039752A"/>
    <w:rsid w:val="00397533"/>
    <w:rsid w:val="003979AF"/>
    <w:rsid w:val="00397DCA"/>
    <w:rsid w:val="003A0617"/>
    <w:rsid w:val="003A091D"/>
    <w:rsid w:val="003A0D81"/>
    <w:rsid w:val="003A142F"/>
    <w:rsid w:val="003A1A85"/>
    <w:rsid w:val="003A1BE5"/>
    <w:rsid w:val="003A2109"/>
    <w:rsid w:val="003A2AC1"/>
    <w:rsid w:val="003A2EBE"/>
    <w:rsid w:val="003A325E"/>
    <w:rsid w:val="003A3DBB"/>
    <w:rsid w:val="003A44E7"/>
    <w:rsid w:val="003A4509"/>
    <w:rsid w:val="003A47A4"/>
    <w:rsid w:val="003A491E"/>
    <w:rsid w:val="003A4B24"/>
    <w:rsid w:val="003A4D22"/>
    <w:rsid w:val="003A5659"/>
    <w:rsid w:val="003A57CE"/>
    <w:rsid w:val="003A58EC"/>
    <w:rsid w:val="003A5E1A"/>
    <w:rsid w:val="003A67A4"/>
    <w:rsid w:val="003A6C13"/>
    <w:rsid w:val="003A6CCF"/>
    <w:rsid w:val="003A6D36"/>
    <w:rsid w:val="003A76E6"/>
    <w:rsid w:val="003A7BB0"/>
    <w:rsid w:val="003B0011"/>
    <w:rsid w:val="003B0410"/>
    <w:rsid w:val="003B055F"/>
    <w:rsid w:val="003B1020"/>
    <w:rsid w:val="003B1024"/>
    <w:rsid w:val="003B1F80"/>
    <w:rsid w:val="003B25E1"/>
    <w:rsid w:val="003B25ED"/>
    <w:rsid w:val="003B2802"/>
    <w:rsid w:val="003B282C"/>
    <w:rsid w:val="003B286F"/>
    <w:rsid w:val="003B2A38"/>
    <w:rsid w:val="003B2B47"/>
    <w:rsid w:val="003B2E8A"/>
    <w:rsid w:val="003B365F"/>
    <w:rsid w:val="003B3A49"/>
    <w:rsid w:val="003B480C"/>
    <w:rsid w:val="003B488A"/>
    <w:rsid w:val="003B4BDB"/>
    <w:rsid w:val="003B4DA2"/>
    <w:rsid w:val="003B4F29"/>
    <w:rsid w:val="003B4F42"/>
    <w:rsid w:val="003B5A7F"/>
    <w:rsid w:val="003B5C4F"/>
    <w:rsid w:val="003B5D10"/>
    <w:rsid w:val="003B6121"/>
    <w:rsid w:val="003B628F"/>
    <w:rsid w:val="003B695A"/>
    <w:rsid w:val="003B698C"/>
    <w:rsid w:val="003B6D0D"/>
    <w:rsid w:val="003B6F02"/>
    <w:rsid w:val="003B6F1E"/>
    <w:rsid w:val="003B6F85"/>
    <w:rsid w:val="003B74B5"/>
    <w:rsid w:val="003B75DC"/>
    <w:rsid w:val="003B7792"/>
    <w:rsid w:val="003B779A"/>
    <w:rsid w:val="003B7996"/>
    <w:rsid w:val="003C09AD"/>
    <w:rsid w:val="003C0C05"/>
    <w:rsid w:val="003C10D7"/>
    <w:rsid w:val="003C1166"/>
    <w:rsid w:val="003C1A14"/>
    <w:rsid w:val="003C1AF8"/>
    <w:rsid w:val="003C1B79"/>
    <w:rsid w:val="003C1CEE"/>
    <w:rsid w:val="003C1DE1"/>
    <w:rsid w:val="003C2358"/>
    <w:rsid w:val="003C2370"/>
    <w:rsid w:val="003C24BA"/>
    <w:rsid w:val="003C2540"/>
    <w:rsid w:val="003C2A97"/>
    <w:rsid w:val="003C2C4B"/>
    <w:rsid w:val="003C2F82"/>
    <w:rsid w:val="003C31C0"/>
    <w:rsid w:val="003C39CC"/>
    <w:rsid w:val="003C3CDB"/>
    <w:rsid w:val="003C4283"/>
    <w:rsid w:val="003C4A66"/>
    <w:rsid w:val="003C5A0B"/>
    <w:rsid w:val="003C5AB5"/>
    <w:rsid w:val="003C5D9C"/>
    <w:rsid w:val="003C5F65"/>
    <w:rsid w:val="003C629A"/>
    <w:rsid w:val="003C637D"/>
    <w:rsid w:val="003C67F3"/>
    <w:rsid w:val="003C6998"/>
    <w:rsid w:val="003C69D3"/>
    <w:rsid w:val="003C6BBC"/>
    <w:rsid w:val="003C6C64"/>
    <w:rsid w:val="003C7074"/>
    <w:rsid w:val="003C7B12"/>
    <w:rsid w:val="003D014A"/>
    <w:rsid w:val="003D0158"/>
    <w:rsid w:val="003D0224"/>
    <w:rsid w:val="003D09FE"/>
    <w:rsid w:val="003D0AB1"/>
    <w:rsid w:val="003D0D8F"/>
    <w:rsid w:val="003D11C2"/>
    <w:rsid w:val="003D11F6"/>
    <w:rsid w:val="003D13A0"/>
    <w:rsid w:val="003D178D"/>
    <w:rsid w:val="003D18CE"/>
    <w:rsid w:val="003D1A42"/>
    <w:rsid w:val="003D1B9A"/>
    <w:rsid w:val="003D1DDC"/>
    <w:rsid w:val="003D2064"/>
    <w:rsid w:val="003D2459"/>
    <w:rsid w:val="003D2567"/>
    <w:rsid w:val="003D2579"/>
    <w:rsid w:val="003D3217"/>
    <w:rsid w:val="003D3289"/>
    <w:rsid w:val="003D38A1"/>
    <w:rsid w:val="003D39FB"/>
    <w:rsid w:val="003D40B0"/>
    <w:rsid w:val="003D4278"/>
    <w:rsid w:val="003D48A3"/>
    <w:rsid w:val="003D4A15"/>
    <w:rsid w:val="003D52D5"/>
    <w:rsid w:val="003D53D9"/>
    <w:rsid w:val="003D546D"/>
    <w:rsid w:val="003D6273"/>
    <w:rsid w:val="003D6796"/>
    <w:rsid w:val="003D729D"/>
    <w:rsid w:val="003D775B"/>
    <w:rsid w:val="003D7D6D"/>
    <w:rsid w:val="003E0497"/>
    <w:rsid w:val="003E083A"/>
    <w:rsid w:val="003E1063"/>
    <w:rsid w:val="003E1271"/>
    <w:rsid w:val="003E13C7"/>
    <w:rsid w:val="003E155F"/>
    <w:rsid w:val="003E1702"/>
    <w:rsid w:val="003E1A02"/>
    <w:rsid w:val="003E1D30"/>
    <w:rsid w:val="003E1DC2"/>
    <w:rsid w:val="003E1DC3"/>
    <w:rsid w:val="003E20E4"/>
    <w:rsid w:val="003E25F5"/>
    <w:rsid w:val="003E2F11"/>
    <w:rsid w:val="003E329D"/>
    <w:rsid w:val="003E33E7"/>
    <w:rsid w:val="003E3407"/>
    <w:rsid w:val="003E382D"/>
    <w:rsid w:val="003E397F"/>
    <w:rsid w:val="003E3AC5"/>
    <w:rsid w:val="003E3F02"/>
    <w:rsid w:val="003E4488"/>
    <w:rsid w:val="003E4FCB"/>
    <w:rsid w:val="003E516C"/>
    <w:rsid w:val="003E53DA"/>
    <w:rsid w:val="003E543F"/>
    <w:rsid w:val="003E54C1"/>
    <w:rsid w:val="003E57A3"/>
    <w:rsid w:val="003E5924"/>
    <w:rsid w:val="003E5F46"/>
    <w:rsid w:val="003E61AD"/>
    <w:rsid w:val="003E62AA"/>
    <w:rsid w:val="003E69CD"/>
    <w:rsid w:val="003E6C6C"/>
    <w:rsid w:val="003E6E47"/>
    <w:rsid w:val="003E6F4C"/>
    <w:rsid w:val="003E6F7F"/>
    <w:rsid w:val="003E74B0"/>
    <w:rsid w:val="003E753C"/>
    <w:rsid w:val="003E76EF"/>
    <w:rsid w:val="003E7AAE"/>
    <w:rsid w:val="003F0555"/>
    <w:rsid w:val="003F05D2"/>
    <w:rsid w:val="003F0665"/>
    <w:rsid w:val="003F071D"/>
    <w:rsid w:val="003F08E6"/>
    <w:rsid w:val="003F0A09"/>
    <w:rsid w:val="003F0C10"/>
    <w:rsid w:val="003F0EE7"/>
    <w:rsid w:val="003F1787"/>
    <w:rsid w:val="003F1F73"/>
    <w:rsid w:val="003F2267"/>
    <w:rsid w:val="003F27A0"/>
    <w:rsid w:val="003F28E6"/>
    <w:rsid w:val="003F291B"/>
    <w:rsid w:val="003F296F"/>
    <w:rsid w:val="003F2A8C"/>
    <w:rsid w:val="003F2BA7"/>
    <w:rsid w:val="003F2CC0"/>
    <w:rsid w:val="003F2ECF"/>
    <w:rsid w:val="003F3145"/>
    <w:rsid w:val="003F335A"/>
    <w:rsid w:val="003F37CF"/>
    <w:rsid w:val="003F39A2"/>
    <w:rsid w:val="003F3A1D"/>
    <w:rsid w:val="003F3F02"/>
    <w:rsid w:val="003F3F9D"/>
    <w:rsid w:val="003F440D"/>
    <w:rsid w:val="003F4520"/>
    <w:rsid w:val="003F459B"/>
    <w:rsid w:val="003F4982"/>
    <w:rsid w:val="003F4E1B"/>
    <w:rsid w:val="003F5043"/>
    <w:rsid w:val="003F539D"/>
    <w:rsid w:val="003F5A2B"/>
    <w:rsid w:val="003F5B13"/>
    <w:rsid w:val="003F5EEC"/>
    <w:rsid w:val="003F5FAA"/>
    <w:rsid w:val="003F6518"/>
    <w:rsid w:val="003F66E5"/>
    <w:rsid w:val="003F6E26"/>
    <w:rsid w:val="003F6F62"/>
    <w:rsid w:val="003F6F8F"/>
    <w:rsid w:val="003F733E"/>
    <w:rsid w:val="003F7375"/>
    <w:rsid w:val="003F79B5"/>
    <w:rsid w:val="004000BA"/>
    <w:rsid w:val="004002DC"/>
    <w:rsid w:val="00400906"/>
    <w:rsid w:val="00400953"/>
    <w:rsid w:val="00401020"/>
    <w:rsid w:val="0040138D"/>
    <w:rsid w:val="0040139A"/>
    <w:rsid w:val="0040191E"/>
    <w:rsid w:val="004019F3"/>
    <w:rsid w:val="00401AE1"/>
    <w:rsid w:val="00402684"/>
    <w:rsid w:val="004032EF"/>
    <w:rsid w:val="004032FE"/>
    <w:rsid w:val="00403471"/>
    <w:rsid w:val="004036CB"/>
    <w:rsid w:val="0040377C"/>
    <w:rsid w:val="004038E6"/>
    <w:rsid w:val="00403A1B"/>
    <w:rsid w:val="004046C7"/>
    <w:rsid w:val="0040472B"/>
    <w:rsid w:val="00404805"/>
    <w:rsid w:val="0040484F"/>
    <w:rsid w:val="0040537D"/>
    <w:rsid w:val="0040567E"/>
    <w:rsid w:val="00405973"/>
    <w:rsid w:val="00405AE2"/>
    <w:rsid w:val="00405C06"/>
    <w:rsid w:val="00406005"/>
    <w:rsid w:val="00407846"/>
    <w:rsid w:val="00407E00"/>
    <w:rsid w:val="00407FD0"/>
    <w:rsid w:val="00407FD7"/>
    <w:rsid w:val="00410197"/>
    <w:rsid w:val="004108AA"/>
    <w:rsid w:val="00410D01"/>
    <w:rsid w:val="00410ED8"/>
    <w:rsid w:val="00410F9D"/>
    <w:rsid w:val="00410FDB"/>
    <w:rsid w:val="0041109D"/>
    <w:rsid w:val="004110D8"/>
    <w:rsid w:val="0041168A"/>
    <w:rsid w:val="00411813"/>
    <w:rsid w:val="00411BD6"/>
    <w:rsid w:val="00411D23"/>
    <w:rsid w:val="00411E38"/>
    <w:rsid w:val="0041219F"/>
    <w:rsid w:val="004122F2"/>
    <w:rsid w:val="004123E1"/>
    <w:rsid w:val="00412767"/>
    <w:rsid w:val="004128F2"/>
    <w:rsid w:val="00412B34"/>
    <w:rsid w:val="00412D38"/>
    <w:rsid w:val="0041326C"/>
    <w:rsid w:val="0041397E"/>
    <w:rsid w:val="00413B6F"/>
    <w:rsid w:val="00413CE4"/>
    <w:rsid w:val="00413DAD"/>
    <w:rsid w:val="0041462D"/>
    <w:rsid w:val="004147B7"/>
    <w:rsid w:val="00415199"/>
    <w:rsid w:val="004152FA"/>
    <w:rsid w:val="0041559D"/>
    <w:rsid w:val="004157A3"/>
    <w:rsid w:val="00415DA4"/>
    <w:rsid w:val="004160A9"/>
    <w:rsid w:val="0041620D"/>
    <w:rsid w:val="00416372"/>
    <w:rsid w:val="004163B1"/>
    <w:rsid w:val="0041687E"/>
    <w:rsid w:val="00416C25"/>
    <w:rsid w:val="00416CD1"/>
    <w:rsid w:val="00417084"/>
    <w:rsid w:val="004175EE"/>
    <w:rsid w:val="0041788B"/>
    <w:rsid w:val="00417B51"/>
    <w:rsid w:val="00417BFD"/>
    <w:rsid w:val="004203B9"/>
    <w:rsid w:val="004205B5"/>
    <w:rsid w:val="00420B03"/>
    <w:rsid w:val="00420E4C"/>
    <w:rsid w:val="00420E70"/>
    <w:rsid w:val="00420EA5"/>
    <w:rsid w:val="00421198"/>
    <w:rsid w:val="00421245"/>
    <w:rsid w:val="004212DC"/>
    <w:rsid w:val="0042155F"/>
    <w:rsid w:val="004215C8"/>
    <w:rsid w:val="00421785"/>
    <w:rsid w:val="004217DB"/>
    <w:rsid w:val="00421903"/>
    <w:rsid w:val="004221DE"/>
    <w:rsid w:val="00422564"/>
    <w:rsid w:val="00422634"/>
    <w:rsid w:val="00422D34"/>
    <w:rsid w:val="00422DA7"/>
    <w:rsid w:val="00422FA2"/>
    <w:rsid w:val="00423294"/>
    <w:rsid w:val="00423C62"/>
    <w:rsid w:val="004240FF"/>
    <w:rsid w:val="00424524"/>
    <w:rsid w:val="00424A5D"/>
    <w:rsid w:val="00424D79"/>
    <w:rsid w:val="00424E4E"/>
    <w:rsid w:val="0042530E"/>
    <w:rsid w:val="00425874"/>
    <w:rsid w:val="004258E2"/>
    <w:rsid w:val="00425C36"/>
    <w:rsid w:val="00426202"/>
    <w:rsid w:val="00426907"/>
    <w:rsid w:val="00426E49"/>
    <w:rsid w:val="004274D3"/>
    <w:rsid w:val="00427547"/>
    <w:rsid w:val="00427734"/>
    <w:rsid w:val="00427846"/>
    <w:rsid w:val="004278EC"/>
    <w:rsid w:val="00427BFB"/>
    <w:rsid w:val="00427EAA"/>
    <w:rsid w:val="00427EFA"/>
    <w:rsid w:val="00430144"/>
    <w:rsid w:val="004309D7"/>
    <w:rsid w:val="00430B87"/>
    <w:rsid w:val="00430C2C"/>
    <w:rsid w:val="00430FC8"/>
    <w:rsid w:val="004311F5"/>
    <w:rsid w:val="00431579"/>
    <w:rsid w:val="0043183D"/>
    <w:rsid w:val="0043196A"/>
    <w:rsid w:val="00431AC2"/>
    <w:rsid w:val="004321AD"/>
    <w:rsid w:val="00432803"/>
    <w:rsid w:val="00432C8B"/>
    <w:rsid w:val="0043309D"/>
    <w:rsid w:val="0043340E"/>
    <w:rsid w:val="004337B4"/>
    <w:rsid w:val="00433876"/>
    <w:rsid w:val="004338A6"/>
    <w:rsid w:val="0043401B"/>
    <w:rsid w:val="00434111"/>
    <w:rsid w:val="00434143"/>
    <w:rsid w:val="004341AF"/>
    <w:rsid w:val="00434468"/>
    <w:rsid w:val="00434A38"/>
    <w:rsid w:val="00434FEF"/>
    <w:rsid w:val="00435099"/>
    <w:rsid w:val="0043514F"/>
    <w:rsid w:val="0043520C"/>
    <w:rsid w:val="0043526E"/>
    <w:rsid w:val="0043530E"/>
    <w:rsid w:val="0043534E"/>
    <w:rsid w:val="004356D0"/>
    <w:rsid w:val="00435A66"/>
    <w:rsid w:val="00435D82"/>
    <w:rsid w:val="00435E40"/>
    <w:rsid w:val="00436263"/>
    <w:rsid w:val="00436596"/>
    <w:rsid w:val="00436A0B"/>
    <w:rsid w:val="00436B1F"/>
    <w:rsid w:val="004379A3"/>
    <w:rsid w:val="00437F42"/>
    <w:rsid w:val="0044031E"/>
    <w:rsid w:val="004406E9"/>
    <w:rsid w:val="0044081C"/>
    <w:rsid w:val="004409EA"/>
    <w:rsid w:val="00440DD7"/>
    <w:rsid w:val="00440E54"/>
    <w:rsid w:val="004416FD"/>
    <w:rsid w:val="0044175D"/>
    <w:rsid w:val="004417C6"/>
    <w:rsid w:val="00441CCD"/>
    <w:rsid w:val="00441E5B"/>
    <w:rsid w:val="004421A4"/>
    <w:rsid w:val="004424AE"/>
    <w:rsid w:val="00442922"/>
    <w:rsid w:val="00442D59"/>
    <w:rsid w:val="004432FF"/>
    <w:rsid w:val="004441AD"/>
    <w:rsid w:val="004443DD"/>
    <w:rsid w:val="004447D4"/>
    <w:rsid w:val="00444B89"/>
    <w:rsid w:val="00444EB4"/>
    <w:rsid w:val="00444EDE"/>
    <w:rsid w:val="004455B4"/>
    <w:rsid w:val="00445684"/>
    <w:rsid w:val="00445B99"/>
    <w:rsid w:val="0044608C"/>
    <w:rsid w:val="00446200"/>
    <w:rsid w:val="0044631E"/>
    <w:rsid w:val="0044649A"/>
    <w:rsid w:val="00446557"/>
    <w:rsid w:val="00446B0D"/>
    <w:rsid w:val="00446D25"/>
    <w:rsid w:val="00446E69"/>
    <w:rsid w:val="00446E86"/>
    <w:rsid w:val="00446FB8"/>
    <w:rsid w:val="004474AB"/>
    <w:rsid w:val="0044765D"/>
    <w:rsid w:val="00447FE5"/>
    <w:rsid w:val="00447FF1"/>
    <w:rsid w:val="00450343"/>
    <w:rsid w:val="00450A96"/>
    <w:rsid w:val="00450F82"/>
    <w:rsid w:val="00450FDD"/>
    <w:rsid w:val="00451017"/>
    <w:rsid w:val="0045165D"/>
    <w:rsid w:val="00451E80"/>
    <w:rsid w:val="00452168"/>
    <w:rsid w:val="004529ED"/>
    <w:rsid w:val="00453123"/>
    <w:rsid w:val="00453194"/>
    <w:rsid w:val="00453315"/>
    <w:rsid w:val="004535F5"/>
    <w:rsid w:val="00453673"/>
    <w:rsid w:val="00453B7A"/>
    <w:rsid w:val="00453BF6"/>
    <w:rsid w:val="0045454C"/>
    <w:rsid w:val="004548CA"/>
    <w:rsid w:val="00454B72"/>
    <w:rsid w:val="00454FD0"/>
    <w:rsid w:val="004552AE"/>
    <w:rsid w:val="00455312"/>
    <w:rsid w:val="00455410"/>
    <w:rsid w:val="004555E6"/>
    <w:rsid w:val="00455784"/>
    <w:rsid w:val="004558EC"/>
    <w:rsid w:val="00455A84"/>
    <w:rsid w:val="00455C2D"/>
    <w:rsid w:val="004561A1"/>
    <w:rsid w:val="0045633C"/>
    <w:rsid w:val="00456409"/>
    <w:rsid w:val="004566B1"/>
    <w:rsid w:val="00456894"/>
    <w:rsid w:val="00456AE5"/>
    <w:rsid w:val="00456B88"/>
    <w:rsid w:val="00456C49"/>
    <w:rsid w:val="00456D0D"/>
    <w:rsid w:val="00456D42"/>
    <w:rsid w:val="00456FD8"/>
    <w:rsid w:val="004574D9"/>
    <w:rsid w:val="0045750D"/>
    <w:rsid w:val="00457BC0"/>
    <w:rsid w:val="00457CD7"/>
    <w:rsid w:val="004600A9"/>
    <w:rsid w:val="0046017E"/>
    <w:rsid w:val="0046043B"/>
    <w:rsid w:val="004604EE"/>
    <w:rsid w:val="0046059B"/>
    <w:rsid w:val="00460A0B"/>
    <w:rsid w:val="004616D5"/>
    <w:rsid w:val="00461811"/>
    <w:rsid w:val="0046194E"/>
    <w:rsid w:val="00461BA0"/>
    <w:rsid w:val="00461DFD"/>
    <w:rsid w:val="00462263"/>
    <w:rsid w:val="0046354E"/>
    <w:rsid w:val="00463D58"/>
    <w:rsid w:val="00464260"/>
    <w:rsid w:val="004642B1"/>
    <w:rsid w:val="0046442E"/>
    <w:rsid w:val="004651B0"/>
    <w:rsid w:val="004652AC"/>
    <w:rsid w:val="004652E3"/>
    <w:rsid w:val="004658E8"/>
    <w:rsid w:val="00465F67"/>
    <w:rsid w:val="00466006"/>
    <w:rsid w:val="004663CC"/>
    <w:rsid w:val="004664D1"/>
    <w:rsid w:val="00466746"/>
    <w:rsid w:val="004667A8"/>
    <w:rsid w:val="004669B4"/>
    <w:rsid w:val="004676E3"/>
    <w:rsid w:val="00467C31"/>
    <w:rsid w:val="00467D13"/>
    <w:rsid w:val="004701F1"/>
    <w:rsid w:val="00470206"/>
    <w:rsid w:val="004706E0"/>
    <w:rsid w:val="004709DF"/>
    <w:rsid w:val="0047109A"/>
    <w:rsid w:val="0047112A"/>
    <w:rsid w:val="004714EE"/>
    <w:rsid w:val="00471808"/>
    <w:rsid w:val="004718DC"/>
    <w:rsid w:val="004719A8"/>
    <w:rsid w:val="00471A18"/>
    <w:rsid w:val="00471D50"/>
    <w:rsid w:val="004726A2"/>
    <w:rsid w:val="004729C2"/>
    <w:rsid w:val="00472D09"/>
    <w:rsid w:val="00472D6B"/>
    <w:rsid w:val="00472FBA"/>
    <w:rsid w:val="00473130"/>
    <w:rsid w:val="004731D8"/>
    <w:rsid w:val="00473829"/>
    <w:rsid w:val="004738E8"/>
    <w:rsid w:val="00473B6D"/>
    <w:rsid w:val="00473EDA"/>
    <w:rsid w:val="0047458E"/>
    <w:rsid w:val="00474A15"/>
    <w:rsid w:val="00474F64"/>
    <w:rsid w:val="004753AB"/>
    <w:rsid w:val="00475488"/>
    <w:rsid w:val="00475A60"/>
    <w:rsid w:val="00475E16"/>
    <w:rsid w:val="00475F14"/>
    <w:rsid w:val="0047637A"/>
    <w:rsid w:val="004767E5"/>
    <w:rsid w:val="00476E56"/>
    <w:rsid w:val="004773D1"/>
    <w:rsid w:val="004774D2"/>
    <w:rsid w:val="00477598"/>
    <w:rsid w:val="0047796F"/>
    <w:rsid w:val="00477A9B"/>
    <w:rsid w:val="00477B79"/>
    <w:rsid w:val="0048047D"/>
    <w:rsid w:val="00480882"/>
    <w:rsid w:val="004808F6"/>
    <w:rsid w:val="00480BD2"/>
    <w:rsid w:val="00480C1E"/>
    <w:rsid w:val="00481124"/>
    <w:rsid w:val="004813C7"/>
    <w:rsid w:val="00481597"/>
    <w:rsid w:val="0048188B"/>
    <w:rsid w:val="00481C36"/>
    <w:rsid w:val="0048203B"/>
    <w:rsid w:val="004821D1"/>
    <w:rsid w:val="00482244"/>
    <w:rsid w:val="00482363"/>
    <w:rsid w:val="004823BF"/>
    <w:rsid w:val="00482578"/>
    <w:rsid w:val="004826B9"/>
    <w:rsid w:val="004827F5"/>
    <w:rsid w:val="00482CD2"/>
    <w:rsid w:val="004831C5"/>
    <w:rsid w:val="004831DA"/>
    <w:rsid w:val="00483415"/>
    <w:rsid w:val="00483D9E"/>
    <w:rsid w:val="00483E4F"/>
    <w:rsid w:val="004840C5"/>
    <w:rsid w:val="00484781"/>
    <w:rsid w:val="00484CA0"/>
    <w:rsid w:val="00484D03"/>
    <w:rsid w:val="00484F11"/>
    <w:rsid w:val="0048520E"/>
    <w:rsid w:val="00485622"/>
    <w:rsid w:val="00485626"/>
    <w:rsid w:val="00485E99"/>
    <w:rsid w:val="00486660"/>
    <w:rsid w:val="004867B9"/>
    <w:rsid w:val="00487040"/>
    <w:rsid w:val="0048710C"/>
    <w:rsid w:val="004871D2"/>
    <w:rsid w:val="0048762E"/>
    <w:rsid w:val="00487653"/>
    <w:rsid w:val="00487BB7"/>
    <w:rsid w:val="00487E8C"/>
    <w:rsid w:val="00487E96"/>
    <w:rsid w:val="0049002D"/>
    <w:rsid w:val="00490084"/>
    <w:rsid w:val="004902F4"/>
    <w:rsid w:val="004902F7"/>
    <w:rsid w:val="004904AC"/>
    <w:rsid w:val="00490D1B"/>
    <w:rsid w:val="00490FED"/>
    <w:rsid w:val="00491588"/>
    <w:rsid w:val="0049183A"/>
    <w:rsid w:val="00491B57"/>
    <w:rsid w:val="00491DEE"/>
    <w:rsid w:val="004920FF"/>
    <w:rsid w:val="00492241"/>
    <w:rsid w:val="0049228E"/>
    <w:rsid w:val="0049235B"/>
    <w:rsid w:val="004924B0"/>
    <w:rsid w:val="0049261D"/>
    <w:rsid w:val="004926A8"/>
    <w:rsid w:val="00492B69"/>
    <w:rsid w:val="00492EEC"/>
    <w:rsid w:val="00492FD5"/>
    <w:rsid w:val="00493087"/>
    <w:rsid w:val="0049344A"/>
    <w:rsid w:val="00493772"/>
    <w:rsid w:val="004940A3"/>
    <w:rsid w:val="00494287"/>
    <w:rsid w:val="0049439D"/>
    <w:rsid w:val="004947B3"/>
    <w:rsid w:val="00494CF8"/>
    <w:rsid w:val="004951F0"/>
    <w:rsid w:val="0049524A"/>
    <w:rsid w:val="00495355"/>
    <w:rsid w:val="0049543B"/>
    <w:rsid w:val="00495506"/>
    <w:rsid w:val="00495583"/>
    <w:rsid w:val="00495593"/>
    <w:rsid w:val="004956FC"/>
    <w:rsid w:val="00495DA4"/>
    <w:rsid w:val="00496168"/>
    <w:rsid w:val="00496C3A"/>
    <w:rsid w:val="00496D2D"/>
    <w:rsid w:val="0049724A"/>
    <w:rsid w:val="004972BB"/>
    <w:rsid w:val="00497321"/>
    <w:rsid w:val="00497C3A"/>
    <w:rsid w:val="004A059E"/>
    <w:rsid w:val="004A0C6A"/>
    <w:rsid w:val="004A0C7B"/>
    <w:rsid w:val="004A0D70"/>
    <w:rsid w:val="004A11E7"/>
    <w:rsid w:val="004A136A"/>
    <w:rsid w:val="004A150D"/>
    <w:rsid w:val="004A161F"/>
    <w:rsid w:val="004A1E3D"/>
    <w:rsid w:val="004A212F"/>
    <w:rsid w:val="004A2415"/>
    <w:rsid w:val="004A249B"/>
    <w:rsid w:val="004A2D35"/>
    <w:rsid w:val="004A3336"/>
    <w:rsid w:val="004A340C"/>
    <w:rsid w:val="004A35BD"/>
    <w:rsid w:val="004A3DDF"/>
    <w:rsid w:val="004A4328"/>
    <w:rsid w:val="004A47A7"/>
    <w:rsid w:val="004A4C75"/>
    <w:rsid w:val="004A4CA9"/>
    <w:rsid w:val="004A4D93"/>
    <w:rsid w:val="004A4F0E"/>
    <w:rsid w:val="004A4F9A"/>
    <w:rsid w:val="004A5252"/>
    <w:rsid w:val="004A5391"/>
    <w:rsid w:val="004A53FF"/>
    <w:rsid w:val="004A55D4"/>
    <w:rsid w:val="004A591E"/>
    <w:rsid w:val="004A5A92"/>
    <w:rsid w:val="004A5B4F"/>
    <w:rsid w:val="004A5E5E"/>
    <w:rsid w:val="004A5F39"/>
    <w:rsid w:val="004A6028"/>
    <w:rsid w:val="004A6535"/>
    <w:rsid w:val="004A664A"/>
    <w:rsid w:val="004A6926"/>
    <w:rsid w:val="004A69D1"/>
    <w:rsid w:val="004A6CDA"/>
    <w:rsid w:val="004A73F6"/>
    <w:rsid w:val="004A74D3"/>
    <w:rsid w:val="004A78FE"/>
    <w:rsid w:val="004A7A24"/>
    <w:rsid w:val="004A7A4E"/>
    <w:rsid w:val="004A7D88"/>
    <w:rsid w:val="004A7D9F"/>
    <w:rsid w:val="004A7DE9"/>
    <w:rsid w:val="004B080C"/>
    <w:rsid w:val="004B0D16"/>
    <w:rsid w:val="004B1150"/>
    <w:rsid w:val="004B1178"/>
    <w:rsid w:val="004B1317"/>
    <w:rsid w:val="004B1B19"/>
    <w:rsid w:val="004B1D03"/>
    <w:rsid w:val="004B1EA7"/>
    <w:rsid w:val="004B2055"/>
    <w:rsid w:val="004B20D1"/>
    <w:rsid w:val="004B235D"/>
    <w:rsid w:val="004B26EB"/>
    <w:rsid w:val="004B273B"/>
    <w:rsid w:val="004B2A96"/>
    <w:rsid w:val="004B2DB7"/>
    <w:rsid w:val="004B312A"/>
    <w:rsid w:val="004B340C"/>
    <w:rsid w:val="004B3634"/>
    <w:rsid w:val="004B3ACD"/>
    <w:rsid w:val="004B3B45"/>
    <w:rsid w:val="004B47D4"/>
    <w:rsid w:val="004B4AE9"/>
    <w:rsid w:val="004B4C9D"/>
    <w:rsid w:val="004B4D38"/>
    <w:rsid w:val="004B4D9A"/>
    <w:rsid w:val="004B51B6"/>
    <w:rsid w:val="004B5997"/>
    <w:rsid w:val="004B5E42"/>
    <w:rsid w:val="004B5F69"/>
    <w:rsid w:val="004B69E9"/>
    <w:rsid w:val="004B6E8D"/>
    <w:rsid w:val="004B716E"/>
    <w:rsid w:val="004B7995"/>
    <w:rsid w:val="004B7D5A"/>
    <w:rsid w:val="004C00E3"/>
    <w:rsid w:val="004C01BE"/>
    <w:rsid w:val="004C0EA2"/>
    <w:rsid w:val="004C13AD"/>
    <w:rsid w:val="004C1A42"/>
    <w:rsid w:val="004C2396"/>
    <w:rsid w:val="004C27DF"/>
    <w:rsid w:val="004C28DF"/>
    <w:rsid w:val="004C2C93"/>
    <w:rsid w:val="004C2DEA"/>
    <w:rsid w:val="004C327C"/>
    <w:rsid w:val="004C32F5"/>
    <w:rsid w:val="004C3757"/>
    <w:rsid w:val="004C3796"/>
    <w:rsid w:val="004C38E6"/>
    <w:rsid w:val="004C39AE"/>
    <w:rsid w:val="004C4081"/>
    <w:rsid w:val="004C46A1"/>
    <w:rsid w:val="004C4C6D"/>
    <w:rsid w:val="004C5A8C"/>
    <w:rsid w:val="004C5CE7"/>
    <w:rsid w:val="004C5E11"/>
    <w:rsid w:val="004C5F0C"/>
    <w:rsid w:val="004C5FAA"/>
    <w:rsid w:val="004C604A"/>
    <w:rsid w:val="004C60CE"/>
    <w:rsid w:val="004C61D8"/>
    <w:rsid w:val="004C663E"/>
    <w:rsid w:val="004C6906"/>
    <w:rsid w:val="004C6D93"/>
    <w:rsid w:val="004C6FD9"/>
    <w:rsid w:val="004C76B5"/>
    <w:rsid w:val="004C7A3B"/>
    <w:rsid w:val="004C7D4C"/>
    <w:rsid w:val="004D01DC"/>
    <w:rsid w:val="004D01FE"/>
    <w:rsid w:val="004D06FE"/>
    <w:rsid w:val="004D076E"/>
    <w:rsid w:val="004D09B6"/>
    <w:rsid w:val="004D0A59"/>
    <w:rsid w:val="004D0AB7"/>
    <w:rsid w:val="004D0EC0"/>
    <w:rsid w:val="004D0F7D"/>
    <w:rsid w:val="004D1239"/>
    <w:rsid w:val="004D19AB"/>
    <w:rsid w:val="004D1DB4"/>
    <w:rsid w:val="004D1E60"/>
    <w:rsid w:val="004D2737"/>
    <w:rsid w:val="004D2925"/>
    <w:rsid w:val="004D2C7E"/>
    <w:rsid w:val="004D33CE"/>
    <w:rsid w:val="004D3565"/>
    <w:rsid w:val="004D3B78"/>
    <w:rsid w:val="004D4316"/>
    <w:rsid w:val="004D4477"/>
    <w:rsid w:val="004D54B0"/>
    <w:rsid w:val="004D54C4"/>
    <w:rsid w:val="004D58C1"/>
    <w:rsid w:val="004D5950"/>
    <w:rsid w:val="004D68EC"/>
    <w:rsid w:val="004D698F"/>
    <w:rsid w:val="004D6B51"/>
    <w:rsid w:val="004D6BF7"/>
    <w:rsid w:val="004D7207"/>
    <w:rsid w:val="004D745E"/>
    <w:rsid w:val="004E06AD"/>
    <w:rsid w:val="004E0952"/>
    <w:rsid w:val="004E09CC"/>
    <w:rsid w:val="004E0C5C"/>
    <w:rsid w:val="004E0DCD"/>
    <w:rsid w:val="004E0FFF"/>
    <w:rsid w:val="004E1512"/>
    <w:rsid w:val="004E1541"/>
    <w:rsid w:val="004E180B"/>
    <w:rsid w:val="004E18E3"/>
    <w:rsid w:val="004E2184"/>
    <w:rsid w:val="004E224E"/>
    <w:rsid w:val="004E2903"/>
    <w:rsid w:val="004E2AA7"/>
    <w:rsid w:val="004E2C71"/>
    <w:rsid w:val="004E2CE8"/>
    <w:rsid w:val="004E2CF4"/>
    <w:rsid w:val="004E2E7D"/>
    <w:rsid w:val="004E2FD9"/>
    <w:rsid w:val="004E3710"/>
    <w:rsid w:val="004E3907"/>
    <w:rsid w:val="004E3A50"/>
    <w:rsid w:val="004E3C1E"/>
    <w:rsid w:val="004E4550"/>
    <w:rsid w:val="004E4672"/>
    <w:rsid w:val="004E48C2"/>
    <w:rsid w:val="004E4919"/>
    <w:rsid w:val="004E52F0"/>
    <w:rsid w:val="004E5354"/>
    <w:rsid w:val="004E545F"/>
    <w:rsid w:val="004E54E3"/>
    <w:rsid w:val="004E586F"/>
    <w:rsid w:val="004E5BDB"/>
    <w:rsid w:val="004E5F40"/>
    <w:rsid w:val="004E6313"/>
    <w:rsid w:val="004E64E4"/>
    <w:rsid w:val="004E672D"/>
    <w:rsid w:val="004E6D85"/>
    <w:rsid w:val="004E6E8F"/>
    <w:rsid w:val="004E70ED"/>
    <w:rsid w:val="004E720C"/>
    <w:rsid w:val="004E751E"/>
    <w:rsid w:val="004E786B"/>
    <w:rsid w:val="004E7D55"/>
    <w:rsid w:val="004F0105"/>
    <w:rsid w:val="004F0241"/>
    <w:rsid w:val="004F03D0"/>
    <w:rsid w:val="004F0460"/>
    <w:rsid w:val="004F04B3"/>
    <w:rsid w:val="004F0655"/>
    <w:rsid w:val="004F0D46"/>
    <w:rsid w:val="004F0DDA"/>
    <w:rsid w:val="004F0E33"/>
    <w:rsid w:val="004F0F5C"/>
    <w:rsid w:val="004F12F7"/>
    <w:rsid w:val="004F1487"/>
    <w:rsid w:val="004F14E8"/>
    <w:rsid w:val="004F1660"/>
    <w:rsid w:val="004F1C93"/>
    <w:rsid w:val="004F1DA2"/>
    <w:rsid w:val="004F23F4"/>
    <w:rsid w:val="004F2460"/>
    <w:rsid w:val="004F2753"/>
    <w:rsid w:val="004F2A99"/>
    <w:rsid w:val="004F2B66"/>
    <w:rsid w:val="004F2F26"/>
    <w:rsid w:val="004F2F53"/>
    <w:rsid w:val="004F367D"/>
    <w:rsid w:val="004F36FA"/>
    <w:rsid w:val="004F3DC6"/>
    <w:rsid w:val="004F3DCD"/>
    <w:rsid w:val="004F41DE"/>
    <w:rsid w:val="004F4254"/>
    <w:rsid w:val="004F457B"/>
    <w:rsid w:val="004F4B3C"/>
    <w:rsid w:val="004F59F0"/>
    <w:rsid w:val="004F5D4A"/>
    <w:rsid w:val="004F5EF5"/>
    <w:rsid w:val="004F5FAD"/>
    <w:rsid w:val="004F5FB7"/>
    <w:rsid w:val="004F65D8"/>
    <w:rsid w:val="004F6602"/>
    <w:rsid w:val="004F6A6F"/>
    <w:rsid w:val="004F6B49"/>
    <w:rsid w:val="004F7746"/>
    <w:rsid w:val="004F778B"/>
    <w:rsid w:val="004F7804"/>
    <w:rsid w:val="004F7A0F"/>
    <w:rsid w:val="004F7A31"/>
    <w:rsid w:val="004F7C30"/>
    <w:rsid w:val="005000BE"/>
    <w:rsid w:val="00500102"/>
    <w:rsid w:val="005004E9"/>
    <w:rsid w:val="005006A5"/>
    <w:rsid w:val="00500B24"/>
    <w:rsid w:val="0050103F"/>
    <w:rsid w:val="005014C2"/>
    <w:rsid w:val="0050172A"/>
    <w:rsid w:val="005017FF"/>
    <w:rsid w:val="00501C5F"/>
    <w:rsid w:val="00501D65"/>
    <w:rsid w:val="00501FF5"/>
    <w:rsid w:val="005020B3"/>
    <w:rsid w:val="005020D2"/>
    <w:rsid w:val="0050236F"/>
    <w:rsid w:val="005025A3"/>
    <w:rsid w:val="005026B9"/>
    <w:rsid w:val="0050270B"/>
    <w:rsid w:val="00502FBD"/>
    <w:rsid w:val="005032CB"/>
    <w:rsid w:val="005035B4"/>
    <w:rsid w:val="005035D3"/>
    <w:rsid w:val="00503EE6"/>
    <w:rsid w:val="0050421F"/>
    <w:rsid w:val="005051A0"/>
    <w:rsid w:val="00505B99"/>
    <w:rsid w:val="00505C57"/>
    <w:rsid w:val="005066BA"/>
    <w:rsid w:val="005066F2"/>
    <w:rsid w:val="00506FEF"/>
    <w:rsid w:val="00507309"/>
    <w:rsid w:val="00507542"/>
    <w:rsid w:val="00507650"/>
    <w:rsid w:val="0050788F"/>
    <w:rsid w:val="00507B09"/>
    <w:rsid w:val="00507DDC"/>
    <w:rsid w:val="00507F9D"/>
    <w:rsid w:val="005103F4"/>
    <w:rsid w:val="0051041C"/>
    <w:rsid w:val="005106E3"/>
    <w:rsid w:val="00511100"/>
    <w:rsid w:val="005113D0"/>
    <w:rsid w:val="00511641"/>
    <w:rsid w:val="00511AB7"/>
    <w:rsid w:val="00511FE9"/>
    <w:rsid w:val="00512174"/>
    <w:rsid w:val="0051285D"/>
    <w:rsid w:val="0051290B"/>
    <w:rsid w:val="005129E4"/>
    <w:rsid w:val="00512E5E"/>
    <w:rsid w:val="0051312E"/>
    <w:rsid w:val="0051329A"/>
    <w:rsid w:val="00513725"/>
    <w:rsid w:val="00513779"/>
    <w:rsid w:val="00513795"/>
    <w:rsid w:val="005137FD"/>
    <w:rsid w:val="00513D69"/>
    <w:rsid w:val="00514045"/>
    <w:rsid w:val="005144F9"/>
    <w:rsid w:val="00514662"/>
    <w:rsid w:val="00515261"/>
    <w:rsid w:val="005152B1"/>
    <w:rsid w:val="005154B8"/>
    <w:rsid w:val="00515B05"/>
    <w:rsid w:val="00515E26"/>
    <w:rsid w:val="0051625D"/>
    <w:rsid w:val="005162C5"/>
    <w:rsid w:val="00516810"/>
    <w:rsid w:val="00516A2D"/>
    <w:rsid w:val="00516B15"/>
    <w:rsid w:val="00516CE2"/>
    <w:rsid w:val="00516E35"/>
    <w:rsid w:val="00517026"/>
    <w:rsid w:val="005172C3"/>
    <w:rsid w:val="00517673"/>
    <w:rsid w:val="00517886"/>
    <w:rsid w:val="00517C80"/>
    <w:rsid w:val="00517CC8"/>
    <w:rsid w:val="0052007F"/>
    <w:rsid w:val="005203CB"/>
    <w:rsid w:val="0052058E"/>
    <w:rsid w:val="0052089E"/>
    <w:rsid w:val="005216C4"/>
    <w:rsid w:val="005218C6"/>
    <w:rsid w:val="00521CC6"/>
    <w:rsid w:val="00521D3D"/>
    <w:rsid w:val="00522045"/>
    <w:rsid w:val="00522BE6"/>
    <w:rsid w:val="00522CAC"/>
    <w:rsid w:val="005232CE"/>
    <w:rsid w:val="00523676"/>
    <w:rsid w:val="00523B5F"/>
    <w:rsid w:val="00523C5A"/>
    <w:rsid w:val="00523FE3"/>
    <w:rsid w:val="0052403A"/>
    <w:rsid w:val="00524527"/>
    <w:rsid w:val="00524793"/>
    <w:rsid w:val="00525195"/>
    <w:rsid w:val="00525211"/>
    <w:rsid w:val="00525AFB"/>
    <w:rsid w:val="00525BED"/>
    <w:rsid w:val="00525D56"/>
    <w:rsid w:val="005261D2"/>
    <w:rsid w:val="005264FA"/>
    <w:rsid w:val="005265AE"/>
    <w:rsid w:val="00526617"/>
    <w:rsid w:val="0052662D"/>
    <w:rsid w:val="005266D1"/>
    <w:rsid w:val="00526A62"/>
    <w:rsid w:val="00526E22"/>
    <w:rsid w:val="00526FB5"/>
    <w:rsid w:val="00527B85"/>
    <w:rsid w:val="00527BDE"/>
    <w:rsid w:val="00527E78"/>
    <w:rsid w:val="00527F14"/>
    <w:rsid w:val="0053008F"/>
    <w:rsid w:val="005302D2"/>
    <w:rsid w:val="00530578"/>
    <w:rsid w:val="005308A4"/>
    <w:rsid w:val="005308C4"/>
    <w:rsid w:val="0053097D"/>
    <w:rsid w:val="00530AD0"/>
    <w:rsid w:val="00531249"/>
    <w:rsid w:val="00531E8C"/>
    <w:rsid w:val="005324BF"/>
    <w:rsid w:val="005327E3"/>
    <w:rsid w:val="00532916"/>
    <w:rsid w:val="00532EEF"/>
    <w:rsid w:val="00533101"/>
    <w:rsid w:val="00533583"/>
    <w:rsid w:val="00533741"/>
    <w:rsid w:val="005342F0"/>
    <w:rsid w:val="005346E3"/>
    <w:rsid w:val="005348A1"/>
    <w:rsid w:val="00534C7B"/>
    <w:rsid w:val="00534D72"/>
    <w:rsid w:val="00535236"/>
    <w:rsid w:val="005359FE"/>
    <w:rsid w:val="00535A2A"/>
    <w:rsid w:val="00535B56"/>
    <w:rsid w:val="00535CB6"/>
    <w:rsid w:val="00536221"/>
    <w:rsid w:val="00536523"/>
    <w:rsid w:val="005365D1"/>
    <w:rsid w:val="0053680A"/>
    <w:rsid w:val="005369BE"/>
    <w:rsid w:val="005369E0"/>
    <w:rsid w:val="00537017"/>
    <w:rsid w:val="00537025"/>
    <w:rsid w:val="005371C9"/>
    <w:rsid w:val="00537489"/>
    <w:rsid w:val="005376A3"/>
    <w:rsid w:val="005376B5"/>
    <w:rsid w:val="00537B33"/>
    <w:rsid w:val="00537BD3"/>
    <w:rsid w:val="00537C2E"/>
    <w:rsid w:val="00540240"/>
    <w:rsid w:val="00540496"/>
    <w:rsid w:val="005409FA"/>
    <w:rsid w:val="00540AFE"/>
    <w:rsid w:val="00540D15"/>
    <w:rsid w:val="00541029"/>
    <w:rsid w:val="00541240"/>
    <w:rsid w:val="00541498"/>
    <w:rsid w:val="00541D03"/>
    <w:rsid w:val="00541D62"/>
    <w:rsid w:val="00541E59"/>
    <w:rsid w:val="00541F74"/>
    <w:rsid w:val="00542466"/>
    <w:rsid w:val="005424DC"/>
    <w:rsid w:val="005426C4"/>
    <w:rsid w:val="00542BB2"/>
    <w:rsid w:val="005432E0"/>
    <w:rsid w:val="00543350"/>
    <w:rsid w:val="00543777"/>
    <w:rsid w:val="005439DB"/>
    <w:rsid w:val="00543A3C"/>
    <w:rsid w:val="0054423E"/>
    <w:rsid w:val="00544261"/>
    <w:rsid w:val="0054463F"/>
    <w:rsid w:val="005449DA"/>
    <w:rsid w:val="00544CEC"/>
    <w:rsid w:val="00544FD8"/>
    <w:rsid w:val="0054558B"/>
    <w:rsid w:val="00545FF9"/>
    <w:rsid w:val="005469BB"/>
    <w:rsid w:val="00546C2A"/>
    <w:rsid w:val="00547101"/>
    <w:rsid w:val="0054712D"/>
    <w:rsid w:val="00547817"/>
    <w:rsid w:val="00547AC1"/>
    <w:rsid w:val="005500AF"/>
    <w:rsid w:val="00550870"/>
    <w:rsid w:val="0055090C"/>
    <w:rsid w:val="00550F03"/>
    <w:rsid w:val="005517FF"/>
    <w:rsid w:val="00551B2A"/>
    <w:rsid w:val="00551C67"/>
    <w:rsid w:val="00551EF8"/>
    <w:rsid w:val="00552078"/>
    <w:rsid w:val="005522A9"/>
    <w:rsid w:val="005522B5"/>
    <w:rsid w:val="00552D6F"/>
    <w:rsid w:val="00552E2C"/>
    <w:rsid w:val="0055323F"/>
    <w:rsid w:val="00553B8E"/>
    <w:rsid w:val="00553C7D"/>
    <w:rsid w:val="00554589"/>
    <w:rsid w:val="0055530D"/>
    <w:rsid w:val="00555370"/>
    <w:rsid w:val="00555937"/>
    <w:rsid w:val="0055636F"/>
    <w:rsid w:val="005564BE"/>
    <w:rsid w:val="00556765"/>
    <w:rsid w:val="00556978"/>
    <w:rsid w:val="00556D4E"/>
    <w:rsid w:val="00557481"/>
    <w:rsid w:val="0055750E"/>
    <w:rsid w:val="0055794B"/>
    <w:rsid w:val="00557970"/>
    <w:rsid w:val="00557E0B"/>
    <w:rsid w:val="00560232"/>
    <w:rsid w:val="00560706"/>
    <w:rsid w:val="00560C75"/>
    <w:rsid w:val="00561163"/>
    <w:rsid w:val="00561335"/>
    <w:rsid w:val="005617A2"/>
    <w:rsid w:val="00561DC9"/>
    <w:rsid w:val="00561F90"/>
    <w:rsid w:val="00562188"/>
    <w:rsid w:val="005625AB"/>
    <w:rsid w:val="00562641"/>
    <w:rsid w:val="0056264F"/>
    <w:rsid w:val="00562A7F"/>
    <w:rsid w:val="00562CFE"/>
    <w:rsid w:val="00562DDA"/>
    <w:rsid w:val="00562EB2"/>
    <w:rsid w:val="0056321F"/>
    <w:rsid w:val="005637A4"/>
    <w:rsid w:val="00563A5E"/>
    <w:rsid w:val="00564227"/>
    <w:rsid w:val="005644E2"/>
    <w:rsid w:val="005648DE"/>
    <w:rsid w:val="00564971"/>
    <w:rsid w:val="00564C23"/>
    <w:rsid w:val="00564EB0"/>
    <w:rsid w:val="0056521B"/>
    <w:rsid w:val="005656D7"/>
    <w:rsid w:val="0056574B"/>
    <w:rsid w:val="005657BF"/>
    <w:rsid w:val="00565837"/>
    <w:rsid w:val="005658A0"/>
    <w:rsid w:val="00565B6E"/>
    <w:rsid w:val="00565B9B"/>
    <w:rsid w:val="00565BF5"/>
    <w:rsid w:val="0056652A"/>
    <w:rsid w:val="005669A1"/>
    <w:rsid w:val="00566E3A"/>
    <w:rsid w:val="0056731F"/>
    <w:rsid w:val="005676D0"/>
    <w:rsid w:val="005677D4"/>
    <w:rsid w:val="00567885"/>
    <w:rsid w:val="00567E30"/>
    <w:rsid w:val="0057051F"/>
    <w:rsid w:val="00570581"/>
    <w:rsid w:val="0057086A"/>
    <w:rsid w:val="005708AA"/>
    <w:rsid w:val="005709DC"/>
    <w:rsid w:val="00570B12"/>
    <w:rsid w:val="00570DDC"/>
    <w:rsid w:val="00570E88"/>
    <w:rsid w:val="00570EE0"/>
    <w:rsid w:val="005711C3"/>
    <w:rsid w:val="005711EE"/>
    <w:rsid w:val="0057120B"/>
    <w:rsid w:val="0057157A"/>
    <w:rsid w:val="005716A2"/>
    <w:rsid w:val="0057181A"/>
    <w:rsid w:val="00571D00"/>
    <w:rsid w:val="00571F16"/>
    <w:rsid w:val="005722DD"/>
    <w:rsid w:val="0057237C"/>
    <w:rsid w:val="00572396"/>
    <w:rsid w:val="005724FD"/>
    <w:rsid w:val="00572904"/>
    <w:rsid w:val="00572CB2"/>
    <w:rsid w:val="00572ED0"/>
    <w:rsid w:val="00572F79"/>
    <w:rsid w:val="00572FAA"/>
    <w:rsid w:val="0057314B"/>
    <w:rsid w:val="005735B0"/>
    <w:rsid w:val="00573B61"/>
    <w:rsid w:val="00573DDB"/>
    <w:rsid w:val="00574238"/>
    <w:rsid w:val="00574277"/>
    <w:rsid w:val="00574450"/>
    <w:rsid w:val="00574700"/>
    <w:rsid w:val="00574782"/>
    <w:rsid w:val="00574A0C"/>
    <w:rsid w:val="00574CE5"/>
    <w:rsid w:val="005754ED"/>
    <w:rsid w:val="00575C30"/>
    <w:rsid w:val="00575CD8"/>
    <w:rsid w:val="00575D05"/>
    <w:rsid w:val="00575DA9"/>
    <w:rsid w:val="005764E8"/>
    <w:rsid w:val="0057660E"/>
    <w:rsid w:val="00576E93"/>
    <w:rsid w:val="00577493"/>
    <w:rsid w:val="0057752F"/>
    <w:rsid w:val="00577694"/>
    <w:rsid w:val="00577721"/>
    <w:rsid w:val="005800D8"/>
    <w:rsid w:val="00580340"/>
    <w:rsid w:val="00580483"/>
    <w:rsid w:val="005804DD"/>
    <w:rsid w:val="005806C1"/>
    <w:rsid w:val="005806C6"/>
    <w:rsid w:val="00580997"/>
    <w:rsid w:val="005809FC"/>
    <w:rsid w:val="00580C3E"/>
    <w:rsid w:val="00580C74"/>
    <w:rsid w:val="0058161C"/>
    <w:rsid w:val="00581867"/>
    <w:rsid w:val="00581C3E"/>
    <w:rsid w:val="00581D0A"/>
    <w:rsid w:val="00581E6E"/>
    <w:rsid w:val="005824F5"/>
    <w:rsid w:val="00582647"/>
    <w:rsid w:val="00582B68"/>
    <w:rsid w:val="00582CF8"/>
    <w:rsid w:val="00582D19"/>
    <w:rsid w:val="00582E19"/>
    <w:rsid w:val="00583071"/>
    <w:rsid w:val="00583362"/>
    <w:rsid w:val="005834B1"/>
    <w:rsid w:val="0058361B"/>
    <w:rsid w:val="005836D3"/>
    <w:rsid w:val="0058379D"/>
    <w:rsid w:val="00583921"/>
    <w:rsid w:val="00583939"/>
    <w:rsid w:val="00583D52"/>
    <w:rsid w:val="00583E46"/>
    <w:rsid w:val="005848B1"/>
    <w:rsid w:val="00584E91"/>
    <w:rsid w:val="00584E9C"/>
    <w:rsid w:val="00584FAA"/>
    <w:rsid w:val="0058518F"/>
    <w:rsid w:val="00585516"/>
    <w:rsid w:val="005859F7"/>
    <w:rsid w:val="00585A8C"/>
    <w:rsid w:val="00585B84"/>
    <w:rsid w:val="005865AD"/>
    <w:rsid w:val="005866AF"/>
    <w:rsid w:val="00586994"/>
    <w:rsid w:val="00586DDB"/>
    <w:rsid w:val="00586E6E"/>
    <w:rsid w:val="00586EE8"/>
    <w:rsid w:val="00586F2B"/>
    <w:rsid w:val="00587106"/>
    <w:rsid w:val="00587193"/>
    <w:rsid w:val="005871BF"/>
    <w:rsid w:val="005876E5"/>
    <w:rsid w:val="005878AA"/>
    <w:rsid w:val="00587E41"/>
    <w:rsid w:val="00587F7A"/>
    <w:rsid w:val="0059094A"/>
    <w:rsid w:val="00590C2C"/>
    <w:rsid w:val="00591016"/>
    <w:rsid w:val="0059107C"/>
    <w:rsid w:val="00591367"/>
    <w:rsid w:val="00591567"/>
    <w:rsid w:val="00591E26"/>
    <w:rsid w:val="00591E9C"/>
    <w:rsid w:val="00592596"/>
    <w:rsid w:val="00592698"/>
    <w:rsid w:val="00592A92"/>
    <w:rsid w:val="00592CBF"/>
    <w:rsid w:val="00592CF7"/>
    <w:rsid w:val="00592D79"/>
    <w:rsid w:val="00592F71"/>
    <w:rsid w:val="00592FDA"/>
    <w:rsid w:val="005933A8"/>
    <w:rsid w:val="005935FD"/>
    <w:rsid w:val="00593632"/>
    <w:rsid w:val="0059370B"/>
    <w:rsid w:val="00593A64"/>
    <w:rsid w:val="005941A4"/>
    <w:rsid w:val="005942D8"/>
    <w:rsid w:val="005945AA"/>
    <w:rsid w:val="005945FA"/>
    <w:rsid w:val="00594673"/>
    <w:rsid w:val="00594B3B"/>
    <w:rsid w:val="00594B93"/>
    <w:rsid w:val="00594D09"/>
    <w:rsid w:val="00595060"/>
    <w:rsid w:val="0059519B"/>
    <w:rsid w:val="005954D7"/>
    <w:rsid w:val="00595659"/>
    <w:rsid w:val="00595871"/>
    <w:rsid w:val="005958A1"/>
    <w:rsid w:val="0059631E"/>
    <w:rsid w:val="0059633D"/>
    <w:rsid w:val="00596E31"/>
    <w:rsid w:val="00596F39"/>
    <w:rsid w:val="00597124"/>
    <w:rsid w:val="00597E5E"/>
    <w:rsid w:val="00597EA3"/>
    <w:rsid w:val="005A0376"/>
    <w:rsid w:val="005A0632"/>
    <w:rsid w:val="005A06EB"/>
    <w:rsid w:val="005A0721"/>
    <w:rsid w:val="005A093E"/>
    <w:rsid w:val="005A09C6"/>
    <w:rsid w:val="005A0F98"/>
    <w:rsid w:val="005A0FF8"/>
    <w:rsid w:val="005A1379"/>
    <w:rsid w:val="005A179D"/>
    <w:rsid w:val="005A1E3E"/>
    <w:rsid w:val="005A1E7D"/>
    <w:rsid w:val="005A1ED1"/>
    <w:rsid w:val="005A2555"/>
    <w:rsid w:val="005A2629"/>
    <w:rsid w:val="005A270D"/>
    <w:rsid w:val="005A289B"/>
    <w:rsid w:val="005A378A"/>
    <w:rsid w:val="005A3834"/>
    <w:rsid w:val="005A3C7D"/>
    <w:rsid w:val="005A3C8E"/>
    <w:rsid w:val="005A3C99"/>
    <w:rsid w:val="005A4154"/>
    <w:rsid w:val="005A4188"/>
    <w:rsid w:val="005A464C"/>
    <w:rsid w:val="005A527E"/>
    <w:rsid w:val="005A5B87"/>
    <w:rsid w:val="005A5D3B"/>
    <w:rsid w:val="005A6211"/>
    <w:rsid w:val="005A6242"/>
    <w:rsid w:val="005A649D"/>
    <w:rsid w:val="005A6563"/>
    <w:rsid w:val="005A6696"/>
    <w:rsid w:val="005A66F4"/>
    <w:rsid w:val="005A68FF"/>
    <w:rsid w:val="005A6A02"/>
    <w:rsid w:val="005A6BBF"/>
    <w:rsid w:val="005A6DD2"/>
    <w:rsid w:val="005A7738"/>
    <w:rsid w:val="005A7941"/>
    <w:rsid w:val="005A7C0C"/>
    <w:rsid w:val="005B033C"/>
    <w:rsid w:val="005B06D5"/>
    <w:rsid w:val="005B0D09"/>
    <w:rsid w:val="005B1D56"/>
    <w:rsid w:val="005B1DBB"/>
    <w:rsid w:val="005B1DD7"/>
    <w:rsid w:val="005B2120"/>
    <w:rsid w:val="005B2121"/>
    <w:rsid w:val="005B21AD"/>
    <w:rsid w:val="005B21F3"/>
    <w:rsid w:val="005B2222"/>
    <w:rsid w:val="005B26F9"/>
    <w:rsid w:val="005B2864"/>
    <w:rsid w:val="005B29FF"/>
    <w:rsid w:val="005B2B57"/>
    <w:rsid w:val="005B2CAF"/>
    <w:rsid w:val="005B32DC"/>
    <w:rsid w:val="005B365D"/>
    <w:rsid w:val="005B36BB"/>
    <w:rsid w:val="005B3721"/>
    <w:rsid w:val="005B3C2D"/>
    <w:rsid w:val="005B3F33"/>
    <w:rsid w:val="005B41FF"/>
    <w:rsid w:val="005B4CB6"/>
    <w:rsid w:val="005B5515"/>
    <w:rsid w:val="005B5837"/>
    <w:rsid w:val="005B5BB2"/>
    <w:rsid w:val="005B5E0E"/>
    <w:rsid w:val="005B5EE3"/>
    <w:rsid w:val="005B5F7F"/>
    <w:rsid w:val="005B5FE5"/>
    <w:rsid w:val="005B620B"/>
    <w:rsid w:val="005B6276"/>
    <w:rsid w:val="005B67FA"/>
    <w:rsid w:val="005B6C6A"/>
    <w:rsid w:val="005B6ED7"/>
    <w:rsid w:val="005B7228"/>
    <w:rsid w:val="005B76DA"/>
    <w:rsid w:val="005B7A81"/>
    <w:rsid w:val="005C0AE2"/>
    <w:rsid w:val="005C0C0C"/>
    <w:rsid w:val="005C0DFD"/>
    <w:rsid w:val="005C0E8E"/>
    <w:rsid w:val="005C1441"/>
    <w:rsid w:val="005C1709"/>
    <w:rsid w:val="005C19A9"/>
    <w:rsid w:val="005C1A04"/>
    <w:rsid w:val="005C1C71"/>
    <w:rsid w:val="005C1D97"/>
    <w:rsid w:val="005C1F25"/>
    <w:rsid w:val="005C2099"/>
    <w:rsid w:val="005C2690"/>
    <w:rsid w:val="005C28F3"/>
    <w:rsid w:val="005C30F4"/>
    <w:rsid w:val="005C358E"/>
    <w:rsid w:val="005C3A15"/>
    <w:rsid w:val="005C3E68"/>
    <w:rsid w:val="005C41AA"/>
    <w:rsid w:val="005C4BC2"/>
    <w:rsid w:val="005C5025"/>
    <w:rsid w:val="005C51BB"/>
    <w:rsid w:val="005C5918"/>
    <w:rsid w:val="005C5E48"/>
    <w:rsid w:val="005C62E8"/>
    <w:rsid w:val="005C670A"/>
    <w:rsid w:val="005C690E"/>
    <w:rsid w:val="005C6A2B"/>
    <w:rsid w:val="005C735C"/>
    <w:rsid w:val="005C73F0"/>
    <w:rsid w:val="005C756E"/>
    <w:rsid w:val="005C7BBA"/>
    <w:rsid w:val="005D050F"/>
    <w:rsid w:val="005D08E4"/>
    <w:rsid w:val="005D096E"/>
    <w:rsid w:val="005D1022"/>
    <w:rsid w:val="005D1779"/>
    <w:rsid w:val="005D1D73"/>
    <w:rsid w:val="005D2154"/>
    <w:rsid w:val="005D21EB"/>
    <w:rsid w:val="005D2304"/>
    <w:rsid w:val="005D2445"/>
    <w:rsid w:val="005D25A3"/>
    <w:rsid w:val="005D294F"/>
    <w:rsid w:val="005D2C44"/>
    <w:rsid w:val="005D30E3"/>
    <w:rsid w:val="005D3230"/>
    <w:rsid w:val="005D32F1"/>
    <w:rsid w:val="005D3590"/>
    <w:rsid w:val="005D3949"/>
    <w:rsid w:val="005D3966"/>
    <w:rsid w:val="005D3ACE"/>
    <w:rsid w:val="005D3F5C"/>
    <w:rsid w:val="005D4C2F"/>
    <w:rsid w:val="005D4F0C"/>
    <w:rsid w:val="005D5037"/>
    <w:rsid w:val="005D5628"/>
    <w:rsid w:val="005D60AF"/>
    <w:rsid w:val="005D62C5"/>
    <w:rsid w:val="005D6A50"/>
    <w:rsid w:val="005D6F91"/>
    <w:rsid w:val="005D7522"/>
    <w:rsid w:val="005D7826"/>
    <w:rsid w:val="005D78EA"/>
    <w:rsid w:val="005D7AB5"/>
    <w:rsid w:val="005E016B"/>
    <w:rsid w:val="005E0BC8"/>
    <w:rsid w:val="005E0E43"/>
    <w:rsid w:val="005E12FB"/>
    <w:rsid w:val="005E1B6C"/>
    <w:rsid w:val="005E1F6B"/>
    <w:rsid w:val="005E1FC7"/>
    <w:rsid w:val="005E1FDF"/>
    <w:rsid w:val="005E2DC0"/>
    <w:rsid w:val="005E2F35"/>
    <w:rsid w:val="005E3312"/>
    <w:rsid w:val="005E3408"/>
    <w:rsid w:val="005E35A1"/>
    <w:rsid w:val="005E3B41"/>
    <w:rsid w:val="005E3FD0"/>
    <w:rsid w:val="005E4346"/>
    <w:rsid w:val="005E48D4"/>
    <w:rsid w:val="005E4C4B"/>
    <w:rsid w:val="005E5E69"/>
    <w:rsid w:val="005E5F6F"/>
    <w:rsid w:val="005E6C19"/>
    <w:rsid w:val="005E6D87"/>
    <w:rsid w:val="005E6F2E"/>
    <w:rsid w:val="005E718D"/>
    <w:rsid w:val="005E7217"/>
    <w:rsid w:val="005E7334"/>
    <w:rsid w:val="005E7364"/>
    <w:rsid w:val="005E769E"/>
    <w:rsid w:val="005E7706"/>
    <w:rsid w:val="005E7757"/>
    <w:rsid w:val="005E7A26"/>
    <w:rsid w:val="005F0351"/>
    <w:rsid w:val="005F0A17"/>
    <w:rsid w:val="005F0ACC"/>
    <w:rsid w:val="005F0BBD"/>
    <w:rsid w:val="005F0D07"/>
    <w:rsid w:val="005F0EF7"/>
    <w:rsid w:val="005F17CC"/>
    <w:rsid w:val="005F1A6C"/>
    <w:rsid w:val="005F1BA9"/>
    <w:rsid w:val="005F1D6A"/>
    <w:rsid w:val="005F21DD"/>
    <w:rsid w:val="005F2545"/>
    <w:rsid w:val="005F2A1A"/>
    <w:rsid w:val="005F2E3F"/>
    <w:rsid w:val="005F3017"/>
    <w:rsid w:val="005F3105"/>
    <w:rsid w:val="005F31EA"/>
    <w:rsid w:val="005F3662"/>
    <w:rsid w:val="005F3744"/>
    <w:rsid w:val="005F37BC"/>
    <w:rsid w:val="005F3B71"/>
    <w:rsid w:val="005F3D47"/>
    <w:rsid w:val="005F3F8E"/>
    <w:rsid w:val="005F4180"/>
    <w:rsid w:val="005F41D0"/>
    <w:rsid w:val="005F44E7"/>
    <w:rsid w:val="005F4758"/>
    <w:rsid w:val="005F489D"/>
    <w:rsid w:val="005F4AD0"/>
    <w:rsid w:val="005F4B01"/>
    <w:rsid w:val="005F4FCF"/>
    <w:rsid w:val="005F5221"/>
    <w:rsid w:val="005F6602"/>
    <w:rsid w:val="005F6F58"/>
    <w:rsid w:val="005F7283"/>
    <w:rsid w:val="005F7411"/>
    <w:rsid w:val="005F7444"/>
    <w:rsid w:val="005F7616"/>
    <w:rsid w:val="005F7853"/>
    <w:rsid w:val="005F7A43"/>
    <w:rsid w:val="005F7F1A"/>
    <w:rsid w:val="006001A0"/>
    <w:rsid w:val="0060096E"/>
    <w:rsid w:val="00600C97"/>
    <w:rsid w:val="00601802"/>
    <w:rsid w:val="00601940"/>
    <w:rsid w:val="00601DE5"/>
    <w:rsid w:val="006022D0"/>
    <w:rsid w:val="00602397"/>
    <w:rsid w:val="00602420"/>
    <w:rsid w:val="006025FF"/>
    <w:rsid w:val="0060266B"/>
    <w:rsid w:val="00602679"/>
    <w:rsid w:val="00603060"/>
    <w:rsid w:val="0060306F"/>
    <w:rsid w:val="006038A6"/>
    <w:rsid w:val="00603BDA"/>
    <w:rsid w:val="006040D0"/>
    <w:rsid w:val="0060415B"/>
    <w:rsid w:val="006043D2"/>
    <w:rsid w:val="00604C52"/>
    <w:rsid w:val="00604EF6"/>
    <w:rsid w:val="00604FE9"/>
    <w:rsid w:val="00605631"/>
    <w:rsid w:val="00605B83"/>
    <w:rsid w:val="00605E0B"/>
    <w:rsid w:val="00606080"/>
    <w:rsid w:val="00606480"/>
    <w:rsid w:val="006068B3"/>
    <w:rsid w:val="0060733E"/>
    <w:rsid w:val="006076C9"/>
    <w:rsid w:val="0060772D"/>
    <w:rsid w:val="0060780F"/>
    <w:rsid w:val="00607BB7"/>
    <w:rsid w:val="00607BBA"/>
    <w:rsid w:val="00607C65"/>
    <w:rsid w:val="00607E0B"/>
    <w:rsid w:val="00607F45"/>
    <w:rsid w:val="00610189"/>
    <w:rsid w:val="006102ED"/>
    <w:rsid w:val="0061072C"/>
    <w:rsid w:val="00610D2E"/>
    <w:rsid w:val="006111A5"/>
    <w:rsid w:val="00611834"/>
    <w:rsid w:val="00611A43"/>
    <w:rsid w:val="00611E82"/>
    <w:rsid w:val="00611FB0"/>
    <w:rsid w:val="006126EA"/>
    <w:rsid w:val="006129DD"/>
    <w:rsid w:val="006137FF"/>
    <w:rsid w:val="00613828"/>
    <w:rsid w:val="00613F99"/>
    <w:rsid w:val="0061421C"/>
    <w:rsid w:val="006142DB"/>
    <w:rsid w:val="006143EA"/>
    <w:rsid w:val="006144C9"/>
    <w:rsid w:val="006145C5"/>
    <w:rsid w:val="00614E31"/>
    <w:rsid w:val="00615011"/>
    <w:rsid w:val="006154D3"/>
    <w:rsid w:val="00615B0C"/>
    <w:rsid w:val="00615B86"/>
    <w:rsid w:val="00615C6D"/>
    <w:rsid w:val="00615D98"/>
    <w:rsid w:val="00615F3A"/>
    <w:rsid w:val="0061601B"/>
    <w:rsid w:val="0061675F"/>
    <w:rsid w:val="006167E1"/>
    <w:rsid w:val="00616885"/>
    <w:rsid w:val="006168D2"/>
    <w:rsid w:val="00616ACE"/>
    <w:rsid w:val="00616E10"/>
    <w:rsid w:val="00617447"/>
    <w:rsid w:val="006177C1"/>
    <w:rsid w:val="00617A1D"/>
    <w:rsid w:val="00617C29"/>
    <w:rsid w:val="006200FE"/>
    <w:rsid w:val="006202DA"/>
    <w:rsid w:val="0062061B"/>
    <w:rsid w:val="00620702"/>
    <w:rsid w:val="0062082F"/>
    <w:rsid w:val="0062089C"/>
    <w:rsid w:val="00620EC1"/>
    <w:rsid w:val="006210E6"/>
    <w:rsid w:val="006214A7"/>
    <w:rsid w:val="006215AF"/>
    <w:rsid w:val="00621A54"/>
    <w:rsid w:val="00621C08"/>
    <w:rsid w:val="00621F3A"/>
    <w:rsid w:val="00622084"/>
    <w:rsid w:val="00622595"/>
    <w:rsid w:val="006226F4"/>
    <w:rsid w:val="00622A20"/>
    <w:rsid w:val="00622F28"/>
    <w:rsid w:val="00623005"/>
    <w:rsid w:val="006235B9"/>
    <w:rsid w:val="00623F17"/>
    <w:rsid w:val="00623F69"/>
    <w:rsid w:val="006241E7"/>
    <w:rsid w:val="00624782"/>
    <w:rsid w:val="00624AA5"/>
    <w:rsid w:val="00624FE1"/>
    <w:rsid w:val="00625084"/>
    <w:rsid w:val="00625180"/>
    <w:rsid w:val="00625284"/>
    <w:rsid w:val="006259C5"/>
    <w:rsid w:val="00625FDA"/>
    <w:rsid w:val="006269EE"/>
    <w:rsid w:val="00626BC3"/>
    <w:rsid w:val="00626D64"/>
    <w:rsid w:val="0062743B"/>
    <w:rsid w:val="006275B6"/>
    <w:rsid w:val="00627916"/>
    <w:rsid w:val="00627960"/>
    <w:rsid w:val="00627BF6"/>
    <w:rsid w:val="0063018A"/>
    <w:rsid w:val="006303B9"/>
    <w:rsid w:val="00630504"/>
    <w:rsid w:val="006308BF"/>
    <w:rsid w:val="00630A18"/>
    <w:rsid w:val="00631028"/>
    <w:rsid w:val="006316C5"/>
    <w:rsid w:val="006319DB"/>
    <w:rsid w:val="00631E07"/>
    <w:rsid w:val="0063210A"/>
    <w:rsid w:val="006326DA"/>
    <w:rsid w:val="00632B38"/>
    <w:rsid w:val="00632D6C"/>
    <w:rsid w:val="006331C9"/>
    <w:rsid w:val="006332DF"/>
    <w:rsid w:val="0063359C"/>
    <w:rsid w:val="006336DB"/>
    <w:rsid w:val="00633B68"/>
    <w:rsid w:val="00633C45"/>
    <w:rsid w:val="006341B7"/>
    <w:rsid w:val="006344F3"/>
    <w:rsid w:val="00634B52"/>
    <w:rsid w:val="00634D4A"/>
    <w:rsid w:val="00634D80"/>
    <w:rsid w:val="00635338"/>
    <w:rsid w:val="006354CB"/>
    <w:rsid w:val="006355AC"/>
    <w:rsid w:val="00636168"/>
    <w:rsid w:val="0063625F"/>
    <w:rsid w:val="006362F8"/>
    <w:rsid w:val="00636440"/>
    <w:rsid w:val="00636945"/>
    <w:rsid w:val="00636A4E"/>
    <w:rsid w:val="00636E97"/>
    <w:rsid w:val="00637352"/>
    <w:rsid w:val="0063740D"/>
    <w:rsid w:val="00637A73"/>
    <w:rsid w:val="00637DC6"/>
    <w:rsid w:val="00637F66"/>
    <w:rsid w:val="00640055"/>
    <w:rsid w:val="00640528"/>
    <w:rsid w:val="00640590"/>
    <w:rsid w:val="006408B1"/>
    <w:rsid w:val="00640C06"/>
    <w:rsid w:val="00640E3D"/>
    <w:rsid w:val="0064195F"/>
    <w:rsid w:val="00641BB6"/>
    <w:rsid w:val="006422A0"/>
    <w:rsid w:val="00642654"/>
    <w:rsid w:val="0064302D"/>
    <w:rsid w:val="006430D5"/>
    <w:rsid w:val="006431C2"/>
    <w:rsid w:val="006431D1"/>
    <w:rsid w:val="00643C5A"/>
    <w:rsid w:val="00644A5B"/>
    <w:rsid w:val="00644B16"/>
    <w:rsid w:val="00644EA9"/>
    <w:rsid w:val="00644F71"/>
    <w:rsid w:val="00645651"/>
    <w:rsid w:val="0064576D"/>
    <w:rsid w:val="006460E9"/>
    <w:rsid w:val="006462A9"/>
    <w:rsid w:val="006462C1"/>
    <w:rsid w:val="00646BFB"/>
    <w:rsid w:val="00646D30"/>
    <w:rsid w:val="00646EB6"/>
    <w:rsid w:val="00646FF7"/>
    <w:rsid w:val="00647242"/>
    <w:rsid w:val="006473E5"/>
    <w:rsid w:val="00647652"/>
    <w:rsid w:val="006479CA"/>
    <w:rsid w:val="00647AE6"/>
    <w:rsid w:val="00650239"/>
    <w:rsid w:val="0065043F"/>
    <w:rsid w:val="006504CB"/>
    <w:rsid w:val="00650CD1"/>
    <w:rsid w:val="00650CDC"/>
    <w:rsid w:val="00650D8C"/>
    <w:rsid w:val="0065111E"/>
    <w:rsid w:val="0065203B"/>
    <w:rsid w:val="006521E2"/>
    <w:rsid w:val="006523F9"/>
    <w:rsid w:val="00652836"/>
    <w:rsid w:val="00652B57"/>
    <w:rsid w:val="00652EFC"/>
    <w:rsid w:val="0065311A"/>
    <w:rsid w:val="00653192"/>
    <w:rsid w:val="006531E1"/>
    <w:rsid w:val="006531F1"/>
    <w:rsid w:val="006533A7"/>
    <w:rsid w:val="0065349B"/>
    <w:rsid w:val="00653583"/>
    <w:rsid w:val="0065372A"/>
    <w:rsid w:val="006538A6"/>
    <w:rsid w:val="006539D3"/>
    <w:rsid w:val="00653C22"/>
    <w:rsid w:val="00653E79"/>
    <w:rsid w:val="00653EB9"/>
    <w:rsid w:val="006541B8"/>
    <w:rsid w:val="00654277"/>
    <w:rsid w:val="0065477C"/>
    <w:rsid w:val="00654875"/>
    <w:rsid w:val="00654EF0"/>
    <w:rsid w:val="00654F9F"/>
    <w:rsid w:val="006559BE"/>
    <w:rsid w:val="00655AE8"/>
    <w:rsid w:val="00655C4A"/>
    <w:rsid w:val="00655D52"/>
    <w:rsid w:val="0065626C"/>
    <w:rsid w:val="0065655D"/>
    <w:rsid w:val="006567D3"/>
    <w:rsid w:val="00656D5B"/>
    <w:rsid w:val="00656E45"/>
    <w:rsid w:val="0065721F"/>
    <w:rsid w:val="00657296"/>
    <w:rsid w:val="006577A2"/>
    <w:rsid w:val="0065793C"/>
    <w:rsid w:val="00657B08"/>
    <w:rsid w:val="00657D48"/>
    <w:rsid w:val="00657FAD"/>
    <w:rsid w:val="0066030E"/>
    <w:rsid w:val="0066035E"/>
    <w:rsid w:val="006604E3"/>
    <w:rsid w:val="00660661"/>
    <w:rsid w:val="00660720"/>
    <w:rsid w:val="006608B2"/>
    <w:rsid w:val="0066094F"/>
    <w:rsid w:val="00660D4C"/>
    <w:rsid w:val="00661B5F"/>
    <w:rsid w:val="006620E0"/>
    <w:rsid w:val="00662321"/>
    <w:rsid w:val="006623A5"/>
    <w:rsid w:val="00662666"/>
    <w:rsid w:val="006628A5"/>
    <w:rsid w:val="006628D2"/>
    <w:rsid w:val="00662B74"/>
    <w:rsid w:val="00662E4B"/>
    <w:rsid w:val="00662ECF"/>
    <w:rsid w:val="00663512"/>
    <w:rsid w:val="006637D5"/>
    <w:rsid w:val="006637E1"/>
    <w:rsid w:val="00663898"/>
    <w:rsid w:val="00663A1E"/>
    <w:rsid w:val="00663FAC"/>
    <w:rsid w:val="0066402C"/>
    <w:rsid w:val="006645E0"/>
    <w:rsid w:val="00664667"/>
    <w:rsid w:val="00664893"/>
    <w:rsid w:val="00664C44"/>
    <w:rsid w:val="00664D69"/>
    <w:rsid w:val="00664F6E"/>
    <w:rsid w:val="0066565E"/>
    <w:rsid w:val="0066583F"/>
    <w:rsid w:val="00665D0C"/>
    <w:rsid w:val="00665E91"/>
    <w:rsid w:val="00665F7B"/>
    <w:rsid w:val="00666025"/>
    <w:rsid w:val="00666113"/>
    <w:rsid w:val="006661EF"/>
    <w:rsid w:val="0066663D"/>
    <w:rsid w:val="00666867"/>
    <w:rsid w:val="0066757D"/>
    <w:rsid w:val="00667C7B"/>
    <w:rsid w:val="00670230"/>
    <w:rsid w:val="0067051F"/>
    <w:rsid w:val="006708B1"/>
    <w:rsid w:val="00670B4A"/>
    <w:rsid w:val="00670FCA"/>
    <w:rsid w:val="006712F8"/>
    <w:rsid w:val="00671503"/>
    <w:rsid w:val="00671639"/>
    <w:rsid w:val="00671A0A"/>
    <w:rsid w:val="006721A0"/>
    <w:rsid w:val="00672637"/>
    <w:rsid w:val="0067273D"/>
    <w:rsid w:val="00672A93"/>
    <w:rsid w:val="00672BE9"/>
    <w:rsid w:val="00672FF2"/>
    <w:rsid w:val="006731C1"/>
    <w:rsid w:val="006736F9"/>
    <w:rsid w:val="006737E3"/>
    <w:rsid w:val="00673E45"/>
    <w:rsid w:val="006742B8"/>
    <w:rsid w:val="006742E2"/>
    <w:rsid w:val="00674D54"/>
    <w:rsid w:val="00675260"/>
    <w:rsid w:val="00675712"/>
    <w:rsid w:val="00675B54"/>
    <w:rsid w:val="00675C4E"/>
    <w:rsid w:val="00677050"/>
    <w:rsid w:val="00677EE8"/>
    <w:rsid w:val="00680205"/>
    <w:rsid w:val="0068028F"/>
    <w:rsid w:val="0068042F"/>
    <w:rsid w:val="00680846"/>
    <w:rsid w:val="00680BF7"/>
    <w:rsid w:val="00680DA2"/>
    <w:rsid w:val="00680DF0"/>
    <w:rsid w:val="00681433"/>
    <w:rsid w:val="00681873"/>
    <w:rsid w:val="00681C41"/>
    <w:rsid w:val="00681DEA"/>
    <w:rsid w:val="00681F62"/>
    <w:rsid w:val="00682061"/>
    <w:rsid w:val="0068235D"/>
    <w:rsid w:val="00682B40"/>
    <w:rsid w:val="00682DE7"/>
    <w:rsid w:val="006831D9"/>
    <w:rsid w:val="006836BC"/>
    <w:rsid w:val="00683909"/>
    <w:rsid w:val="00683D08"/>
    <w:rsid w:val="006840FA"/>
    <w:rsid w:val="0068412D"/>
    <w:rsid w:val="00684152"/>
    <w:rsid w:val="00684154"/>
    <w:rsid w:val="0068448C"/>
    <w:rsid w:val="006844B4"/>
    <w:rsid w:val="00684BD8"/>
    <w:rsid w:val="006854A1"/>
    <w:rsid w:val="00685513"/>
    <w:rsid w:val="00685B9E"/>
    <w:rsid w:val="00685D6A"/>
    <w:rsid w:val="00685E67"/>
    <w:rsid w:val="0068601F"/>
    <w:rsid w:val="006861C4"/>
    <w:rsid w:val="006865E5"/>
    <w:rsid w:val="00686934"/>
    <w:rsid w:val="006871DA"/>
    <w:rsid w:val="006872E3"/>
    <w:rsid w:val="0068756B"/>
    <w:rsid w:val="00687A37"/>
    <w:rsid w:val="00687A49"/>
    <w:rsid w:val="00687F23"/>
    <w:rsid w:val="00687F25"/>
    <w:rsid w:val="006905B7"/>
    <w:rsid w:val="00690764"/>
    <w:rsid w:val="00690789"/>
    <w:rsid w:val="006907D9"/>
    <w:rsid w:val="00690AA1"/>
    <w:rsid w:val="00690B3E"/>
    <w:rsid w:val="00691157"/>
    <w:rsid w:val="006913BE"/>
    <w:rsid w:val="00691579"/>
    <w:rsid w:val="00691820"/>
    <w:rsid w:val="00691A15"/>
    <w:rsid w:val="00691B8E"/>
    <w:rsid w:val="00691C1A"/>
    <w:rsid w:val="0069238B"/>
    <w:rsid w:val="00692A89"/>
    <w:rsid w:val="00692C76"/>
    <w:rsid w:val="00692E02"/>
    <w:rsid w:val="00692FBF"/>
    <w:rsid w:val="006931D8"/>
    <w:rsid w:val="006937C1"/>
    <w:rsid w:val="00693970"/>
    <w:rsid w:val="00693BE9"/>
    <w:rsid w:val="00694179"/>
    <w:rsid w:val="0069435A"/>
    <w:rsid w:val="00695048"/>
    <w:rsid w:val="00695520"/>
    <w:rsid w:val="006957F0"/>
    <w:rsid w:val="00695B5E"/>
    <w:rsid w:val="00695BF3"/>
    <w:rsid w:val="00695D38"/>
    <w:rsid w:val="00696142"/>
    <w:rsid w:val="0069618F"/>
    <w:rsid w:val="00696F39"/>
    <w:rsid w:val="006979FC"/>
    <w:rsid w:val="00697E20"/>
    <w:rsid w:val="006A085F"/>
    <w:rsid w:val="006A0BD8"/>
    <w:rsid w:val="006A10F0"/>
    <w:rsid w:val="006A1281"/>
    <w:rsid w:val="006A1290"/>
    <w:rsid w:val="006A14B5"/>
    <w:rsid w:val="006A162C"/>
    <w:rsid w:val="006A1A58"/>
    <w:rsid w:val="006A1C03"/>
    <w:rsid w:val="006A1CD0"/>
    <w:rsid w:val="006A1EF1"/>
    <w:rsid w:val="006A214A"/>
    <w:rsid w:val="006A2305"/>
    <w:rsid w:val="006A23ED"/>
    <w:rsid w:val="006A299B"/>
    <w:rsid w:val="006A2AC8"/>
    <w:rsid w:val="006A3192"/>
    <w:rsid w:val="006A32F9"/>
    <w:rsid w:val="006A33F8"/>
    <w:rsid w:val="006A3AEA"/>
    <w:rsid w:val="006A3C86"/>
    <w:rsid w:val="006A4EC6"/>
    <w:rsid w:val="006A5233"/>
    <w:rsid w:val="006A53F8"/>
    <w:rsid w:val="006A5771"/>
    <w:rsid w:val="006A59D1"/>
    <w:rsid w:val="006A5CF0"/>
    <w:rsid w:val="006A6B3F"/>
    <w:rsid w:val="006A6E42"/>
    <w:rsid w:val="006A6F1A"/>
    <w:rsid w:val="006A72DE"/>
    <w:rsid w:val="006A731B"/>
    <w:rsid w:val="006A772E"/>
    <w:rsid w:val="006A7AF9"/>
    <w:rsid w:val="006A7DA0"/>
    <w:rsid w:val="006B00DF"/>
    <w:rsid w:val="006B0431"/>
    <w:rsid w:val="006B0498"/>
    <w:rsid w:val="006B0681"/>
    <w:rsid w:val="006B096B"/>
    <w:rsid w:val="006B0983"/>
    <w:rsid w:val="006B0E9F"/>
    <w:rsid w:val="006B0EB1"/>
    <w:rsid w:val="006B11B5"/>
    <w:rsid w:val="006B13A5"/>
    <w:rsid w:val="006B13F7"/>
    <w:rsid w:val="006B1417"/>
    <w:rsid w:val="006B1743"/>
    <w:rsid w:val="006B20DE"/>
    <w:rsid w:val="006B2140"/>
    <w:rsid w:val="006B2378"/>
    <w:rsid w:val="006B28BE"/>
    <w:rsid w:val="006B2CFD"/>
    <w:rsid w:val="006B2FD3"/>
    <w:rsid w:val="006B32C8"/>
    <w:rsid w:val="006B32DD"/>
    <w:rsid w:val="006B3316"/>
    <w:rsid w:val="006B35C9"/>
    <w:rsid w:val="006B3669"/>
    <w:rsid w:val="006B36E5"/>
    <w:rsid w:val="006B3E6E"/>
    <w:rsid w:val="006B4065"/>
    <w:rsid w:val="006B49BD"/>
    <w:rsid w:val="006B4EAE"/>
    <w:rsid w:val="006B53D7"/>
    <w:rsid w:val="006B554A"/>
    <w:rsid w:val="006B55C9"/>
    <w:rsid w:val="006B5B4A"/>
    <w:rsid w:val="006B5B85"/>
    <w:rsid w:val="006B5C4E"/>
    <w:rsid w:val="006B5E4A"/>
    <w:rsid w:val="006B6127"/>
    <w:rsid w:val="006B65AA"/>
    <w:rsid w:val="006B6723"/>
    <w:rsid w:val="006B6B2F"/>
    <w:rsid w:val="006B6FA2"/>
    <w:rsid w:val="006B73C2"/>
    <w:rsid w:val="006B7608"/>
    <w:rsid w:val="006B7624"/>
    <w:rsid w:val="006B76E5"/>
    <w:rsid w:val="006B76F5"/>
    <w:rsid w:val="006B7776"/>
    <w:rsid w:val="006B7C71"/>
    <w:rsid w:val="006B7E07"/>
    <w:rsid w:val="006C06DC"/>
    <w:rsid w:val="006C0D35"/>
    <w:rsid w:val="006C178F"/>
    <w:rsid w:val="006C191A"/>
    <w:rsid w:val="006C1A3D"/>
    <w:rsid w:val="006C1B80"/>
    <w:rsid w:val="006C1C8D"/>
    <w:rsid w:val="006C1DB3"/>
    <w:rsid w:val="006C1E79"/>
    <w:rsid w:val="006C26D3"/>
    <w:rsid w:val="006C2830"/>
    <w:rsid w:val="006C2857"/>
    <w:rsid w:val="006C2A57"/>
    <w:rsid w:val="006C2BCF"/>
    <w:rsid w:val="006C2DFC"/>
    <w:rsid w:val="006C2F70"/>
    <w:rsid w:val="006C2F71"/>
    <w:rsid w:val="006C2FF9"/>
    <w:rsid w:val="006C300E"/>
    <w:rsid w:val="006C3099"/>
    <w:rsid w:val="006C338D"/>
    <w:rsid w:val="006C3407"/>
    <w:rsid w:val="006C37F7"/>
    <w:rsid w:val="006C3E69"/>
    <w:rsid w:val="006C4813"/>
    <w:rsid w:val="006C49E7"/>
    <w:rsid w:val="006C4B93"/>
    <w:rsid w:val="006C51FD"/>
    <w:rsid w:val="006C5273"/>
    <w:rsid w:val="006C55DA"/>
    <w:rsid w:val="006C5D9C"/>
    <w:rsid w:val="006C626F"/>
    <w:rsid w:val="006C63FE"/>
    <w:rsid w:val="006C677E"/>
    <w:rsid w:val="006C6E32"/>
    <w:rsid w:val="006C755A"/>
    <w:rsid w:val="006C758E"/>
    <w:rsid w:val="006C7DF2"/>
    <w:rsid w:val="006C7FDD"/>
    <w:rsid w:val="006D0043"/>
    <w:rsid w:val="006D0800"/>
    <w:rsid w:val="006D082E"/>
    <w:rsid w:val="006D0BF6"/>
    <w:rsid w:val="006D0DB4"/>
    <w:rsid w:val="006D111A"/>
    <w:rsid w:val="006D1539"/>
    <w:rsid w:val="006D17FF"/>
    <w:rsid w:val="006D1841"/>
    <w:rsid w:val="006D1891"/>
    <w:rsid w:val="006D1C07"/>
    <w:rsid w:val="006D1E35"/>
    <w:rsid w:val="006D1FC0"/>
    <w:rsid w:val="006D2002"/>
    <w:rsid w:val="006D200F"/>
    <w:rsid w:val="006D227F"/>
    <w:rsid w:val="006D2368"/>
    <w:rsid w:val="006D2585"/>
    <w:rsid w:val="006D27CF"/>
    <w:rsid w:val="006D29CB"/>
    <w:rsid w:val="006D2AC9"/>
    <w:rsid w:val="006D2BBE"/>
    <w:rsid w:val="006D2C6E"/>
    <w:rsid w:val="006D2D1A"/>
    <w:rsid w:val="006D2DA8"/>
    <w:rsid w:val="006D34C5"/>
    <w:rsid w:val="006D3938"/>
    <w:rsid w:val="006D43E3"/>
    <w:rsid w:val="006D4576"/>
    <w:rsid w:val="006D4596"/>
    <w:rsid w:val="006D4C7D"/>
    <w:rsid w:val="006D5516"/>
    <w:rsid w:val="006D5586"/>
    <w:rsid w:val="006D5720"/>
    <w:rsid w:val="006D5C1F"/>
    <w:rsid w:val="006D5D98"/>
    <w:rsid w:val="006D60A7"/>
    <w:rsid w:val="006D66D7"/>
    <w:rsid w:val="006D69DA"/>
    <w:rsid w:val="006D6B2A"/>
    <w:rsid w:val="006D6B53"/>
    <w:rsid w:val="006D6D4D"/>
    <w:rsid w:val="006D700E"/>
    <w:rsid w:val="006D728C"/>
    <w:rsid w:val="006D7B13"/>
    <w:rsid w:val="006D7DDE"/>
    <w:rsid w:val="006E017F"/>
    <w:rsid w:val="006E05A7"/>
    <w:rsid w:val="006E0754"/>
    <w:rsid w:val="006E0D9D"/>
    <w:rsid w:val="006E0DE2"/>
    <w:rsid w:val="006E1282"/>
    <w:rsid w:val="006E1950"/>
    <w:rsid w:val="006E1FD8"/>
    <w:rsid w:val="006E261A"/>
    <w:rsid w:val="006E2738"/>
    <w:rsid w:val="006E28D2"/>
    <w:rsid w:val="006E2BDC"/>
    <w:rsid w:val="006E33D7"/>
    <w:rsid w:val="006E36EE"/>
    <w:rsid w:val="006E4122"/>
    <w:rsid w:val="006E436A"/>
    <w:rsid w:val="006E4676"/>
    <w:rsid w:val="006E467D"/>
    <w:rsid w:val="006E4F05"/>
    <w:rsid w:val="006E50D1"/>
    <w:rsid w:val="006E524A"/>
    <w:rsid w:val="006E53F2"/>
    <w:rsid w:val="006E5463"/>
    <w:rsid w:val="006E54F3"/>
    <w:rsid w:val="006E5650"/>
    <w:rsid w:val="006E5920"/>
    <w:rsid w:val="006E6038"/>
    <w:rsid w:val="006E65AB"/>
    <w:rsid w:val="006E6A73"/>
    <w:rsid w:val="006E6CEE"/>
    <w:rsid w:val="006E71FB"/>
    <w:rsid w:val="006E7231"/>
    <w:rsid w:val="006E760E"/>
    <w:rsid w:val="006F004E"/>
    <w:rsid w:val="006F00DA"/>
    <w:rsid w:val="006F04DB"/>
    <w:rsid w:val="006F059C"/>
    <w:rsid w:val="006F065D"/>
    <w:rsid w:val="006F081D"/>
    <w:rsid w:val="006F0840"/>
    <w:rsid w:val="006F0849"/>
    <w:rsid w:val="006F0A9D"/>
    <w:rsid w:val="006F0BFF"/>
    <w:rsid w:val="006F0CB3"/>
    <w:rsid w:val="006F150A"/>
    <w:rsid w:val="006F1632"/>
    <w:rsid w:val="006F1957"/>
    <w:rsid w:val="006F1A56"/>
    <w:rsid w:val="006F1ABE"/>
    <w:rsid w:val="006F1CEC"/>
    <w:rsid w:val="006F1EC6"/>
    <w:rsid w:val="006F1F27"/>
    <w:rsid w:val="006F209E"/>
    <w:rsid w:val="006F25BF"/>
    <w:rsid w:val="006F2ACF"/>
    <w:rsid w:val="006F2C8D"/>
    <w:rsid w:val="006F2D02"/>
    <w:rsid w:val="006F2F57"/>
    <w:rsid w:val="006F32B2"/>
    <w:rsid w:val="006F376B"/>
    <w:rsid w:val="006F39D5"/>
    <w:rsid w:val="006F3C33"/>
    <w:rsid w:val="006F4107"/>
    <w:rsid w:val="006F4121"/>
    <w:rsid w:val="006F4764"/>
    <w:rsid w:val="006F488D"/>
    <w:rsid w:val="006F4D9E"/>
    <w:rsid w:val="006F4EEF"/>
    <w:rsid w:val="006F503E"/>
    <w:rsid w:val="006F52A4"/>
    <w:rsid w:val="006F57A1"/>
    <w:rsid w:val="006F5AB4"/>
    <w:rsid w:val="006F5D71"/>
    <w:rsid w:val="006F5F40"/>
    <w:rsid w:val="006F60B8"/>
    <w:rsid w:val="006F62E7"/>
    <w:rsid w:val="006F6304"/>
    <w:rsid w:val="006F6765"/>
    <w:rsid w:val="006F689C"/>
    <w:rsid w:val="006F6ACD"/>
    <w:rsid w:val="006F6BE0"/>
    <w:rsid w:val="006F6EBF"/>
    <w:rsid w:val="006F70E4"/>
    <w:rsid w:val="006F7995"/>
    <w:rsid w:val="006F7A2A"/>
    <w:rsid w:val="00700003"/>
    <w:rsid w:val="0070036F"/>
    <w:rsid w:val="00700513"/>
    <w:rsid w:val="00700617"/>
    <w:rsid w:val="00700B7E"/>
    <w:rsid w:val="00701014"/>
    <w:rsid w:val="00701687"/>
    <w:rsid w:val="007019C0"/>
    <w:rsid w:val="007019F3"/>
    <w:rsid w:val="00701BED"/>
    <w:rsid w:val="00702999"/>
    <w:rsid w:val="00702D2E"/>
    <w:rsid w:val="00702F1D"/>
    <w:rsid w:val="00703063"/>
    <w:rsid w:val="00703467"/>
    <w:rsid w:val="00703868"/>
    <w:rsid w:val="00703971"/>
    <w:rsid w:val="00703E22"/>
    <w:rsid w:val="00704269"/>
    <w:rsid w:val="0070440C"/>
    <w:rsid w:val="00704BDC"/>
    <w:rsid w:val="00704EDF"/>
    <w:rsid w:val="00704EEF"/>
    <w:rsid w:val="0070537C"/>
    <w:rsid w:val="0070550D"/>
    <w:rsid w:val="007057C1"/>
    <w:rsid w:val="007059A7"/>
    <w:rsid w:val="00705B33"/>
    <w:rsid w:val="00705EB8"/>
    <w:rsid w:val="007065E1"/>
    <w:rsid w:val="00706898"/>
    <w:rsid w:val="00706965"/>
    <w:rsid w:val="00706C63"/>
    <w:rsid w:val="00707122"/>
    <w:rsid w:val="007071FE"/>
    <w:rsid w:val="00707304"/>
    <w:rsid w:val="007073EB"/>
    <w:rsid w:val="00707F3F"/>
    <w:rsid w:val="0071007D"/>
    <w:rsid w:val="00710218"/>
    <w:rsid w:val="007103C4"/>
    <w:rsid w:val="007105CC"/>
    <w:rsid w:val="00710AF0"/>
    <w:rsid w:val="00710B2B"/>
    <w:rsid w:val="00710C40"/>
    <w:rsid w:val="00710D2E"/>
    <w:rsid w:val="00711058"/>
    <w:rsid w:val="00711083"/>
    <w:rsid w:val="00711267"/>
    <w:rsid w:val="007114A7"/>
    <w:rsid w:val="0071175D"/>
    <w:rsid w:val="007119F0"/>
    <w:rsid w:val="00711EDD"/>
    <w:rsid w:val="00712166"/>
    <w:rsid w:val="00712528"/>
    <w:rsid w:val="0071278D"/>
    <w:rsid w:val="0071287A"/>
    <w:rsid w:val="00712AC6"/>
    <w:rsid w:val="00712AD3"/>
    <w:rsid w:val="007137B9"/>
    <w:rsid w:val="00713A54"/>
    <w:rsid w:val="00713DD8"/>
    <w:rsid w:val="00713DFD"/>
    <w:rsid w:val="00713E78"/>
    <w:rsid w:val="00714382"/>
    <w:rsid w:val="00714460"/>
    <w:rsid w:val="00714D12"/>
    <w:rsid w:val="00714E87"/>
    <w:rsid w:val="00715A45"/>
    <w:rsid w:val="0071606C"/>
    <w:rsid w:val="00716165"/>
    <w:rsid w:val="00716750"/>
    <w:rsid w:val="00716A86"/>
    <w:rsid w:val="007174E4"/>
    <w:rsid w:val="00717EEF"/>
    <w:rsid w:val="0072010C"/>
    <w:rsid w:val="0072046A"/>
    <w:rsid w:val="00720EB6"/>
    <w:rsid w:val="007212FC"/>
    <w:rsid w:val="00721370"/>
    <w:rsid w:val="0072151B"/>
    <w:rsid w:val="00721A6E"/>
    <w:rsid w:val="00721B33"/>
    <w:rsid w:val="00721CD4"/>
    <w:rsid w:val="00721EDB"/>
    <w:rsid w:val="0072204B"/>
    <w:rsid w:val="00722E52"/>
    <w:rsid w:val="007230B5"/>
    <w:rsid w:val="007230E8"/>
    <w:rsid w:val="0072315B"/>
    <w:rsid w:val="00723242"/>
    <w:rsid w:val="0072356D"/>
    <w:rsid w:val="00723723"/>
    <w:rsid w:val="007237B7"/>
    <w:rsid w:val="0072392F"/>
    <w:rsid w:val="00723F0C"/>
    <w:rsid w:val="00724519"/>
    <w:rsid w:val="007249AE"/>
    <w:rsid w:val="00724B1A"/>
    <w:rsid w:val="00724C09"/>
    <w:rsid w:val="00724D72"/>
    <w:rsid w:val="0072518E"/>
    <w:rsid w:val="007251F0"/>
    <w:rsid w:val="00725638"/>
    <w:rsid w:val="007262FB"/>
    <w:rsid w:val="007265B2"/>
    <w:rsid w:val="007267BC"/>
    <w:rsid w:val="007268AD"/>
    <w:rsid w:val="00727096"/>
    <w:rsid w:val="007274F5"/>
    <w:rsid w:val="0072751E"/>
    <w:rsid w:val="00727530"/>
    <w:rsid w:val="00727ABC"/>
    <w:rsid w:val="00727ED3"/>
    <w:rsid w:val="0073008D"/>
    <w:rsid w:val="0073033E"/>
    <w:rsid w:val="007309E0"/>
    <w:rsid w:val="0073115C"/>
    <w:rsid w:val="007312B4"/>
    <w:rsid w:val="007314A6"/>
    <w:rsid w:val="007315BF"/>
    <w:rsid w:val="00731608"/>
    <w:rsid w:val="007316DF"/>
    <w:rsid w:val="007317ED"/>
    <w:rsid w:val="00732BDB"/>
    <w:rsid w:val="00732C66"/>
    <w:rsid w:val="0073366A"/>
    <w:rsid w:val="007337B4"/>
    <w:rsid w:val="0073380D"/>
    <w:rsid w:val="007339AB"/>
    <w:rsid w:val="00733A41"/>
    <w:rsid w:val="00733EF0"/>
    <w:rsid w:val="00733F00"/>
    <w:rsid w:val="00734306"/>
    <w:rsid w:val="00734331"/>
    <w:rsid w:val="00734871"/>
    <w:rsid w:val="00734E28"/>
    <w:rsid w:val="00734F96"/>
    <w:rsid w:val="00734FF9"/>
    <w:rsid w:val="007353E6"/>
    <w:rsid w:val="00735408"/>
    <w:rsid w:val="00735A86"/>
    <w:rsid w:val="00736C91"/>
    <w:rsid w:val="00736E06"/>
    <w:rsid w:val="007376FF"/>
    <w:rsid w:val="0073780D"/>
    <w:rsid w:val="007379A7"/>
    <w:rsid w:val="00737FC6"/>
    <w:rsid w:val="007403B7"/>
    <w:rsid w:val="00740463"/>
    <w:rsid w:val="00741578"/>
    <w:rsid w:val="0074158C"/>
    <w:rsid w:val="00741636"/>
    <w:rsid w:val="00741922"/>
    <w:rsid w:val="0074192F"/>
    <w:rsid w:val="00741C54"/>
    <w:rsid w:val="00741E19"/>
    <w:rsid w:val="0074240F"/>
    <w:rsid w:val="00742B30"/>
    <w:rsid w:val="00742F83"/>
    <w:rsid w:val="00743035"/>
    <w:rsid w:val="00743151"/>
    <w:rsid w:val="007433EB"/>
    <w:rsid w:val="00743465"/>
    <w:rsid w:val="0074349D"/>
    <w:rsid w:val="007435E8"/>
    <w:rsid w:val="00743740"/>
    <w:rsid w:val="00743E10"/>
    <w:rsid w:val="00743F75"/>
    <w:rsid w:val="007441E2"/>
    <w:rsid w:val="0074472E"/>
    <w:rsid w:val="00744B2C"/>
    <w:rsid w:val="00745341"/>
    <w:rsid w:val="00745857"/>
    <w:rsid w:val="00745E32"/>
    <w:rsid w:val="0074629C"/>
    <w:rsid w:val="00746449"/>
    <w:rsid w:val="00746A0A"/>
    <w:rsid w:val="00746EC5"/>
    <w:rsid w:val="00746FF6"/>
    <w:rsid w:val="0074718E"/>
    <w:rsid w:val="007472EE"/>
    <w:rsid w:val="00747594"/>
    <w:rsid w:val="0074760C"/>
    <w:rsid w:val="00747724"/>
    <w:rsid w:val="007479F3"/>
    <w:rsid w:val="00747CC2"/>
    <w:rsid w:val="00747FA7"/>
    <w:rsid w:val="007507C8"/>
    <w:rsid w:val="00750970"/>
    <w:rsid w:val="00750BF4"/>
    <w:rsid w:val="00750D55"/>
    <w:rsid w:val="0075132C"/>
    <w:rsid w:val="00751629"/>
    <w:rsid w:val="0075176F"/>
    <w:rsid w:val="007517A2"/>
    <w:rsid w:val="00751B2F"/>
    <w:rsid w:val="00752286"/>
    <w:rsid w:val="0075286F"/>
    <w:rsid w:val="00752E3E"/>
    <w:rsid w:val="00753BF9"/>
    <w:rsid w:val="0075466A"/>
    <w:rsid w:val="00754C13"/>
    <w:rsid w:val="00755030"/>
    <w:rsid w:val="00755617"/>
    <w:rsid w:val="00755B24"/>
    <w:rsid w:val="00755BF1"/>
    <w:rsid w:val="00755D29"/>
    <w:rsid w:val="00756417"/>
    <w:rsid w:val="00756784"/>
    <w:rsid w:val="00756E4C"/>
    <w:rsid w:val="00756F50"/>
    <w:rsid w:val="00757115"/>
    <w:rsid w:val="00757267"/>
    <w:rsid w:val="007572D9"/>
    <w:rsid w:val="007572E7"/>
    <w:rsid w:val="00757424"/>
    <w:rsid w:val="007579FE"/>
    <w:rsid w:val="00757A1F"/>
    <w:rsid w:val="00757CA9"/>
    <w:rsid w:val="00757FAD"/>
    <w:rsid w:val="00760375"/>
    <w:rsid w:val="0076060C"/>
    <w:rsid w:val="0076072F"/>
    <w:rsid w:val="007610FA"/>
    <w:rsid w:val="0076128E"/>
    <w:rsid w:val="007612DD"/>
    <w:rsid w:val="00761380"/>
    <w:rsid w:val="00761E0F"/>
    <w:rsid w:val="00761E72"/>
    <w:rsid w:val="00761E86"/>
    <w:rsid w:val="00761EB9"/>
    <w:rsid w:val="00761EC8"/>
    <w:rsid w:val="0076204C"/>
    <w:rsid w:val="00762115"/>
    <w:rsid w:val="00762407"/>
    <w:rsid w:val="00762482"/>
    <w:rsid w:val="007624EE"/>
    <w:rsid w:val="00762534"/>
    <w:rsid w:val="00762EE6"/>
    <w:rsid w:val="0076366A"/>
    <w:rsid w:val="00763883"/>
    <w:rsid w:val="00763940"/>
    <w:rsid w:val="00763D42"/>
    <w:rsid w:val="00764011"/>
    <w:rsid w:val="0076403E"/>
    <w:rsid w:val="007646B6"/>
    <w:rsid w:val="0076477F"/>
    <w:rsid w:val="007657D0"/>
    <w:rsid w:val="00765823"/>
    <w:rsid w:val="00765FCF"/>
    <w:rsid w:val="007666EA"/>
    <w:rsid w:val="0076698F"/>
    <w:rsid w:val="00766D1F"/>
    <w:rsid w:val="00766EA2"/>
    <w:rsid w:val="00766EA3"/>
    <w:rsid w:val="007673F0"/>
    <w:rsid w:val="00767652"/>
    <w:rsid w:val="00767656"/>
    <w:rsid w:val="00767BAF"/>
    <w:rsid w:val="00767E98"/>
    <w:rsid w:val="00767F09"/>
    <w:rsid w:val="0077004A"/>
    <w:rsid w:val="00770077"/>
    <w:rsid w:val="0077022A"/>
    <w:rsid w:val="0077047A"/>
    <w:rsid w:val="00770C32"/>
    <w:rsid w:val="00770D2B"/>
    <w:rsid w:val="00770DE3"/>
    <w:rsid w:val="007713EC"/>
    <w:rsid w:val="007716DB"/>
    <w:rsid w:val="0077183F"/>
    <w:rsid w:val="00771A0C"/>
    <w:rsid w:val="00771F82"/>
    <w:rsid w:val="0077212F"/>
    <w:rsid w:val="007728BD"/>
    <w:rsid w:val="007728CF"/>
    <w:rsid w:val="00772933"/>
    <w:rsid w:val="00772B3F"/>
    <w:rsid w:val="00773008"/>
    <w:rsid w:val="00773559"/>
    <w:rsid w:val="0077436B"/>
    <w:rsid w:val="0077440D"/>
    <w:rsid w:val="00774CC9"/>
    <w:rsid w:val="00775038"/>
    <w:rsid w:val="007750CF"/>
    <w:rsid w:val="00775AE0"/>
    <w:rsid w:val="00775B3B"/>
    <w:rsid w:val="00775CF5"/>
    <w:rsid w:val="00775DC0"/>
    <w:rsid w:val="00775DC1"/>
    <w:rsid w:val="00776238"/>
    <w:rsid w:val="0077646E"/>
    <w:rsid w:val="00776619"/>
    <w:rsid w:val="00776622"/>
    <w:rsid w:val="00776B14"/>
    <w:rsid w:val="00776B87"/>
    <w:rsid w:val="00777299"/>
    <w:rsid w:val="007775B4"/>
    <w:rsid w:val="007775BD"/>
    <w:rsid w:val="007775F3"/>
    <w:rsid w:val="00777CA2"/>
    <w:rsid w:val="007804A2"/>
    <w:rsid w:val="007806D1"/>
    <w:rsid w:val="00780B65"/>
    <w:rsid w:val="00780D8D"/>
    <w:rsid w:val="007810D3"/>
    <w:rsid w:val="00781557"/>
    <w:rsid w:val="00781B36"/>
    <w:rsid w:val="00781E6F"/>
    <w:rsid w:val="00781FB4"/>
    <w:rsid w:val="007821EA"/>
    <w:rsid w:val="007822A6"/>
    <w:rsid w:val="007824C4"/>
    <w:rsid w:val="00782521"/>
    <w:rsid w:val="00782A12"/>
    <w:rsid w:val="007830C4"/>
    <w:rsid w:val="007832D8"/>
    <w:rsid w:val="007832F1"/>
    <w:rsid w:val="007833EB"/>
    <w:rsid w:val="00783556"/>
    <w:rsid w:val="007836B3"/>
    <w:rsid w:val="00783A80"/>
    <w:rsid w:val="00783FDD"/>
    <w:rsid w:val="0078441A"/>
    <w:rsid w:val="007848B8"/>
    <w:rsid w:val="00784CED"/>
    <w:rsid w:val="00785504"/>
    <w:rsid w:val="0078612A"/>
    <w:rsid w:val="007868BF"/>
    <w:rsid w:val="00787992"/>
    <w:rsid w:val="007879E9"/>
    <w:rsid w:val="00787DAC"/>
    <w:rsid w:val="00790199"/>
    <w:rsid w:val="0079032D"/>
    <w:rsid w:val="007905AB"/>
    <w:rsid w:val="00790716"/>
    <w:rsid w:val="00790C46"/>
    <w:rsid w:val="007912F8"/>
    <w:rsid w:val="00791316"/>
    <w:rsid w:val="0079134F"/>
    <w:rsid w:val="00791DE6"/>
    <w:rsid w:val="00792895"/>
    <w:rsid w:val="00792AFD"/>
    <w:rsid w:val="0079303A"/>
    <w:rsid w:val="0079353A"/>
    <w:rsid w:val="00793620"/>
    <w:rsid w:val="00793661"/>
    <w:rsid w:val="00793CEC"/>
    <w:rsid w:val="0079421B"/>
    <w:rsid w:val="00794299"/>
    <w:rsid w:val="007942F7"/>
    <w:rsid w:val="007945D9"/>
    <w:rsid w:val="00794885"/>
    <w:rsid w:val="00794994"/>
    <w:rsid w:val="00794DBB"/>
    <w:rsid w:val="00794FD9"/>
    <w:rsid w:val="007953D8"/>
    <w:rsid w:val="00795608"/>
    <w:rsid w:val="007959E9"/>
    <w:rsid w:val="00795F45"/>
    <w:rsid w:val="007961BA"/>
    <w:rsid w:val="0079628E"/>
    <w:rsid w:val="007965AA"/>
    <w:rsid w:val="00796742"/>
    <w:rsid w:val="00796965"/>
    <w:rsid w:val="007969C1"/>
    <w:rsid w:val="00796CCD"/>
    <w:rsid w:val="00796D91"/>
    <w:rsid w:val="00796E84"/>
    <w:rsid w:val="00796F27"/>
    <w:rsid w:val="00797859"/>
    <w:rsid w:val="00797A02"/>
    <w:rsid w:val="00797ABC"/>
    <w:rsid w:val="007A0634"/>
    <w:rsid w:val="007A0880"/>
    <w:rsid w:val="007A0BBE"/>
    <w:rsid w:val="007A1376"/>
    <w:rsid w:val="007A13A1"/>
    <w:rsid w:val="007A19FC"/>
    <w:rsid w:val="007A1C27"/>
    <w:rsid w:val="007A215F"/>
    <w:rsid w:val="007A29E5"/>
    <w:rsid w:val="007A2DB7"/>
    <w:rsid w:val="007A2FBD"/>
    <w:rsid w:val="007A3261"/>
    <w:rsid w:val="007A38AD"/>
    <w:rsid w:val="007A3DB0"/>
    <w:rsid w:val="007A3F3F"/>
    <w:rsid w:val="007A48FB"/>
    <w:rsid w:val="007A4A61"/>
    <w:rsid w:val="007A4AF3"/>
    <w:rsid w:val="007A4E71"/>
    <w:rsid w:val="007A4F81"/>
    <w:rsid w:val="007A4F98"/>
    <w:rsid w:val="007A5011"/>
    <w:rsid w:val="007A5776"/>
    <w:rsid w:val="007A5B23"/>
    <w:rsid w:val="007A5BAE"/>
    <w:rsid w:val="007A5EB7"/>
    <w:rsid w:val="007A6133"/>
    <w:rsid w:val="007A62A1"/>
    <w:rsid w:val="007A62A9"/>
    <w:rsid w:val="007A65D1"/>
    <w:rsid w:val="007A69C8"/>
    <w:rsid w:val="007A6C49"/>
    <w:rsid w:val="007A6C69"/>
    <w:rsid w:val="007A6D5E"/>
    <w:rsid w:val="007A6EAB"/>
    <w:rsid w:val="007A6F0B"/>
    <w:rsid w:val="007A6FF2"/>
    <w:rsid w:val="007A79F0"/>
    <w:rsid w:val="007A7B12"/>
    <w:rsid w:val="007A7DAA"/>
    <w:rsid w:val="007A7FC4"/>
    <w:rsid w:val="007B0062"/>
    <w:rsid w:val="007B07E4"/>
    <w:rsid w:val="007B0A56"/>
    <w:rsid w:val="007B0F54"/>
    <w:rsid w:val="007B0FB3"/>
    <w:rsid w:val="007B111C"/>
    <w:rsid w:val="007B132A"/>
    <w:rsid w:val="007B15A0"/>
    <w:rsid w:val="007B1664"/>
    <w:rsid w:val="007B2022"/>
    <w:rsid w:val="007B24A2"/>
    <w:rsid w:val="007B2912"/>
    <w:rsid w:val="007B2AD7"/>
    <w:rsid w:val="007B2BF9"/>
    <w:rsid w:val="007B2D4F"/>
    <w:rsid w:val="007B2E84"/>
    <w:rsid w:val="007B3C87"/>
    <w:rsid w:val="007B44CB"/>
    <w:rsid w:val="007B4568"/>
    <w:rsid w:val="007B45BA"/>
    <w:rsid w:val="007B5006"/>
    <w:rsid w:val="007B556A"/>
    <w:rsid w:val="007B5B57"/>
    <w:rsid w:val="007B5C25"/>
    <w:rsid w:val="007B60D9"/>
    <w:rsid w:val="007B673F"/>
    <w:rsid w:val="007B6740"/>
    <w:rsid w:val="007B6A4A"/>
    <w:rsid w:val="007B6AC4"/>
    <w:rsid w:val="007B6B21"/>
    <w:rsid w:val="007B7087"/>
    <w:rsid w:val="007B719C"/>
    <w:rsid w:val="007B723F"/>
    <w:rsid w:val="007B75A8"/>
    <w:rsid w:val="007B79FA"/>
    <w:rsid w:val="007C0394"/>
    <w:rsid w:val="007C0F94"/>
    <w:rsid w:val="007C0FF0"/>
    <w:rsid w:val="007C1005"/>
    <w:rsid w:val="007C1302"/>
    <w:rsid w:val="007C1528"/>
    <w:rsid w:val="007C169A"/>
    <w:rsid w:val="007C18C4"/>
    <w:rsid w:val="007C1E6F"/>
    <w:rsid w:val="007C279C"/>
    <w:rsid w:val="007C2CF4"/>
    <w:rsid w:val="007C2D86"/>
    <w:rsid w:val="007C2ED2"/>
    <w:rsid w:val="007C3174"/>
    <w:rsid w:val="007C33B8"/>
    <w:rsid w:val="007C3690"/>
    <w:rsid w:val="007C3697"/>
    <w:rsid w:val="007C3778"/>
    <w:rsid w:val="007C3FD2"/>
    <w:rsid w:val="007C4018"/>
    <w:rsid w:val="007C41FC"/>
    <w:rsid w:val="007C4387"/>
    <w:rsid w:val="007C449A"/>
    <w:rsid w:val="007C466B"/>
    <w:rsid w:val="007C4787"/>
    <w:rsid w:val="007C4990"/>
    <w:rsid w:val="007C588E"/>
    <w:rsid w:val="007C5A7C"/>
    <w:rsid w:val="007C5F04"/>
    <w:rsid w:val="007C6614"/>
    <w:rsid w:val="007C67F1"/>
    <w:rsid w:val="007C6919"/>
    <w:rsid w:val="007C6F6A"/>
    <w:rsid w:val="007C7EBD"/>
    <w:rsid w:val="007D0173"/>
    <w:rsid w:val="007D08BD"/>
    <w:rsid w:val="007D1178"/>
    <w:rsid w:val="007D16E1"/>
    <w:rsid w:val="007D201E"/>
    <w:rsid w:val="007D20BC"/>
    <w:rsid w:val="007D246F"/>
    <w:rsid w:val="007D25E5"/>
    <w:rsid w:val="007D27FD"/>
    <w:rsid w:val="007D28C6"/>
    <w:rsid w:val="007D28DD"/>
    <w:rsid w:val="007D28E8"/>
    <w:rsid w:val="007D2E8E"/>
    <w:rsid w:val="007D30FB"/>
    <w:rsid w:val="007D318D"/>
    <w:rsid w:val="007D31D7"/>
    <w:rsid w:val="007D3429"/>
    <w:rsid w:val="007D3434"/>
    <w:rsid w:val="007D3965"/>
    <w:rsid w:val="007D4086"/>
    <w:rsid w:val="007D408F"/>
    <w:rsid w:val="007D414F"/>
    <w:rsid w:val="007D469B"/>
    <w:rsid w:val="007D4C56"/>
    <w:rsid w:val="007D5010"/>
    <w:rsid w:val="007D521E"/>
    <w:rsid w:val="007D5649"/>
    <w:rsid w:val="007D5D16"/>
    <w:rsid w:val="007D60B0"/>
    <w:rsid w:val="007D6281"/>
    <w:rsid w:val="007D6312"/>
    <w:rsid w:val="007D672E"/>
    <w:rsid w:val="007D6827"/>
    <w:rsid w:val="007D69FA"/>
    <w:rsid w:val="007D6E3D"/>
    <w:rsid w:val="007D6F43"/>
    <w:rsid w:val="007D737F"/>
    <w:rsid w:val="007D74FD"/>
    <w:rsid w:val="007D76D6"/>
    <w:rsid w:val="007D77ED"/>
    <w:rsid w:val="007E019B"/>
    <w:rsid w:val="007E01E3"/>
    <w:rsid w:val="007E05B4"/>
    <w:rsid w:val="007E07BF"/>
    <w:rsid w:val="007E1024"/>
    <w:rsid w:val="007E122B"/>
    <w:rsid w:val="007E2133"/>
    <w:rsid w:val="007E2303"/>
    <w:rsid w:val="007E2BBB"/>
    <w:rsid w:val="007E3057"/>
    <w:rsid w:val="007E3286"/>
    <w:rsid w:val="007E32A3"/>
    <w:rsid w:val="007E3AF1"/>
    <w:rsid w:val="007E4F93"/>
    <w:rsid w:val="007E586B"/>
    <w:rsid w:val="007E58B1"/>
    <w:rsid w:val="007E5A02"/>
    <w:rsid w:val="007E5C40"/>
    <w:rsid w:val="007E5D0D"/>
    <w:rsid w:val="007E610E"/>
    <w:rsid w:val="007E661C"/>
    <w:rsid w:val="007E6D0E"/>
    <w:rsid w:val="007E6FB6"/>
    <w:rsid w:val="007E708F"/>
    <w:rsid w:val="007E71D8"/>
    <w:rsid w:val="007E746D"/>
    <w:rsid w:val="007E76B1"/>
    <w:rsid w:val="007E7842"/>
    <w:rsid w:val="007E7959"/>
    <w:rsid w:val="007E7C33"/>
    <w:rsid w:val="007F0134"/>
    <w:rsid w:val="007F01EB"/>
    <w:rsid w:val="007F0269"/>
    <w:rsid w:val="007F08B0"/>
    <w:rsid w:val="007F1415"/>
    <w:rsid w:val="007F1771"/>
    <w:rsid w:val="007F1785"/>
    <w:rsid w:val="007F1A4F"/>
    <w:rsid w:val="007F1B7F"/>
    <w:rsid w:val="007F1EA6"/>
    <w:rsid w:val="007F1F60"/>
    <w:rsid w:val="007F2132"/>
    <w:rsid w:val="007F21DA"/>
    <w:rsid w:val="007F25B8"/>
    <w:rsid w:val="007F25E8"/>
    <w:rsid w:val="007F2983"/>
    <w:rsid w:val="007F2C7D"/>
    <w:rsid w:val="007F2DED"/>
    <w:rsid w:val="007F3403"/>
    <w:rsid w:val="007F3728"/>
    <w:rsid w:val="007F3C72"/>
    <w:rsid w:val="007F3D1F"/>
    <w:rsid w:val="007F3D2F"/>
    <w:rsid w:val="007F442A"/>
    <w:rsid w:val="007F465C"/>
    <w:rsid w:val="007F468C"/>
    <w:rsid w:val="007F4746"/>
    <w:rsid w:val="007F4859"/>
    <w:rsid w:val="007F49C5"/>
    <w:rsid w:val="007F4C3F"/>
    <w:rsid w:val="007F4D1E"/>
    <w:rsid w:val="007F5233"/>
    <w:rsid w:val="007F53B6"/>
    <w:rsid w:val="007F542C"/>
    <w:rsid w:val="007F5546"/>
    <w:rsid w:val="007F57AA"/>
    <w:rsid w:val="007F5B3B"/>
    <w:rsid w:val="007F5D1E"/>
    <w:rsid w:val="007F60EC"/>
    <w:rsid w:val="007F62F2"/>
    <w:rsid w:val="007F6B54"/>
    <w:rsid w:val="007F6F0C"/>
    <w:rsid w:val="007F71F8"/>
    <w:rsid w:val="007F7677"/>
    <w:rsid w:val="007F7A51"/>
    <w:rsid w:val="007F7B11"/>
    <w:rsid w:val="007F7EC7"/>
    <w:rsid w:val="007F7F56"/>
    <w:rsid w:val="00800271"/>
    <w:rsid w:val="00800736"/>
    <w:rsid w:val="0080095E"/>
    <w:rsid w:val="00800AFF"/>
    <w:rsid w:val="00800B62"/>
    <w:rsid w:val="00800DD8"/>
    <w:rsid w:val="0080129A"/>
    <w:rsid w:val="008012B8"/>
    <w:rsid w:val="00801300"/>
    <w:rsid w:val="00801572"/>
    <w:rsid w:val="008019F9"/>
    <w:rsid w:val="00802222"/>
    <w:rsid w:val="0080225E"/>
    <w:rsid w:val="008027A9"/>
    <w:rsid w:val="008030CC"/>
    <w:rsid w:val="008037FF"/>
    <w:rsid w:val="00803D85"/>
    <w:rsid w:val="00804176"/>
    <w:rsid w:val="008043BD"/>
    <w:rsid w:val="0080489C"/>
    <w:rsid w:val="00804AAB"/>
    <w:rsid w:val="00804C26"/>
    <w:rsid w:val="00804C79"/>
    <w:rsid w:val="00804EEE"/>
    <w:rsid w:val="00805367"/>
    <w:rsid w:val="00805371"/>
    <w:rsid w:val="00805433"/>
    <w:rsid w:val="008058BF"/>
    <w:rsid w:val="0080593C"/>
    <w:rsid w:val="00805BBF"/>
    <w:rsid w:val="00805F0C"/>
    <w:rsid w:val="0080626A"/>
    <w:rsid w:val="008063CC"/>
    <w:rsid w:val="008068B3"/>
    <w:rsid w:val="00806AC7"/>
    <w:rsid w:val="00806AEF"/>
    <w:rsid w:val="00806C22"/>
    <w:rsid w:val="00807734"/>
    <w:rsid w:val="00807C1A"/>
    <w:rsid w:val="0081007B"/>
    <w:rsid w:val="008105BE"/>
    <w:rsid w:val="008107BF"/>
    <w:rsid w:val="008107EC"/>
    <w:rsid w:val="00810CAB"/>
    <w:rsid w:val="00810D52"/>
    <w:rsid w:val="008111B6"/>
    <w:rsid w:val="008113E3"/>
    <w:rsid w:val="0081191D"/>
    <w:rsid w:val="00811DB7"/>
    <w:rsid w:val="00811F9F"/>
    <w:rsid w:val="00812026"/>
    <w:rsid w:val="00812058"/>
    <w:rsid w:val="0081253C"/>
    <w:rsid w:val="00812A79"/>
    <w:rsid w:val="00812AD1"/>
    <w:rsid w:val="00812D06"/>
    <w:rsid w:val="00812F9B"/>
    <w:rsid w:val="00813046"/>
    <w:rsid w:val="0081320E"/>
    <w:rsid w:val="008133F2"/>
    <w:rsid w:val="00813588"/>
    <w:rsid w:val="00813A3E"/>
    <w:rsid w:val="00813DED"/>
    <w:rsid w:val="00813E09"/>
    <w:rsid w:val="00814211"/>
    <w:rsid w:val="0081440A"/>
    <w:rsid w:val="008148A3"/>
    <w:rsid w:val="00814A33"/>
    <w:rsid w:val="00814C00"/>
    <w:rsid w:val="00814C25"/>
    <w:rsid w:val="00815510"/>
    <w:rsid w:val="008159B3"/>
    <w:rsid w:val="008159D2"/>
    <w:rsid w:val="00815AF6"/>
    <w:rsid w:val="008164C9"/>
    <w:rsid w:val="00816B01"/>
    <w:rsid w:val="008172C8"/>
    <w:rsid w:val="008177A6"/>
    <w:rsid w:val="008178AA"/>
    <w:rsid w:val="00817B81"/>
    <w:rsid w:val="0082004A"/>
    <w:rsid w:val="00820089"/>
    <w:rsid w:val="0082033C"/>
    <w:rsid w:val="008204A1"/>
    <w:rsid w:val="008205C6"/>
    <w:rsid w:val="008205D1"/>
    <w:rsid w:val="00820809"/>
    <w:rsid w:val="00820860"/>
    <w:rsid w:val="00820A6A"/>
    <w:rsid w:val="00820DB5"/>
    <w:rsid w:val="0082105E"/>
    <w:rsid w:val="008213C6"/>
    <w:rsid w:val="0082149D"/>
    <w:rsid w:val="0082174E"/>
    <w:rsid w:val="0082193D"/>
    <w:rsid w:val="00821AD0"/>
    <w:rsid w:val="00821C8B"/>
    <w:rsid w:val="00821F45"/>
    <w:rsid w:val="00822066"/>
    <w:rsid w:val="0082270E"/>
    <w:rsid w:val="00822757"/>
    <w:rsid w:val="00822A38"/>
    <w:rsid w:val="00823D40"/>
    <w:rsid w:val="008240EE"/>
    <w:rsid w:val="008244A3"/>
    <w:rsid w:val="00824A45"/>
    <w:rsid w:val="00824D83"/>
    <w:rsid w:val="00824F57"/>
    <w:rsid w:val="00825038"/>
    <w:rsid w:val="008250AF"/>
    <w:rsid w:val="0082534B"/>
    <w:rsid w:val="008254DD"/>
    <w:rsid w:val="00825833"/>
    <w:rsid w:val="00825985"/>
    <w:rsid w:val="00825B51"/>
    <w:rsid w:val="00825D80"/>
    <w:rsid w:val="0082601F"/>
    <w:rsid w:val="00826065"/>
    <w:rsid w:val="00826252"/>
    <w:rsid w:val="0082631A"/>
    <w:rsid w:val="00826371"/>
    <w:rsid w:val="0082661A"/>
    <w:rsid w:val="00826B2C"/>
    <w:rsid w:val="00826F30"/>
    <w:rsid w:val="00827091"/>
    <w:rsid w:val="0082734B"/>
    <w:rsid w:val="00827682"/>
    <w:rsid w:val="008277D3"/>
    <w:rsid w:val="00827B26"/>
    <w:rsid w:val="00827D57"/>
    <w:rsid w:val="00827F99"/>
    <w:rsid w:val="0083018E"/>
    <w:rsid w:val="00830210"/>
    <w:rsid w:val="008302DC"/>
    <w:rsid w:val="00830382"/>
    <w:rsid w:val="00830857"/>
    <w:rsid w:val="00830953"/>
    <w:rsid w:val="008309CD"/>
    <w:rsid w:val="00830CEA"/>
    <w:rsid w:val="00830E76"/>
    <w:rsid w:val="00830E77"/>
    <w:rsid w:val="00831398"/>
    <w:rsid w:val="0083146F"/>
    <w:rsid w:val="0083201F"/>
    <w:rsid w:val="008322C5"/>
    <w:rsid w:val="008328F7"/>
    <w:rsid w:val="00832E70"/>
    <w:rsid w:val="00832F6B"/>
    <w:rsid w:val="008333DF"/>
    <w:rsid w:val="008333ED"/>
    <w:rsid w:val="0083347A"/>
    <w:rsid w:val="00833CC3"/>
    <w:rsid w:val="00833CEC"/>
    <w:rsid w:val="00833EF7"/>
    <w:rsid w:val="00833F1C"/>
    <w:rsid w:val="00834020"/>
    <w:rsid w:val="008347CD"/>
    <w:rsid w:val="008347DC"/>
    <w:rsid w:val="008349C3"/>
    <w:rsid w:val="00834D41"/>
    <w:rsid w:val="00834D77"/>
    <w:rsid w:val="00834E2F"/>
    <w:rsid w:val="00834EA4"/>
    <w:rsid w:val="00834F32"/>
    <w:rsid w:val="0083508E"/>
    <w:rsid w:val="00835216"/>
    <w:rsid w:val="008352CA"/>
    <w:rsid w:val="008355AD"/>
    <w:rsid w:val="008367A5"/>
    <w:rsid w:val="00836804"/>
    <w:rsid w:val="00836A77"/>
    <w:rsid w:val="00836F3C"/>
    <w:rsid w:val="008370FE"/>
    <w:rsid w:val="0083718C"/>
    <w:rsid w:val="0083752B"/>
    <w:rsid w:val="008376A3"/>
    <w:rsid w:val="00837844"/>
    <w:rsid w:val="00837C78"/>
    <w:rsid w:val="0084017C"/>
    <w:rsid w:val="00840764"/>
    <w:rsid w:val="00840913"/>
    <w:rsid w:val="00840C46"/>
    <w:rsid w:val="00840E47"/>
    <w:rsid w:val="008410D2"/>
    <w:rsid w:val="00841181"/>
    <w:rsid w:val="00841573"/>
    <w:rsid w:val="00841669"/>
    <w:rsid w:val="00841908"/>
    <w:rsid w:val="0084221B"/>
    <w:rsid w:val="0084263B"/>
    <w:rsid w:val="008427AA"/>
    <w:rsid w:val="00842E5E"/>
    <w:rsid w:val="008431E3"/>
    <w:rsid w:val="008436C9"/>
    <w:rsid w:val="00843772"/>
    <w:rsid w:val="00843AF7"/>
    <w:rsid w:val="00843E0A"/>
    <w:rsid w:val="00843F9F"/>
    <w:rsid w:val="0084414B"/>
    <w:rsid w:val="008444F8"/>
    <w:rsid w:val="00844757"/>
    <w:rsid w:val="00844773"/>
    <w:rsid w:val="00844871"/>
    <w:rsid w:val="00844BFF"/>
    <w:rsid w:val="00844CF4"/>
    <w:rsid w:val="0084553A"/>
    <w:rsid w:val="008456D5"/>
    <w:rsid w:val="00845747"/>
    <w:rsid w:val="008459DD"/>
    <w:rsid w:val="00845AAD"/>
    <w:rsid w:val="0084601D"/>
    <w:rsid w:val="008463A6"/>
    <w:rsid w:val="00846E33"/>
    <w:rsid w:val="008472E1"/>
    <w:rsid w:val="00847455"/>
    <w:rsid w:val="00847837"/>
    <w:rsid w:val="00847984"/>
    <w:rsid w:val="00847D0F"/>
    <w:rsid w:val="00850072"/>
    <w:rsid w:val="0085017D"/>
    <w:rsid w:val="0085062E"/>
    <w:rsid w:val="00850871"/>
    <w:rsid w:val="00850D65"/>
    <w:rsid w:val="00850D76"/>
    <w:rsid w:val="00851216"/>
    <w:rsid w:val="008514CF"/>
    <w:rsid w:val="00852107"/>
    <w:rsid w:val="008524CF"/>
    <w:rsid w:val="00852BBB"/>
    <w:rsid w:val="00852F82"/>
    <w:rsid w:val="008536C4"/>
    <w:rsid w:val="00853A2A"/>
    <w:rsid w:val="00854425"/>
    <w:rsid w:val="00854864"/>
    <w:rsid w:val="00854D36"/>
    <w:rsid w:val="00854D74"/>
    <w:rsid w:val="00854E97"/>
    <w:rsid w:val="0085502E"/>
    <w:rsid w:val="00855290"/>
    <w:rsid w:val="00855EAE"/>
    <w:rsid w:val="00856027"/>
    <w:rsid w:val="008563B3"/>
    <w:rsid w:val="0085640D"/>
    <w:rsid w:val="00856419"/>
    <w:rsid w:val="00856700"/>
    <w:rsid w:val="008569A2"/>
    <w:rsid w:val="008569A5"/>
    <w:rsid w:val="00856EAD"/>
    <w:rsid w:val="00856ECF"/>
    <w:rsid w:val="008573A6"/>
    <w:rsid w:val="00857EA2"/>
    <w:rsid w:val="0086010C"/>
    <w:rsid w:val="00860477"/>
    <w:rsid w:val="0086075F"/>
    <w:rsid w:val="00860BAB"/>
    <w:rsid w:val="00860CB0"/>
    <w:rsid w:val="00860E34"/>
    <w:rsid w:val="00860F5B"/>
    <w:rsid w:val="00861075"/>
    <w:rsid w:val="008611DE"/>
    <w:rsid w:val="008616F1"/>
    <w:rsid w:val="00861DF0"/>
    <w:rsid w:val="0086200A"/>
    <w:rsid w:val="008620CC"/>
    <w:rsid w:val="00862B1A"/>
    <w:rsid w:val="00862C52"/>
    <w:rsid w:val="00862DA1"/>
    <w:rsid w:val="00862EBF"/>
    <w:rsid w:val="00863048"/>
    <w:rsid w:val="008635A7"/>
    <w:rsid w:val="008643DC"/>
    <w:rsid w:val="00865305"/>
    <w:rsid w:val="008654DB"/>
    <w:rsid w:val="00865649"/>
    <w:rsid w:val="00865924"/>
    <w:rsid w:val="00865AF5"/>
    <w:rsid w:val="00865B19"/>
    <w:rsid w:val="00865F69"/>
    <w:rsid w:val="00866068"/>
    <w:rsid w:val="0086633E"/>
    <w:rsid w:val="00866F1B"/>
    <w:rsid w:val="0086722A"/>
    <w:rsid w:val="008672B5"/>
    <w:rsid w:val="008672C5"/>
    <w:rsid w:val="00867372"/>
    <w:rsid w:val="008676F3"/>
    <w:rsid w:val="00867822"/>
    <w:rsid w:val="00867BCF"/>
    <w:rsid w:val="00867BEF"/>
    <w:rsid w:val="008700ED"/>
    <w:rsid w:val="0087016D"/>
    <w:rsid w:val="00870273"/>
    <w:rsid w:val="00870623"/>
    <w:rsid w:val="008707A6"/>
    <w:rsid w:val="00870E09"/>
    <w:rsid w:val="00871333"/>
    <w:rsid w:val="00871472"/>
    <w:rsid w:val="0087160D"/>
    <w:rsid w:val="00871A75"/>
    <w:rsid w:val="00871BF4"/>
    <w:rsid w:val="00871C85"/>
    <w:rsid w:val="00871EA0"/>
    <w:rsid w:val="0087231F"/>
    <w:rsid w:val="008723EB"/>
    <w:rsid w:val="00872659"/>
    <w:rsid w:val="008726BD"/>
    <w:rsid w:val="008726FD"/>
    <w:rsid w:val="00872DB6"/>
    <w:rsid w:val="00873038"/>
    <w:rsid w:val="0087309B"/>
    <w:rsid w:val="008731F7"/>
    <w:rsid w:val="00873355"/>
    <w:rsid w:val="00873981"/>
    <w:rsid w:val="00873D2E"/>
    <w:rsid w:val="008741F5"/>
    <w:rsid w:val="0087429F"/>
    <w:rsid w:val="00874680"/>
    <w:rsid w:val="00874699"/>
    <w:rsid w:val="008746E9"/>
    <w:rsid w:val="00874A30"/>
    <w:rsid w:val="00874AF8"/>
    <w:rsid w:val="00874C99"/>
    <w:rsid w:val="00874D0A"/>
    <w:rsid w:val="00874E85"/>
    <w:rsid w:val="00874F25"/>
    <w:rsid w:val="00874F90"/>
    <w:rsid w:val="00875510"/>
    <w:rsid w:val="00875C4E"/>
    <w:rsid w:val="00876B67"/>
    <w:rsid w:val="008771DC"/>
    <w:rsid w:val="00877227"/>
    <w:rsid w:val="0087769B"/>
    <w:rsid w:val="0087799D"/>
    <w:rsid w:val="00877AEC"/>
    <w:rsid w:val="00877D6B"/>
    <w:rsid w:val="008806BD"/>
    <w:rsid w:val="00880725"/>
    <w:rsid w:val="008807D3"/>
    <w:rsid w:val="00880883"/>
    <w:rsid w:val="00880E60"/>
    <w:rsid w:val="00881B83"/>
    <w:rsid w:val="008822FE"/>
    <w:rsid w:val="008828B9"/>
    <w:rsid w:val="00882C07"/>
    <w:rsid w:val="008836B3"/>
    <w:rsid w:val="008836B5"/>
    <w:rsid w:val="00883796"/>
    <w:rsid w:val="00883C51"/>
    <w:rsid w:val="008840E2"/>
    <w:rsid w:val="0088440B"/>
    <w:rsid w:val="00884886"/>
    <w:rsid w:val="00884888"/>
    <w:rsid w:val="00884A10"/>
    <w:rsid w:val="00884A84"/>
    <w:rsid w:val="00884E3E"/>
    <w:rsid w:val="008851A2"/>
    <w:rsid w:val="00885458"/>
    <w:rsid w:val="008858E7"/>
    <w:rsid w:val="00885919"/>
    <w:rsid w:val="00885962"/>
    <w:rsid w:val="00885C0B"/>
    <w:rsid w:val="008862B0"/>
    <w:rsid w:val="00886943"/>
    <w:rsid w:val="00886CD3"/>
    <w:rsid w:val="00886D14"/>
    <w:rsid w:val="00886D62"/>
    <w:rsid w:val="00887111"/>
    <w:rsid w:val="008876C5"/>
    <w:rsid w:val="00887EB2"/>
    <w:rsid w:val="00887EF9"/>
    <w:rsid w:val="00890222"/>
    <w:rsid w:val="008904B4"/>
    <w:rsid w:val="00890553"/>
    <w:rsid w:val="0089058A"/>
    <w:rsid w:val="00890696"/>
    <w:rsid w:val="0089090A"/>
    <w:rsid w:val="00890C21"/>
    <w:rsid w:val="00890C89"/>
    <w:rsid w:val="00890CAB"/>
    <w:rsid w:val="00890E3D"/>
    <w:rsid w:val="00890E4D"/>
    <w:rsid w:val="00890EF6"/>
    <w:rsid w:val="00891108"/>
    <w:rsid w:val="008919B7"/>
    <w:rsid w:val="00891B3E"/>
    <w:rsid w:val="00891F63"/>
    <w:rsid w:val="00892688"/>
    <w:rsid w:val="00892797"/>
    <w:rsid w:val="008929E8"/>
    <w:rsid w:val="00892B42"/>
    <w:rsid w:val="00892E6C"/>
    <w:rsid w:val="00892EAB"/>
    <w:rsid w:val="00892EBF"/>
    <w:rsid w:val="008931EC"/>
    <w:rsid w:val="0089366D"/>
    <w:rsid w:val="0089380D"/>
    <w:rsid w:val="00893A4E"/>
    <w:rsid w:val="00893A95"/>
    <w:rsid w:val="00893C45"/>
    <w:rsid w:val="00893F56"/>
    <w:rsid w:val="00893F7D"/>
    <w:rsid w:val="00893F93"/>
    <w:rsid w:val="00893FDF"/>
    <w:rsid w:val="00893FE4"/>
    <w:rsid w:val="00894103"/>
    <w:rsid w:val="0089437C"/>
    <w:rsid w:val="0089464F"/>
    <w:rsid w:val="00894ADB"/>
    <w:rsid w:val="00894C54"/>
    <w:rsid w:val="00894CD7"/>
    <w:rsid w:val="00895438"/>
    <w:rsid w:val="008955EF"/>
    <w:rsid w:val="0089570B"/>
    <w:rsid w:val="00895A7D"/>
    <w:rsid w:val="0089690E"/>
    <w:rsid w:val="00896992"/>
    <w:rsid w:val="00896C4A"/>
    <w:rsid w:val="00896DDF"/>
    <w:rsid w:val="00896F0F"/>
    <w:rsid w:val="0089763E"/>
    <w:rsid w:val="00897946"/>
    <w:rsid w:val="008979EA"/>
    <w:rsid w:val="00897CBA"/>
    <w:rsid w:val="00897D7D"/>
    <w:rsid w:val="00897FEC"/>
    <w:rsid w:val="008A028B"/>
    <w:rsid w:val="008A1449"/>
    <w:rsid w:val="008A1494"/>
    <w:rsid w:val="008A1767"/>
    <w:rsid w:val="008A1A6E"/>
    <w:rsid w:val="008A1ACA"/>
    <w:rsid w:val="008A1D76"/>
    <w:rsid w:val="008A1E70"/>
    <w:rsid w:val="008A1F54"/>
    <w:rsid w:val="008A31A5"/>
    <w:rsid w:val="008A32E7"/>
    <w:rsid w:val="008A33C6"/>
    <w:rsid w:val="008A3519"/>
    <w:rsid w:val="008A3597"/>
    <w:rsid w:val="008A3A0D"/>
    <w:rsid w:val="008A3AB5"/>
    <w:rsid w:val="008A3DE3"/>
    <w:rsid w:val="008A3F04"/>
    <w:rsid w:val="008A4170"/>
    <w:rsid w:val="008A42DB"/>
    <w:rsid w:val="008A447A"/>
    <w:rsid w:val="008A4BFF"/>
    <w:rsid w:val="008A524F"/>
    <w:rsid w:val="008A56BE"/>
    <w:rsid w:val="008A58F3"/>
    <w:rsid w:val="008A60BA"/>
    <w:rsid w:val="008A6318"/>
    <w:rsid w:val="008A6772"/>
    <w:rsid w:val="008A6845"/>
    <w:rsid w:val="008A68BB"/>
    <w:rsid w:val="008A6C45"/>
    <w:rsid w:val="008A6FD7"/>
    <w:rsid w:val="008A794C"/>
    <w:rsid w:val="008A7EE3"/>
    <w:rsid w:val="008A7FBA"/>
    <w:rsid w:val="008A7FE6"/>
    <w:rsid w:val="008B003A"/>
    <w:rsid w:val="008B029E"/>
    <w:rsid w:val="008B078D"/>
    <w:rsid w:val="008B0821"/>
    <w:rsid w:val="008B0854"/>
    <w:rsid w:val="008B0999"/>
    <w:rsid w:val="008B0D7D"/>
    <w:rsid w:val="008B17A5"/>
    <w:rsid w:val="008B1FDC"/>
    <w:rsid w:val="008B211F"/>
    <w:rsid w:val="008B239A"/>
    <w:rsid w:val="008B2449"/>
    <w:rsid w:val="008B2451"/>
    <w:rsid w:val="008B2964"/>
    <w:rsid w:val="008B2965"/>
    <w:rsid w:val="008B29CD"/>
    <w:rsid w:val="008B3137"/>
    <w:rsid w:val="008B3324"/>
    <w:rsid w:val="008B340A"/>
    <w:rsid w:val="008B3698"/>
    <w:rsid w:val="008B3789"/>
    <w:rsid w:val="008B3797"/>
    <w:rsid w:val="008B3A8D"/>
    <w:rsid w:val="008B3BB4"/>
    <w:rsid w:val="008B3C7F"/>
    <w:rsid w:val="008B3D2D"/>
    <w:rsid w:val="008B4363"/>
    <w:rsid w:val="008B4720"/>
    <w:rsid w:val="008B4962"/>
    <w:rsid w:val="008B4DF7"/>
    <w:rsid w:val="008B4F2F"/>
    <w:rsid w:val="008B4F6A"/>
    <w:rsid w:val="008B5194"/>
    <w:rsid w:val="008B529D"/>
    <w:rsid w:val="008B5826"/>
    <w:rsid w:val="008B5D9B"/>
    <w:rsid w:val="008B5FA9"/>
    <w:rsid w:val="008B61B1"/>
    <w:rsid w:val="008B632B"/>
    <w:rsid w:val="008B646A"/>
    <w:rsid w:val="008B64B6"/>
    <w:rsid w:val="008B6979"/>
    <w:rsid w:val="008B698F"/>
    <w:rsid w:val="008B7033"/>
    <w:rsid w:val="008B7522"/>
    <w:rsid w:val="008B79DF"/>
    <w:rsid w:val="008B7B12"/>
    <w:rsid w:val="008C0099"/>
    <w:rsid w:val="008C025C"/>
    <w:rsid w:val="008C0798"/>
    <w:rsid w:val="008C07C0"/>
    <w:rsid w:val="008C08E1"/>
    <w:rsid w:val="008C0979"/>
    <w:rsid w:val="008C0A84"/>
    <w:rsid w:val="008C0B6E"/>
    <w:rsid w:val="008C0CEC"/>
    <w:rsid w:val="008C0F89"/>
    <w:rsid w:val="008C162A"/>
    <w:rsid w:val="008C172D"/>
    <w:rsid w:val="008C1A5D"/>
    <w:rsid w:val="008C1C42"/>
    <w:rsid w:val="008C1DF8"/>
    <w:rsid w:val="008C2108"/>
    <w:rsid w:val="008C225D"/>
    <w:rsid w:val="008C2CC6"/>
    <w:rsid w:val="008C2F94"/>
    <w:rsid w:val="008C3429"/>
    <w:rsid w:val="008C37D1"/>
    <w:rsid w:val="008C397E"/>
    <w:rsid w:val="008C3C1C"/>
    <w:rsid w:val="008C3CF2"/>
    <w:rsid w:val="008C3FCB"/>
    <w:rsid w:val="008C409E"/>
    <w:rsid w:val="008C422D"/>
    <w:rsid w:val="008C4CDE"/>
    <w:rsid w:val="008C4DA6"/>
    <w:rsid w:val="008C4F56"/>
    <w:rsid w:val="008C51BC"/>
    <w:rsid w:val="008C59C5"/>
    <w:rsid w:val="008C5A38"/>
    <w:rsid w:val="008C5AAB"/>
    <w:rsid w:val="008C5B15"/>
    <w:rsid w:val="008C5CE0"/>
    <w:rsid w:val="008C5DC1"/>
    <w:rsid w:val="008C5E2E"/>
    <w:rsid w:val="008C6121"/>
    <w:rsid w:val="008C6247"/>
    <w:rsid w:val="008C6A0D"/>
    <w:rsid w:val="008C71C1"/>
    <w:rsid w:val="008C724B"/>
    <w:rsid w:val="008C7718"/>
    <w:rsid w:val="008C7D4B"/>
    <w:rsid w:val="008D05A8"/>
    <w:rsid w:val="008D05ED"/>
    <w:rsid w:val="008D07C9"/>
    <w:rsid w:val="008D0B06"/>
    <w:rsid w:val="008D0C1A"/>
    <w:rsid w:val="008D1006"/>
    <w:rsid w:val="008D11C3"/>
    <w:rsid w:val="008D15BD"/>
    <w:rsid w:val="008D1D25"/>
    <w:rsid w:val="008D1DC8"/>
    <w:rsid w:val="008D1EE5"/>
    <w:rsid w:val="008D2201"/>
    <w:rsid w:val="008D2B58"/>
    <w:rsid w:val="008D2D84"/>
    <w:rsid w:val="008D2E92"/>
    <w:rsid w:val="008D3359"/>
    <w:rsid w:val="008D353C"/>
    <w:rsid w:val="008D3703"/>
    <w:rsid w:val="008D3807"/>
    <w:rsid w:val="008D3939"/>
    <w:rsid w:val="008D39E6"/>
    <w:rsid w:val="008D3D79"/>
    <w:rsid w:val="008D45A9"/>
    <w:rsid w:val="008D485A"/>
    <w:rsid w:val="008D499A"/>
    <w:rsid w:val="008D4AE8"/>
    <w:rsid w:val="008D4B1A"/>
    <w:rsid w:val="008D4C56"/>
    <w:rsid w:val="008D5273"/>
    <w:rsid w:val="008D54D8"/>
    <w:rsid w:val="008D5610"/>
    <w:rsid w:val="008D56A9"/>
    <w:rsid w:val="008D56B4"/>
    <w:rsid w:val="008D579A"/>
    <w:rsid w:val="008D5DAB"/>
    <w:rsid w:val="008D6097"/>
    <w:rsid w:val="008D625A"/>
    <w:rsid w:val="008D6442"/>
    <w:rsid w:val="008D699B"/>
    <w:rsid w:val="008D6AD4"/>
    <w:rsid w:val="008D6BE7"/>
    <w:rsid w:val="008D74BA"/>
    <w:rsid w:val="008D790A"/>
    <w:rsid w:val="008D7A6F"/>
    <w:rsid w:val="008D7ADC"/>
    <w:rsid w:val="008D7BFE"/>
    <w:rsid w:val="008D7E1F"/>
    <w:rsid w:val="008D7FE6"/>
    <w:rsid w:val="008E094E"/>
    <w:rsid w:val="008E0B79"/>
    <w:rsid w:val="008E0CF5"/>
    <w:rsid w:val="008E17D6"/>
    <w:rsid w:val="008E22A9"/>
    <w:rsid w:val="008E22AE"/>
    <w:rsid w:val="008E25AC"/>
    <w:rsid w:val="008E27DB"/>
    <w:rsid w:val="008E28FA"/>
    <w:rsid w:val="008E29B8"/>
    <w:rsid w:val="008E2BD2"/>
    <w:rsid w:val="008E2C59"/>
    <w:rsid w:val="008E2E7C"/>
    <w:rsid w:val="008E2FB0"/>
    <w:rsid w:val="008E32F3"/>
    <w:rsid w:val="008E33EF"/>
    <w:rsid w:val="008E33FD"/>
    <w:rsid w:val="008E351C"/>
    <w:rsid w:val="008E35F3"/>
    <w:rsid w:val="008E3621"/>
    <w:rsid w:val="008E373A"/>
    <w:rsid w:val="008E38A5"/>
    <w:rsid w:val="008E3BE1"/>
    <w:rsid w:val="008E3D04"/>
    <w:rsid w:val="008E3F29"/>
    <w:rsid w:val="008E45A5"/>
    <w:rsid w:val="008E4894"/>
    <w:rsid w:val="008E5415"/>
    <w:rsid w:val="008E561E"/>
    <w:rsid w:val="008E5866"/>
    <w:rsid w:val="008E6471"/>
    <w:rsid w:val="008E6718"/>
    <w:rsid w:val="008E70D1"/>
    <w:rsid w:val="008E715A"/>
    <w:rsid w:val="008E76F1"/>
    <w:rsid w:val="008E79A9"/>
    <w:rsid w:val="008E7AEA"/>
    <w:rsid w:val="008E7E4B"/>
    <w:rsid w:val="008F028A"/>
    <w:rsid w:val="008F0642"/>
    <w:rsid w:val="008F0D33"/>
    <w:rsid w:val="008F14CA"/>
    <w:rsid w:val="008F1774"/>
    <w:rsid w:val="008F17A3"/>
    <w:rsid w:val="008F1974"/>
    <w:rsid w:val="008F1CA1"/>
    <w:rsid w:val="008F238D"/>
    <w:rsid w:val="008F23CB"/>
    <w:rsid w:val="008F25BC"/>
    <w:rsid w:val="008F25D4"/>
    <w:rsid w:val="008F26CE"/>
    <w:rsid w:val="008F271B"/>
    <w:rsid w:val="008F2722"/>
    <w:rsid w:val="008F2D4D"/>
    <w:rsid w:val="008F30D0"/>
    <w:rsid w:val="008F31D7"/>
    <w:rsid w:val="008F35A1"/>
    <w:rsid w:val="008F36F3"/>
    <w:rsid w:val="008F3CE9"/>
    <w:rsid w:val="008F4358"/>
    <w:rsid w:val="008F4474"/>
    <w:rsid w:val="008F4A60"/>
    <w:rsid w:val="008F4B77"/>
    <w:rsid w:val="008F4E6C"/>
    <w:rsid w:val="008F5520"/>
    <w:rsid w:val="008F5706"/>
    <w:rsid w:val="008F5826"/>
    <w:rsid w:val="008F5C4A"/>
    <w:rsid w:val="008F5C91"/>
    <w:rsid w:val="008F5F87"/>
    <w:rsid w:val="008F5FC4"/>
    <w:rsid w:val="008F630B"/>
    <w:rsid w:val="008F6444"/>
    <w:rsid w:val="008F6639"/>
    <w:rsid w:val="008F6719"/>
    <w:rsid w:val="008F6722"/>
    <w:rsid w:val="008F6ECE"/>
    <w:rsid w:val="008F72C8"/>
    <w:rsid w:val="008F79AD"/>
    <w:rsid w:val="008F7C41"/>
    <w:rsid w:val="008F7CD0"/>
    <w:rsid w:val="008F7CDF"/>
    <w:rsid w:val="00900125"/>
    <w:rsid w:val="009006F0"/>
    <w:rsid w:val="00900A6B"/>
    <w:rsid w:val="00900B9D"/>
    <w:rsid w:val="00900F1A"/>
    <w:rsid w:val="009011AF"/>
    <w:rsid w:val="00901323"/>
    <w:rsid w:val="00901521"/>
    <w:rsid w:val="009018AA"/>
    <w:rsid w:val="00901AA2"/>
    <w:rsid w:val="00902022"/>
    <w:rsid w:val="009028DA"/>
    <w:rsid w:val="00902B6E"/>
    <w:rsid w:val="00902E47"/>
    <w:rsid w:val="0090326F"/>
    <w:rsid w:val="009033C1"/>
    <w:rsid w:val="009035B8"/>
    <w:rsid w:val="00903B96"/>
    <w:rsid w:val="00903E5B"/>
    <w:rsid w:val="009044D7"/>
    <w:rsid w:val="00904AC4"/>
    <w:rsid w:val="009058DD"/>
    <w:rsid w:val="009058FA"/>
    <w:rsid w:val="00905C19"/>
    <w:rsid w:val="009060AD"/>
    <w:rsid w:val="0090648E"/>
    <w:rsid w:val="00907010"/>
    <w:rsid w:val="009071F3"/>
    <w:rsid w:val="00907208"/>
    <w:rsid w:val="009072B3"/>
    <w:rsid w:val="009076C3"/>
    <w:rsid w:val="00907857"/>
    <w:rsid w:val="00907906"/>
    <w:rsid w:val="00907A5D"/>
    <w:rsid w:val="00907B64"/>
    <w:rsid w:val="009104DE"/>
    <w:rsid w:val="00910ADA"/>
    <w:rsid w:val="0091111B"/>
    <w:rsid w:val="0091115B"/>
    <w:rsid w:val="00911801"/>
    <w:rsid w:val="00911ED6"/>
    <w:rsid w:val="0091250B"/>
    <w:rsid w:val="0091253C"/>
    <w:rsid w:val="0091272F"/>
    <w:rsid w:val="0091277D"/>
    <w:rsid w:val="00912895"/>
    <w:rsid w:val="009128D2"/>
    <w:rsid w:val="00913129"/>
    <w:rsid w:val="009131AB"/>
    <w:rsid w:val="00913819"/>
    <w:rsid w:val="009139A8"/>
    <w:rsid w:val="00913A30"/>
    <w:rsid w:val="00913B59"/>
    <w:rsid w:val="00913DA8"/>
    <w:rsid w:val="0091486E"/>
    <w:rsid w:val="009148AD"/>
    <w:rsid w:val="00914912"/>
    <w:rsid w:val="0091504F"/>
    <w:rsid w:val="009150E3"/>
    <w:rsid w:val="009151C2"/>
    <w:rsid w:val="009154E3"/>
    <w:rsid w:val="0091564A"/>
    <w:rsid w:val="00915715"/>
    <w:rsid w:val="009158CB"/>
    <w:rsid w:val="009159B1"/>
    <w:rsid w:val="00915F5C"/>
    <w:rsid w:val="0091608A"/>
    <w:rsid w:val="00916269"/>
    <w:rsid w:val="00916685"/>
    <w:rsid w:val="00916776"/>
    <w:rsid w:val="00916922"/>
    <w:rsid w:val="00916B15"/>
    <w:rsid w:val="00916C53"/>
    <w:rsid w:val="00916F76"/>
    <w:rsid w:val="009177AE"/>
    <w:rsid w:val="00917A27"/>
    <w:rsid w:val="00917B8A"/>
    <w:rsid w:val="00917FFC"/>
    <w:rsid w:val="00920245"/>
    <w:rsid w:val="00921109"/>
    <w:rsid w:val="009211F3"/>
    <w:rsid w:val="0092176F"/>
    <w:rsid w:val="009224A6"/>
    <w:rsid w:val="00922B32"/>
    <w:rsid w:val="00922CB1"/>
    <w:rsid w:val="00923081"/>
    <w:rsid w:val="009233EC"/>
    <w:rsid w:val="00923938"/>
    <w:rsid w:val="00923B1F"/>
    <w:rsid w:val="00923DE5"/>
    <w:rsid w:val="009243A2"/>
    <w:rsid w:val="00924641"/>
    <w:rsid w:val="009246DD"/>
    <w:rsid w:val="0092496F"/>
    <w:rsid w:val="009250DE"/>
    <w:rsid w:val="00925666"/>
    <w:rsid w:val="0092620D"/>
    <w:rsid w:val="00926910"/>
    <w:rsid w:val="00926AF9"/>
    <w:rsid w:val="00926E07"/>
    <w:rsid w:val="00926EF9"/>
    <w:rsid w:val="009270A4"/>
    <w:rsid w:val="009271C1"/>
    <w:rsid w:val="00927393"/>
    <w:rsid w:val="009273B1"/>
    <w:rsid w:val="009274AC"/>
    <w:rsid w:val="0092764A"/>
    <w:rsid w:val="009278BB"/>
    <w:rsid w:val="00927A05"/>
    <w:rsid w:val="00927B18"/>
    <w:rsid w:val="00927C40"/>
    <w:rsid w:val="00927E97"/>
    <w:rsid w:val="009309B2"/>
    <w:rsid w:val="009312E8"/>
    <w:rsid w:val="00931ADD"/>
    <w:rsid w:val="0093233D"/>
    <w:rsid w:val="009324AD"/>
    <w:rsid w:val="00932684"/>
    <w:rsid w:val="00932A9F"/>
    <w:rsid w:val="00932EFD"/>
    <w:rsid w:val="00932FA6"/>
    <w:rsid w:val="009334BF"/>
    <w:rsid w:val="009334DB"/>
    <w:rsid w:val="0093350D"/>
    <w:rsid w:val="0093362F"/>
    <w:rsid w:val="00933682"/>
    <w:rsid w:val="0093374C"/>
    <w:rsid w:val="0093376C"/>
    <w:rsid w:val="00933A3C"/>
    <w:rsid w:val="00934283"/>
    <w:rsid w:val="009347A8"/>
    <w:rsid w:val="0093508D"/>
    <w:rsid w:val="009352F3"/>
    <w:rsid w:val="00935459"/>
    <w:rsid w:val="009357E3"/>
    <w:rsid w:val="00936350"/>
    <w:rsid w:val="00936704"/>
    <w:rsid w:val="009368D4"/>
    <w:rsid w:val="00936F66"/>
    <w:rsid w:val="00937249"/>
    <w:rsid w:val="009373A1"/>
    <w:rsid w:val="00937543"/>
    <w:rsid w:val="009378AB"/>
    <w:rsid w:val="009379A7"/>
    <w:rsid w:val="00940350"/>
    <w:rsid w:val="0094072B"/>
    <w:rsid w:val="009407E8"/>
    <w:rsid w:val="00940941"/>
    <w:rsid w:val="00940A47"/>
    <w:rsid w:val="00940D35"/>
    <w:rsid w:val="00940E77"/>
    <w:rsid w:val="009412DC"/>
    <w:rsid w:val="00941DF4"/>
    <w:rsid w:val="00941E34"/>
    <w:rsid w:val="00941E6E"/>
    <w:rsid w:val="00942A9C"/>
    <w:rsid w:val="00942D78"/>
    <w:rsid w:val="00943111"/>
    <w:rsid w:val="009432E8"/>
    <w:rsid w:val="00943378"/>
    <w:rsid w:val="00943A2B"/>
    <w:rsid w:val="00943CFE"/>
    <w:rsid w:val="00944467"/>
    <w:rsid w:val="00944968"/>
    <w:rsid w:val="00944F01"/>
    <w:rsid w:val="00945156"/>
    <w:rsid w:val="0094521E"/>
    <w:rsid w:val="009452BE"/>
    <w:rsid w:val="0094544C"/>
    <w:rsid w:val="009455BC"/>
    <w:rsid w:val="00945713"/>
    <w:rsid w:val="009465B2"/>
    <w:rsid w:val="00946628"/>
    <w:rsid w:val="00946731"/>
    <w:rsid w:val="0094694E"/>
    <w:rsid w:val="00946AB7"/>
    <w:rsid w:val="00946AC2"/>
    <w:rsid w:val="00947BD0"/>
    <w:rsid w:val="00947C0C"/>
    <w:rsid w:val="00947CD4"/>
    <w:rsid w:val="009501D4"/>
    <w:rsid w:val="00950223"/>
    <w:rsid w:val="009503DC"/>
    <w:rsid w:val="00950959"/>
    <w:rsid w:val="00950A28"/>
    <w:rsid w:val="00950A4F"/>
    <w:rsid w:val="00950FEC"/>
    <w:rsid w:val="009514FD"/>
    <w:rsid w:val="009516D1"/>
    <w:rsid w:val="009517E9"/>
    <w:rsid w:val="00951873"/>
    <w:rsid w:val="00951913"/>
    <w:rsid w:val="00951B0C"/>
    <w:rsid w:val="00951B20"/>
    <w:rsid w:val="00951F28"/>
    <w:rsid w:val="00951F70"/>
    <w:rsid w:val="0095200C"/>
    <w:rsid w:val="009523F8"/>
    <w:rsid w:val="00952928"/>
    <w:rsid w:val="00952A19"/>
    <w:rsid w:val="00952B7D"/>
    <w:rsid w:val="00952B95"/>
    <w:rsid w:val="00953040"/>
    <w:rsid w:val="0095342D"/>
    <w:rsid w:val="009536AA"/>
    <w:rsid w:val="009536E3"/>
    <w:rsid w:val="00953EC4"/>
    <w:rsid w:val="0095423A"/>
    <w:rsid w:val="009542A6"/>
    <w:rsid w:val="00954538"/>
    <w:rsid w:val="00954697"/>
    <w:rsid w:val="00954860"/>
    <w:rsid w:val="00954B51"/>
    <w:rsid w:val="0095518A"/>
    <w:rsid w:val="00955BBA"/>
    <w:rsid w:val="009562A3"/>
    <w:rsid w:val="009562D7"/>
    <w:rsid w:val="0095632B"/>
    <w:rsid w:val="00956703"/>
    <w:rsid w:val="00956894"/>
    <w:rsid w:val="00956B88"/>
    <w:rsid w:val="00956DB2"/>
    <w:rsid w:val="00956EB5"/>
    <w:rsid w:val="009573D7"/>
    <w:rsid w:val="00957426"/>
    <w:rsid w:val="0095776D"/>
    <w:rsid w:val="00957D51"/>
    <w:rsid w:val="00957E2B"/>
    <w:rsid w:val="00957E5B"/>
    <w:rsid w:val="00957FCF"/>
    <w:rsid w:val="009600B8"/>
    <w:rsid w:val="009602FF"/>
    <w:rsid w:val="0096059F"/>
    <w:rsid w:val="00960932"/>
    <w:rsid w:val="00960D0D"/>
    <w:rsid w:val="00961783"/>
    <w:rsid w:val="009620E4"/>
    <w:rsid w:val="00962587"/>
    <w:rsid w:val="00962DE7"/>
    <w:rsid w:val="009631C9"/>
    <w:rsid w:val="0096332A"/>
    <w:rsid w:val="009634A7"/>
    <w:rsid w:val="0096351B"/>
    <w:rsid w:val="00963606"/>
    <w:rsid w:val="00963894"/>
    <w:rsid w:val="00963E2B"/>
    <w:rsid w:val="00963EA7"/>
    <w:rsid w:val="00963F2D"/>
    <w:rsid w:val="00963F41"/>
    <w:rsid w:val="009642D7"/>
    <w:rsid w:val="00964454"/>
    <w:rsid w:val="00964671"/>
    <w:rsid w:val="00965229"/>
    <w:rsid w:val="00965395"/>
    <w:rsid w:val="0096595C"/>
    <w:rsid w:val="00965987"/>
    <w:rsid w:val="00965E95"/>
    <w:rsid w:val="009660B9"/>
    <w:rsid w:val="0096667D"/>
    <w:rsid w:val="00966A91"/>
    <w:rsid w:val="00966BAC"/>
    <w:rsid w:val="00966E4A"/>
    <w:rsid w:val="009675F1"/>
    <w:rsid w:val="00967839"/>
    <w:rsid w:val="00967C20"/>
    <w:rsid w:val="00967E0C"/>
    <w:rsid w:val="00970068"/>
    <w:rsid w:val="0097084D"/>
    <w:rsid w:val="009709DC"/>
    <w:rsid w:val="00970ABC"/>
    <w:rsid w:val="00970D95"/>
    <w:rsid w:val="00970DE0"/>
    <w:rsid w:val="00971171"/>
    <w:rsid w:val="0097132D"/>
    <w:rsid w:val="009713A6"/>
    <w:rsid w:val="00971C5F"/>
    <w:rsid w:val="00971EE0"/>
    <w:rsid w:val="00971F8F"/>
    <w:rsid w:val="00972193"/>
    <w:rsid w:val="0097272C"/>
    <w:rsid w:val="00972CE4"/>
    <w:rsid w:val="009730D4"/>
    <w:rsid w:val="00973740"/>
    <w:rsid w:val="0097383C"/>
    <w:rsid w:val="00973C8F"/>
    <w:rsid w:val="00973D40"/>
    <w:rsid w:val="009741DD"/>
    <w:rsid w:val="00974DD4"/>
    <w:rsid w:val="00974F77"/>
    <w:rsid w:val="0097540F"/>
    <w:rsid w:val="009755FC"/>
    <w:rsid w:val="00975B1D"/>
    <w:rsid w:val="0097660B"/>
    <w:rsid w:val="00976AF7"/>
    <w:rsid w:val="00976BC9"/>
    <w:rsid w:val="0097767F"/>
    <w:rsid w:val="009777E0"/>
    <w:rsid w:val="00977F0E"/>
    <w:rsid w:val="009801A5"/>
    <w:rsid w:val="00980D93"/>
    <w:rsid w:val="00980F6F"/>
    <w:rsid w:val="009813A3"/>
    <w:rsid w:val="00981A12"/>
    <w:rsid w:val="00981E94"/>
    <w:rsid w:val="009820A5"/>
    <w:rsid w:val="009820EE"/>
    <w:rsid w:val="009820FC"/>
    <w:rsid w:val="009822F0"/>
    <w:rsid w:val="00982762"/>
    <w:rsid w:val="00982CB4"/>
    <w:rsid w:val="00983319"/>
    <w:rsid w:val="009833A6"/>
    <w:rsid w:val="00983759"/>
    <w:rsid w:val="00983A93"/>
    <w:rsid w:val="00983D01"/>
    <w:rsid w:val="00983D7D"/>
    <w:rsid w:val="00983DAA"/>
    <w:rsid w:val="00983F56"/>
    <w:rsid w:val="009843A6"/>
    <w:rsid w:val="00984499"/>
    <w:rsid w:val="009844B9"/>
    <w:rsid w:val="009848B2"/>
    <w:rsid w:val="009848EE"/>
    <w:rsid w:val="00984CA3"/>
    <w:rsid w:val="00984DFE"/>
    <w:rsid w:val="00984F3E"/>
    <w:rsid w:val="0098509D"/>
    <w:rsid w:val="009850D0"/>
    <w:rsid w:val="00985535"/>
    <w:rsid w:val="00985E1D"/>
    <w:rsid w:val="0098603A"/>
    <w:rsid w:val="00986096"/>
    <w:rsid w:val="009860A4"/>
    <w:rsid w:val="009862F9"/>
    <w:rsid w:val="00986B7D"/>
    <w:rsid w:val="00986DF0"/>
    <w:rsid w:val="00986DF6"/>
    <w:rsid w:val="00986E63"/>
    <w:rsid w:val="00987300"/>
    <w:rsid w:val="009873F3"/>
    <w:rsid w:val="00987704"/>
    <w:rsid w:val="0098777D"/>
    <w:rsid w:val="00987998"/>
    <w:rsid w:val="009879D0"/>
    <w:rsid w:val="00987A0A"/>
    <w:rsid w:val="009906C1"/>
    <w:rsid w:val="0099093F"/>
    <w:rsid w:val="009909D1"/>
    <w:rsid w:val="00990B36"/>
    <w:rsid w:val="00991119"/>
    <w:rsid w:val="00991295"/>
    <w:rsid w:val="009915C1"/>
    <w:rsid w:val="009916CE"/>
    <w:rsid w:val="00991786"/>
    <w:rsid w:val="00991932"/>
    <w:rsid w:val="00991D06"/>
    <w:rsid w:val="00992468"/>
    <w:rsid w:val="009926E9"/>
    <w:rsid w:val="00992B16"/>
    <w:rsid w:val="00992B29"/>
    <w:rsid w:val="00992C69"/>
    <w:rsid w:val="00992C95"/>
    <w:rsid w:val="00992D76"/>
    <w:rsid w:val="0099305E"/>
    <w:rsid w:val="00993082"/>
    <w:rsid w:val="0099314C"/>
    <w:rsid w:val="00993256"/>
    <w:rsid w:val="00993270"/>
    <w:rsid w:val="009935C2"/>
    <w:rsid w:val="00993739"/>
    <w:rsid w:val="00993EFB"/>
    <w:rsid w:val="0099431E"/>
    <w:rsid w:val="009948A3"/>
    <w:rsid w:val="009948DA"/>
    <w:rsid w:val="00994C9B"/>
    <w:rsid w:val="00994CB6"/>
    <w:rsid w:val="00994DA8"/>
    <w:rsid w:val="00994EB2"/>
    <w:rsid w:val="00995782"/>
    <w:rsid w:val="00995C7C"/>
    <w:rsid w:val="00996067"/>
    <w:rsid w:val="0099624D"/>
    <w:rsid w:val="00996447"/>
    <w:rsid w:val="00996F47"/>
    <w:rsid w:val="009970D9"/>
    <w:rsid w:val="00997802"/>
    <w:rsid w:val="00997B9A"/>
    <w:rsid w:val="009A00A1"/>
    <w:rsid w:val="009A0875"/>
    <w:rsid w:val="009A0C38"/>
    <w:rsid w:val="009A0F2E"/>
    <w:rsid w:val="009A1245"/>
    <w:rsid w:val="009A1476"/>
    <w:rsid w:val="009A147A"/>
    <w:rsid w:val="009A1646"/>
    <w:rsid w:val="009A1E79"/>
    <w:rsid w:val="009A244A"/>
    <w:rsid w:val="009A290D"/>
    <w:rsid w:val="009A325F"/>
    <w:rsid w:val="009A3674"/>
    <w:rsid w:val="009A369C"/>
    <w:rsid w:val="009A3A13"/>
    <w:rsid w:val="009A3C17"/>
    <w:rsid w:val="009A3CB3"/>
    <w:rsid w:val="009A3F16"/>
    <w:rsid w:val="009A3F43"/>
    <w:rsid w:val="009A4292"/>
    <w:rsid w:val="009A4393"/>
    <w:rsid w:val="009A4562"/>
    <w:rsid w:val="009A4717"/>
    <w:rsid w:val="009A48CE"/>
    <w:rsid w:val="009A550C"/>
    <w:rsid w:val="009A56DD"/>
    <w:rsid w:val="009A57D3"/>
    <w:rsid w:val="009A58B9"/>
    <w:rsid w:val="009A58C4"/>
    <w:rsid w:val="009A5984"/>
    <w:rsid w:val="009A5B46"/>
    <w:rsid w:val="009A5E0F"/>
    <w:rsid w:val="009A5E20"/>
    <w:rsid w:val="009A604D"/>
    <w:rsid w:val="009A60B6"/>
    <w:rsid w:val="009A6284"/>
    <w:rsid w:val="009A679B"/>
    <w:rsid w:val="009A6B40"/>
    <w:rsid w:val="009A6BD0"/>
    <w:rsid w:val="009A730F"/>
    <w:rsid w:val="009A78E8"/>
    <w:rsid w:val="009A7B62"/>
    <w:rsid w:val="009B01B6"/>
    <w:rsid w:val="009B0224"/>
    <w:rsid w:val="009B0442"/>
    <w:rsid w:val="009B08BE"/>
    <w:rsid w:val="009B0BAA"/>
    <w:rsid w:val="009B0E72"/>
    <w:rsid w:val="009B10B8"/>
    <w:rsid w:val="009B147D"/>
    <w:rsid w:val="009B1493"/>
    <w:rsid w:val="009B1DBB"/>
    <w:rsid w:val="009B228A"/>
    <w:rsid w:val="009B2653"/>
    <w:rsid w:val="009B269D"/>
    <w:rsid w:val="009B2888"/>
    <w:rsid w:val="009B2965"/>
    <w:rsid w:val="009B297D"/>
    <w:rsid w:val="009B2CA3"/>
    <w:rsid w:val="009B2FDD"/>
    <w:rsid w:val="009B325D"/>
    <w:rsid w:val="009B3A7A"/>
    <w:rsid w:val="009B3B9C"/>
    <w:rsid w:val="009B3BAA"/>
    <w:rsid w:val="009B3C07"/>
    <w:rsid w:val="009B3D5E"/>
    <w:rsid w:val="009B3DCE"/>
    <w:rsid w:val="009B3EA8"/>
    <w:rsid w:val="009B4102"/>
    <w:rsid w:val="009B4CD2"/>
    <w:rsid w:val="009B4F2E"/>
    <w:rsid w:val="009B4F38"/>
    <w:rsid w:val="009B54BE"/>
    <w:rsid w:val="009B6371"/>
    <w:rsid w:val="009B6FD5"/>
    <w:rsid w:val="009B718E"/>
    <w:rsid w:val="009B72DE"/>
    <w:rsid w:val="009B74E6"/>
    <w:rsid w:val="009B7569"/>
    <w:rsid w:val="009B7AD9"/>
    <w:rsid w:val="009B7B87"/>
    <w:rsid w:val="009B7BB5"/>
    <w:rsid w:val="009B7CF4"/>
    <w:rsid w:val="009B7DD1"/>
    <w:rsid w:val="009C0A50"/>
    <w:rsid w:val="009C0CE1"/>
    <w:rsid w:val="009C0F29"/>
    <w:rsid w:val="009C0F5F"/>
    <w:rsid w:val="009C111B"/>
    <w:rsid w:val="009C1599"/>
    <w:rsid w:val="009C18B1"/>
    <w:rsid w:val="009C193A"/>
    <w:rsid w:val="009C1A60"/>
    <w:rsid w:val="009C1A9F"/>
    <w:rsid w:val="009C1FA6"/>
    <w:rsid w:val="009C23DB"/>
    <w:rsid w:val="009C2634"/>
    <w:rsid w:val="009C26F0"/>
    <w:rsid w:val="009C2868"/>
    <w:rsid w:val="009C2FA4"/>
    <w:rsid w:val="009C323D"/>
    <w:rsid w:val="009C353F"/>
    <w:rsid w:val="009C3630"/>
    <w:rsid w:val="009C377C"/>
    <w:rsid w:val="009C3822"/>
    <w:rsid w:val="009C38E3"/>
    <w:rsid w:val="009C3A67"/>
    <w:rsid w:val="009C3C27"/>
    <w:rsid w:val="009C3C60"/>
    <w:rsid w:val="009C3F59"/>
    <w:rsid w:val="009C3F82"/>
    <w:rsid w:val="009C3FA4"/>
    <w:rsid w:val="009C4101"/>
    <w:rsid w:val="009C45C8"/>
    <w:rsid w:val="009C45DB"/>
    <w:rsid w:val="009C465B"/>
    <w:rsid w:val="009C4C8B"/>
    <w:rsid w:val="009C4C99"/>
    <w:rsid w:val="009C4FC0"/>
    <w:rsid w:val="009C5179"/>
    <w:rsid w:val="009C5612"/>
    <w:rsid w:val="009C577B"/>
    <w:rsid w:val="009C598C"/>
    <w:rsid w:val="009C5D3A"/>
    <w:rsid w:val="009C63A7"/>
    <w:rsid w:val="009C6CEF"/>
    <w:rsid w:val="009C6D55"/>
    <w:rsid w:val="009C78C3"/>
    <w:rsid w:val="009C7968"/>
    <w:rsid w:val="009C7D82"/>
    <w:rsid w:val="009C7DC2"/>
    <w:rsid w:val="009D031D"/>
    <w:rsid w:val="009D0745"/>
    <w:rsid w:val="009D0BBF"/>
    <w:rsid w:val="009D231F"/>
    <w:rsid w:val="009D23DF"/>
    <w:rsid w:val="009D24E3"/>
    <w:rsid w:val="009D3026"/>
    <w:rsid w:val="009D302F"/>
    <w:rsid w:val="009D3415"/>
    <w:rsid w:val="009D3474"/>
    <w:rsid w:val="009D374D"/>
    <w:rsid w:val="009D382B"/>
    <w:rsid w:val="009D40E7"/>
    <w:rsid w:val="009D4446"/>
    <w:rsid w:val="009D4496"/>
    <w:rsid w:val="009D4623"/>
    <w:rsid w:val="009D4736"/>
    <w:rsid w:val="009D48C7"/>
    <w:rsid w:val="009D4B0D"/>
    <w:rsid w:val="009D4DFB"/>
    <w:rsid w:val="009D4EA6"/>
    <w:rsid w:val="009D4ECE"/>
    <w:rsid w:val="009D52A8"/>
    <w:rsid w:val="009D532C"/>
    <w:rsid w:val="009D6A64"/>
    <w:rsid w:val="009D6DB0"/>
    <w:rsid w:val="009D6EE3"/>
    <w:rsid w:val="009D706E"/>
    <w:rsid w:val="009D73C3"/>
    <w:rsid w:val="009D7457"/>
    <w:rsid w:val="009D797C"/>
    <w:rsid w:val="009D7DF9"/>
    <w:rsid w:val="009D7EB9"/>
    <w:rsid w:val="009D7FB3"/>
    <w:rsid w:val="009E03B1"/>
    <w:rsid w:val="009E0422"/>
    <w:rsid w:val="009E0740"/>
    <w:rsid w:val="009E08C3"/>
    <w:rsid w:val="009E0F7A"/>
    <w:rsid w:val="009E11BD"/>
    <w:rsid w:val="009E11F5"/>
    <w:rsid w:val="009E1297"/>
    <w:rsid w:val="009E150F"/>
    <w:rsid w:val="009E1759"/>
    <w:rsid w:val="009E1B67"/>
    <w:rsid w:val="009E1B7E"/>
    <w:rsid w:val="009E1DF9"/>
    <w:rsid w:val="009E1E67"/>
    <w:rsid w:val="009E2572"/>
    <w:rsid w:val="009E28BC"/>
    <w:rsid w:val="009E2A02"/>
    <w:rsid w:val="009E2A2C"/>
    <w:rsid w:val="009E2B50"/>
    <w:rsid w:val="009E2B8E"/>
    <w:rsid w:val="009E2E77"/>
    <w:rsid w:val="009E30F9"/>
    <w:rsid w:val="009E3860"/>
    <w:rsid w:val="009E3911"/>
    <w:rsid w:val="009E3AC1"/>
    <w:rsid w:val="009E3BA5"/>
    <w:rsid w:val="009E3C88"/>
    <w:rsid w:val="009E3E0F"/>
    <w:rsid w:val="009E3E29"/>
    <w:rsid w:val="009E3ECD"/>
    <w:rsid w:val="009E3F5E"/>
    <w:rsid w:val="009E4061"/>
    <w:rsid w:val="009E40A9"/>
    <w:rsid w:val="009E41D6"/>
    <w:rsid w:val="009E44D2"/>
    <w:rsid w:val="009E4ADA"/>
    <w:rsid w:val="009E4C2F"/>
    <w:rsid w:val="009E4EE1"/>
    <w:rsid w:val="009E52C2"/>
    <w:rsid w:val="009E56BA"/>
    <w:rsid w:val="009E59D5"/>
    <w:rsid w:val="009E623B"/>
    <w:rsid w:val="009E645D"/>
    <w:rsid w:val="009E6693"/>
    <w:rsid w:val="009E67F9"/>
    <w:rsid w:val="009E689D"/>
    <w:rsid w:val="009E6D83"/>
    <w:rsid w:val="009E6F7D"/>
    <w:rsid w:val="009E6F7E"/>
    <w:rsid w:val="009E7325"/>
    <w:rsid w:val="009E74BD"/>
    <w:rsid w:val="009E7582"/>
    <w:rsid w:val="009E7C44"/>
    <w:rsid w:val="009F0203"/>
    <w:rsid w:val="009F0353"/>
    <w:rsid w:val="009F08C8"/>
    <w:rsid w:val="009F08CB"/>
    <w:rsid w:val="009F0C3E"/>
    <w:rsid w:val="009F0EA9"/>
    <w:rsid w:val="009F0F32"/>
    <w:rsid w:val="009F1308"/>
    <w:rsid w:val="009F1717"/>
    <w:rsid w:val="009F17E2"/>
    <w:rsid w:val="009F1937"/>
    <w:rsid w:val="009F1C70"/>
    <w:rsid w:val="009F1EAD"/>
    <w:rsid w:val="009F1F34"/>
    <w:rsid w:val="009F1F5E"/>
    <w:rsid w:val="009F21DE"/>
    <w:rsid w:val="009F2747"/>
    <w:rsid w:val="009F2A4F"/>
    <w:rsid w:val="009F2BC8"/>
    <w:rsid w:val="009F2E50"/>
    <w:rsid w:val="009F307E"/>
    <w:rsid w:val="009F3301"/>
    <w:rsid w:val="009F336E"/>
    <w:rsid w:val="009F3D66"/>
    <w:rsid w:val="009F3D9E"/>
    <w:rsid w:val="009F416C"/>
    <w:rsid w:val="009F45C6"/>
    <w:rsid w:val="009F4688"/>
    <w:rsid w:val="009F4A3D"/>
    <w:rsid w:val="009F4C09"/>
    <w:rsid w:val="009F4D31"/>
    <w:rsid w:val="009F4E23"/>
    <w:rsid w:val="009F50CE"/>
    <w:rsid w:val="009F522F"/>
    <w:rsid w:val="009F527B"/>
    <w:rsid w:val="009F54CA"/>
    <w:rsid w:val="009F5783"/>
    <w:rsid w:val="009F5E18"/>
    <w:rsid w:val="009F5F6C"/>
    <w:rsid w:val="009F6398"/>
    <w:rsid w:val="009F63EC"/>
    <w:rsid w:val="009F663F"/>
    <w:rsid w:val="009F6818"/>
    <w:rsid w:val="009F6C97"/>
    <w:rsid w:val="009F6CF8"/>
    <w:rsid w:val="009F6D98"/>
    <w:rsid w:val="009F7612"/>
    <w:rsid w:val="009F78A7"/>
    <w:rsid w:val="009F78E4"/>
    <w:rsid w:val="009F79BE"/>
    <w:rsid w:val="009F7AB6"/>
    <w:rsid w:val="009F7ED0"/>
    <w:rsid w:val="009F7ED6"/>
    <w:rsid w:val="009F7EE1"/>
    <w:rsid w:val="00A00010"/>
    <w:rsid w:val="00A00019"/>
    <w:rsid w:val="00A0073B"/>
    <w:rsid w:val="00A0076D"/>
    <w:rsid w:val="00A00E26"/>
    <w:rsid w:val="00A01020"/>
    <w:rsid w:val="00A01356"/>
    <w:rsid w:val="00A0170C"/>
    <w:rsid w:val="00A01ACE"/>
    <w:rsid w:val="00A01FEE"/>
    <w:rsid w:val="00A02350"/>
    <w:rsid w:val="00A02635"/>
    <w:rsid w:val="00A027D2"/>
    <w:rsid w:val="00A02CA7"/>
    <w:rsid w:val="00A02E3D"/>
    <w:rsid w:val="00A031CF"/>
    <w:rsid w:val="00A0323B"/>
    <w:rsid w:val="00A03415"/>
    <w:rsid w:val="00A03583"/>
    <w:rsid w:val="00A037B8"/>
    <w:rsid w:val="00A03AEE"/>
    <w:rsid w:val="00A03F13"/>
    <w:rsid w:val="00A04303"/>
    <w:rsid w:val="00A046B9"/>
    <w:rsid w:val="00A049B4"/>
    <w:rsid w:val="00A04CA9"/>
    <w:rsid w:val="00A04F1E"/>
    <w:rsid w:val="00A051D0"/>
    <w:rsid w:val="00A05290"/>
    <w:rsid w:val="00A052D4"/>
    <w:rsid w:val="00A0545D"/>
    <w:rsid w:val="00A05603"/>
    <w:rsid w:val="00A056B7"/>
    <w:rsid w:val="00A057FB"/>
    <w:rsid w:val="00A059B2"/>
    <w:rsid w:val="00A05AA0"/>
    <w:rsid w:val="00A05D2B"/>
    <w:rsid w:val="00A05F11"/>
    <w:rsid w:val="00A05F40"/>
    <w:rsid w:val="00A064D6"/>
    <w:rsid w:val="00A064F1"/>
    <w:rsid w:val="00A065EF"/>
    <w:rsid w:val="00A06EF8"/>
    <w:rsid w:val="00A070C0"/>
    <w:rsid w:val="00A070EA"/>
    <w:rsid w:val="00A0716A"/>
    <w:rsid w:val="00A07265"/>
    <w:rsid w:val="00A073CD"/>
    <w:rsid w:val="00A10D6B"/>
    <w:rsid w:val="00A110F5"/>
    <w:rsid w:val="00A111A8"/>
    <w:rsid w:val="00A11202"/>
    <w:rsid w:val="00A112D2"/>
    <w:rsid w:val="00A11566"/>
    <w:rsid w:val="00A116E4"/>
    <w:rsid w:val="00A118CE"/>
    <w:rsid w:val="00A1196B"/>
    <w:rsid w:val="00A1199A"/>
    <w:rsid w:val="00A11B96"/>
    <w:rsid w:val="00A11C59"/>
    <w:rsid w:val="00A124CD"/>
    <w:rsid w:val="00A12AED"/>
    <w:rsid w:val="00A12B47"/>
    <w:rsid w:val="00A12C13"/>
    <w:rsid w:val="00A12C96"/>
    <w:rsid w:val="00A13087"/>
    <w:rsid w:val="00A13100"/>
    <w:rsid w:val="00A13238"/>
    <w:rsid w:val="00A1385B"/>
    <w:rsid w:val="00A138D4"/>
    <w:rsid w:val="00A13965"/>
    <w:rsid w:val="00A13D87"/>
    <w:rsid w:val="00A146F9"/>
    <w:rsid w:val="00A148F4"/>
    <w:rsid w:val="00A1497E"/>
    <w:rsid w:val="00A14A80"/>
    <w:rsid w:val="00A14F1A"/>
    <w:rsid w:val="00A15247"/>
    <w:rsid w:val="00A15617"/>
    <w:rsid w:val="00A1575D"/>
    <w:rsid w:val="00A159DA"/>
    <w:rsid w:val="00A15E2B"/>
    <w:rsid w:val="00A15FCA"/>
    <w:rsid w:val="00A16074"/>
    <w:rsid w:val="00A16461"/>
    <w:rsid w:val="00A16596"/>
    <w:rsid w:val="00A16A86"/>
    <w:rsid w:val="00A16C74"/>
    <w:rsid w:val="00A16CC6"/>
    <w:rsid w:val="00A16DFF"/>
    <w:rsid w:val="00A16E59"/>
    <w:rsid w:val="00A1750A"/>
    <w:rsid w:val="00A204D8"/>
    <w:rsid w:val="00A205A3"/>
    <w:rsid w:val="00A20A50"/>
    <w:rsid w:val="00A20C4D"/>
    <w:rsid w:val="00A20E4F"/>
    <w:rsid w:val="00A2121E"/>
    <w:rsid w:val="00A2193D"/>
    <w:rsid w:val="00A2227E"/>
    <w:rsid w:val="00A223E4"/>
    <w:rsid w:val="00A2294B"/>
    <w:rsid w:val="00A22C52"/>
    <w:rsid w:val="00A230A5"/>
    <w:rsid w:val="00A230D1"/>
    <w:rsid w:val="00A235E9"/>
    <w:rsid w:val="00A236A3"/>
    <w:rsid w:val="00A237B6"/>
    <w:rsid w:val="00A23CFC"/>
    <w:rsid w:val="00A23F6D"/>
    <w:rsid w:val="00A24022"/>
    <w:rsid w:val="00A24212"/>
    <w:rsid w:val="00A24384"/>
    <w:rsid w:val="00A2492F"/>
    <w:rsid w:val="00A249E6"/>
    <w:rsid w:val="00A24D5C"/>
    <w:rsid w:val="00A24E1D"/>
    <w:rsid w:val="00A24E55"/>
    <w:rsid w:val="00A2523E"/>
    <w:rsid w:val="00A2533C"/>
    <w:rsid w:val="00A25C2C"/>
    <w:rsid w:val="00A25D46"/>
    <w:rsid w:val="00A25DAC"/>
    <w:rsid w:val="00A25E1D"/>
    <w:rsid w:val="00A25E64"/>
    <w:rsid w:val="00A25F2A"/>
    <w:rsid w:val="00A2622A"/>
    <w:rsid w:val="00A26264"/>
    <w:rsid w:val="00A26573"/>
    <w:rsid w:val="00A26587"/>
    <w:rsid w:val="00A2669F"/>
    <w:rsid w:val="00A26B05"/>
    <w:rsid w:val="00A270D0"/>
    <w:rsid w:val="00A2716F"/>
    <w:rsid w:val="00A27BA1"/>
    <w:rsid w:val="00A27BB0"/>
    <w:rsid w:val="00A27BC1"/>
    <w:rsid w:val="00A30070"/>
    <w:rsid w:val="00A3059E"/>
    <w:rsid w:val="00A307B3"/>
    <w:rsid w:val="00A309F6"/>
    <w:rsid w:val="00A30CCC"/>
    <w:rsid w:val="00A30D35"/>
    <w:rsid w:val="00A30E66"/>
    <w:rsid w:val="00A31017"/>
    <w:rsid w:val="00A311A9"/>
    <w:rsid w:val="00A314A0"/>
    <w:rsid w:val="00A314DB"/>
    <w:rsid w:val="00A31651"/>
    <w:rsid w:val="00A31739"/>
    <w:rsid w:val="00A318F0"/>
    <w:rsid w:val="00A31B0D"/>
    <w:rsid w:val="00A31B62"/>
    <w:rsid w:val="00A322B6"/>
    <w:rsid w:val="00A32C4D"/>
    <w:rsid w:val="00A32D8F"/>
    <w:rsid w:val="00A32FAA"/>
    <w:rsid w:val="00A33008"/>
    <w:rsid w:val="00A33086"/>
    <w:rsid w:val="00A33137"/>
    <w:rsid w:val="00A331BB"/>
    <w:rsid w:val="00A33415"/>
    <w:rsid w:val="00A33A3E"/>
    <w:rsid w:val="00A33BD6"/>
    <w:rsid w:val="00A33F90"/>
    <w:rsid w:val="00A34B04"/>
    <w:rsid w:val="00A34B28"/>
    <w:rsid w:val="00A34BAD"/>
    <w:rsid w:val="00A34EE6"/>
    <w:rsid w:val="00A34F80"/>
    <w:rsid w:val="00A351DD"/>
    <w:rsid w:val="00A35284"/>
    <w:rsid w:val="00A35293"/>
    <w:rsid w:val="00A3530C"/>
    <w:rsid w:val="00A3568C"/>
    <w:rsid w:val="00A35DE0"/>
    <w:rsid w:val="00A35E87"/>
    <w:rsid w:val="00A36088"/>
    <w:rsid w:val="00A360FA"/>
    <w:rsid w:val="00A3640B"/>
    <w:rsid w:val="00A36579"/>
    <w:rsid w:val="00A3686F"/>
    <w:rsid w:val="00A3694E"/>
    <w:rsid w:val="00A36C8E"/>
    <w:rsid w:val="00A370C1"/>
    <w:rsid w:val="00A37360"/>
    <w:rsid w:val="00A37482"/>
    <w:rsid w:val="00A374B5"/>
    <w:rsid w:val="00A37584"/>
    <w:rsid w:val="00A379F9"/>
    <w:rsid w:val="00A37A31"/>
    <w:rsid w:val="00A37A57"/>
    <w:rsid w:val="00A37B31"/>
    <w:rsid w:val="00A37CEC"/>
    <w:rsid w:val="00A40A48"/>
    <w:rsid w:val="00A40AC0"/>
    <w:rsid w:val="00A40B21"/>
    <w:rsid w:val="00A40F72"/>
    <w:rsid w:val="00A411A7"/>
    <w:rsid w:val="00A41513"/>
    <w:rsid w:val="00A418B7"/>
    <w:rsid w:val="00A41AA1"/>
    <w:rsid w:val="00A42A3C"/>
    <w:rsid w:val="00A42BE1"/>
    <w:rsid w:val="00A42DA1"/>
    <w:rsid w:val="00A431D3"/>
    <w:rsid w:val="00A439E1"/>
    <w:rsid w:val="00A43CE6"/>
    <w:rsid w:val="00A43EA4"/>
    <w:rsid w:val="00A43FD4"/>
    <w:rsid w:val="00A441BD"/>
    <w:rsid w:val="00A4429A"/>
    <w:rsid w:val="00A443F5"/>
    <w:rsid w:val="00A44AB6"/>
    <w:rsid w:val="00A44C10"/>
    <w:rsid w:val="00A44CE2"/>
    <w:rsid w:val="00A45195"/>
    <w:rsid w:val="00A45398"/>
    <w:rsid w:val="00A45786"/>
    <w:rsid w:val="00A45B7F"/>
    <w:rsid w:val="00A45EED"/>
    <w:rsid w:val="00A46140"/>
    <w:rsid w:val="00A462C6"/>
    <w:rsid w:val="00A463A0"/>
    <w:rsid w:val="00A464E7"/>
    <w:rsid w:val="00A466EC"/>
    <w:rsid w:val="00A468B7"/>
    <w:rsid w:val="00A46BCE"/>
    <w:rsid w:val="00A46C04"/>
    <w:rsid w:val="00A46FF3"/>
    <w:rsid w:val="00A47681"/>
    <w:rsid w:val="00A476C8"/>
    <w:rsid w:val="00A4785B"/>
    <w:rsid w:val="00A47954"/>
    <w:rsid w:val="00A47997"/>
    <w:rsid w:val="00A479B0"/>
    <w:rsid w:val="00A47A06"/>
    <w:rsid w:val="00A47A0A"/>
    <w:rsid w:val="00A47AAD"/>
    <w:rsid w:val="00A47B94"/>
    <w:rsid w:val="00A50048"/>
    <w:rsid w:val="00A500A3"/>
    <w:rsid w:val="00A5042C"/>
    <w:rsid w:val="00A509A9"/>
    <w:rsid w:val="00A509B9"/>
    <w:rsid w:val="00A50A47"/>
    <w:rsid w:val="00A50B94"/>
    <w:rsid w:val="00A50D8C"/>
    <w:rsid w:val="00A51126"/>
    <w:rsid w:val="00A51148"/>
    <w:rsid w:val="00A5122A"/>
    <w:rsid w:val="00A51266"/>
    <w:rsid w:val="00A51786"/>
    <w:rsid w:val="00A51BEF"/>
    <w:rsid w:val="00A51DA6"/>
    <w:rsid w:val="00A52550"/>
    <w:rsid w:val="00A52865"/>
    <w:rsid w:val="00A52875"/>
    <w:rsid w:val="00A52B01"/>
    <w:rsid w:val="00A52CA0"/>
    <w:rsid w:val="00A53201"/>
    <w:rsid w:val="00A5379E"/>
    <w:rsid w:val="00A53837"/>
    <w:rsid w:val="00A53CD6"/>
    <w:rsid w:val="00A53E86"/>
    <w:rsid w:val="00A5411A"/>
    <w:rsid w:val="00A54A27"/>
    <w:rsid w:val="00A54D6B"/>
    <w:rsid w:val="00A54EC3"/>
    <w:rsid w:val="00A54F2F"/>
    <w:rsid w:val="00A54F6F"/>
    <w:rsid w:val="00A552EA"/>
    <w:rsid w:val="00A55524"/>
    <w:rsid w:val="00A55554"/>
    <w:rsid w:val="00A5572F"/>
    <w:rsid w:val="00A55AAC"/>
    <w:rsid w:val="00A55B71"/>
    <w:rsid w:val="00A56258"/>
    <w:rsid w:val="00A565A4"/>
    <w:rsid w:val="00A5664C"/>
    <w:rsid w:val="00A56E69"/>
    <w:rsid w:val="00A56E6C"/>
    <w:rsid w:val="00A57134"/>
    <w:rsid w:val="00A5739F"/>
    <w:rsid w:val="00A573F8"/>
    <w:rsid w:val="00A5744D"/>
    <w:rsid w:val="00A57844"/>
    <w:rsid w:val="00A57A4C"/>
    <w:rsid w:val="00A57B60"/>
    <w:rsid w:val="00A57EDF"/>
    <w:rsid w:val="00A57F13"/>
    <w:rsid w:val="00A6018B"/>
    <w:rsid w:val="00A60416"/>
    <w:rsid w:val="00A605E2"/>
    <w:rsid w:val="00A609B0"/>
    <w:rsid w:val="00A60F99"/>
    <w:rsid w:val="00A611A7"/>
    <w:rsid w:val="00A61652"/>
    <w:rsid w:val="00A61E33"/>
    <w:rsid w:val="00A62179"/>
    <w:rsid w:val="00A62C43"/>
    <w:rsid w:val="00A62C68"/>
    <w:rsid w:val="00A635EB"/>
    <w:rsid w:val="00A63673"/>
    <w:rsid w:val="00A637A3"/>
    <w:rsid w:val="00A638D9"/>
    <w:rsid w:val="00A63937"/>
    <w:rsid w:val="00A64058"/>
    <w:rsid w:val="00A64D0F"/>
    <w:rsid w:val="00A6507A"/>
    <w:rsid w:val="00A653D7"/>
    <w:rsid w:val="00A65554"/>
    <w:rsid w:val="00A65618"/>
    <w:rsid w:val="00A6570E"/>
    <w:rsid w:val="00A6574C"/>
    <w:rsid w:val="00A659A0"/>
    <w:rsid w:val="00A659A7"/>
    <w:rsid w:val="00A660D6"/>
    <w:rsid w:val="00A66189"/>
    <w:rsid w:val="00A66642"/>
    <w:rsid w:val="00A666FC"/>
    <w:rsid w:val="00A668C7"/>
    <w:rsid w:val="00A66E76"/>
    <w:rsid w:val="00A671A6"/>
    <w:rsid w:val="00A67B74"/>
    <w:rsid w:val="00A67EC8"/>
    <w:rsid w:val="00A67F7F"/>
    <w:rsid w:val="00A67FCD"/>
    <w:rsid w:val="00A700EB"/>
    <w:rsid w:val="00A7010A"/>
    <w:rsid w:val="00A70298"/>
    <w:rsid w:val="00A704F2"/>
    <w:rsid w:val="00A70667"/>
    <w:rsid w:val="00A70A2A"/>
    <w:rsid w:val="00A70AA7"/>
    <w:rsid w:val="00A70AE7"/>
    <w:rsid w:val="00A70C74"/>
    <w:rsid w:val="00A70DB5"/>
    <w:rsid w:val="00A71045"/>
    <w:rsid w:val="00A71343"/>
    <w:rsid w:val="00A713C0"/>
    <w:rsid w:val="00A713E2"/>
    <w:rsid w:val="00A7161A"/>
    <w:rsid w:val="00A721B8"/>
    <w:rsid w:val="00A72710"/>
    <w:rsid w:val="00A72D6C"/>
    <w:rsid w:val="00A72ED2"/>
    <w:rsid w:val="00A72FED"/>
    <w:rsid w:val="00A733EA"/>
    <w:rsid w:val="00A739A6"/>
    <w:rsid w:val="00A73C81"/>
    <w:rsid w:val="00A73F0D"/>
    <w:rsid w:val="00A740EB"/>
    <w:rsid w:val="00A742D4"/>
    <w:rsid w:val="00A742D6"/>
    <w:rsid w:val="00A74655"/>
    <w:rsid w:val="00A74701"/>
    <w:rsid w:val="00A7488E"/>
    <w:rsid w:val="00A74CEC"/>
    <w:rsid w:val="00A74DD5"/>
    <w:rsid w:val="00A75085"/>
    <w:rsid w:val="00A7599F"/>
    <w:rsid w:val="00A75C66"/>
    <w:rsid w:val="00A75E09"/>
    <w:rsid w:val="00A76082"/>
    <w:rsid w:val="00A7621B"/>
    <w:rsid w:val="00A762F6"/>
    <w:rsid w:val="00A763BF"/>
    <w:rsid w:val="00A7645B"/>
    <w:rsid w:val="00A7680B"/>
    <w:rsid w:val="00A76F12"/>
    <w:rsid w:val="00A76F24"/>
    <w:rsid w:val="00A77012"/>
    <w:rsid w:val="00A771DC"/>
    <w:rsid w:val="00A772E2"/>
    <w:rsid w:val="00A7737C"/>
    <w:rsid w:val="00A77932"/>
    <w:rsid w:val="00A779CA"/>
    <w:rsid w:val="00A80316"/>
    <w:rsid w:val="00A805CA"/>
    <w:rsid w:val="00A806E8"/>
    <w:rsid w:val="00A80904"/>
    <w:rsid w:val="00A80BD4"/>
    <w:rsid w:val="00A80D09"/>
    <w:rsid w:val="00A80F61"/>
    <w:rsid w:val="00A80FA3"/>
    <w:rsid w:val="00A811DE"/>
    <w:rsid w:val="00A8122D"/>
    <w:rsid w:val="00A8136D"/>
    <w:rsid w:val="00A815AF"/>
    <w:rsid w:val="00A816FA"/>
    <w:rsid w:val="00A81C27"/>
    <w:rsid w:val="00A81D4E"/>
    <w:rsid w:val="00A82284"/>
    <w:rsid w:val="00A822D1"/>
    <w:rsid w:val="00A832EC"/>
    <w:rsid w:val="00A837B8"/>
    <w:rsid w:val="00A838E1"/>
    <w:rsid w:val="00A83D0C"/>
    <w:rsid w:val="00A845B8"/>
    <w:rsid w:val="00A84F5D"/>
    <w:rsid w:val="00A85192"/>
    <w:rsid w:val="00A85811"/>
    <w:rsid w:val="00A8591F"/>
    <w:rsid w:val="00A85AC9"/>
    <w:rsid w:val="00A861F7"/>
    <w:rsid w:val="00A8626D"/>
    <w:rsid w:val="00A865C3"/>
    <w:rsid w:val="00A86690"/>
    <w:rsid w:val="00A86D37"/>
    <w:rsid w:val="00A86DEA"/>
    <w:rsid w:val="00A87004"/>
    <w:rsid w:val="00A871B9"/>
    <w:rsid w:val="00A874D9"/>
    <w:rsid w:val="00A87CFF"/>
    <w:rsid w:val="00A90045"/>
    <w:rsid w:val="00A9063B"/>
    <w:rsid w:val="00A90AD4"/>
    <w:rsid w:val="00A90C8B"/>
    <w:rsid w:val="00A90FA9"/>
    <w:rsid w:val="00A91A19"/>
    <w:rsid w:val="00A924B1"/>
    <w:rsid w:val="00A92790"/>
    <w:rsid w:val="00A92DD2"/>
    <w:rsid w:val="00A9300E"/>
    <w:rsid w:val="00A93514"/>
    <w:rsid w:val="00A9382D"/>
    <w:rsid w:val="00A93AA9"/>
    <w:rsid w:val="00A93CF2"/>
    <w:rsid w:val="00A941C1"/>
    <w:rsid w:val="00A94270"/>
    <w:rsid w:val="00A94659"/>
    <w:rsid w:val="00A94AC1"/>
    <w:rsid w:val="00A95624"/>
    <w:rsid w:val="00A9569A"/>
    <w:rsid w:val="00A95AE6"/>
    <w:rsid w:val="00A95DDD"/>
    <w:rsid w:val="00A960F6"/>
    <w:rsid w:val="00A96190"/>
    <w:rsid w:val="00A96F8C"/>
    <w:rsid w:val="00A9725D"/>
    <w:rsid w:val="00A97378"/>
    <w:rsid w:val="00A973D8"/>
    <w:rsid w:val="00A973E6"/>
    <w:rsid w:val="00A97DF8"/>
    <w:rsid w:val="00A97E2E"/>
    <w:rsid w:val="00AA017B"/>
    <w:rsid w:val="00AA059C"/>
    <w:rsid w:val="00AA0A78"/>
    <w:rsid w:val="00AA0C7A"/>
    <w:rsid w:val="00AA112C"/>
    <w:rsid w:val="00AA1813"/>
    <w:rsid w:val="00AA19CD"/>
    <w:rsid w:val="00AA1DC5"/>
    <w:rsid w:val="00AA20FB"/>
    <w:rsid w:val="00AA21BC"/>
    <w:rsid w:val="00AA2208"/>
    <w:rsid w:val="00AA2313"/>
    <w:rsid w:val="00AA2324"/>
    <w:rsid w:val="00AA25E7"/>
    <w:rsid w:val="00AA3026"/>
    <w:rsid w:val="00AA312B"/>
    <w:rsid w:val="00AA3970"/>
    <w:rsid w:val="00AA4152"/>
    <w:rsid w:val="00AA41BB"/>
    <w:rsid w:val="00AA43F1"/>
    <w:rsid w:val="00AA4BC5"/>
    <w:rsid w:val="00AA5357"/>
    <w:rsid w:val="00AA5733"/>
    <w:rsid w:val="00AA5B1D"/>
    <w:rsid w:val="00AA5F22"/>
    <w:rsid w:val="00AA63D2"/>
    <w:rsid w:val="00AA668B"/>
    <w:rsid w:val="00AA6A61"/>
    <w:rsid w:val="00AA6A94"/>
    <w:rsid w:val="00AA6AA1"/>
    <w:rsid w:val="00AA6B13"/>
    <w:rsid w:val="00AA6B99"/>
    <w:rsid w:val="00AA73F2"/>
    <w:rsid w:val="00AA7595"/>
    <w:rsid w:val="00AA799E"/>
    <w:rsid w:val="00AA79B0"/>
    <w:rsid w:val="00AA7A56"/>
    <w:rsid w:val="00AB022F"/>
    <w:rsid w:val="00AB023E"/>
    <w:rsid w:val="00AB03AE"/>
    <w:rsid w:val="00AB074E"/>
    <w:rsid w:val="00AB08BA"/>
    <w:rsid w:val="00AB0DAD"/>
    <w:rsid w:val="00AB0F10"/>
    <w:rsid w:val="00AB1109"/>
    <w:rsid w:val="00AB162B"/>
    <w:rsid w:val="00AB179F"/>
    <w:rsid w:val="00AB1884"/>
    <w:rsid w:val="00AB22E6"/>
    <w:rsid w:val="00AB2964"/>
    <w:rsid w:val="00AB2A46"/>
    <w:rsid w:val="00AB2D9E"/>
    <w:rsid w:val="00AB2DD7"/>
    <w:rsid w:val="00AB302A"/>
    <w:rsid w:val="00AB3392"/>
    <w:rsid w:val="00AB3B2C"/>
    <w:rsid w:val="00AB3CDD"/>
    <w:rsid w:val="00AB40D1"/>
    <w:rsid w:val="00AB42CF"/>
    <w:rsid w:val="00AB4721"/>
    <w:rsid w:val="00AB4854"/>
    <w:rsid w:val="00AB4A55"/>
    <w:rsid w:val="00AB4C04"/>
    <w:rsid w:val="00AB4D04"/>
    <w:rsid w:val="00AB4FE4"/>
    <w:rsid w:val="00AB52A2"/>
    <w:rsid w:val="00AB55DE"/>
    <w:rsid w:val="00AB582E"/>
    <w:rsid w:val="00AB599D"/>
    <w:rsid w:val="00AB61E7"/>
    <w:rsid w:val="00AB6B62"/>
    <w:rsid w:val="00AB6C78"/>
    <w:rsid w:val="00AB6D8F"/>
    <w:rsid w:val="00AB7F70"/>
    <w:rsid w:val="00AC0392"/>
    <w:rsid w:val="00AC0971"/>
    <w:rsid w:val="00AC0EBC"/>
    <w:rsid w:val="00AC10CB"/>
    <w:rsid w:val="00AC13E0"/>
    <w:rsid w:val="00AC14F3"/>
    <w:rsid w:val="00AC1B96"/>
    <w:rsid w:val="00AC1DB7"/>
    <w:rsid w:val="00AC2295"/>
    <w:rsid w:val="00AC267C"/>
    <w:rsid w:val="00AC28E9"/>
    <w:rsid w:val="00AC2B07"/>
    <w:rsid w:val="00AC3342"/>
    <w:rsid w:val="00AC3755"/>
    <w:rsid w:val="00AC3D09"/>
    <w:rsid w:val="00AC3D2C"/>
    <w:rsid w:val="00AC4225"/>
    <w:rsid w:val="00AC458F"/>
    <w:rsid w:val="00AC46B6"/>
    <w:rsid w:val="00AC4AF8"/>
    <w:rsid w:val="00AC4C82"/>
    <w:rsid w:val="00AC4D33"/>
    <w:rsid w:val="00AC4F17"/>
    <w:rsid w:val="00AC4FC5"/>
    <w:rsid w:val="00AC50F3"/>
    <w:rsid w:val="00AC53BF"/>
    <w:rsid w:val="00AC5735"/>
    <w:rsid w:val="00AC5FD8"/>
    <w:rsid w:val="00AC65FC"/>
    <w:rsid w:val="00AC6656"/>
    <w:rsid w:val="00AC68CE"/>
    <w:rsid w:val="00AC6924"/>
    <w:rsid w:val="00AC6B84"/>
    <w:rsid w:val="00AC6C63"/>
    <w:rsid w:val="00AC6F98"/>
    <w:rsid w:val="00AC6FA5"/>
    <w:rsid w:val="00AC70D9"/>
    <w:rsid w:val="00AC75D6"/>
    <w:rsid w:val="00AC769E"/>
    <w:rsid w:val="00AC784D"/>
    <w:rsid w:val="00AC7978"/>
    <w:rsid w:val="00AC7E07"/>
    <w:rsid w:val="00AD0116"/>
    <w:rsid w:val="00AD0688"/>
    <w:rsid w:val="00AD0878"/>
    <w:rsid w:val="00AD0A9E"/>
    <w:rsid w:val="00AD0FE3"/>
    <w:rsid w:val="00AD0FFA"/>
    <w:rsid w:val="00AD18A0"/>
    <w:rsid w:val="00AD1E9F"/>
    <w:rsid w:val="00AD24E1"/>
    <w:rsid w:val="00AD2BCB"/>
    <w:rsid w:val="00AD2F1A"/>
    <w:rsid w:val="00AD3001"/>
    <w:rsid w:val="00AD3227"/>
    <w:rsid w:val="00AD3344"/>
    <w:rsid w:val="00AD3417"/>
    <w:rsid w:val="00AD342E"/>
    <w:rsid w:val="00AD34FB"/>
    <w:rsid w:val="00AD3686"/>
    <w:rsid w:val="00AD3788"/>
    <w:rsid w:val="00AD3876"/>
    <w:rsid w:val="00AD3C04"/>
    <w:rsid w:val="00AD4300"/>
    <w:rsid w:val="00AD4364"/>
    <w:rsid w:val="00AD45AA"/>
    <w:rsid w:val="00AD4B56"/>
    <w:rsid w:val="00AD4E6E"/>
    <w:rsid w:val="00AD501A"/>
    <w:rsid w:val="00AD5901"/>
    <w:rsid w:val="00AD5BB6"/>
    <w:rsid w:val="00AD5F92"/>
    <w:rsid w:val="00AD5F95"/>
    <w:rsid w:val="00AD614F"/>
    <w:rsid w:val="00AD6452"/>
    <w:rsid w:val="00AD6642"/>
    <w:rsid w:val="00AD721B"/>
    <w:rsid w:val="00AD72A5"/>
    <w:rsid w:val="00AD7445"/>
    <w:rsid w:val="00AD778E"/>
    <w:rsid w:val="00AD77F7"/>
    <w:rsid w:val="00AD7C8A"/>
    <w:rsid w:val="00AD7D73"/>
    <w:rsid w:val="00AD7F28"/>
    <w:rsid w:val="00AE0040"/>
    <w:rsid w:val="00AE01B0"/>
    <w:rsid w:val="00AE02D5"/>
    <w:rsid w:val="00AE03A4"/>
    <w:rsid w:val="00AE0B39"/>
    <w:rsid w:val="00AE0C83"/>
    <w:rsid w:val="00AE0E40"/>
    <w:rsid w:val="00AE114B"/>
    <w:rsid w:val="00AE12AB"/>
    <w:rsid w:val="00AE15B9"/>
    <w:rsid w:val="00AE194A"/>
    <w:rsid w:val="00AE1CB3"/>
    <w:rsid w:val="00AE1CDB"/>
    <w:rsid w:val="00AE259F"/>
    <w:rsid w:val="00AE2794"/>
    <w:rsid w:val="00AE2B8E"/>
    <w:rsid w:val="00AE2CB8"/>
    <w:rsid w:val="00AE2D65"/>
    <w:rsid w:val="00AE340E"/>
    <w:rsid w:val="00AE36DC"/>
    <w:rsid w:val="00AE3972"/>
    <w:rsid w:val="00AE3B73"/>
    <w:rsid w:val="00AE3EC6"/>
    <w:rsid w:val="00AE41CE"/>
    <w:rsid w:val="00AE4651"/>
    <w:rsid w:val="00AE4C13"/>
    <w:rsid w:val="00AE4D88"/>
    <w:rsid w:val="00AE515E"/>
    <w:rsid w:val="00AE521E"/>
    <w:rsid w:val="00AE5247"/>
    <w:rsid w:val="00AE543F"/>
    <w:rsid w:val="00AE5529"/>
    <w:rsid w:val="00AE5C78"/>
    <w:rsid w:val="00AE6311"/>
    <w:rsid w:val="00AE64B9"/>
    <w:rsid w:val="00AE666D"/>
    <w:rsid w:val="00AE6734"/>
    <w:rsid w:val="00AE6DA5"/>
    <w:rsid w:val="00AE6FE0"/>
    <w:rsid w:val="00AE707A"/>
    <w:rsid w:val="00AE7356"/>
    <w:rsid w:val="00AE7359"/>
    <w:rsid w:val="00AE780C"/>
    <w:rsid w:val="00AE78CE"/>
    <w:rsid w:val="00AE79F5"/>
    <w:rsid w:val="00AE7F33"/>
    <w:rsid w:val="00AF0069"/>
    <w:rsid w:val="00AF02E5"/>
    <w:rsid w:val="00AF0407"/>
    <w:rsid w:val="00AF08BA"/>
    <w:rsid w:val="00AF0A02"/>
    <w:rsid w:val="00AF0A82"/>
    <w:rsid w:val="00AF0E4F"/>
    <w:rsid w:val="00AF0E87"/>
    <w:rsid w:val="00AF1165"/>
    <w:rsid w:val="00AF14A3"/>
    <w:rsid w:val="00AF14B6"/>
    <w:rsid w:val="00AF198C"/>
    <w:rsid w:val="00AF2265"/>
    <w:rsid w:val="00AF22E2"/>
    <w:rsid w:val="00AF2366"/>
    <w:rsid w:val="00AF2575"/>
    <w:rsid w:val="00AF258F"/>
    <w:rsid w:val="00AF29CC"/>
    <w:rsid w:val="00AF2BD0"/>
    <w:rsid w:val="00AF2C58"/>
    <w:rsid w:val="00AF2D40"/>
    <w:rsid w:val="00AF2D62"/>
    <w:rsid w:val="00AF2F89"/>
    <w:rsid w:val="00AF3648"/>
    <w:rsid w:val="00AF3FEF"/>
    <w:rsid w:val="00AF413B"/>
    <w:rsid w:val="00AF43DE"/>
    <w:rsid w:val="00AF46FC"/>
    <w:rsid w:val="00AF4CB7"/>
    <w:rsid w:val="00AF4D74"/>
    <w:rsid w:val="00AF5A32"/>
    <w:rsid w:val="00AF5D6F"/>
    <w:rsid w:val="00AF61BB"/>
    <w:rsid w:val="00AF62DB"/>
    <w:rsid w:val="00AF638A"/>
    <w:rsid w:val="00AF68B8"/>
    <w:rsid w:val="00AF6DD6"/>
    <w:rsid w:val="00AF7081"/>
    <w:rsid w:val="00AF7088"/>
    <w:rsid w:val="00AF70F2"/>
    <w:rsid w:val="00AF725E"/>
    <w:rsid w:val="00AF72EF"/>
    <w:rsid w:val="00AF7397"/>
    <w:rsid w:val="00AF76DA"/>
    <w:rsid w:val="00AF7C17"/>
    <w:rsid w:val="00B000DA"/>
    <w:rsid w:val="00B0047E"/>
    <w:rsid w:val="00B006FD"/>
    <w:rsid w:val="00B0098E"/>
    <w:rsid w:val="00B00A4A"/>
    <w:rsid w:val="00B00D3B"/>
    <w:rsid w:val="00B01132"/>
    <w:rsid w:val="00B01441"/>
    <w:rsid w:val="00B01BFF"/>
    <w:rsid w:val="00B01D0F"/>
    <w:rsid w:val="00B01D83"/>
    <w:rsid w:val="00B02245"/>
    <w:rsid w:val="00B0297D"/>
    <w:rsid w:val="00B031C2"/>
    <w:rsid w:val="00B0346B"/>
    <w:rsid w:val="00B0367C"/>
    <w:rsid w:val="00B03683"/>
    <w:rsid w:val="00B036C6"/>
    <w:rsid w:val="00B03FAE"/>
    <w:rsid w:val="00B041F9"/>
    <w:rsid w:val="00B04622"/>
    <w:rsid w:val="00B047BE"/>
    <w:rsid w:val="00B05284"/>
    <w:rsid w:val="00B053A4"/>
    <w:rsid w:val="00B055ED"/>
    <w:rsid w:val="00B05AD8"/>
    <w:rsid w:val="00B05E7F"/>
    <w:rsid w:val="00B0638B"/>
    <w:rsid w:val="00B063DE"/>
    <w:rsid w:val="00B06705"/>
    <w:rsid w:val="00B06961"/>
    <w:rsid w:val="00B06D08"/>
    <w:rsid w:val="00B06DC1"/>
    <w:rsid w:val="00B07371"/>
    <w:rsid w:val="00B074DB"/>
    <w:rsid w:val="00B07705"/>
    <w:rsid w:val="00B077F8"/>
    <w:rsid w:val="00B07BA6"/>
    <w:rsid w:val="00B07F02"/>
    <w:rsid w:val="00B101BE"/>
    <w:rsid w:val="00B102F4"/>
    <w:rsid w:val="00B10712"/>
    <w:rsid w:val="00B10826"/>
    <w:rsid w:val="00B10866"/>
    <w:rsid w:val="00B10B5A"/>
    <w:rsid w:val="00B10C22"/>
    <w:rsid w:val="00B112DD"/>
    <w:rsid w:val="00B11427"/>
    <w:rsid w:val="00B117F1"/>
    <w:rsid w:val="00B11978"/>
    <w:rsid w:val="00B12167"/>
    <w:rsid w:val="00B1255D"/>
    <w:rsid w:val="00B1260F"/>
    <w:rsid w:val="00B129DB"/>
    <w:rsid w:val="00B13CC9"/>
    <w:rsid w:val="00B13DEF"/>
    <w:rsid w:val="00B13E2E"/>
    <w:rsid w:val="00B13EBD"/>
    <w:rsid w:val="00B146FD"/>
    <w:rsid w:val="00B147EB"/>
    <w:rsid w:val="00B14AE1"/>
    <w:rsid w:val="00B14AE4"/>
    <w:rsid w:val="00B14AF7"/>
    <w:rsid w:val="00B14E3E"/>
    <w:rsid w:val="00B151F6"/>
    <w:rsid w:val="00B15B9F"/>
    <w:rsid w:val="00B15C74"/>
    <w:rsid w:val="00B16450"/>
    <w:rsid w:val="00B16A55"/>
    <w:rsid w:val="00B16B06"/>
    <w:rsid w:val="00B16E4A"/>
    <w:rsid w:val="00B16F92"/>
    <w:rsid w:val="00B172BB"/>
    <w:rsid w:val="00B173BB"/>
    <w:rsid w:val="00B174BE"/>
    <w:rsid w:val="00B174DE"/>
    <w:rsid w:val="00B175C8"/>
    <w:rsid w:val="00B17669"/>
    <w:rsid w:val="00B17895"/>
    <w:rsid w:val="00B178F6"/>
    <w:rsid w:val="00B1794F"/>
    <w:rsid w:val="00B1796F"/>
    <w:rsid w:val="00B179D4"/>
    <w:rsid w:val="00B179D8"/>
    <w:rsid w:val="00B20294"/>
    <w:rsid w:val="00B2086E"/>
    <w:rsid w:val="00B209FB"/>
    <w:rsid w:val="00B20B36"/>
    <w:rsid w:val="00B20BA6"/>
    <w:rsid w:val="00B20E93"/>
    <w:rsid w:val="00B21209"/>
    <w:rsid w:val="00B21936"/>
    <w:rsid w:val="00B21CAD"/>
    <w:rsid w:val="00B21EDF"/>
    <w:rsid w:val="00B228E0"/>
    <w:rsid w:val="00B22A11"/>
    <w:rsid w:val="00B22DA9"/>
    <w:rsid w:val="00B2300D"/>
    <w:rsid w:val="00B23485"/>
    <w:rsid w:val="00B23724"/>
    <w:rsid w:val="00B23A90"/>
    <w:rsid w:val="00B23D49"/>
    <w:rsid w:val="00B24318"/>
    <w:rsid w:val="00B2437D"/>
    <w:rsid w:val="00B243F5"/>
    <w:rsid w:val="00B24656"/>
    <w:rsid w:val="00B24927"/>
    <w:rsid w:val="00B249E8"/>
    <w:rsid w:val="00B24BE6"/>
    <w:rsid w:val="00B24BF7"/>
    <w:rsid w:val="00B24C8E"/>
    <w:rsid w:val="00B24D1C"/>
    <w:rsid w:val="00B25592"/>
    <w:rsid w:val="00B258EC"/>
    <w:rsid w:val="00B25D38"/>
    <w:rsid w:val="00B2644B"/>
    <w:rsid w:val="00B264ED"/>
    <w:rsid w:val="00B267E9"/>
    <w:rsid w:val="00B26941"/>
    <w:rsid w:val="00B26EF5"/>
    <w:rsid w:val="00B26FE6"/>
    <w:rsid w:val="00B2739C"/>
    <w:rsid w:val="00B27717"/>
    <w:rsid w:val="00B30618"/>
    <w:rsid w:val="00B306BA"/>
    <w:rsid w:val="00B3088E"/>
    <w:rsid w:val="00B30928"/>
    <w:rsid w:val="00B309C2"/>
    <w:rsid w:val="00B30C65"/>
    <w:rsid w:val="00B30C85"/>
    <w:rsid w:val="00B30ED9"/>
    <w:rsid w:val="00B310B3"/>
    <w:rsid w:val="00B31B80"/>
    <w:rsid w:val="00B3202B"/>
    <w:rsid w:val="00B32542"/>
    <w:rsid w:val="00B32DDA"/>
    <w:rsid w:val="00B32E61"/>
    <w:rsid w:val="00B3304E"/>
    <w:rsid w:val="00B336BD"/>
    <w:rsid w:val="00B33748"/>
    <w:rsid w:val="00B33B6F"/>
    <w:rsid w:val="00B33D28"/>
    <w:rsid w:val="00B3455C"/>
    <w:rsid w:val="00B34A1A"/>
    <w:rsid w:val="00B35080"/>
    <w:rsid w:val="00B35141"/>
    <w:rsid w:val="00B35183"/>
    <w:rsid w:val="00B351AC"/>
    <w:rsid w:val="00B352CF"/>
    <w:rsid w:val="00B358EC"/>
    <w:rsid w:val="00B35DA3"/>
    <w:rsid w:val="00B36012"/>
    <w:rsid w:val="00B362E9"/>
    <w:rsid w:val="00B36657"/>
    <w:rsid w:val="00B36A4A"/>
    <w:rsid w:val="00B36DB4"/>
    <w:rsid w:val="00B36EBC"/>
    <w:rsid w:val="00B36EE3"/>
    <w:rsid w:val="00B36F8D"/>
    <w:rsid w:val="00B37041"/>
    <w:rsid w:val="00B37378"/>
    <w:rsid w:val="00B373A8"/>
    <w:rsid w:val="00B376AA"/>
    <w:rsid w:val="00B40386"/>
    <w:rsid w:val="00B405C6"/>
    <w:rsid w:val="00B40777"/>
    <w:rsid w:val="00B40B68"/>
    <w:rsid w:val="00B4100A"/>
    <w:rsid w:val="00B415FE"/>
    <w:rsid w:val="00B4195D"/>
    <w:rsid w:val="00B41E56"/>
    <w:rsid w:val="00B41F27"/>
    <w:rsid w:val="00B42818"/>
    <w:rsid w:val="00B428DE"/>
    <w:rsid w:val="00B42D44"/>
    <w:rsid w:val="00B42D5F"/>
    <w:rsid w:val="00B42E62"/>
    <w:rsid w:val="00B42F68"/>
    <w:rsid w:val="00B432D8"/>
    <w:rsid w:val="00B436ED"/>
    <w:rsid w:val="00B439FB"/>
    <w:rsid w:val="00B43A2C"/>
    <w:rsid w:val="00B43A80"/>
    <w:rsid w:val="00B43B22"/>
    <w:rsid w:val="00B43B4D"/>
    <w:rsid w:val="00B43BCC"/>
    <w:rsid w:val="00B43F51"/>
    <w:rsid w:val="00B440AD"/>
    <w:rsid w:val="00B44174"/>
    <w:rsid w:val="00B44676"/>
    <w:rsid w:val="00B448AB"/>
    <w:rsid w:val="00B448CB"/>
    <w:rsid w:val="00B4494F"/>
    <w:rsid w:val="00B4498C"/>
    <w:rsid w:val="00B44B95"/>
    <w:rsid w:val="00B44DE4"/>
    <w:rsid w:val="00B45425"/>
    <w:rsid w:val="00B4545D"/>
    <w:rsid w:val="00B45972"/>
    <w:rsid w:val="00B45B0A"/>
    <w:rsid w:val="00B45B49"/>
    <w:rsid w:val="00B45BB3"/>
    <w:rsid w:val="00B45C34"/>
    <w:rsid w:val="00B45D96"/>
    <w:rsid w:val="00B465FF"/>
    <w:rsid w:val="00B46C30"/>
    <w:rsid w:val="00B46CB4"/>
    <w:rsid w:val="00B4725E"/>
    <w:rsid w:val="00B4749A"/>
    <w:rsid w:val="00B4784A"/>
    <w:rsid w:val="00B4792E"/>
    <w:rsid w:val="00B479DA"/>
    <w:rsid w:val="00B47D92"/>
    <w:rsid w:val="00B5017F"/>
    <w:rsid w:val="00B50273"/>
    <w:rsid w:val="00B50583"/>
    <w:rsid w:val="00B510CE"/>
    <w:rsid w:val="00B51A4C"/>
    <w:rsid w:val="00B52594"/>
    <w:rsid w:val="00B52598"/>
    <w:rsid w:val="00B52CC8"/>
    <w:rsid w:val="00B52FC2"/>
    <w:rsid w:val="00B53025"/>
    <w:rsid w:val="00B531B6"/>
    <w:rsid w:val="00B5361B"/>
    <w:rsid w:val="00B53BDE"/>
    <w:rsid w:val="00B53F2C"/>
    <w:rsid w:val="00B5431E"/>
    <w:rsid w:val="00B5440D"/>
    <w:rsid w:val="00B548E7"/>
    <w:rsid w:val="00B54B3F"/>
    <w:rsid w:val="00B54CE9"/>
    <w:rsid w:val="00B54D76"/>
    <w:rsid w:val="00B54DFA"/>
    <w:rsid w:val="00B54F5C"/>
    <w:rsid w:val="00B560C3"/>
    <w:rsid w:val="00B560E9"/>
    <w:rsid w:val="00B56117"/>
    <w:rsid w:val="00B5638A"/>
    <w:rsid w:val="00B5649B"/>
    <w:rsid w:val="00B56674"/>
    <w:rsid w:val="00B56F41"/>
    <w:rsid w:val="00B575FC"/>
    <w:rsid w:val="00B57857"/>
    <w:rsid w:val="00B5790C"/>
    <w:rsid w:val="00B57B27"/>
    <w:rsid w:val="00B60F61"/>
    <w:rsid w:val="00B60F8D"/>
    <w:rsid w:val="00B618A3"/>
    <w:rsid w:val="00B61C03"/>
    <w:rsid w:val="00B61C29"/>
    <w:rsid w:val="00B6207A"/>
    <w:rsid w:val="00B62503"/>
    <w:rsid w:val="00B62A6F"/>
    <w:rsid w:val="00B62A73"/>
    <w:rsid w:val="00B62D9C"/>
    <w:rsid w:val="00B62E58"/>
    <w:rsid w:val="00B63335"/>
    <w:rsid w:val="00B63720"/>
    <w:rsid w:val="00B6379F"/>
    <w:rsid w:val="00B638DC"/>
    <w:rsid w:val="00B63ED1"/>
    <w:rsid w:val="00B63FBB"/>
    <w:rsid w:val="00B640C4"/>
    <w:rsid w:val="00B64137"/>
    <w:rsid w:val="00B6438F"/>
    <w:rsid w:val="00B648A9"/>
    <w:rsid w:val="00B64970"/>
    <w:rsid w:val="00B64BB5"/>
    <w:rsid w:val="00B64E49"/>
    <w:rsid w:val="00B64EFB"/>
    <w:rsid w:val="00B65ADD"/>
    <w:rsid w:val="00B65BC1"/>
    <w:rsid w:val="00B65BC6"/>
    <w:rsid w:val="00B6698D"/>
    <w:rsid w:val="00B669E4"/>
    <w:rsid w:val="00B66BC7"/>
    <w:rsid w:val="00B66FC8"/>
    <w:rsid w:val="00B671E9"/>
    <w:rsid w:val="00B675FF"/>
    <w:rsid w:val="00B67C37"/>
    <w:rsid w:val="00B70366"/>
    <w:rsid w:val="00B704F2"/>
    <w:rsid w:val="00B714A3"/>
    <w:rsid w:val="00B71D09"/>
    <w:rsid w:val="00B71DDC"/>
    <w:rsid w:val="00B7200E"/>
    <w:rsid w:val="00B721A0"/>
    <w:rsid w:val="00B722F3"/>
    <w:rsid w:val="00B72307"/>
    <w:rsid w:val="00B72571"/>
    <w:rsid w:val="00B72691"/>
    <w:rsid w:val="00B7301E"/>
    <w:rsid w:val="00B73865"/>
    <w:rsid w:val="00B73B09"/>
    <w:rsid w:val="00B73C62"/>
    <w:rsid w:val="00B73DB8"/>
    <w:rsid w:val="00B7424C"/>
    <w:rsid w:val="00B74521"/>
    <w:rsid w:val="00B745D6"/>
    <w:rsid w:val="00B74894"/>
    <w:rsid w:val="00B74C41"/>
    <w:rsid w:val="00B753E7"/>
    <w:rsid w:val="00B755C2"/>
    <w:rsid w:val="00B75797"/>
    <w:rsid w:val="00B75BA4"/>
    <w:rsid w:val="00B75D4F"/>
    <w:rsid w:val="00B75DAA"/>
    <w:rsid w:val="00B761E5"/>
    <w:rsid w:val="00B763FE"/>
    <w:rsid w:val="00B765BC"/>
    <w:rsid w:val="00B76726"/>
    <w:rsid w:val="00B7682B"/>
    <w:rsid w:val="00B7683B"/>
    <w:rsid w:val="00B76FBA"/>
    <w:rsid w:val="00B770AE"/>
    <w:rsid w:val="00B770D1"/>
    <w:rsid w:val="00B77AB3"/>
    <w:rsid w:val="00B8044C"/>
    <w:rsid w:val="00B8092D"/>
    <w:rsid w:val="00B80CA7"/>
    <w:rsid w:val="00B81005"/>
    <w:rsid w:val="00B81099"/>
    <w:rsid w:val="00B811FC"/>
    <w:rsid w:val="00B81503"/>
    <w:rsid w:val="00B81529"/>
    <w:rsid w:val="00B81920"/>
    <w:rsid w:val="00B81EBD"/>
    <w:rsid w:val="00B82650"/>
    <w:rsid w:val="00B827C3"/>
    <w:rsid w:val="00B82DF4"/>
    <w:rsid w:val="00B8305F"/>
    <w:rsid w:val="00B83C93"/>
    <w:rsid w:val="00B840E9"/>
    <w:rsid w:val="00B84372"/>
    <w:rsid w:val="00B8499E"/>
    <w:rsid w:val="00B849DB"/>
    <w:rsid w:val="00B84AE0"/>
    <w:rsid w:val="00B84CF3"/>
    <w:rsid w:val="00B85011"/>
    <w:rsid w:val="00B85413"/>
    <w:rsid w:val="00B85724"/>
    <w:rsid w:val="00B857F4"/>
    <w:rsid w:val="00B85C7E"/>
    <w:rsid w:val="00B8619E"/>
    <w:rsid w:val="00B86948"/>
    <w:rsid w:val="00B86C37"/>
    <w:rsid w:val="00B86DF3"/>
    <w:rsid w:val="00B909CA"/>
    <w:rsid w:val="00B90B74"/>
    <w:rsid w:val="00B91189"/>
    <w:rsid w:val="00B911D6"/>
    <w:rsid w:val="00B917FC"/>
    <w:rsid w:val="00B918AF"/>
    <w:rsid w:val="00B92296"/>
    <w:rsid w:val="00B928BE"/>
    <w:rsid w:val="00B92A75"/>
    <w:rsid w:val="00B92B0B"/>
    <w:rsid w:val="00B92CBC"/>
    <w:rsid w:val="00B93677"/>
    <w:rsid w:val="00B93711"/>
    <w:rsid w:val="00B93880"/>
    <w:rsid w:val="00B9391C"/>
    <w:rsid w:val="00B94000"/>
    <w:rsid w:val="00B940EB"/>
    <w:rsid w:val="00B94B97"/>
    <w:rsid w:val="00B94CC6"/>
    <w:rsid w:val="00B95082"/>
    <w:rsid w:val="00B955DD"/>
    <w:rsid w:val="00B957AF"/>
    <w:rsid w:val="00B9582C"/>
    <w:rsid w:val="00B95B4E"/>
    <w:rsid w:val="00B95CD2"/>
    <w:rsid w:val="00B95DDC"/>
    <w:rsid w:val="00B95FAB"/>
    <w:rsid w:val="00B96127"/>
    <w:rsid w:val="00B963D5"/>
    <w:rsid w:val="00B9646F"/>
    <w:rsid w:val="00B967F6"/>
    <w:rsid w:val="00B969AF"/>
    <w:rsid w:val="00B96FB0"/>
    <w:rsid w:val="00B970C0"/>
    <w:rsid w:val="00B97423"/>
    <w:rsid w:val="00B9778F"/>
    <w:rsid w:val="00B97B50"/>
    <w:rsid w:val="00BA00D8"/>
    <w:rsid w:val="00BA0264"/>
    <w:rsid w:val="00BA030B"/>
    <w:rsid w:val="00BA046D"/>
    <w:rsid w:val="00BA097B"/>
    <w:rsid w:val="00BA0A79"/>
    <w:rsid w:val="00BA0C73"/>
    <w:rsid w:val="00BA0E76"/>
    <w:rsid w:val="00BA0F46"/>
    <w:rsid w:val="00BA12B0"/>
    <w:rsid w:val="00BA1702"/>
    <w:rsid w:val="00BA1F09"/>
    <w:rsid w:val="00BA2B8F"/>
    <w:rsid w:val="00BA2DAD"/>
    <w:rsid w:val="00BA2E5F"/>
    <w:rsid w:val="00BA33D0"/>
    <w:rsid w:val="00BA3798"/>
    <w:rsid w:val="00BA3871"/>
    <w:rsid w:val="00BA3AF4"/>
    <w:rsid w:val="00BA3EC8"/>
    <w:rsid w:val="00BA48A3"/>
    <w:rsid w:val="00BA4E95"/>
    <w:rsid w:val="00BA5114"/>
    <w:rsid w:val="00BA52BE"/>
    <w:rsid w:val="00BA5D35"/>
    <w:rsid w:val="00BA5DA0"/>
    <w:rsid w:val="00BA5E33"/>
    <w:rsid w:val="00BA6368"/>
    <w:rsid w:val="00BA6882"/>
    <w:rsid w:val="00BA6DF2"/>
    <w:rsid w:val="00BA6E25"/>
    <w:rsid w:val="00BA6F3E"/>
    <w:rsid w:val="00BA7225"/>
    <w:rsid w:val="00BA7290"/>
    <w:rsid w:val="00BA72DE"/>
    <w:rsid w:val="00BA7326"/>
    <w:rsid w:val="00BA74E0"/>
    <w:rsid w:val="00BA7AD6"/>
    <w:rsid w:val="00BB0841"/>
    <w:rsid w:val="00BB0F1E"/>
    <w:rsid w:val="00BB11AA"/>
    <w:rsid w:val="00BB1326"/>
    <w:rsid w:val="00BB1384"/>
    <w:rsid w:val="00BB1589"/>
    <w:rsid w:val="00BB15E1"/>
    <w:rsid w:val="00BB18F8"/>
    <w:rsid w:val="00BB1FFA"/>
    <w:rsid w:val="00BB26E9"/>
    <w:rsid w:val="00BB2DB8"/>
    <w:rsid w:val="00BB30B0"/>
    <w:rsid w:val="00BB3446"/>
    <w:rsid w:val="00BB3468"/>
    <w:rsid w:val="00BB3473"/>
    <w:rsid w:val="00BB384A"/>
    <w:rsid w:val="00BB3D91"/>
    <w:rsid w:val="00BB4070"/>
    <w:rsid w:val="00BB4144"/>
    <w:rsid w:val="00BB423D"/>
    <w:rsid w:val="00BB4554"/>
    <w:rsid w:val="00BB49A2"/>
    <w:rsid w:val="00BB49BF"/>
    <w:rsid w:val="00BB572A"/>
    <w:rsid w:val="00BB59A4"/>
    <w:rsid w:val="00BB5E49"/>
    <w:rsid w:val="00BB629E"/>
    <w:rsid w:val="00BB6646"/>
    <w:rsid w:val="00BB753F"/>
    <w:rsid w:val="00BB7561"/>
    <w:rsid w:val="00BB795A"/>
    <w:rsid w:val="00BC06B2"/>
    <w:rsid w:val="00BC0BF4"/>
    <w:rsid w:val="00BC0E62"/>
    <w:rsid w:val="00BC0FAC"/>
    <w:rsid w:val="00BC1459"/>
    <w:rsid w:val="00BC16B7"/>
    <w:rsid w:val="00BC2486"/>
    <w:rsid w:val="00BC352A"/>
    <w:rsid w:val="00BC35CE"/>
    <w:rsid w:val="00BC3748"/>
    <w:rsid w:val="00BC38EF"/>
    <w:rsid w:val="00BC3AB7"/>
    <w:rsid w:val="00BC3B25"/>
    <w:rsid w:val="00BC3D29"/>
    <w:rsid w:val="00BC4425"/>
    <w:rsid w:val="00BC46AE"/>
    <w:rsid w:val="00BC47A0"/>
    <w:rsid w:val="00BC4884"/>
    <w:rsid w:val="00BC4A60"/>
    <w:rsid w:val="00BC4C46"/>
    <w:rsid w:val="00BC4E20"/>
    <w:rsid w:val="00BC4FF7"/>
    <w:rsid w:val="00BC567E"/>
    <w:rsid w:val="00BC57F7"/>
    <w:rsid w:val="00BC5EE2"/>
    <w:rsid w:val="00BC5FF6"/>
    <w:rsid w:val="00BC638B"/>
    <w:rsid w:val="00BC6861"/>
    <w:rsid w:val="00BC6C79"/>
    <w:rsid w:val="00BC725E"/>
    <w:rsid w:val="00BC737B"/>
    <w:rsid w:val="00BC744A"/>
    <w:rsid w:val="00BC7573"/>
    <w:rsid w:val="00BD0567"/>
    <w:rsid w:val="00BD0672"/>
    <w:rsid w:val="00BD098B"/>
    <w:rsid w:val="00BD0D07"/>
    <w:rsid w:val="00BD10B0"/>
    <w:rsid w:val="00BD11AB"/>
    <w:rsid w:val="00BD1274"/>
    <w:rsid w:val="00BD2A29"/>
    <w:rsid w:val="00BD2DF8"/>
    <w:rsid w:val="00BD2E0A"/>
    <w:rsid w:val="00BD2F23"/>
    <w:rsid w:val="00BD3052"/>
    <w:rsid w:val="00BD370E"/>
    <w:rsid w:val="00BD39B5"/>
    <w:rsid w:val="00BD41FB"/>
    <w:rsid w:val="00BD45A8"/>
    <w:rsid w:val="00BD4846"/>
    <w:rsid w:val="00BD48CD"/>
    <w:rsid w:val="00BD4932"/>
    <w:rsid w:val="00BD4B2F"/>
    <w:rsid w:val="00BD4F21"/>
    <w:rsid w:val="00BD58E5"/>
    <w:rsid w:val="00BD59BB"/>
    <w:rsid w:val="00BD5BE7"/>
    <w:rsid w:val="00BD5C89"/>
    <w:rsid w:val="00BD5DA1"/>
    <w:rsid w:val="00BD5FA4"/>
    <w:rsid w:val="00BD5FFA"/>
    <w:rsid w:val="00BD5FFE"/>
    <w:rsid w:val="00BD6247"/>
    <w:rsid w:val="00BD624E"/>
    <w:rsid w:val="00BD6A4D"/>
    <w:rsid w:val="00BD6EBC"/>
    <w:rsid w:val="00BD70A4"/>
    <w:rsid w:val="00BD7367"/>
    <w:rsid w:val="00BD7A10"/>
    <w:rsid w:val="00BD7D19"/>
    <w:rsid w:val="00BD7D48"/>
    <w:rsid w:val="00BD7D82"/>
    <w:rsid w:val="00BE00F4"/>
    <w:rsid w:val="00BE09A0"/>
    <w:rsid w:val="00BE0F6D"/>
    <w:rsid w:val="00BE1311"/>
    <w:rsid w:val="00BE14EA"/>
    <w:rsid w:val="00BE1666"/>
    <w:rsid w:val="00BE18D6"/>
    <w:rsid w:val="00BE19C4"/>
    <w:rsid w:val="00BE23C3"/>
    <w:rsid w:val="00BE28A6"/>
    <w:rsid w:val="00BE2AC6"/>
    <w:rsid w:val="00BE2D5E"/>
    <w:rsid w:val="00BE2D67"/>
    <w:rsid w:val="00BE2EF2"/>
    <w:rsid w:val="00BE3185"/>
    <w:rsid w:val="00BE34F8"/>
    <w:rsid w:val="00BE3900"/>
    <w:rsid w:val="00BE3ACC"/>
    <w:rsid w:val="00BE44BE"/>
    <w:rsid w:val="00BE4588"/>
    <w:rsid w:val="00BE46DB"/>
    <w:rsid w:val="00BE4B6A"/>
    <w:rsid w:val="00BE50F6"/>
    <w:rsid w:val="00BE5900"/>
    <w:rsid w:val="00BE5F96"/>
    <w:rsid w:val="00BE6114"/>
    <w:rsid w:val="00BE619A"/>
    <w:rsid w:val="00BE65A1"/>
    <w:rsid w:val="00BE65B4"/>
    <w:rsid w:val="00BE6E94"/>
    <w:rsid w:val="00BE6F8B"/>
    <w:rsid w:val="00BE7089"/>
    <w:rsid w:val="00BE70FD"/>
    <w:rsid w:val="00BE710D"/>
    <w:rsid w:val="00BE727C"/>
    <w:rsid w:val="00BE7567"/>
    <w:rsid w:val="00BE7C52"/>
    <w:rsid w:val="00BE7D20"/>
    <w:rsid w:val="00BE7F84"/>
    <w:rsid w:val="00BF0096"/>
    <w:rsid w:val="00BF04C0"/>
    <w:rsid w:val="00BF0A8C"/>
    <w:rsid w:val="00BF0B16"/>
    <w:rsid w:val="00BF0B55"/>
    <w:rsid w:val="00BF0C65"/>
    <w:rsid w:val="00BF13CD"/>
    <w:rsid w:val="00BF1491"/>
    <w:rsid w:val="00BF17EE"/>
    <w:rsid w:val="00BF1B77"/>
    <w:rsid w:val="00BF1B9A"/>
    <w:rsid w:val="00BF20D4"/>
    <w:rsid w:val="00BF2999"/>
    <w:rsid w:val="00BF2EE4"/>
    <w:rsid w:val="00BF32DB"/>
    <w:rsid w:val="00BF3342"/>
    <w:rsid w:val="00BF339D"/>
    <w:rsid w:val="00BF3426"/>
    <w:rsid w:val="00BF37F7"/>
    <w:rsid w:val="00BF3963"/>
    <w:rsid w:val="00BF3FE9"/>
    <w:rsid w:val="00BF4778"/>
    <w:rsid w:val="00BF47EB"/>
    <w:rsid w:val="00BF4B32"/>
    <w:rsid w:val="00BF4E4D"/>
    <w:rsid w:val="00BF5132"/>
    <w:rsid w:val="00BF51CE"/>
    <w:rsid w:val="00BF55D9"/>
    <w:rsid w:val="00BF574B"/>
    <w:rsid w:val="00BF58C1"/>
    <w:rsid w:val="00BF5F5C"/>
    <w:rsid w:val="00BF63DC"/>
    <w:rsid w:val="00BF6482"/>
    <w:rsid w:val="00BF64D3"/>
    <w:rsid w:val="00BF68A2"/>
    <w:rsid w:val="00BF698C"/>
    <w:rsid w:val="00BF795D"/>
    <w:rsid w:val="00BF798A"/>
    <w:rsid w:val="00BF7A13"/>
    <w:rsid w:val="00C002FD"/>
    <w:rsid w:val="00C0078A"/>
    <w:rsid w:val="00C008CB"/>
    <w:rsid w:val="00C00F1D"/>
    <w:rsid w:val="00C01112"/>
    <w:rsid w:val="00C016EB"/>
    <w:rsid w:val="00C017C6"/>
    <w:rsid w:val="00C01968"/>
    <w:rsid w:val="00C01B1D"/>
    <w:rsid w:val="00C01B28"/>
    <w:rsid w:val="00C01F4A"/>
    <w:rsid w:val="00C02025"/>
    <w:rsid w:val="00C020DD"/>
    <w:rsid w:val="00C025B6"/>
    <w:rsid w:val="00C0276A"/>
    <w:rsid w:val="00C02AC3"/>
    <w:rsid w:val="00C02BF9"/>
    <w:rsid w:val="00C02F78"/>
    <w:rsid w:val="00C03132"/>
    <w:rsid w:val="00C031AE"/>
    <w:rsid w:val="00C039A7"/>
    <w:rsid w:val="00C03B88"/>
    <w:rsid w:val="00C03D09"/>
    <w:rsid w:val="00C047A9"/>
    <w:rsid w:val="00C04A73"/>
    <w:rsid w:val="00C0504B"/>
    <w:rsid w:val="00C0519F"/>
    <w:rsid w:val="00C0556D"/>
    <w:rsid w:val="00C05FD1"/>
    <w:rsid w:val="00C0613D"/>
    <w:rsid w:val="00C061C8"/>
    <w:rsid w:val="00C066CC"/>
    <w:rsid w:val="00C06836"/>
    <w:rsid w:val="00C06954"/>
    <w:rsid w:val="00C069DE"/>
    <w:rsid w:val="00C06A9E"/>
    <w:rsid w:val="00C06CF5"/>
    <w:rsid w:val="00C06EC3"/>
    <w:rsid w:val="00C06F34"/>
    <w:rsid w:val="00C06F41"/>
    <w:rsid w:val="00C06F61"/>
    <w:rsid w:val="00C06FE1"/>
    <w:rsid w:val="00C0722A"/>
    <w:rsid w:val="00C0749A"/>
    <w:rsid w:val="00C07586"/>
    <w:rsid w:val="00C1069B"/>
    <w:rsid w:val="00C108CB"/>
    <w:rsid w:val="00C10B12"/>
    <w:rsid w:val="00C11A10"/>
    <w:rsid w:val="00C11E1C"/>
    <w:rsid w:val="00C12202"/>
    <w:rsid w:val="00C12373"/>
    <w:rsid w:val="00C12396"/>
    <w:rsid w:val="00C12670"/>
    <w:rsid w:val="00C12A46"/>
    <w:rsid w:val="00C12A69"/>
    <w:rsid w:val="00C12B45"/>
    <w:rsid w:val="00C135EF"/>
    <w:rsid w:val="00C1361E"/>
    <w:rsid w:val="00C136DA"/>
    <w:rsid w:val="00C13DAF"/>
    <w:rsid w:val="00C13E5B"/>
    <w:rsid w:val="00C13EC3"/>
    <w:rsid w:val="00C142DC"/>
    <w:rsid w:val="00C1444E"/>
    <w:rsid w:val="00C1477A"/>
    <w:rsid w:val="00C14893"/>
    <w:rsid w:val="00C14899"/>
    <w:rsid w:val="00C14EEA"/>
    <w:rsid w:val="00C154E1"/>
    <w:rsid w:val="00C156C9"/>
    <w:rsid w:val="00C1588F"/>
    <w:rsid w:val="00C158E4"/>
    <w:rsid w:val="00C15910"/>
    <w:rsid w:val="00C15B2B"/>
    <w:rsid w:val="00C15FD8"/>
    <w:rsid w:val="00C168B6"/>
    <w:rsid w:val="00C16D22"/>
    <w:rsid w:val="00C16D92"/>
    <w:rsid w:val="00C16EB9"/>
    <w:rsid w:val="00C16FDC"/>
    <w:rsid w:val="00C1710B"/>
    <w:rsid w:val="00C17379"/>
    <w:rsid w:val="00C17BE8"/>
    <w:rsid w:val="00C17C5C"/>
    <w:rsid w:val="00C17D35"/>
    <w:rsid w:val="00C200A4"/>
    <w:rsid w:val="00C201B2"/>
    <w:rsid w:val="00C2056F"/>
    <w:rsid w:val="00C20BD5"/>
    <w:rsid w:val="00C20C25"/>
    <w:rsid w:val="00C20D87"/>
    <w:rsid w:val="00C2108B"/>
    <w:rsid w:val="00C21362"/>
    <w:rsid w:val="00C2168C"/>
    <w:rsid w:val="00C21C50"/>
    <w:rsid w:val="00C21DD3"/>
    <w:rsid w:val="00C23593"/>
    <w:rsid w:val="00C23DC9"/>
    <w:rsid w:val="00C23E53"/>
    <w:rsid w:val="00C23F5D"/>
    <w:rsid w:val="00C24ECF"/>
    <w:rsid w:val="00C24F70"/>
    <w:rsid w:val="00C2519D"/>
    <w:rsid w:val="00C251A0"/>
    <w:rsid w:val="00C25E20"/>
    <w:rsid w:val="00C25E2E"/>
    <w:rsid w:val="00C26093"/>
    <w:rsid w:val="00C261A8"/>
    <w:rsid w:val="00C261C9"/>
    <w:rsid w:val="00C26437"/>
    <w:rsid w:val="00C26511"/>
    <w:rsid w:val="00C26BB3"/>
    <w:rsid w:val="00C26D7D"/>
    <w:rsid w:val="00C274C3"/>
    <w:rsid w:val="00C27590"/>
    <w:rsid w:val="00C278ED"/>
    <w:rsid w:val="00C27B33"/>
    <w:rsid w:val="00C27E98"/>
    <w:rsid w:val="00C27F22"/>
    <w:rsid w:val="00C30441"/>
    <w:rsid w:val="00C306DC"/>
    <w:rsid w:val="00C3076A"/>
    <w:rsid w:val="00C30824"/>
    <w:rsid w:val="00C30FDE"/>
    <w:rsid w:val="00C31080"/>
    <w:rsid w:val="00C3141C"/>
    <w:rsid w:val="00C31496"/>
    <w:rsid w:val="00C316E5"/>
    <w:rsid w:val="00C323BF"/>
    <w:rsid w:val="00C325E8"/>
    <w:rsid w:val="00C32AE8"/>
    <w:rsid w:val="00C32CBD"/>
    <w:rsid w:val="00C32D00"/>
    <w:rsid w:val="00C32E26"/>
    <w:rsid w:val="00C32F18"/>
    <w:rsid w:val="00C3343C"/>
    <w:rsid w:val="00C33AE8"/>
    <w:rsid w:val="00C33E9D"/>
    <w:rsid w:val="00C34157"/>
    <w:rsid w:val="00C34629"/>
    <w:rsid w:val="00C348BD"/>
    <w:rsid w:val="00C349B7"/>
    <w:rsid w:val="00C35520"/>
    <w:rsid w:val="00C3572E"/>
    <w:rsid w:val="00C35926"/>
    <w:rsid w:val="00C35A86"/>
    <w:rsid w:val="00C35C82"/>
    <w:rsid w:val="00C3616E"/>
    <w:rsid w:val="00C36651"/>
    <w:rsid w:val="00C36B1B"/>
    <w:rsid w:val="00C36E9C"/>
    <w:rsid w:val="00C3707F"/>
    <w:rsid w:val="00C378B2"/>
    <w:rsid w:val="00C37A96"/>
    <w:rsid w:val="00C400A9"/>
    <w:rsid w:val="00C401EF"/>
    <w:rsid w:val="00C40274"/>
    <w:rsid w:val="00C405C2"/>
    <w:rsid w:val="00C40639"/>
    <w:rsid w:val="00C406E4"/>
    <w:rsid w:val="00C4096B"/>
    <w:rsid w:val="00C41277"/>
    <w:rsid w:val="00C41358"/>
    <w:rsid w:val="00C417D9"/>
    <w:rsid w:val="00C419E6"/>
    <w:rsid w:val="00C41A81"/>
    <w:rsid w:val="00C41AFD"/>
    <w:rsid w:val="00C41D5C"/>
    <w:rsid w:val="00C42097"/>
    <w:rsid w:val="00C42122"/>
    <w:rsid w:val="00C421E1"/>
    <w:rsid w:val="00C435C0"/>
    <w:rsid w:val="00C437D5"/>
    <w:rsid w:val="00C43801"/>
    <w:rsid w:val="00C43A08"/>
    <w:rsid w:val="00C43B8B"/>
    <w:rsid w:val="00C43FEE"/>
    <w:rsid w:val="00C442D9"/>
    <w:rsid w:val="00C4444E"/>
    <w:rsid w:val="00C4533D"/>
    <w:rsid w:val="00C45AA0"/>
    <w:rsid w:val="00C45BFB"/>
    <w:rsid w:val="00C45E23"/>
    <w:rsid w:val="00C46020"/>
    <w:rsid w:val="00C4612D"/>
    <w:rsid w:val="00C46485"/>
    <w:rsid w:val="00C4648C"/>
    <w:rsid w:val="00C466DE"/>
    <w:rsid w:val="00C46713"/>
    <w:rsid w:val="00C4688D"/>
    <w:rsid w:val="00C46DB5"/>
    <w:rsid w:val="00C47187"/>
    <w:rsid w:val="00C471BF"/>
    <w:rsid w:val="00C47331"/>
    <w:rsid w:val="00C4752A"/>
    <w:rsid w:val="00C47701"/>
    <w:rsid w:val="00C47768"/>
    <w:rsid w:val="00C47821"/>
    <w:rsid w:val="00C47AE5"/>
    <w:rsid w:val="00C47F76"/>
    <w:rsid w:val="00C50277"/>
    <w:rsid w:val="00C5038F"/>
    <w:rsid w:val="00C504BB"/>
    <w:rsid w:val="00C50EAA"/>
    <w:rsid w:val="00C50EF3"/>
    <w:rsid w:val="00C510ED"/>
    <w:rsid w:val="00C517FE"/>
    <w:rsid w:val="00C518D3"/>
    <w:rsid w:val="00C51C35"/>
    <w:rsid w:val="00C5248C"/>
    <w:rsid w:val="00C53499"/>
    <w:rsid w:val="00C534D8"/>
    <w:rsid w:val="00C539A8"/>
    <w:rsid w:val="00C53AB8"/>
    <w:rsid w:val="00C53B85"/>
    <w:rsid w:val="00C54A6C"/>
    <w:rsid w:val="00C54B67"/>
    <w:rsid w:val="00C54C44"/>
    <w:rsid w:val="00C55437"/>
    <w:rsid w:val="00C5543C"/>
    <w:rsid w:val="00C5568E"/>
    <w:rsid w:val="00C55906"/>
    <w:rsid w:val="00C561E2"/>
    <w:rsid w:val="00C56603"/>
    <w:rsid w:val="00C5696F"/>
    <w:rsid w:val="00C56AB8"/>
    <w:rsid w:val="00C56D0E"/>
    <w:rsid w:val="00C57206"/>
    <w:rsid w:val="00C5724A"/>
    <w:rsid w:val="00C5750F"/>
    <w:rsid w:val="00C5753F"/>
    <w:rsid w:val="00C57BAB"/>
    <w:rsid w:val="00C57C01"/>
    <w:rsid w:val="00C57DF1"/>
    <w:rsid w:val="00C60053"/>
    <w:rsid w:val="00C600CB"/>
    <w:rsid w:val="00C60556"/>
    <w:rsid w:val="00C6082B"/>
    <w:rsid w:val="00C611BA"/>
    <w:rsid w:val="00C613CF"/>
    <w:rsid w:val="00C61F2C"/>
    <w:rsid w:val="00C61FC7"/>
    <w:rsid w:val="00C62112"/>
    <w:rsid w:val="00C62258"/>
    <w:rsid w:val="00C62300"/>
    <w:rsid w:val="00C62533"/>
    <w:rsid w:val="00C62586"/>
    <w:rsid w:val="00C62E2D"/>
    <w:rsid w:val="00C63592"/>
    <w:rsid w:val="00C636C0"/>
    <w:rsid w:val="00C637F8"/>
    <w:rsid w:val="00C63D43"/>
    <w:rsid w:val="00C64524"/>
    <w:rsid w:val="00C6458D"/>
    <w:rsid w:val="00C64633"/>
    <w:rsid w:val="00C648D8"/>
    <w:rsid w:val="00C64F2E"/>
    <w:rsid w:val="00C6532F"/>
    <w:rsid w:val="00C6536A"/>
    <w:rsid w:val="00C65396"/>
    <w:rsid w:val="00C65713"/>
    <w:rsid w:val="00C65817"/>
    <w:rsid w:val="00C65861"/>
    <w:rsid w:val="00C659B0"/>
    <w:rsid w:val="00C66B20"/>
    <w:rsid w:val="00C66B25"/>
    <w:rsid w:val="00C66E6F"/>
    <w:rsid w:val="00C671FE"/>
    <w:rsid w:val="00C6737D"/>
    <w:rsid w:val="00C674AA"/>
    <w:rsid w:val="00C675EF"/>
    <w:rsid w:val="00C678A0"/>
    <w:rsid w:val="00C67B3B"/>
    <w:rsid w:val="00C70636"/>
    <w:rsid w:val="00C706DF"/>
    <w:rsid w:val="00C70764"/>
    <w:rsid w:val="00C70890"/>
    <w:rsid w:val="00C709C4"/>
    <w:rsid w:val="00C70E09"/>
    <w:rsid w:val="00C70E40"/>
    <w:rsid w:val="00C70FCB"/>
    <w:rsid w:val="00C716D2"/>
    <w:rsid w:val="00C718E3"/>
    <w:rsid w:val="00C719C9"/>
    <w:rsid w:val="00C71C84"/>
    <w:rsid w:val="00C71FB6"/>
    <w:rsid w:val="00C7203C"/>
    <w:rsid w:val="00C7204F"/>
    <w:rsid w:val="00C7292D"/>
    <w:rsid w:val="00C73A90"/>
    <w:rsid w:val="00C73B03"/>
    <w:rsid w:val="00C73E43"/>
    <w:rsid w:val="00C74004"/>
    <w:rsid w:val="00C74BC1"/>
    <w:rsid w:val="00C755B5"/>
    <w:rsid w:val="00C7584A"/>
    <w:rsid w:val="00C75ABC"/>
    <w:rsid w:val="00C75B45"/>
    <w:rsid w:val="00C75C35"/>
    <w:rsid w:val="00C75DCA"/>
    <w:rsid w:val="00C76B51"/>
    <w:rsid w:val="00C774D9"/>
    <w:rsid w:val="00C77688"/>
    <w:rsid w:val="00C7772D"/>
    <w:rsid w:val="00C77B0B"/>
    <w:rsid w:val="00C77C83"/>
    <w:rsid w:val="00C80599"/>
    <w:rsid w:val="00C808AE"/>
    <w:rsid w:val="00C808BC"/>
    <w:rsid w:val="00C808D2"/>
    <w:rsid w:val="00C81104"/>
    <w:rsid w:val="00C8112E"/>
    <w:rsid w:val="00C81459"/>
    <w:rsid w:val="00C81552"/>
    <w:rsid w:val="00C8170A"/>
    <w:rsid w:val="00C81815"/>
    <w:rsid w:val="00C818E6"/>
    <w:rsid w:val="00C819C9"/>
    <w:rsid w:val="00C81AA7"/>
    <w:rsid w:val="00C81D21"/>
    <w:rsid w:val="00C81E26"/>
    <w:rsid w:val="00C81F15"/>
    <w:rsid w:val="00C82703"/>
    <w:rsid w:val="00C8279E"/>
    <w:rsid w:val="00C827BB"/>
    <w:rsid w:val="00C82A40"/>
    <w:rsid w:val="00C82B56"/>
    <w:rsid w:val="00C82EE3"/>
    <w:rsid w:val="00C82F74"/>
    <w:rsid w:val="00C830B9"/>
    <w:rsid w:val="00C830F3"/>
    <w:rsid w:val="00C8322F"/>
    <w:rsid w:val="00C837B5"/>
    <w:rsid w:val="00C837DC"/>
    <w:rsid w:val="00C8380C"/>
    <w:rsid w:val="00C83D7D"/>
    <w:rsid w:val="00C83DEE"/>
    <w:rsid w:val="00C83F50"/>
    <w:rsid w:val="00C844AC"/>
    <w:rsid w:val="00C84699"/>
    <w:rsid w:val="00C846D2"/>
    <w:rsid w:val="00C84B66"/>
    <w:rsid w:val="00C84CDF"/>
    <w:rsid w:val="00C851F8"/>
    <w:rsid w:val="00C8534E"/>
    <w:rsid w:val="00C853BD"/>
    <w:rsid w:val="00C859AA"/>
    <w:rsid w:val="00C85B4D"/>
    <w:rsid w:val="00C85E08"/>
    <w:rsid w:val="00C8665C"/>
    <w:rsid w:val="00C86851"/>
    <w:rsid w:val="00C86A29"/>
    <w:rsid w:val="00C86D93"/>
    <w:rsid w:val="00C86FD3"/>
    <w:rsid w:val="00C872A1"/>
    <w:rsid w:val="00C872DD"/>
    <w:rsid w:val="00C873EE"/>
    <w:rsid w:val="00C875AD"/>
    <w:rsid w:val="00C87E59"/>
    <w:rsid w:val="00C87F70"/>
    <w:rsid w:val="00C9007C"/>
    <w:rsid w:val="00C900BB"/>
    <w:rsid w:val="00C9021F"/>
    <w:rsid w:val="00C902E8"/>
    <w:rsid w:val="00C9043B"/>
    <w:rsid w:val="00C9067A"/>
    <w:rsid w:val="00C90910"/>
    <w:rsid w:val="00C90BC8"/>
    <w:rsid w:val="00C90D4B"/>
    <w:rsid w:val="00C9113E"/>
    <w:rsid w:val="00C91256"/>
    <w:rsid w:val="00C9156A"/>
    <w:rsid w:val="00C91BA5"/>
    <w:rsid w:val="00C91BE1"/>
    <w:rsid w:val="00C91D39"/>
    <w:rsid w:val="00C9214D"/>
    <w:rsid w:val="00C922A0"/>
    <w:rsid w:val="00C92742"/>
    <w:rsid w:val="00C9280D"/>
    <w:rsid w:val="00C9342F"/>
    <w:rsid w:val="00C934B1"/>
    <w:rsid w:val="00C93D43"/>
    <w:rsid w:val="00C9445C"/>
    <w:rsid w:val="00C94495"/>
    <w:rsid w:val="00C945D3"/>
    <w:rsid w:val="00C947E7"/>
    <w:rsid w:val="00C94AEB"/>
    <w:rsid w:val="00C94C4D"/>
    <w:rsid w:val="00C94D95"/>
    <w:rsid w:val="00C95099"/>
    <w:rsid w:val="00C9567E"/>
    <w:rsid w:val="00C95849"/>
    <w:rsid w:val="00C96158"/>
    <w:rsid w:val="00C962D7"/>
    <w:rsid w:val="00C963CF"/>
    <w:rsid w:val="00C96464"/>
    <w:rsid w:val="00C96EC2"/>
    <w:rsid w:val="00C97238"/>
    <w:rsid w:val="00C9777B"/>
    <w:rsid w:val="00C97E07"/>
    <w:rsid w:val="00C97F94"/>
    <w:rsid w:val="00CA0495"/>
    <w:rsid w:val="00CA0D6F"/>
    <w:rsid w:val="00CA0F0E"/>
    <w:rsid w:val="00CA16A0"/>
    <w:rsid w:val="00CA1B00"/>
    <w:rsid w:val="00CA1E67"/>
    <w:rsid w:val="00CA210D"/>
    <w:rsid w:val="00CA220C"/>
    <w:rsid w:val="00CA2446"/>
    <w:rsid w:val="00CA24FC"/>
    <w:rsid w:val="00CA2570"/>
    <w:rsid w:val="00CA27B6"/>
    <w:rsid w:val="00CA283B"/>
    <w:rsid w:val="00CA2AF4"/>
    <w:rsid w:val="00CA2FDD"/>
    <w:rsid w:val="00CA33E9"/>
    <w:rsid w:val="00CA3799"/>
    <w:rsid w:val="00CA3D64"/>
    <w:rsid w:val="00CA3EB0"/>
    <w:rsid w:val="00CA40ED"/>
    <w:rsid w:val="00CA43CA"/>
    <w:rsid w:val="00CA4508"/>
    <w:rsid w:val="00CA467E"/>
    <w:rsid w:val="00CA48BE"/>
    <w:rsid w:val="00CA5207"/>
    <w:rsid w:val="00CA5741"/>
    <w:rsid w:val="00CA5F8C"/>
    <w:rsid w:val="00CA62E2"/>
    <w:rsid w:val="00CA6A22"/>
    <w:rsid w:val="00CA6D6D"/>
    <w:rsid w:val="00CA74EB"/>
    <w:rsid w:val="00CA780B"/>
    <w:rsid w:val="00CA7965"/>
    <w:rsid w:val="00CA7DFE"/>
    <w:rsid w:val="00CA7E17"/>
    <w:rsid w:val="00CB017D"/>
    <w:rsid w:val="00CB01E1"/>
    <w:rsid w:val="00CB027D"/>
    <w:rsid w:val="00CB0838"/>
    <w:rsid w:val="00CB08EC"/>
    <w:rsid w:val="00CB099A"/>
    <w:rsid w:val="00CB09D2"/>
    <w:rsid w:val="00CB0CB7"/>
    <w:rsid w:val="00CB0D50"/>
    <w:rsid w:val="00CB0D83"/>
    <w:rsid w:val="00CB1357"/>
    <w:rsid w:val="00CB1654"/>
    <w:rsid w:val="00CB1A7D"/>
    <w:rsid w:val="00CB2C92"/>
    <w:rsid w:val="00CB2DAB"/>
    <w:rsid w:val="00CB2FE1"/>
    <w:rsid w:val="00CB302B"/>
    <w:rsid w:val="00CB30BD"/>
    <w:rsid w:val="00CB32E3"/>
    <w:rsid w:val="00CB33C2"/>
    <w:rsid w:val="00CB34EA"/>
    <w:rsid w:val="00CB3F46"/>
    <w:rsid w:val="00CB3FB3"/>
    <w:rsid w:val="00CB3FFA"/>
    <w:rsid w:val="00CB4142"/>
    <w:rsid w:val="00CB42A3"/>
    <w:rsid w:val="00CB430B"/>
    <w:rsid w:val="00CB4575"/>
    <w:rsid w:val="00CB46A2"/>
    <w:rsid w:val="00CB4B6E"/>
    <w:rsid w:val="00CB4BAC"/>
    <w:rsid w:val="00CB4CD4"/>
    <w:rsid w:val="00CB4DD6"/>
    <w:rsid w:val="00CB4E8C"/>
    <w:rsid w:val="00CB5151"/>
    <w:rsid w:val="00CB54E3"/>
    <w:rsid w:val="00CB57A8"/>
    <w:rsid w:val="00CB5AE3"/>
    <w:rsid w:val="00CB5B7E"/>
    <w:rsid w:val="00CB5C19"/>
    <w:rsid w:val="00CB5E2E"/>
    <w:rsid w:val="00CB5F65"/>
    <w:rsid w:val="00CB6637"/>
    <w:rsid w:val="00CB68D6"/>
    <w:rsid w:val="00CB69C8"/>
    <w:rsid w:val="00CB6D93"/>
    <w:rsid w:val="00CB6DFB"/>
    <w:rsid w:val="00CB7058"/>
    <w:rsid w:val="00CB70E1"/>
    <w:rsid w:val="00CB7D00"/>
    <w:rsid w:val="00CB7ECB"/>
    <w:rsid w:val="00CC0242"/>
    <w:rsid w:val="00CC031D"/>
    <w:rsid w:val="00CC0E88"/>
    <w:rsid w:val="00CC171E"/>
    <w:rsid w:val="00CC1742"/>
    <w:rsid w:val="00CC1EA7"/>
    <w:rsid w:val="00CC239F"/>
    <w:rsid w:val="00CC2492"/>
    <w:rsid w:val="00CC262C"/>
    <w:rsid w:val="00CC2E6F"/>
    <w:rsid w:val="00CC2EE9"/>
    <w:rsid w:val="00CC34BA"/>
    <w:rsid w:val="00CC3BD9"/>
    <w:rsid w:val="00CC3BEF"/>
    <w:rsid w:val="00CC3E33"/>
    <w:rsid w:val="00CC3E4D"/>
    <w:rsid w:val="00CC3F70"/>
    <w:rsid w:val="00CC429C"/>
    <w:rsid w:val="00CC4425"/>
    <w:rsid w:val="00CC4606"/>
    <w:rsid w:val="00CC4FE5"/>
    <w:rsid w:val="00CC5126"/>
    <w:rsid w:val="00CC552D"/>
    <w:rsid w:val="00CC594E"/>
    <w:rsid w:val="00CC5958"/>
    <w:rsid w:val="00CC5CC7"/>
    <w:rsid w:val="00CC5DDF"/>
    <w:rsid w:val="00CC6245"/>
    <w:rsid w:val="00CC635B"/>
    <w:rsid w:val="00CC63C3"/>
    <w:rsid w:val="00CC66FD"/>
    <w:rsid w:val="00CC69F3"/>
    <w:rsid w:val="00CC6E9F"/>
    <w:rsid w:val="00CC7028"/>
    <w:rsid w:val="00CC7104"/>
    <w:rsid w:val="00CC7274"/>
    <w:rsid w:val="00CC77CD"/>
    <w:rsid w:val="00CC7C30"/>
    <w:rsid w:val="00CC7F37"/>
    <w:rsid w:val="00CD0192"/>
    <w:rsid w:val="00CD02E3"/>
    <w:rsid w:val="00CD0915"/>
    <w:rsid w:val="00CD0BC3"/>
    <w:rsid w:val="00CD0C2E"/>
    <w:rsid w:val="00CD0F5F"/>
    <w:rsid w:val="00CD1478"/>
    <w:rsid w:val="00CD18CA"/>
    <w:rsid w:val="00CD1FD5"/>
    <w:rsid w:val="00CD21F6"/>
    <w:rsid w:val="00CD2363"/>
    <w:rsid w:val="00CD2563"/>
    <w:rsid w:val="00CD277A"/>
    <w:rsid w:val="00CD2A3E"/>
    <w:rsid w:val="00CD2C66"/>
    <w:rsid w:val="00CD2E4A"/>
    <w:rsid w:val="00CD30C7"/>
    <w:rsid w:val="00CD33ED"/>
    <w:rsid w:val="00CD378D"/>
    <w:rsid w:val="00CD37D9"/>
    <w:rsid w:val="00CD3AF9"/>
    <w:rsid w:val="00CD3B24"/>
    <w:rsid w:val="00CD3C09"/>
    <w:rsid w:val="00CD3EE6"/>
    <w:rsid w:val="00CD403F"/>
    <w:rsid w:val="00CD414C"/>
    <w:rsid w:val="00CD4324"/>
    <w:rsid w:val="00CD43AD"/>
    <w:rsid w:val="00CD4A8E"/>
    <w:rsid w:val="00CD4D0F"/>
    <w:rsid w:val="00CD4FEC"/>
    <w:rsid w:val="00CD518C"/>
    <w:rsid w:val="00CD524F"/>
    <w:rsid w:val="00CD5293"/>
    <w:rsid w:val="00CD5559"/>
    <w:rsid w:val="00CD5873"/>
    <w:rsid w:val="00CD598A"/>
    <w:rsid w:val="00CD5A43"/>
    <w:rsid w:val="00CD5C87"/>
    <w:rsid w:val="00CD5DCE"/>
    <w:rsid w:val="00CD5FC7"/>
    <w:rsid w:val="00CD60DD"/>
    <w:rsid w:val="00CD61A0"/>
    <w:rsid w:val="00CD6E2E"/>
    <w:rsid w:val="00CD7015"/>
    <w:rsid w:val="00CD70DB"/>
    <w:rsid w:val="00CD7371"/>
    <w:rsid w:val="00CD766C"/>
    <w:rsid w:val="00CD7BE3"/>
    <w:rsid w:val="00CE0164"/>
    <w:rsid w:val="00CE05E0"/>
    <w:rsid w:val="00CE0B3E"/>
    <w:rsid w:val="00CE0F7E"/>
    <w:rsid w:val="00CE0F9A"/>
    <w:rsid w:val="00CE143D"/>
    <w:rsid w:val="00CE1765"/>
    <w:rsid w:val="00CE1B81"/>
    <w:rsid w:val="00CE1FE7"/>
    <w:rsid w:val="00CE2504"/>
    <w:rsid w:val="00CE2672"/>
    <w:rsid w:val="00CE2743"/>
    <w:rsid w:val="00CE2B73"/>
    <w:rsid w:val="00CE2C09"/>
    <w:rsid w:val="00CE30F0"/>
    <w:rsid w:val="00CE313B"/>
    <w:rsid w:val="00CE3961"/>
    <w:rsid w:val="00CE3DEF"/>
    <w:rsid w:val="00CE3E77"/>
    <w:rsid w:val="00CE4432"/>
    <w:rsid w:val="00CE46F0"/>
    <w:rsid w:val="00CE48CB"/>
    <w:rsid w:val="00CE4B21"/>
    <w:rsid w:val="00CE4E4F"/>
    <w:rsid w:val="00CE4EC1"/>
    <w:rsid w:val="00CE58D7"/>
    <w:rsid w:val="00CE5B79"/>
    <w:rsid w:val="00CE5BD7"/>
    <w:rsid w:val="00CE6496"/>
    <w:rsid w:val="00CE662F"/>
    <w:rsid w:val="00CE67E9"/>
    <w:rsid w:val="00CE6AF7"/>
    <w:rsid w:val="00CE6B58"/>
    <w:rsid w:val="00CE6D78"/>
    <w:rsid w:val="00CE6E19"/>
    <w:rsid w:val="00CE701C"/>
    <w:rsid w:val="00CE7091"/>
    <w:rsid w:val="00CE7321"/>
    <w:rsid w:val="00CE7525"/>
    <w:rsid w:val="00CE75C7"/>
    <w:rsid w:val="00CE75FD"/>
    <w:rsid w:val="00CE76EE"/>
    <w:rsid w:val="00CE776C"/>
    <w:rsid w:val="00CE785D"/>
    <w:rsid w:val="00CE7E51"/>
    <w:rsid w:val="00CE7F27"/>
    <w:rsid w:val="00CF0136"/>
    <w:rsid w:val="00CF03EE"/>
    <w:rsid w:val="00CF04A0"/>
    <w:rsid w:val="00CF075E"/>
    <w:rsid w:val="00CF0A8F"/>
    <w:rsid w:val="00CF0D94"/>
    <w:rsid w:val="00CF127C"/>
    <w:rsid w:val="00CF157B"/>
    <w:rsid w:val="00CF194B"/>
    <w:rsid w:val="00CF1CB2"/>
    <w:rsid w:val="00CF276D"/>
    <w:rsid w:val="00CF2940"/>
    <w:rsid w:val="00CF2ABE"/>
    <w:rsid w:val="00CF2C6E"/>
    <w:rsid w:val="00CF2E0C"/>
    <w:rsid w:val="00CF3374"/>
    <w:rsid w:val="00CF3814"/>
    <w:rsid w:val="00CF3CD0"/>
    <w:rsid w:val="00CF3D72"/>
    <w:rsid w:val="00CF4825"/>
    <w:rsid w:val="00CF4C90"/>
    <w:rsid w:val="00CF4F91"/>
    <w:rsid w:val="00CF5218"/>
    <w:rsid w:val="00CF524E"/>
    <w:rsid w:val="00CF5457"/>
    <w:rsid w:val="00CF566F"/>
    <w:rsid w:val="00CF574D"/>
    <w:rsid w:val="00CF59F0"/>
    <w:rsid w:val="00CF5FF2"/>
    <w:rsid w:val="00CF6CB5"/>
    <w:rsid w:val="00CF6E6C"/>
    <w:rsid w:val="00CF78E4"/>
    <w:rsid w:val="00CF79C5"/>
    <w:rsid w:val="00D00DC3"/>
    <w:rsid w:val="00D00FC5"/>
    <w:rsid w:val="00D011EE"/>
    <w:rsid w:val="00D01AEF"/>
    <w:rsid w:val="00D01B2E"/>
    <w:rsid w:val="00D020C4"/>
    <w:rsid w:val="00D021B3"/>
    <w:rsid w:val="00D02CE2"/>
    <w:rsid w:val="00D02EA6"/>
    <w:rsid w:val="00D03694"/>
    <w:rsid w:val="00D036DC"/>
    <w:rsid w:val="00D03D40"/>
    <w:rsid w:val="00D03E84"/>
    <w:rsid w:val="00D041B1"/>
    <w:rsid w:val="00D04461"/>
    <w:rsid w:val="00D047C3"/>
    <w:rsid w:val="00D04E93"/>
    <w:rsid w:val="00D05496"/>
    <w:rsid w:val="00D05F4C"/>
    <w:rsid w:val="00D0678A"/>
    <w:rsid w:val="00D068F5"/>
    <w:rsid w:val="00D06BAB"/>
    <w:rsid w:val="00D06D54"/>
    <w:rsid w:val="00D06E13"/>
    <w:rsid w:val="00D06E74"/>
    <w:rsid w:val="00D075B6"/>
    <w:rsid w:val="00D075F4"/>
    <w:rsid w:val="00D077EB"/>
    <w:rsid w:val="00D101B7"/>
    <w:rsid w:val="00D10408"/>
    <w:rsid w:val="00D10518"/>
    <w:rsid w:val="00D1082A"/>
    <w:rsid w:val="00D10860"/>
    <w:rsid w:val="00D109A2"/>
    <w:rsid w:val="00D10BD3"/>
    <w:rsid w:val="00D10CFF"/>
    <w:rsid w:val="00D10D8E"/>
    <w:rsid w:val="00D11016"/>
    <w:rsid w:val="00D113B1"/>
    <w:rsid w:val="00D1168B"/>
    <w:rsid w:val="00D116B9"/>
    <w:rsid w:val="00D1195B"/>
    <w:rsid w:val="00D12310"/>
    <w:rsid w:val="00D124DA"/>
    <w:rsid w:val="00D1256B"/>
    <w:rsid w:val="00D12EB3"/>
    <w:rsid w:val="00D13596"/>
    <w:rsid w:val="00D13654"/>
    <w:rsid w:val="00D13A66"/>
    <w:rsid w:val="00D13AD4"/>
    <w:rsid w:val="00D13AFF"/>
    <w:rsid w:val="00D13E61"/>
    <w:rsid w:val="00D13EF7"/>
    <w:rsid w:val="00D1413E"/>
    <w:rsid w:val="00D142CC"/>
    <w:rsid w:val="00D14557"/>
    <w:rsid w:val="00D147BE"/>
    <w:rsid w:val="00D14D9A"/>
    <w:rsid w:val="00D153CF"/>
    <w:rsid w:val="00D1554D"/>
    <w:rsid w:val="00D15AB4"/>
    <w:rsid w:val="00D15E4C"/>
    <w:rsid w:val="00D162CA"/>
    <w:rsid w:val="00D1719A"/>
    <w:rsid w:val="00D172E7"/>
    <w:rsid w:val="00D17690"/>
    <w:rsid w:val="00D17856"/>
    <w:rsid w:val="00D17942"/>
    <w:rsid w:val="00D201EF"/>
    <w:rsid w:val="00D20D78"/>
    <w:rsid w:val="00D2101C"/>
    <w:rsid w:val="00D216AE"/>
    <w:rsid w:val="00D21A32"/>
    <w:rsid w:val="00D21B23"/>
    <w:rsid w:val="00D21C23"/>
    <w:rsid w:val="00D21C84"/>
    <w:rsid w:val="00D21E27"/>
    <w:rsid w:val="00D21F6E"/>
    <w:rsid w:val="00D21F8F"/>
    <w:rsid w:val="00D220AA"/>
    <w:rsid w:val="00D2238B"/>
    <w:rsid w:val="00D2266A"/>
    <w:rsid w:val="00D228A8"/>
    <w:rsid w:val="00D229FE"/>
    <w:rsid w:val="00D22E59"/>
    <w:rsid w:val="00D22E85"/>
    <w:rsid w:val="00D2316F"/>
    <w:rsid w:val="00D23343"/>
    <w:rsid w:val="00D23482"/>
    <w:rsid w:val="00D23647"/>
    <w:rsid w:val="00D23AED"/>
    <w:rsid w:val="00D23BEF"/>
    <w:rsid w:val="00D2424A"/>
    <w:rsid w:val="00D2424B"/>
    <w:rsid w:val="00D2479C"/>
    <w:rsid w:val="00D256C4"/>
    <w:rsid w:val="00D259B9"/>
    <w:rsid w:val="00D25C5E"/>
    <w:rsid w:val="00D262AE"/>
    <w:rsid w:val="00D26532"/>
    <w:rsid w:val="00D26A09"/>
    <w:rsid w:val="00D26D49"/>
    <w:rsid w:val="00D26F4B"/>
    <w:rsid w:val="00D273BE"/>
    <w:rsid w:val="00D27687"/>
    <w:rsid w:val="00D276A0"/>
    <w:rsid w:val="00D27A04"/>
    <w:rsid w:val="00D27B38"/>
    <w:rsid w:val="00D27D36"/>
    <w:rsid w:val="00D30529"/>
    <w:rsid w:val="00D305AA"/>
    <w:rsid w:val="00D307F4"/>
    <w:rsid w:val="00D30AA6"/>
    <w:rsid w:val="00D310C9"/>
    <w:rsid w:val="00D3139E"/>
    <w:rsid w:val="00D31549"/>
    <w:rsid w:val="00D31B3F"/>
    <w:rsid w:val="00D31D72"/>
    <w:rsid w:val="00D32C38"/>
    <w:rsid w:val="00D33D48"/>
    <w:rsid w:val="00D33F0E"/>
    <w:rsid w:val="00D346E2"/>
    <w:rsid w:val="00D34796"/>
    <w:rsid w:val="00D347A4"/>
    <w:rsid w:val="00D348D7"/>
    <w:rsid w:val="00D34906"/>
    <w:rsid w:val="00D34960"/>
    <w:rsid w:val="00D349D1"/>
    <w:rsid w:val="00D34B1F"/>
    <w:rsid w:val="00D34C68"/>
    <w:rsid w:val="00D352FC"/>
    <w:rsid w:val="00D35572"/>
    <w:rsid w:val="00D35821"/>
    <w:rsid w:val="00D35B2A"/>
    <w:rsid w:val="00D35CBC"/>
    <w:rsid w:val="00D36554"/>
    <w:rsid w:val="00D36714"/>
    <w:rsid w:val="00D36746"/>
    <w:rsid w:val="00D36858"/>
    <w:rsid w:val="00D36E13"/>
    <w:rsid w:val="00D36E59"/>
    <w:rsid w:val="00D36E93"/>
    <w:rsid w:val="00D36FC4"/>
    <w:rsid w:val="00D36FC5"/>
    <w:rsid w:val="00D372A0"/>
    <w:rsid w:val="00D37332"/>
    <w:rsid w:val="00D4008F"/>
    <w:rsid w:val="00D4019F"/>
    <w:rsid w:val="00D40205"/>
    <w:rsid w:val="00D40221"/>
    <w:rsid w:val="00D402E1"/>
    <w:rsid w:val="00D40AF6"/>
    <w:rsid w:val="00D40FB1"/>
    <w:rsid w:val="00D4155C"/>
    <w:rsid w:val="00D419CD"/>
    <w:rsid w:val="00D41C8E"/>
    <w:rsid w:val="00D41D54"/>
    <w:rsid w:val="00D42061"/>
    <w:rsid w:val="00D4221B"/>
    <w:rsid w:val="00D42666"/>
    <w:rsid w:val="00D42817"/>
    <w:rsid w:val="00D432D2"/>
    <w:rsid w:val="00D43675"/>
    <w:rsid w:val="00D4371E"/>
    <w:rsid w:val="00D4377A"/>
    <w:rsid w:val="00D437C2"/>
    <w:rsid w:val="00D43E54"/>
    <w:rsid w:val="00D43EDE"/>
    <w:rsid w:val="00D44121"/>
    <w:rsid w:val="00D444C3"/>
    <w:rsid w:val="00D445F5"/>
    <w:rsid w:val="00D4483A"/>
    <w:rsid w:val="00D44B6D"/>
    <w:rsid w:val="00D44D0E"/>
    <w:rsid w:val="00D4538C"/>
    <w:rsid w:val="00D459D9"/>
    <w:rsid w:val="00D45AAE"/>
    <w:rsid w:val="00D46184"/>
    <w:rsid w:val="00D4660B"/>
    <w:rsid w:val="00D46BB7"/>
    <w:rsid w:val="00D46F0B"/>
    <w:rsid w:val="00D471B2"/>
    <w:rsid w:val="00D47862"/>
    <w:rsid w:val="00D47AFA"/>
    <w:rsid w:val="00D47E86"/>
    <w:rsid w:val="00D47F1E"/>
    <w:rsid w:val="00D50A48"/>
    <w:rsid w:val="00D50C6F"/>
    <w:rsid w:val="00D5123C"/>
    <w:rsid w:val="00D51291"/>
    <w:rsid w:val="00D51BBC"/>
    <w:rsid w:val="00D51DD4"/>
    <w:rsid w:val="00D52104"/>
    <w:rsid w:val="00D52126"/>
    <w:rsid w:val="00D522D6"/>
    <w:rsid w:val="00D526F7"/>
    <w:rsid w:val="00D52C43"/>
    <w:rsid w:val="00D5332C"/>
    <w:rsid w:val="00D5349C"/>
    <w:rsid w:val="00D5369C"/>
    <w:rsid w:val="00D53F94"/>
    <w:rsid w:val="00D542B4"/>
    <w:rsid w:val="00D54605"/>
    <w:rsid w:val="00D547CB"/>
    <w:rsid w:val="00D54939"/>
    <w:rsid w:val="00D54A7D"/>
    <w:rsid w:val="00D54AA2"/>
    <w:rsid w:val="00D54ACF"/>
    <w:rsid w:val="00D54C33"/>
    <w:rsid w:val="00D55156"/>
    <w:rsid w:val="00D555A2"/>
    <w:rsid w:val="00D55663"/>
    <w:rsid w:val="00D55679"/>
    <w:rsid w:val="00D55999"/>
    <w:rsid w:val="00D55A26"/>
    <w:rsid w:val="00D55B74"/>
    <w:rsid w:val="00D55D20"/>
    <w:rsid w:val="00D55EFA"/>
    <w:rsid w:val="00D560BF"/>
    <w:rsid w:val="00D56183"/>
    <w:rsid w:val="00D56540"/>
    <w:rsid w:val="00D566E3"/>
    <w:rsid w:val="00D56853"/>
    <w:rsid w:val="00D56B98"/>
    <w:rsid w:val="00D56D1E"/>
    <w:rsid w:val="00D57356"/>
    <w:rsid w:val="00D575D5"/>
    <w:rsid w:val="00D579C5"/>
    <w:rsid w:val="00D57E8D"/>
    <w:rsid w:val="00D57E95"/>
    <w:rsid w:val="00D57EB4"/>
    <w:rsid w:val="00D60479"/>
    <w:rsid w:val="00D609F9"/>
    <w:rsid w:val="00D60BEB"/>
    <w:rsid w:val="00D60C9A"/>
    <w:rsid w:val="00D60F3B"/>
    <w:rsid w:val="00D61273"/>
    <w:rsid w:val="00D6142D"/>
    <w:rsid w:val="00D6143D"/>
    <w:rsid w:val="00D61456"/>
    <w:rsid w:val="00D614D4"/>
    <w:rsid w:val="00D615EC"/>
    <w:rsid w:val="00D61680"/>
    <w:rsid w:val="00D61DAC"/>
    <w:rsid w:val="00D622B1"/>
    <w:rsid w:val="00D627D4"/>
    <w:rsid w:val="00D62A2E"/>
    <w:rsid w:val="00D62A45"/>
    <w:rsid w:val="00D63124"/>
    <w:rsid w:val="00D6326D"/>
    <w:rsid w:val="00D63579"/>
    <w:rsid w:val="00D636D8"/>
    <w:rsid w:val="00D6370F"/>
    <w:rsid w:val="00D6373D"/>
    <w:rsid w:val="00D6399E"/>
    <w:rsid w:val="00D63CF2"/>
    <w:rsid w:val="00D643BA"/>
    <w:rsid w:val="00D651FC"/>
    <w:rsid w:val="00D65410"/>
    <w:rsid w:val="00D655EF"/>
    <w:rsid w:val="00D65AD6"/>
    <w:rsid w:val="00D66444"/>
    <w:rsid w:val="00D66474"/>
    <w:rsid w:val="00D66BF2"/>
    <w:rsid w:val="00D6737F"/>
    <w:rsid w:val="00D67416"/>
    <w:rsid w:val="00D6784F"/>
    <w:rsid w:val="00D679AC"/>
    <w:rsid w:val="00D7003F"/>
    <w:rsid w:val="00D70D3F"/>
    <w:rsid w:val="00D70D58"/>
    <w:rsid w:val="00D70DA1"/>
    <w:rsid w:val="00D70FA1"/>
    <w:rsid w:val="00D71208"/>
    <w:rsid w:val="00D713BB"/>
    <w:rsid w:val="00D7140D"/>
    <w:rsid w:val="00D71A6C"/>
    <w:rsid w:val="00D71B4D"/>
    <w:rsid w:val="00D71BA6"/>
    <w:rsid w:val="00D726A7"/>
    <w:rsid w:val="00D72893"/>
    <w:rsid w:val="00D72940"/>
    <w:rsid w:val="00D733D0"/>
    <w:rsid w:val="00D73537"/>
    <w:rsid w:val="00D73585"/>
    <w:rsid w:val="00D7388D"/>
    <w:rsid w:val="00D73A6A"/>
    <w:rsid w:val="00D73B4B"/>
    <w:rsid w:val="00D73E8F"/>
    <w:rsid w:val="00D74293"/>
    <w:rsid w:val="00D74552"/>
    <w:rsid w:val="00D74C37"/>
    <w:rsid w:val="00D75202"/>
    <w:rsid w:val="00D7527D"/>
    <w:rsid w:val="00D7553A"/>
    <w:rsid w:val="00D75862"/>
    <w:rsid w:val="00D7599A"/>
    <w:rsid w:val="00D75AAF"/>
    <w:rsid w:val="00D75B87"/>
    <w:rsid w:val="00D76097"/>
    <w:rsid w:val="00D7647E"/>
    <w:rsid w:val="00D76874"/>
    <w:rsid w:val="00D76C17"/>
    <w:rsid w:val="00D772CF"/>
    <w:rsid w:val="00D775E2"/>
    <w:rsid w:val="00D775EA"/>
    <w:rsid w:val="00D77658"/>
    <w:rsid w:val="00D77792"/>
    <w:rsid w:val="00D801EA"/>
    <w:rsid w:val="00D805C0"/>
    <w:rsid w:val="00D80603"/>
    <w:rsid w:val="00D81546"/>
    <w:rsid w:val="00D815E5"/>
    <w:rsid w:val="00D81621"/>
    <w:rsid w:val="00D8194A"/>
    <w:rsid w:val="00D8229F"/>
    <w:rsid w:val="00D82830"/>
    <w:rsid w:val="00D82CA4"/>
    <w:rsid w:val="00D8325A"/>
    <w:rsid w:val="00D8350B"/>
    <w:rsid w:val="00D83EC4"/>
    <w:rsid w:val="00D8407B"/>
    <w:rsid w:val="00D847F9"/>
    <w:rsid w:val="00D84D35"/>
    <w:rsid w:val="00D8507D"/>
    <w:rsid w:val="00D853EC"/>
    <w:rsid w:val="00D85909"/>
    <w:rsid w:val="00D85ABE"/>
    <w:rsid w:val="00D85D2C"/>
    <w:rsid w:val="00D867BF"/>
    <w:rsid w:val="00D871AA"/>
    <w:rsid w:val="00D87DC4"/>
    <w:rsid w:val="00D90107"/>
    <w:rsid w:val="00D906F5"/>
    <w:rsid w:val="00D90800"/>
    <w:rsid w:val="00D90CBD"/>
    <w:rsid w:val="00D90CEB"/>
    <w:rsid w:val="00D914D5"/>
    <w:rsid w:val="00D92011"/>
    <w:rsid w:val="00D92074"/>
    <w:rsid w:val="00D924D0"/>
    <w:rsid w:val="00D924D6"/>
    <w:rsid w:val="00D9272D"/>
    <w:rsid w:val="00D928F9"/>
    <w:rsid w:val="00D92901"/>
    <w:rsid w:val="00D92C18"/>
    <w:rsid w:val="00D92FAE"/>
    <w:rsid w:val="00D9321E"/>
    <w:rsid w:val="00D9330D"/>
    <w:rsid w:val="00D933B2"/>
    <w:rsid w:val="00D93552"/>
    <w:rsid w:val="00D935C7"/>
    <w:rsid w:val="00D936EE"/>
    <w:rsid w:val="00D93D68"/>
    <w:rsid w:val="00D9417B"/>
    <w:rsid w:val="00D9481B"/>
    <w:rsid w:val="00D94989"/>
    <w:rsid w:val="00D94A59"/>
    <w:rsid w:val="00D94C12"/>
    <w:rsid w:val="00D94E2D"/>
    <w:rsid w:val="00D94E38"/>
    <w:rsid w:val="00D9512C"/>
    <w:rsid w:val="00D9541E"/>
    <w:rsid w:val="00D95712"/>
    <w:rsid w:val="00D95962"/>
    <w:rsid w:val="00D959DC"/>
    <w:rsid w:val="00D95A38"/>
    <w:rsid w:val="00D960C6"/>
    <w:rsid w:val="00D96262"/>
    <w:rsid w:val="00D963AC"/>
    <w:rsid w:val="00D96626"/>
    <w:rsid w:val="00D96915"/>
    <w:rsid w:val="00D96D2B"/>
    <w:rsid w:val="00D973EE"/>
    <w:rsid w:val="00D97DEC"/>
    <w:rsid w:val="00DA0086"/>
    <w:rsid w:val="00DA0551"/>
    <w:rsid w:val="00DA060C"/>
    <w:rsid w:val="00DA0834"/>
    <w:rsid w:val="00DA089C"/>
    <w:rsid w:val="00DA0AAF"/>
    <w:rsid w:val="00DA0BE8"/>
    <w:rsid w:val="00DA0E36"/>
    <w:rsid w:val="00DA0F1B"/>
    <w:rsid w:val="00DA10E5"/>
    <w:rsid w:val="00DA124A"/>
    <w:rsid w:val="00DA1363"/>
    <w:rsid w:val="00DA182B"/>
    <w:rsid w:val="00DA1831"/>
    <w:rsid w:val="00DA1E1D"/>
    <w:rsid w:val="00DA1E91"/>
    <w:rsid w:val="00DA1FAF"/>
    <w:rsid w:val="00DA1FFB"/>
    <w:rsid w:val="00DA2489"/>
    <w:rsid w:val="00DA24AF"/>
    <w:rsid w:val="00DA27A3"/>
    <w:rsid w:val="00DA2A79"/>
    <w:rsid w:val="00DA2C8D"/>
    <w:rsid w:val="00DA2D08"/>
    <w:rsid w:val="00DA306B"/>
    <w:rsid w:val="00DA3AD5"/>
    <w:rsid w:val="00DA40C8"/>
    <w:rsid w:val="00DA43BB"/>
    <w:rsid w:val="00DA4771"/>
    <w:rsid w:val="00DA499A"/>
    <w:rsid w:val="00DA49CA"/>
    <w:rsid w:val="00DA4A15"/>
    <w:rsid w:val="00DA5090"/>
    <w:rsid w:val="00DA50F3"/>
    <w:rsid w:val="00DA5780"/>
    <w:rsid w:val="00DA583C"/>
    <w:rsid w:val="00DA5D9F"/>
    <w:rsid w:val="00DA5E44"/>
    <w:rsid w:val="00DA61CD"/>
    <w:rsid w:val="00DA61E2"/>
    <w:rsid w:val="00DA66BA"/>
    <w:rsid w:val="00DA68C0"/>
    <w:rsid w:val="00DA6E61"/>
    <w:rsid w:val="00DA71FD"/>
    <w:rsid w:val="00DA7A88"/>
    <w:rsid w:val="00DA7AEF"/>
    <w:rsid w:val="00DA7B44"/>
    <w:rsid w:val="00DB01AF"/>
    <w:rsid w:val="00DB0365"/>
    <w:rsid w:val="00DB05F6"/>
    <w:rsid w:val="00DB0722"/>
    <w:rsid w:val="00DB07E2"/>
    <w:rsid w:val="00DB0807"/>
    <w:rsid w:val="00DB0BB4"/>
    <w:rsid w:val="00DB0D24"/>
    <w:rsid w:val="00DB0EE6"/>
    <w:rsid w:val="00DB11A2"/>
    <w:rsid w:val="00DB14D2"/>
    <w:rsid w:val="00DB1593"/>
    <w:rsid w:val="00DB17DB"/>
    <w:rsid w:val="00DB1C7E"/>
    <w:rsid w:val="00DB1E46"/>
    <w:rsid w:val="00DB2820"/>
    <w:rsid w:val="00DB2BF1"/>
    <w:rsid w:val="00DB3309"/>
    <w:rsid w:val="00DB36AF"/>
    <w:rsid w:val="00DB377E"/>
    <w:rsid w:val="00DB3B85"/>
    <w:rsid w:val="00DB3EB0"/>
    <w:rsid w:val="00DB4592"/>
    <w:rsid w:val="00DB4FB0"/>
    <w:rsid w:val="00DB5223"/>
    <w:rsid w:val="00DB5647"/>
    <w:rsid w:val="00DB6821"/>
    <w:rsid w:val="00DB6D4B"/>
    <w:rsid w:val="00DB6DCB"/>
    <w:rsid w:val="00DB72E2"/>
    <w:rsid w:val="00DB73C1"/>
    <w:rsid w:val="00DB75D5"/>
    <w:rsid w:val="00DB7869"/>
    <w:rsid w:val="00DB7C62"/>
    <w:rsid w:val="00DB7CA8"/>
    <w:rsid w:val="00DB7CC4"/>
    <w:rsid w:val="00DC0192"/>
    <w:rsid w:val="00DC0449"/>
    <w:rsid w:val="00DC049C"/>
    <w:rsid w:val="00DC0577"/>
    <w:rsid w:val="00DC0599"/>
    <w:rsid w:val="00DC05B9"/>
    <w:rsid w:val="00DC08D8"/>
    <w:rsid w:val="00DC0C88"/>
    <w:rsid w:val="00DC0F02"/>
    <w:rsid w:val="00DC0F77"/>
    <w:rsid w:val="00DC1193"/>
    <w:rsid w:val="00DC1282"/>
    <w:rsid w:val="00DC13D4"/>
    <w:rsid w:val="00DC1715"/>
    <w:rsid w:val="00DC196D"/>
    <w:rsid w:val="00DC1989"/>
    <w:rsid w:val="00DC1A55"/>
    <w:rsid w:val="00DC226D"/>
    <w:rsid w:val="00DC24F8"/>
    <w:rsid w:val="00DC2691"/>
    <w:rsid w:val="00DC2CBA"/>
    <w:rsid w:val="00DC31F8"/>
    <w:rsid w:val="00DC3683"/>
    <w:rsid w:val="00DC3AD2"/>
    <w:rsid w:val="00DC3FB1"/>
    <w:rsid w:val="00DC412E"/>
    <w:rsid w:val="00DC4189"/>
    <w:rsid w:val="00DC4BD8"/>
    <w:rsid w:val="00DC4C62"/>
    <w:rsid w:val="00DC4CE3"/>
    <w:rsid w:val="00DC4F2F"/>
    <w:rsid w:val="00DC4FAE"/>
    <w:rsid w:val="00DC4FC8"/>
    <w:rsid w:val="00DC5228"/>
    <w:rsid w:val="00DC5603"/>
    <w:rsid w:val="00DC5B94"/>
    <w:rsid w:val="00DC5BD6"/>
    <w:rsid w:val="00DC602B"/>
    <w:rsid w:val="00DC64C0"/>
    <w:rsid w:val="00DC678E"/>
    <w:rsid w:val="00DC6B29"/>
    <w:rsid w:val="00DC6D01"/>
    <w:rsid w:val="00DC714D"/>
    <w:rsid w:val="00DC783C"/>
    <w:rsid w:val="00DC78BD"/>
    <w:rsid w:val="00DC7ACA"/>
    <w:rsid w:val="00DC7B1C"/>
    <w:rsid w:val="00DD04E6"/>
    <w:rsid w:val="00DD0A10"/>
    <w:rsid w:val="00DD16A6"/>
    <w:rsid w:val="00DD17C6"/>
    <w:rsid w:val="00DD17D9"/>
    <w:rsid w:val="00DD185C"/>
    <w:rsid w:val="00DD1FD1"/>
    <w:rsid w:val="00DD2167"/>
    <w:rsid w:val="00DD21FF"/>
    <w:rsid w:val="00DD2217"/>
    <w:rsid w:val="00DD2305"/>
    <w:rsid w:val="00DD2582"/>
    <w:rsid w:val="00DD262F"/>
    <w:rsid w:val="00DD2A6F"/>
    <w:rsid w:val="00DD2A9F"/>
    <w:rsid w:val="00DD2AED"/>
    <w:rsid w:val="00DD2B16"/>
    <w:rsid w:val="00DD2E54"/>
    <w:rsid w:val="00DD2FDF"/>
    <w:rsid w:val="00DD32EA"/>
    <w:rsid w:val="00DD33B1"/>
    <w:rsid w:val="00DD3D2E"/>
    <w:rsid w:val="00DD3EA6"/>
    <w:rsid w:val="00DD46DB"/>
    <w:rsid w:val="00DD4C33"/>
    <w:rsid w:val="00DD4EAF"/>
    <w:rsid w:val="00DD52D6"/>
    <w:rsid w:val="00DD5494"/>
    <w:rsid w:val="00DD54F7"/>
    <w:rsid w:val="00DD5574"/>
    <w:rsid w:val="00DD599E"/>
    <w:rsid w:val="00DD5B43"/>
    <w:rsid w:val="00DD5B84"/>
    <w:rsid w:val="00DD5E74"/>
    <w:rsid w:val="00DD5EBC"/>
    <w:rsid w:val="00DD6173"/>
    <w:rsid w:val="00DD6191"/>
    <w:rsid w:val="00DD68DD"/>
    <w:rsid w:val="00DD6979"/>
    <w:rsid w:val="00DD6D8B"/>
    <w:rsid w:val="00DD737F"/>
    <w:rsid w:val="00DD7686"/>
    <w:rsid w:val="00DD768D"/>
    <w:rsid w:val="00DD7802"/>
    <w:rsid w:val="00DD7AAD"/>
    <w:rsid w:val="00DD7AF3"/>
    <w:rsid w:val="00DD7B82"/>
    <w:rsid w:val="00DD7BE3"/>
    <w:rsid w:val="00DD7D76"/>
    <w:rsid w:val="00DD7DC7"/>
    <w:rsid w:val="00DE0137"/>
    <w:rsid w:val="00DE03C2"/>
    <w:rsid w:val="00DE0431"/>
    <w:rsid w:val="00DE04EC"/>
    <w:rsid w:val="00DE0A6C"/>
    <w:rsid w:val="00DE0EBA"/>
    <w:rsid w:val="00DE11E6"/>
    <w:rsid w:val="00DE1219"/>
    <w:rsid w:val="00DE1264"/>
    <w:rsid w:val="00DE12FE"/>
    <w:rsid w:val="00DE1326"/>
    <w:rsid w:val="00DE15D2"/>
    <w:rsid w:val="00DE1A2A"/>
    <w:rsid w:val="00DE1E78"/>
    <w:rsid w:val="00DE1E9F"/>
    <w:rsid w:val="00DE2AD3"/>
    <w:rsid w:val="00DE3325"/>
    <w:rsid w:val="00DE3B38"/>
    <w:rsid w:val="00DE409C"/>
    <w:rsid w:val="00DE42F4"/>
    <w:rsid w:val="00DE43A8"/>
    <w:rsid w:val="00DE440A"/>
    <w:rsid w:val="00DE4554"/>
    <w:rsid w:val="00DE461F"/>
    <w:rsid w:val="00DE4704"/>
    <w:rsid w:val="00DE4AA4"/>
    <w:rsid w:val="00DE5042"/>
    <w:rsid w:val="00DE5B6C"/>
    <w:rsid w:val="00DE5C8E"/>
    <w:rsid w:val="00DE5CE9"/>
    <w:rsid w:val="00DE5F1B"/>
    <w:rsid w:val="00DE69F7"/>
    <w:rsid w:val="00DE6C24"/>
    <w:rsid w:val="00DE6C2C"/>
    <w:rsid w:val="00DE6C95"/>
    <w:rsid w:val="00DE6EF5"/>
    <w:rsid w:val="00DE6F9D"/>
    <w:rsid w:val="00DE723B"/>
    <w:rsid w:val="00DE72B0"/>
    <w:rsid w:val="00DE7658"/>
    <w:rsid w:val="00DE7C13"/>
    <w:rsid w:val="00DE7CF1"/>
    <w:rsid w:val="00DF000C"/>
    <w:rsid w:val="00DF080D"/>
    <w:rsid w:val="00DF0A89"/>
    <w:rsid w:val="00DF12A6"/>
    <w:rsid w:val="00DF1492"/>
    <w:rsid w:val="00DF1691"/>
    <w:rsid w:val="00DF1B1C"/>
    <w:rsid w:val="00DF1FAE"/>
    <w:rsid w:val="00DF22F3"/>
    <w:rsid w:val="00DF24FC"/>
    <w:rsid w:val="00DF2A8B"/>
    <w:rsid w:val="00DF2C38"/>
    <w:rsid w:val="00DF2FE9"/>
    <w:rsid w:val="00DF3687"/>
    <w:rsid w:val="00DF375E"/>
    <w:rsid w:val="00DF3800"/>
    <w:rsid w:val="00DF38B2"/>
    <w:rsid w:val="00DF3C4D"/>
    <w:rsid w:val="00DF46E0"/>
    <w:rsid w:val="00DF4A31"/>
    <w:rsid w:val="00DF4D16"/>
    <w:rsid w:val="00DF5105"/>
    <w:rsid w:val="00DF5162"/>
    <w:rsid w:val="00DF5931"/>
    <w:rsid w:val="00DF5B04"/>
    <w:rsid w:val="00DF5B68"/>
    <w:rsid w:val="00DF5B90"/>
    <w:rsid w:val="00DF5DAD"/>
    <w:rsid w:val="00DF6D89"/>
    <w:rsid w:val="00DF76BB"/>
    <w:rsid w:val="00DF7740"/>
    <w:rsid w:val="00E0031E"/>
    <w:rsid w:val="00E00A47"/>
    <w:rsid w:val="00E01451"/>
    <w:rsid w:val="00E016C6"/>
    <w:rsid w:val="00E01B88"/>
    <w:rsid w:val="00E01E37"/>
    <w:rsid w:val="00E021E1"/>
    <w:rsid w:val="00E02CFB"/>
    <w:rsid w:val="00E031AB"/>
    <w:rsid w:val="00E03616"/>
    <w:rsid w:val="00E03A4D"/>
    <w:rsid w:val="00E04127"/>
    <w:rsid w:val="00E04211"/>
    <w:rsid w:val="00E046DC"/>
    <w:rsid w:val="00E04818"/>
    <w:rsid w:val="00E0492F"/>
    <w:rsid w:val="00E04CBA"/>
    <w:rsid w:val="00E04D08"/>
    <w:rsid w:val="00E05241"/>
    <w:rsid w:val="00E05AF5"/>
    <w:rsid w:val="00E05FBF"/>
    <w:rsid w:val="00E067E7"/>
    <w:rsid w:val="00E06A0F"/>
    <w:rsid w:val="00E06C0C"/>
    <w:rsid w:val="00E07022"/>
    <w:rsid w:val="00E07344"/>
    <w:rsid w:val="00E0779C"/>
    <w:rsid w:val="00E07D1E"/>
    <w:rsid w:val="00E10187"/>
    <w:rsid w:val="00E1028A"/>
    <w:rsid w:val="00E10424"/>
    <w:rsid w:val="00E105B8"/>
    <w:rsid w:val="00E105EA"/>
    <w:rsid w:val="00E106E7"/>
    <w:rsid w:val="00E108D9"/>
    <w:rsid w:val="00E10A9C"/>
    <w:rsid w:val="00E10ACF"/>
    <w:rsid w:val="00E111A3"/>
    <w:rsid w:val="00E118CE"/>
    <w:rsid w:val="00E1190D"/>
    <w:rsid w:val="00E1191B"/>
    <w:rsid w:val="00E11A21"/>
    <w:rsid w:val="00E12149"/>
    <w:rsid w:val="00E124F7"/>
    <w:rsid w:val="00E12573"/>
    <w:rsid w:val="00E128C7"/>
    <w:rsid w:val="00E129A0"/>
    <w:rsid w:val="00E12BC3"/>
    <w:rsid w:val="00E12CF4"/>
    <w:rsid w:val="00E12F8A"/>
    <w:rsid w:val="00E13046"/>
    <w:rsid w:val="00E13487"/>
    <w:rsid w:val="00E13502"/>
    <w:rsid w:val="00E135A7"/>
    <w:rsid w:val="00E1364E"/>
    <w:rsid w:val="00E13BE0"/>
    <w:rsid w:val="00E13D56"/>
    <w:rsid w:val="00E13DE3"/>
    <w:rsid w:val="00E141DC"/>
    <w:rsid w:val="00E14338"/>
    <w:rsid w:val="00E14E01"/>
    <w:rsid w:val="00E1506F"/>
    <w:rsid w:val="00E15375"/>
    <w:rsid w:val="00E153BE"/>
    <w:rsid w:val="00E156C6"/>
    <w:rsid w:val="00E159AD"/>
    <w:rsid w:val="00E16342"/>
    <w:rsid w:val="00E1652A"/>
    <w:rsid w:val="00E1670E"/>
    <w:rsid w:val="00E16868"/>
    <w:rsid w:val="00E16ECE"/>
    <w:rsid w:val="00E1722C"/>
    <w:rsid w:val="00E17355"/>
    <w:rsid w:val="00E17364"/>
    <w:rsid w:val="00E1742A"/>
    <w:rsid w:val="00E17D60"/>
    <w:rsid w:val="00E201F5"/>
    <w:rsid w:val="00E2073D"/>
    <w:rsid w:val="00E20A11"/>
    <w:rsid w:val="00E21F66"/>
    <w:rsid w:val="00E22923"/>
    <w:rsid w:val="00E22F7F"/>
    <w:rsid w:val="00E2309F"/>
    <w:rsid w:val="00E233B2"/>
    <w:rsid w:val="00E234CE"/>
    <w:rsid w:val="00E23521"/>
    <w:rsid w:val="00E2412B"/>
    <w:rsid w:val="00E2415E"/>
    <w:rsid w:val="00E2418B"/>
    <w:rsid w:val="00E2466E"/>
    <w:rsid w:val="00E247A0"/>
    <w:rsid w:val="00E24973"/>
    <w:rsid w:val="00E24D65"/>
    <w:rsid w:val="00E24FC0"/>
    <w:rsid w:val="00E251DC"/>
    <w:rsid w:val="00E25236"/>
    <w:rsid w:val="00E25279"/>
    <w:rsid w:val="00E25445"/>
    <w:rsid w:val="00E25664"/>
    <w:rsid w:val="00E25736"/>
    <w:rsid w:val="00E2592D"/>
    <w:rsid w:val="00E26317"/>
    <w:rsid w:val="00E265C8"/>
    <w:rsid w:val="00E266E0"/>
    <w:rsid w:val="00E26C4F"/>
    <w:rsid w:val="00E27515"/>
    <w:rsid w:val="00E2759D"/>
    <w:rsid w:val="00E3031E"/>
    <w:rsid w:val="00E30639"/>
    <w:rsid w:val="00E308ED"/>
    <w:rsid w:val="00E30B4B"/>
    <w:rsid w:val="00E30BEE"/>
    <w:rsid w:val="00E30CE9"/>
    <w:rsid w:val="00E30D7B"/>
    <w:rsid w:val="00E3101B"/>
    <w:rsid w:val="00E310F2"/>
    <w:rsid w:val="00E3140C"/>
    <w:rsid w:val="00E314A2"/>
    <w:rsid w:val="00E31C0A"/>
    <w:rsid w:val="00E31D9A"/>
    <w:rsid w:val="00E32316"/>
    <w:rsid w:val="00E329C9"/>
    <w:rsid w:val="00E331BF"/>
    <w:rsid w:val="00E33715"/>
    <w:rsid w:val="00E33CB7"/>
    <w:rsid w:val="00E33CF1"/>
    <w:rsid w:val="00E33D88"/>
    <w:rsid w:val="00E33DCA"/>
    <w:rsid w:val="00E33F02"/>
    <w:rsid w:val="00E34233"/>
    <w:rsid w:val="00E34332"/>
    <w:rsid w:val="00E34782"/>
    <w:rsid w:val="00E34AA3"/>
    <w:rsid w:val="00E34CB1"/>
    <w:rsid w:val="00E34D67"/>
    <w:rsid w:val="00E35ABD"/>
    <w:rsid w:val="00E35C41"/>
    <w:rsid w:val="00E35C57"/>
    <w:rsid w:val="00E3625F"/>
    <w:rsid w:val="00E3633A"/>
    <w:rsid w:val="00E36378"/>
    <w:rsid w:val="00E3655E"/>
    <w:rsid w:val="00E37B15"/>
    <w:rsid w:val="00E37E54"/>
    <w:rsid w:val="00E407B0"/>
    <w:rsid w:val="00E40AB4"/>
    <w:rsid w:val="00E40FBF"/>
    <w:rsid w:val="00E413CD"/>
    <w:rsid w:val="00E41463"/>
    <w:rsid w:val="00E41701"/>
    <w:rsid w:val="00E41D89"/>
    <w:rsid w:val="00E4202E"/>
    <w:rsid w:val="00E42097"/>
    <w:rsid w:val="00E42394"/>
    <w:rsid w:val="00E42786"/>
    <w:rsid w:val="00E42A48"/>
    <w:rsid w:val="00E42DF6"/>
    <w:rsid w:val="00E42F6F"/>
    <w:rsid w:val="00E431FA"/>
    <w:rsid w:val="00E4324F"/>
    <w:rsid w:val="00E43BAF"/>
    <w:rsid w:val="00E440B2"/>
    <w:rsid w:val="00E44652"/>
    <w:rsid w:val="00E447E0"/>
    <w:rsid w:val="00E4542C"/>
    <w:rsid w:val="00E4546C"/>
    <w:rsid w:val="00E4576A"/>
    <w:rsid w:val="00E459AE"/>
    <w:rsid w:val="00E45BC3"/>
    <w:rsid w:val="00E45BCE"/>
    <w:rsid w:val="00E45C66"/>
    <w:rsid w:val="00E45C7F"/>
    <w:rsid w:val="00E4734E"/>
    <w:rsid w:val="00E473AA"/>
    <w:rsid w:val="00E47425"/>
    <w:rsid w:val="00E476C3"/>
    <w:rsid w:val="00E5021F"/>
    <w:rsid w:val="00E5041F"/>
    <w:rsid w:val="00E505CA"/>
    <w:rsid w:val="00E5077E"/>
    <w:rsid w:val="00E50975"/>
    <w:rsid w:val="00E50D08"/>
    <w:rsid w:val="00E51149"/>
    <w:rsid w:val="00E5148C"/>
    <w:rsid w:val="00E51675"/>
    <w:rsid w:val="00E51B7A"/>
    <w:rsid w:val="00E51ED7"/>
    <w:rsid w:val="00E524BA"/>
    <w:rsid w:val="00E525C6"/>
    <w:rsid w:val="00E527A1"/>
    <w:rsid w:val="00E52902"/>
    <w:rsid w:val="00E5314E"/>
    <w:rsid w:val="00E53286"/>
    <w:rsid w:val="00E5395D"/>
    <w:rsid w:val="00E53D98"/>
    <w:rsid w:val="00E5411C"/>
    <w:rsid w:val="00E5449A"/>
    <w:rsid w:val="00E546BD"/>
    <w:rsid w:val="00E54CEB"/>
    <w:rsid w:val="00E54D23"/>
    <w:rsid w:val="00E54FBA"/>
    <w:rsid w:val="00E5516D"/>
    <w:rsid w:val="00E55256"/>
    <w:rsid w:val="00E55710"/>
    <w:rsid w:val="00E55717"/>
    <w:rsid w:val="00E55A1D"/>
    <w:rsid w:val="00E55B8E"/>
    <w:rsid w:val="00E5605C"/>
    <w:rsid w:val="00E562B8"/>
    <w:rsid w:val="00E56BD8"/>
    <w:rsid w:val="00E56D0B"/>
    <w:rsid w:val="00E56E32"/>
    <w:rsid w:val="00E572B3"/>
    <w:rsid w:val="00E575A3"/>
    <w:rsid w:val="00E57A41"/>
    <w:rsid w:val="00E57D3F"/>
    <w:rsid w:val="00E57FE2"/>
    <w:rsid w:val="00E60272"/>
    <w:rsid w:val="00E60467"/>
    <w:rsid w:val="00E605BD"/>
    <w:rsid w:val="00E60867"/>
    <w:rsid w:val="00E60A4B"/>
    <w:rsid w:val="00E616CC"/>
    <w:rsid w:val="00E61FCD"/>
    <w:rsid w:val="00E622BD"/>
    <w:rsid w:val="00E6257B"/>
    <w:rsid w:val="00E62802"/>
    <w:rsid w:val="00E629FC"/>
    <w:rsid w:val="00E6318D"/>
    <w:rsid w:val="00E63230"/>
    <w:rsid w:val="00E6335C"/>
    <w:rsid w:val="00E63377"/>
    <w:rsid w:val="00E63567"/>
    <w:rsid w:val="00E635DB"/>
    <w:rsid w:val="00E6373B"/>
    <w:rsid w:val="00E637C1"/>
    <w:rsid w:val="00E63AC4"/>
    <w:rsid w:val="00E64098"/>
    <w:rsid w:val="00E640E7"/>
    <w:rsid w:val="00E643CD"/>
    <w:rsid w:val="00E645C5"/>
    <w:rsid w:val="00E647C2"/>
    <w:rsid w:val="00E64F52"/>
    <w:rsid w:val="00E65550"/>
    <w:rsid w:val="00E655EC"/>
    <w:rsid w:val="00E6575E"/>
    <w:rsid w:val="00E657BF"/>
    <w:rsid w:val="00E65AEB"/>
    <w:rsid w:val="00E65EB1"/>
    <w:rsid w:val="00E66162"/>
    <w:rsid w:val="00E66204"/>
    <w:rsid w:val="00E6696F"/>
    <w:rsid w:val="00E6718B"/>
    <w:rsid w:val="00E674F8"/>
    <w:rsid w:val="00E67658"/>
    <w:rsid w:val="00E67AC1"/>
    <w:rsid w:val="00E7027E"/>
    <w:rsid w:val="00E703F0"/>
    <w:rsid w:val="00E709CA"/>
    <w:rsid w:val="00E7113A"/>
    <w:rsid w:val="00E716F7"/>
    <w:rsid w:val="00E71811"/>
    <w:rsid w:val="00E71A59"/>
    <w:rsid w:val="00E71E1B"/>
    <w:rsid w:val="00E71EC0"/>
    <w:rsid w:val="00E71F1E"/>
    <w:rsid w:val="00E71FCD"/>
    <w:rsid w:val="00E72169"/>
    <w:rsid w:val="00E72507"/>
    <w:rsid w:val="00E728B5"/>
    <w:rsid w:val="00E72E00"/>
    <w:rsid w:val="00E731A3"/>
    <w:rsid w:val="00E73229"/>
    <w:rsid w:val="00E737EC"/>
    <w:rsid w:val="00E746CC"/>
    <w:rsid w:val="00E747F6"/>
    <w:rsid w:val="00E75484"/>
    <w:rsid w:val="00E754D5"/>
    <w:rsid w:val="00E7563C"/>
    <w:rsid w:val="00E75D96"/>
    <w:rsid w:val="00E76197"/>
    <w:rsid w:val="00E7653B"/>
    <w:rsid w:val="00E76636"/>
    <w:rsid w:val="00E7664F"/>
    <w:rsid w:val="00E7675B"/>
    <w:rsid w:val="00E76AEE"/>
    <w:rsid w:val="00E7711E"/>
    <w:rsid w:val="00E77573"/>
    <w:rsid w:val="00E77944"/>
    <w:rsid w:val="00E7796D"/>
    <w:rsid w:val="00E77A2D"/>
    <w:rsid w:val="00E77D89"/>
    <w:rsid w:val="00E77DCD"/>
    <w:rsid w:val="00E80A16"/>
    <w:rsid w:val="00E80C5C"/>
    <w:rsid w:val="00E81081"/>
    <w:rsid w:val="00E812E6"/>
    <w:rsid w:val="00E816F5"/>
    <w:rsid w:val="00E81726"/>
    <w:rsid w:val="00E818E2"/>
    <w:rsid w:val="00E81A2D"/>
    <w:rsid w:val="00E81ABF"/>
    <w:rsid w:val="00E81B26"/>
    <w:rsid w:val="00E822A2"/>
    <w:rsid w:val="00E8276E"/>
    <w:rsid w:val="00E82A56"/>
    <w:rsid w:val="00E82B95"/>
    <w:rsid w:val="00E82D32"/>
    <w:rsid w:val="00E82FBD"/>
    <w:rsid w:val="00E8347A"/>
    <w:rsid w:val="00E83952"/>
    <w:rsid w:val="00E83963"/>
    <w:rsid w:val="00E840A1"/>
    <w:rsid w:val="00E84308"/>
    <w:rsid w:val="00E84479"/>
    <w:rsid w:val="00E84871"/>
    <w:rsid w:val="00E84ECD"/>
    <w:rsid w:val="00E84EF0"/>
    <w:rsid w:val="00E85049"/>
    <w:rsid w:val="00E8508A"/>
    <w:rsid w:val="00E85358"/>
    <w:rsid w:val="00E85477"/>
    <w:rsid w:val="00E8573A"/>
    <w:rsid w:val="00E85B6A"/>
    <w:rsid w:val="00E85D73"/>
    <w:rsid w:val="00E85DCA"/>
    <w:rsid w:val="00E86457"/>
    <w:rsid w:val="00E8663C"/>
    <w:rsid w:val="00E869DF"/>
    <w:rsid w:val="00E869F5"/>
    <w:rsid w:val="00E86C03"/>
    <w:rsid w:val="00E870B8"/>
    <w:rsid w:val="00E87501"/>
    <w:rsid w:val="00E87A8C"/>
    <w:rsid w:val="00E87A8D"/>
    <w:rsid w:val="00E90141"/>
    <w:rsid w:val="00E9066F"/>
    <w:rsid w:val="00E9074A"/>
    <w:rsid w:val="00E907ED"/>
    <w:rsid w:val="00E9086D"/>
    <w:rsid w:val="00E90BAF"/>
    <w:rsid w:val="00E90C67"/>
    <w:rsid w:val="00E90D7A"/>
    <w:rsid w:val="00E90EB9"/>
    <w:rsid w:val="00E91A2C"/>
    <w:rsid w:val="00E91A73"/>
    <w:rsid w:val="00E91C4B"/>
    <w:rsid w:val="00E92312"/>
    <w:rsid w:val="00E9260D"/>
    <w:rsid w:val="00E926BA"/>
    <w:rsid w:val="00E92A2F"/>
    <w:rsid w:val="00E92D14"/>
    <w:rsid w:val="00E93085"/>
    <w:rsid w:val="00E9329A"/>
    <w:rsid w:val="00E93FE4"/>
    <w:rsid w:val="00E940BA"/>
    <w:rsid w:val="00E941B1"/>
    <w:rsid w:val="00E941B7"/>
    <w:rsid w:val="00E942FE"/>
    <w:rsid w:val="00E943DF"/>
    <w:rsid w:val="00E943FF"/>
    <w:rsid w:val="00E94B18"/>
    <w:rsid w:val="00E950E6"/>
    <w:rsid w:val="00E95932"/>
    <w:rsid w:val="00E95F15"/>
    <w:rsid w:val="00E9600E"/>
    <w:rsid w:val="00E96342"/>
    <w:rsid w:val="00E96381"/>
    <w:rsid w:val="00E9653E"/>
    <w:rsid w:val="00E967C7"/>
    <w:rsid w:val="00E9686B"/>
    <w:rsid w:val="00E969B6"/>
    <w:rsid w:val="00E96F0B"/>
    <w:rsid w:val="00E975B9"/>
    <w:rsid w:val="00E97712"/>
    <w:rsid w:val="00E97763"/>
    <w:rsid w:val="00E97D8D"/>
    <w:rsid w:val="00EA0032"/>
    <w:rsid w:val="00EA02A0"/>
    <w:rsid w:val="00EA02A8"/>
    <w:rsid w:val="00EA02B4"/>
    <w:rsid w:val="00EA0530"/>
    <w:rsid w:val="00EA0974"/>
    <w:rsid w:val="00EA0F42"/>
    <w:rsid w:val="00EA1140"/>
    <w:rsid w:val="00EA1510"/>
    <w:rsid w:val="00EA164C"/>
    <w:rsid w:val="00EA1697"/>
    <w:rsid w:val="00EA1719"/>
    <w:rsid w:val="00EA193B"/>
    <w:rsid w:val="00EA2246"/>
    <w:rsid w:val="00EA229C"/>
    <w:rsid w:val="00EA25E9"/>
    <w:rsid w:val="00EA28C5"/>
    <w:rsid w:val="00EA2907"/>
    <w:rsid w:val="00EA2A06"/>
    <w:rsid w:val="00EA2A3F"/>
    <w:rsid w:val="00EA2C06"/>
    <w:rsid w:val="00EA2CE2"/>
    <w:rsid w:val="00EA2DF6"/>
    <w:rsid w:val="00EA317B"/>
    <w:rsid w:val="00EA346E"/>
    <w:rsid w:val="00EA34AA"/>
    <w:rsid w:val="00EA3551"/>
    <w:rsid w:val="00EA356A"/>
    <w:rsid w:val="00EA3618"/>
    <w:rsid w:val="00EA3891"/>
    <w:rsid w:val="00EA397A"/>
    <w:rsid w:val="00EA3DA1"/>
    <w:rsid w:val="00EA3E31"/>
    <w:rsid w:val="00EA3F14"/>
    <w:rsid w:val="00EA479E"/>
    <w:rsid w:val="00EA48A1"/>
    <w:rsid w:val="00EA4AE1"/>
    <w:rsid w:val="00EA4C1B"/>
    <w:rsid w:val="00EA4D28"/>
    <w:rsid w:val="00EA4EE3"/>
    <w:rsid w:val="00EA4FAD"/>
    <w:rsid w:val="00EA5523"/>
    <w:rsid w:val="00EA556B"/>
    <w:rsid w:val="00EA6077"/>
    <w:rsid w:val="00EA623D"/>
    <w:rsid w:val="00EA6851"/>
    <w:rsid w:val="00EA6CB0"/>
    <w:rsid w:val="00EA701A"/>
    <w:rsid w:val="00EA7184"/>
    <w:rsid w:val="00EA72A9"/>
    <w:rsid w:val="00EA75AD"/>
    <w:rsid w:val="00EA779D"/>
    <w:rsid w:val="00EA77D3"/>
    <w:rsid w:val="00EA7813"/>
    <w:rsid w:val="00EA7C90"/>
    <w:rsid w:val="00EA7CC9"/>
    <w:rsid w:val="00EB008B"/>
    <w:rsid w:val="00EB02F9"/>
    <w:rsid w:val="00EB0303"/>
    <w:rsid w:val="00EB050E"/>
    <w:rsid w:val="00EB0B4E"/>
    <w:rsid w:val="00EB1146"/>
    <w:rsid w:val="00EB127E"/>
    <w:rsid w:val="00EB12B8"/>
    <w:rsid w:val="00EB1558"/>
    <w:rsid w:val="00EB1EBF"/>
    <w:rsid w:val="00EB23A0"/>
    <w:rsid w:val="00EB2859"/>
    <w:rsid w:val="00EB292A"/>
    <w:rsid w:val="00EB2B1E"/>
    <w:rsid w:val="00EB2BEE"/>
    <w:rsid w:val="00EB2CDD"/>
    <w:rsid w:val="00EB2E1C"/>
    <w:rsid w:val="00EB2E95"/>
    <w:rsid w:val="00EB3633"/>
    <w:rsid w:val="00EB36EA"/>
    <w:rsid w:val="00EB3A89"/>
    <w:rsid w:val="00EB3C7A"/>
    <w:rsid w:val="00EB4078"/>
    <w:rsid w:val="00EB407F"/>
    <w:rsid w:val="00EB4110"/>
    <w:rsid w:val="00EB4AED"/>
    <w:rsid w:val="00EB4BEA"/>
    <w:rsid w:val="00EB4D3D"/>
    <w:rsid w:val="00EB4DAD"/>
    <w:rsid w:val="00EB4FF6"/>
    <w:rsid w:val="00EB5157"/>
    <w:rsid w:val="00EB536D"/>
    <w:rsid w:val="00EB547E"/>
    <w:rsid w:val="00EB5492"/>
    <w:rsid w:val="00EB55AF"/>
    <w:rsid w:val="00EB5696"/>
    <w:rsid w:val="00EB576D"/>
    <w:rsid w:val="00EB57ED"/>
    <w:rsid w:val="00EB5C62"/>
    <w:rsid w:val="00EB6466"/>
    <w:rsid w:val="00EB65B0"/>
    <w:rsid w:val="00EB69BB"/>
    <w:rsid w:val="00EB791C"/>
    <w:rsid w:val="00EB7EE7"/>
    <w:rsid w:val="00EB7F3A"/>
    <w:rsid w:val="00EC040E"/>
    <w:rsid w:val="00EC1023"/>
    <w:rsid w:val="00EC11F9"/>
    <w:rsid w:val="00EC146F"/>
    <w:rsid w:val="00EC14DF"/>
    <w:rsid w:val="00EC1B3D"/>
    <w:rsid w:val="00EC20C4"/>
    <w:rsid w:val="00EC2509"/>
    <w:rsid w:val="00EC28F2"/>
    <w:rsid w:val="00EC2B55"/>
    <w:rsid w:val="00EC2BC8"/>
    <w:rsid w:val="00EC2EA8"/>
    <w:rsid w:val="00EC327B"/>
    <w:rsid w:val="00EC32F9"/>
    <w:rsid w:val="00EC392B"/>
    <w:rsid w:val="00EC3A4E"/>
    <w:rsid w:val="00EC46C4"/>
    <w:rsid w:val="00EC46EB"/>
    <w:rsid w:val="00EC4AFB"/>
    <w:rsid w:val="00EC4C1C"/>
    <w:rsid w:val="00EC4F8C"/>
    <w:rsid w:val="00EC5B29"/>
    <w:rsid w:val="00EC5B2E"/>
    <w:rsid w:val="00EC5D64"/>
    <w:rsid w:val="00EC62F9"/>
    <w:rsid w:val="00EC6523"/>
    <w:rsid w:val="00EC67C9"/>
    <w:rsid w:val="00EC6989"/>
    <w:rsid w:val="00EC6C6F"/>
    <w:rsid w:val="00EC6CD3"/>
    <w:rsid w:val="00EC732E"/>
    <w:rsid w:val="00EC73CE"/>
    <w:rsid w:val="00EC7514"/>
    <w:rsid w:val="00EC7D41"/>
    <w:rsid w:val="00EC7F7F"/>
    <w:rsid w:val="00ED0097"/>
    <w:rsid w:val="00ED013D"/>
    <w:rsid w:val="00ED0281"/>
    <w:rsid w:val="00ED0780"/>
    <w:rsid w:val="00ED085E"/>
    <w:rsid w:val="00ED0CF2"/>
    <w:rsid w:val="00ED137A"/>
    <w:rsid w:val="00ED16B3"/>
    <w:rsid w:val="00ED1BA0"/>
    <w:rsid w:val="00ED21AA"/>
    <w:rsid w:val="00ED2539"/>
    <w:rsid w:val="00ED260A"/>
    <w:rsid w:val="00ED2D25"/>
    <w:rsid w:val="00ED3323"/>
    <w:rsid w:val="00ED35CB"/>
    <w:rsid w:val="00ED385F"/>
    <w:rsid w:val="00ED3A17"/>
    <w:rsid w:val="00ED3FD9"/>
    <w:rsid w:val="00ED418D"/>
    <w:rsid w:val="00ED41EE"/>
    <w:rsid w:val="00ED48C6"/>
    <w:rsid w:val="00ED4976"/>
    <w:rsid w:val="00ED4AA3"/>
    <w:rsid w:val="00ED4BB6"/>
    <w:rsid w:val="00ED4D10"/>
    <w:rsid w:val="00ED4E94"/>
    <w:rsid w:val="00ED4FA9"/>
    <w:rsid w:val="00ED4FEF"/>
    <w:rsid w:val="00ED5113"/>
    <w:rsid w:val="00ED51A7"/>
    <w:rsid w:val="00ED5405"/>
    <w:rsid w:val="00ED55C5"/>
    <w:rsid w:val="00ED573B"/>
    <w:rsid w:val="00ED587A"/>
    <w:rsid w:val="00ED5D2F"/>
    <w:rsid w:val="00ED5DB0"/>
    <w:rsid w:val="00ED6109"/>
    <w:rsid w:val="00ED625F"/>
    <w:rsid w:val="00ED6725"/>
    <w:rsid w:val="00ED6D63"/>
    <w:rsid w:val="00ED6F98"/>
    <w:rsid w:val="00ED6FB6"/>
    <w:rsid w:val="00ED77D5"/>
    <w:rsid w:val="00ED7970"/>
    <w:rsid w:val="00ED7A61"/>
    <w:rsid w:val="00ED7EF0"/>
    <w:rsid w:val="00EE0002"/>
    <w:rsid w:val="00EE0804"/>
    <w:rsid w:val="00EE0AEC"/>
    <w:rsid w:val="00EE0B1E"/>
    <w:rsid w:val="00EE0D7B"/>
    <w:rsid w:val="00EE0F2F"/>
    <w:rsid w:val="00EE0FC6"/>
    <w:rsid w:val="00EE1492"/>
    <w:rsid w:val="00EE1911"/>
    <w:rsid w:val="00EE1A6F"/>
    <w:rsid w:val="00EE1A9E"/>
    <w:rsid w:val="00EE1BC2"/>
    <w:rsid w:val="00EE1DCA"/>
    <w:rsid w:val="00EE1E64"/>
    <w:rsid w:val="00EE2415"/>
    <w:rsid w:val="00EE257F"/>
    <w:rsid w:val="00EE293A"/>
    <w:rsid w:val="00EE2AE7"/>
    <w:rsid w:val="00EE2C58"/>
    <w:rsid w:val="00EE2E56"/>
    <w:rsid w:val="00EE3020"/>
    <w:rsid w:val="00EE328F"/>
    <w:rsid w:val="00EE32B0"/>
    <w:rsid w:val="00EE34FF"/>
    <w:rsid w:val="00EE383A"/>
    <w:rsid w:val="00EE39FC"/>
    <w:rsid w:val="00EE3B6C"/>
    <w:rsid w:val="00EE4882"/>
    <w:rsid w:val="00EE4ABC"/>
    <w:rsid w:val="00EE4C38"/>
    <w:rsid w:val="00EE5282"/>
    <w:rsid w:val="00EE5674"/>
    <w:rsid w:val="00EE5CE6"/>
    <w:rsid w:val="00EE5F13"/>
    <w:rsid w:val="00EE6176"/>
    <w:rsid w:val="00EE650A"/>
    <w:rsid w:val="00EE6622"/>
    <w:rsid w:val="00EE6AE1"/>
    <w:rsid w:val="00EE6FA0"/>
    <w:rsid w:val="00EE702E"/>
    <w:rsid w:val="00EE7100"/>
    <w:rsid w:val="00EE71DC"/>
    <w:rsid w:val="00EE73EC"/>
    <w:rsid w:val="00EE76B8"/>
    <w:rsid w:val="00EE7ADB"/>
    <w:rsid w:val="00EE7E47"/>
    <w:rsid w:val="00EE7F77"/>
    <w:rsid w:val="00EF00E5"/>
    <w:rsid w:val="00EF0AD3"/>
    <w:rsid w:val="00EF0BAC"/>
    <w:rsid w:val="00EF1372"/>
    <w:rsid w:val="00EF1479"/>
    <w:rsid w:val="00EF1614"/>
    <w:rsid w:val="00EF162B"/>
    <w:rsid w:val="00EF1920"/>
    <w:rsid w:val="00EF1B52"/>
    <w:rsid w:val="00EF1C5C"/>
    <w:rsid w:val="00EF21C3"/>
    <w:rsid w:val="00EF2578"/>
    <w:rsid w:val="00EF271D"/>
    <w:rsid w:val="00EF2D50"/>
    <w:rsid w:val="00EF2FB2"/>
    <w:rsid w:val="00EF2FBB"/>
    <w:rsid w:val="00EF2FFC"/>
    <w:rsid w:val="00EF3001"/>
    <w:rsid w:val="00EF300C"/>
    <w:rsid w:val="00EF30AD"/>
    <w:rsid w:val="00EF3771"/>
    <w:rsid w:val="00EF3BE0"/>
    <w:rsid w:val="00EF4171"/>
    <w:rsid w:val="00EF452B"/>
    <w:rsid w:val="00EF4540"/>
    <w:rsid w:val="00EF4814"/>
    <w:rsid w:val="00EF4ABC"/>
    <w:rsid w:val="00EF50D0"/>
    <w:rsid w:val="00EF5D0D"/>
    <w:rsid w:val="00EF5D42"/>
    <w:rsid w:val="00EF5E6C"/>
    <w:rsid w:val="00EF620D"/>
    <w:rsid w:val="00EF6244"/>
    <w:rsid w:val="00EF63AD"/>
    <w:rsid w:val="00EF65B1"/>
    <w:rsid w:val="00EF6846"/>
    <w:rsid w:val="00EF696B"/>
    <w:rsid w:val="00EF6E78"/>
    <w:rsid w:val="00EF78A6"/>
    <w:rsid w:val="00EF78F2"/>
    <w:rsid w:val="00EF79EF"/>
    <w:rsid w:val="00EF7DA8"/>
    <w:rsid w:val="00F0026C"/>
    <w:rsid w:val="00F00342"/>
    <w:rsid w:val="00F00613"/>
    <w:rsid w:val="00F0066F"/>
    <w:rsid w:val="00F0070B"/>
    <w:rsid w:val="00F0078B"/>
    <w:rsid w:val="00F007B9"/>
    <w:rsid w:val="00F00B62"/>
    <w:rsid w:val="00F00EAA"/>
    <w:rsid w:val="00F0131D"/>
    <w:rsid w:val="00F01651"/>
    <w:rsid w:val="00F01ADB"/>
    <w:rsid w:val="00F0252A"/>
    <w:rsid w:val="00F02785"/>
    <w:rsid w:val="00F02A9E"/>
    <w:rsid w:val="00F02ADE"/>
    <w:rsid w:val="00F02E8F"/>
    <w:rsid w:val="00F02FD6"/>
    <w:rsid w:val="00F0319F"/>
    <w:rsid w:val="00F033FF"/>
    <w:rsid w:val="00F038EA"/>
    <w:rsid w:val="00F03A01"/>
    <w:rsid w:val="00F03B1C"/>
    <w:rsid w:val="00F03F40"/>
    <w:rsid w:val="00F0421A"/>
    <w:rsid w:val="00F04737"/>
    <w:rsid w:val="00F0482C"/>
    <w:rsid w:val="00F048BD"/>
    <w:rsid w:val="00F04991"/>
    <w:rsid w:val="00F04D39"/>
    <w:rsid w:val="00F04E4A"/>
    <w:rsid w:val="00F058F3"/>
    <w:rsid w:val="00F05B58"/>
    <w:rsid w:val="00F05DDE"/>
    <w:rsid w:val="00F0605D"/>
    <w:rsid w:val="00F0653B"/>
    <w:rsid w:val="00F06745"/>
    <w:rsid w:val="00F0794C"/>
    <w:rsid w:val="00F1008C"/>
    <w:rsid w:val="00F10844"/>
    <w:rsid w:val="00F108CF"/>
    <w:rsid w:val="00F1096B"/>
    <w:rsid w:val="00F10B85"/>
    <w:rsid w:val="00F10DA8"/>
    <w:rsid w:val="00F10FE4"/>
    <w:rsid w:val="00F114B6"/>
    <w:rsid w:val="00F11550"/>
    <w:rsid w:val="00F115B1"/>
    <w:rsid w:val="00F11955"/>
    <w:rsid w:val="00F11CF2"/>
    <w:rsid w:val="00F120BF"/>
    <w:rsid w:val="00F12260"/>
    <w:rsid w:val="00F122A5"/>
    <w:rsid w:val="00F12C38"/>
    <w:rsid w:val="00F13AFD"/>
    <w:rsid w:val="00F13B12"/>
    <w:rsid w:val="00F13BE0"/>
    <w:rsid w:val="00F13EE1"/>
    <w:rsid w:val="00F13FEA"/>
    <w:rsid w:val="00F14641"/>
    <w:rsid w:val="00F1475E"/>
    <w:rsid w:val="00F147CB"/>
    <w:rsid w:val="00F14ACE"/>
    <w:rsid w:val="00F14D9E"/>
    <w:rsid w:val="00F14DA6"/>
    <w:rsid w:val="00F14E63"/>
    <w:rsid w:val="00F1522E"/>
    <w:rsid w:val="00F15469"/>
    <w:rsid w:val="00F1559C"/>
    <w:rsid w:val="00F158EC"/>
    <w:rsid w:val="00F15A2C"/>
    <w:rsid w:val="00F15ACA"/>
    <w:rsid w:val="00F15B3D"/>
    <w:rsid w:val="00F15B45"/>
    <w:rsid w:val="00F15BED"/>
    <w:rsid w:val="00F15FE5"/>
    <w:rsid w:val="00F1607D"/>
    <w:rsid w:val="00F162A3"/>
    <w:rsid w:val="00F163E2"/>
    <w:rsid w:val="00F168E3"/>
    <w:rsid w:val="00F16D26"/>
    <w:rsid w:val="00F16E52"/>
    <w:rsid w:val="00F16F4A"/>
    <w:rsid w:val="00F170CC"/>
    <w:rsid w:val="00F1744F"/>
    <w:rsid w:val="00F176EA"/>
    <w:rsid w:val="00F17ABE"/>
    <w:rsid w:val="00F17B07"/>
    <w:rsid w:val="00F20063"/>
    <w:rsid w:val="00F20192"/>
    <w:rsid w:val="00F20847"/>
    <w:rsid w:val="00F20E17"/>
    <w:rsid w:val="00F20EB3"/>
    <w:rsid w:val="00F211C5"/>
    <w:rsid w:val="00F21430"/>
    <w:rsid w:val="00F214C4"/>
    <w:rsid w:val="00F21573"/>
    <w:rsid w:val="00F2162E"/>
    <w:rsid w:val="00F21738"/>
    <w:rsid w:val="00F21B13"/>
    <w:rsid w:val="00F21C71"/>
    <w:rsid w:val="00F21EFF"/>
    <w:rsid w:val="00F21F8B"/>
    <w:rsid w:val="00F224C1"/>
    <w:rsid w:val="00F2263F"/>
    <w:rsid w:val="00F22DA3"/>
    <w:rsid w:val="00F22DCB"/>
    <w:rsid w:val="00F242F1"/>
    <w:rsid w:val="00F24390"/>
    <w:rsid w:val="00F244ED"/>
    <w:rsid w:val="00F24E4A"/>
    <w:rsid w:val="00F25209"/>
    <w:rsid w:val="00F254E0"/>
    <w:rsid w:val="00F25A30"/>
    <w:rsid w:val="00F25B71"/>
    <w:rsid w:val="00F25BFE"/>
    <w:rsid w:val="00F26926"/>
    <w:rsid w:val="00F26BB8"/>
    <w:rsid w:val="00F26C5C"/>
    <w:rsid w:val="00F27000"/>
    <w:rsid w:val="00F277D3"/>
    <w:rsid w:val="00F279D2"/>
    <w:rsid w:val="00F27A57"/>
    <w:rsid w:val="00F27DEB"/>
    <w:rsid w:val="00F3004C"/>
    <w:rsid w:val="00F302F5"/>
    <w:rsid w:val="00F30758"/>
    <w:rsid w:val="00F30836"/>
    <w:rsid w:val="00F30BB6"/>
    <w:rsid w:val="00F30C4C"/>
    <w:rsid w:val="00F30DD1"/>
    <w:rsid w:val="00F31D39"/>
    <w:rsid w:val="00F31D65"/>
    <w:rsid w:val="00F321C7"/>
    <w:rsid w:val="00F32236"/>
    <w:rsid w:val="00F3255F"/>
    <w:rsid w:val="00F327A0"/>
    <w:rsid w:val="00F32B83"/>
    <w:rsid w:val="00F32BBC"/>
    <w:rsid w:val="00F32FE5"/>
    <w:rsid w:val="00F33242"/>
    <w:rsid w:val="00F332BE"/>
    <w:rsid w:val="00F333F0"/>
    <w:rsid w:val="00F3358C"/>
    <w:rsid w:val="00F336C5"/>
    <w:rsid w:val="00F339A5"/>
    <w:rsid w:val="00F3451B"/>
    <w:rsid w:val="00F348E9"/>
    <w:rsid w:val="00F34C18"/>
    <w:rsid w:val="00F34CB0"/>
    <w:rsid w:val="00F34DF1"/>
    <w:rsid w:val="00F34E89"/>
    <w:rsid w:val="00F3538B"/>
    <w:rsid w:val="00F354A5"/>
    <w:rsid w:val="00F354BC"/>
    <w:rsid w:val="00F35564"/>
    <w:rsid w:val="00F35613"/>
    <w:rsid w:val="00F358A5"/>
    <w:rsid w:val="00F35BBC"/>
    <w:rsid w:val="00F3659D"/>
    <w:rsid w:val="00F367B6"/>
    <w:rsid w:val="00F36931"/>
    <w:rsid w:val="00F36AD9"/>
    <w:rsid w:val="00F36CD7"/>
    <w:rsid w:val="00F37443"/>
    <w:rsid w:val="00F37449"/>
    <w:rsid w:val="00F3756E"/>
    <w:rsid w:val="00F37830"/>
    <w:rsid w:val="00F379EC"/>
    <w:rsid w:val="00F37BB0"/>
    <w:rsid w:val="00F37C5F"/>
    <w:rsid w:val="00F37CBD"/>
    <w:rsid w:val="00F37D09"/>
    <w:rsid w:val="00F4015F"/>
    <w:rsid w:val="00F40381"/>
    <w:rsid w:val="00F407B8"/>
    <w:rsid w:val="00F4090E"/>
    <w:rsid w:val="00F4099F"/>
    <w:rsid w:val="00F40ACB"/>
    <w:rsid w:val="00F40DAF"/>
    <w:rsid w:val="00F40DB0"/>
    <w:rsid w:val="00F41205"/>
    <w:rsid w:val="00F41FB4"/>
    <w:rsid w:val="00F42231"/>
    <w:rsid w:val="00F425CB"/>
    <w:rsid w:val="00F42650"/>
    <w:rsid w:val="00F426B2"/>
    <w:rsid w:val="00F427C6"/>
    <w:rsid w:val="00F42BE1"/>
    <w:rsid w:val="00F42FEF"/>
    <w:rsid w:val="00F437D0"/>
    <w:rsid w:val="00F4384A"/>
    <w:rsid w:val="00F43A45"/>
    <w:rsid w:val="00F441B4"/>
    <w:rsid w:val="00F4427F"/>
    <w:rsid w:val="00F443F2"/>
    <w:rsid w:val="00F444CC"/>
    <w:rsid w:val="00F445CD"/>
    <w:rsid w:val="00F44A7F"/>
    <w:rsid w:val="00F44B10"/>
    <w:rsid w:val="00F44D37"/>
    <w:rsid w:val="00F44E09"/>
    <w:rsid w:val="00F44E11"/>
    <w:rsid w:val="00F44E8A"/>
    <w:rsid w:val="00F44EBF"/>
    <w:rsid w:val="00F453DC"/>
    <w:rsid w:val="00F45705"/>
    <w:rsid w:val="00F458EA"/>
    <w:rsid w:val="00F45CD1"/>
    <w:rsid w:val="00F46337"/>
    <w:rsid w:val="00F46386"/>
    <w:rsid w:val="00F46670"/>
    <w:rsid w:val="00F46938"/>
    <w:rsid w:val="00F46C41"/>
    <w:rsid w:val="00F471A0"/>
    <w:rsid w:val="00F472BB"/>
    <w:rsid w:val="00F47D16"/>
    <w:rsid w:val="00F47F8D"/>
    <w:rsid w:val="00F50677"/>
    <w:rsid w:val="00F506E9"/>
    <w:rsid w:val="00F510E1"/>
    <w:rsid w:val="00F518DD"/>
    <w:rsid w:val="00F51A42"/>
    <w:rsid w:val="00F51F7C"/>
    <w:rsid w:val="00F52206"/>
    <w:rsid w:val="00F5224E"/>
    <w:rsid w:val="00F52717"/>
    <w:rsid w:val="00F53569"/>
    <w:rsid w:val="00F538BE"/>
    <w:rsid w:val="00F53BCD"/>
    <w:rsid w:val="00F53D29"/>
    <w:rsid w:val="00F540A1"/>
    <w:rsid w:val="00F5412D"/>
    <w:rsid w:val="00F542FB"/>
    <w:rsid w:val="00F5443E"/>
    <w:rsid w:val="00F545E6"/>
    <w:rsid w:val="00F546D4"/>
    <w:rsid w:val="00F548D3"/>
    <w:rsid w:val="00F54A06"/>
    <w:rsid w:val="00F54C56"/>
    <w:rsid w:val="00F54C7C"/>
    <w:rsid w:val="00F55117"/>
    <w:rsid w:val="00F55345"/>
    <w:rsid w:val="00F5534D"/>
    <w:rsid w:val="00F55606"/>
    <w:rsid w:val="00F55785"/>
    <w:rsid w:val="00F557C4"/>
    <w:rsid w:val="00F5598A"/>
    <w:rsid w:val="00F55A81"/>
    <w:rsid w:val="00F56189"/>
    <w:rsid w:val="00F56272"/>
    <w:rsid w:val="00F5638A"/>
    <w:rsid w:val="00F563AD"/>
    <w:rsid w:val="00F56875"/>
    <w:rsid w:val="00F568E2"/>
    <w:rsid w:val="00F56CCC"/>
    <w:rsid w:val="00F57068"/>
    <w:rsid w:val="00F5716C"/>
    <w:rsid w:val="00F571E1"/>
    <w:rsid w:val="00F5745D"/>
    <w:rsid w:val="00F574FA"/>
    <w:rsid w:val="00F5762B"/>
    <w:rsid w:val="00F578DA"/>
    <w:rsid w:val="00F57E2F"/>
    <w:rsid w:val="00F57F84"/>
    <w:rsid w:val="00F60288"/>
    <w:rsid w:val="00F602CC"/>
    <w:rsid w:val="00F60667"/>
    <w:rsid w:val="00F60907"/>
    <w:rsid w:val="00F60CC7"/>
    <w:rsid w:val="00F60E7C"/>
    <w:rsid w:val="00F60F91"/>
    <w:rsid w:val="00F618AD"/>
    <w:rsid w:val="00F61EB7"/>
    <w:rsid w:val="00F6214A"/>
    <w:rsid w:val="00F62669"/>
    <w:rsid w:val="00F630BC"/>
    <w:rsid w:val="00F634AD"/>
    <w:rsid w:val="00F634DA"/>
    <w:rsid w:val="00F643F2"/>
    <w:rsid w:val="00F64634"/>
    <w:rsid w:val="00F658E2"/>
    <w:rsid w:val="00F65B3D"/>
    <w:rsid w:val="00F6616E"/>
    <w:rsid w:val="00F662B8"/>
    <w:rsid w:val="00F6667B"/>
    <w:rsid w:val="00F66819"/>
    <w:rsid w:val="00F668E7"/>
    <w:rsid w:val="00F66A95"/>
    <w:rsid w:val="00F67A08"/>
    <w:rsid w:val="00F67A80"/>
    <w:rsid w:val="00F67ADA"/>
    <w:rsid w:val="00F67C25"/>
    <w:rsid w:val="00F67F2B"/>
    <w:rsid w:val="00F700D6"/>
    <w:rsid w:val="00F70295"/>
    <w:rsid w:val="00F70A76"/>
    <w:rsid w:val="00F70B9A"/>
    <w:rsid w:val="00F7183A"/>
    <w:rsid w:val="00F7183B"/>
    <w:rsid w:val="00F7214B"/>
    <w:rsid w:val="00F722B6"/>
    <w:rsid w:val="00F72692"/>
    <w:rsid w:val="00F72B10"/>
    <w:rsid w:val="00F73309"/>
    <w:rsid w:val="00F737D7"/>
    <w:rsid w:val="00F73B62"/>
    <w:rsid w:val="00F744CF"/>
    <w:rsid w:val="00F7452D"/>
    <w:rsid w:val="00F74E04"/>
    <w:rsid w:val="00F7521F"/>
    <w:rsid w:val="00F7538D"/>
    <w:rsid w:val="00F75786"/>
    <w:rsid w:val="00F75A0C"/>
    <w:rsid w:val="00F75C4F"/>
    <w:rsid w:val="00F75D64"/>
    <w:rsid w:val="00F75DFA"/>
    <w:rsid w:val="00F7614D"/>
    <w:rsid w:val="00F769CE"/>
    <w:rsid w:val="00F76A34"/>
    <w:rsid w:val="00F76AD8"/>
    <w:rsid w:val="00F76E80"/>
    <w:rsid w:val="00F7780C"/>
    <w:rsid w:val="00F77A53"/>
    <w:rsid w:val="00F77EF6"/>
    <w:rsid w:val="00F8074D"/>
    <w:rsid w:val="00F80A7A"/>
    <w:rsid w:val="00F80C63"/>
    <w:rsid w:val="00F819F8"/>
    <w:rsid w:val="00F81B2B"/>
    <w:rsid w:val="00F81C7C"/>
    <w:rsid w:val="00F81F7F"/>
    <w:rsid w:val="00F83B4F"/>
    <w:rsid w:val="00F844D8"/>
    <w:rsid w:val="00F84C33"/>
    <w:rsid w:val="00F84E68"/>
    <w:rsid w:val="00F858FC"/>
    <w:rsid w:val="00F85DA4"/>
    <w:rsid w:val="00F85DFA"/>
    <w:rsid w:val="00F86236"/>
    <w:rsid w:val="00F8649E"/>
    <w:rsid w:val="00F86C3C"/>
    <w:rsid w:val="00F86CDD"/>
    <w:rsid w:val="00F87195"/>
    <w:rsid w:val="00F8733C"/>
    <w:rsid w:val="00F87639"/>
    <w:rsid w:val="00F87CDD"/>
    <w:rsid w:val="00F87DB2"/>
    <w:rsid w:val="00F87E09"/>
    <w:rsid w:val="00F87EFD"/>
    <w:rsid w:val="00F9047B"/>
    <w:rsid w:val="00F912B2"/>
    <w:rsid w:val="00F91570"/>
    <w:rsid w:val="00F9184D"/>
    <w:rsid w:val="00F91A8B"/>
    <w:rsid w:val="00F91D26"/>
    <w:rsid w:val="00F91DE6"/>
    <w:rsid w:val="00F91E3B"/>
    <w:rsid w:val="00F9258E"/>
    <w:rsid w:val="00F92A45"/>
    <w:rsid w:val="00F932E7"/>
    <w:rsid w:val="00F933BE"/>
    <w:rsid w:val="00F93416"/>
    <w:rsid w:val="00F9391E"/>
    <w:rsid w:val="00F93BE2"/>
    <w:rsid w:val="00F941FE"/>
    <w:rsid w:val="00F947B3"/>
    <w:rsid w:val="00F947C8"/>
    <w:rsid w:val="00F948F6"/>
    <w:rsid w:val="00F952CD"/>
    <w:rsid w:val="00F95769"/>
    <w:rsid w:val="00F95887"/>
    <w:rsid w:val="00F958E7"/>
    <w:rsid w:val="00F95B42"/>
    <w:rsid w:val="00F960F5"/>
    <w:rsid w:val="00F9611F"/>
    <w:rsid w:val="00F96236"/>
    <w:rsid w:val="00F962B0"/>
    <w:rsid w:val="00F963E6"/>
    <w:rsid w:val="00F96606"/>
    <w:rsid w:val="00F96FC1"/>
    <w:rsid w:val="00F97219"/>
    <w:rsid w:val="00F97FFB"/>
    <w:rsid w:val="00FA0208"/>
    <w:rsid w:val="00FA0269"/>
    <w:rsid w:val="00FA065C"/>
    <w:rsid w:val="00FA1002"/>
    <w:rsid w:val="00FA119A"/>
    <w:rsid w:val="00FA15AA"/>
    <w:rsid w:val="00FA17FA"/>
    <w:rsid w:val="00FA1BAC"/>
    <w:rsid w:val="00FA1CE9"/>
    <w:rsid w:val="00FA2269"/>
    <w:rsid w:val="00FA27E2"/>
    <w:rsid w:val="00FA2AC8"/>
    <w:rsid w:val="00FA2C38"/>
    <w:rsid w:val="00FA2CBF"/>
    <w:rsid w:val="00FA368F"/>
    <w:rsid w:val="00FA373A"/>
    <w:rsid w:val="00FA3AF0"/>
    <w:rsid w:val="00FA421E"/>
    <w:rsid w:val="00FA4926"/>
    <w:rsid w:val="00FA4CB8"/>
    <w:rsid w:val="00FA50A2"/>
    <w:rsid w:val="00FA5246"/>
    <w:rsid w:val="00FA5BFF"/>
    <w:rsid w:val="00FA5E56"/>
    <w:rsid w:val="00FA6251"/>
    <w:rsid w:val="00FA64BE"/>
    <w:rsid w:val="00FA6582"/>
    <w:rsid w:val="00FA65E3"/>
    <w:rsid w:val="00FA6E4D"/>
    <w:rsid w:val="00FA7485"/>
    <w:rsid w:val="00FA75F6"/>
    <w:rsid w:val="00FA77A7"/>
    <w:rsid w:val="00FA7881"/>
    <w:rsid w:val="00FA78C3"/>
    <w:rsid w:val="00FA7BFC"/>
    <w:rsid w:val="00FB0AE0"/>
    <w:rsid w:val="00FB1040"/>
    <w:rsid w:val="00FB12CA"/>
    <w:rsid w:val="00FB18DD"/>
    <w:rsid w:val="00FB1EDE"/>
    <w:rsid w:val="00FB206A"/>
    <w:rsid w:val="00FB2B9A"/>
    <w:rsid w:val="00FB31E8"/>
    <w:rsid w:val="00FB36F7"/>
    <w:rsid w:val="00FB3C31"/>
    <w:rsid w:val="00FB3E33"/>
    <w:rsid w:val="00FB4543"/>
    <w:rsid w:val="00FB463D"/>
    <w:rsid w:val="00FB4975"/>
    <w:rsid w:val="00FB5035"/>
    <w:rsid w:val="00FB5050"/>
    <w:rsid w:val="00FB5498"/>
    <w:rsid w:val="00FB55EF"/>
    <w:rsid w:val="00FB5872"/>
    <w:rsid w:val="00FB5E59"/>
    <w:rsid w:val="00FB64EE"/>
    <w:rsid w:val="00FB673C"/>
    <w:rsid w:val="00FB6D3F"/>
    <w:rsid w:val="00FB720F"/>
    <w:rsid w:val="00FB75A8"/>
    <w:rsid w:val="00FB75B2"/>
    <w:rsid w:val="00FB7D62"/>
    <w:rsid w:val="00FC035B"/>
    <w:rsid w:val="00FC07A1"/>
    <w:rsid w:val="00FC0A58"/>
    <w:rsid w:val="00FC0CDF"/>
    <w:rsid w:val="00FC0D55"/>
    <w:rsid w:val="00FC0DC2"/>
    <w:rsid w:val="00FC0E67"/>
    <w:rsid w:val="00FC0EA0"/>
    <w:rsid w:val="00FC0FF1"/>
    <w:rsid w:val="00FC1017"/>
    <w:rsid w:val="00FC149D"/>
    <w:rsid w:val="00FC1B73"/>
    <w:rsid w:val="00FC1C35"/>
    <w:rsid w:val="00FC1C89"/>
    <w:rsid w:val="00FC1D0C"/>
    <w:rsid w:val="00FC2176"/>
    <w:rsid w:val="00FC23C7"/>
    <w:rsid w:val="00FC2803"/>
    <w:rsid w:val="00FC33A2"/>
    <w:rsid w:val="00FC35A5"/>
    <w:rsid w:val="00FC38A4"/>
    <w:rsid w:val="00FC3A3B"/>
    <w:rsid w:val="00FC40C9"/>
    <w:rsid w:val="00FC4469"/>
    <w:rsid w:val="00FC458C"/>
    <w:rsid w:val="00FC505A"/>
    <w:rsid w:val="00FC5443"/>
    <w:rsid w:val="00FC5D38"/>
    <w:rsid w:val="00FC5FEE"/>
    <w:rsid w:val="00FC68EF"/>
    <w:rsid w:val="00FC695B"/>
    <w:rsid w:val="00FC6D46"/>
    <w:rsid w:val="00FC6D52"/>
    <w:rsid w:val="00FC6E3A"/>
    <w:rsid w:val="00FC720D"/>
    <w:rsid w:val="00FC744A"/>
    <w:rsid w:val="00FC7721"/>
    <w:rsid w:val="00FC776F"/>
    <w:rsid w:val="00FC783A"/>
    <w:rsid w:val="00FC7DFA"/>
    <w:rsid w:val="00FC7F80"/>
    <w:rsid w:val="00FD0077"/>
    <w:rsid w:val="00FD03B4"/>
    <w:rsid w:val="00FD10E8"/>
    <w:rsid w:val="00FD11A6"/>
    <w:rsid w:val="00FD1377"/>
    <w:rsid w:val="00FD1533"/>
    <w:rsid w:val="00FD154C"/>
    <w:rsid w:val="00FD16FC"/>
    <w:rsid w:val="00FD1A3F"/>
    <w:rsid w:val="00FD1CAD"/>
    <w:rsid w:val="00FD1F9A"/>
    <w:rsid w:val="00FD2210"/>
    <w:rsid w:val="00FD2BA1"/>
    <w:rsid w:val="00FD2E16"/>
    <w:rsid w:val="00FD38A2"/>
    <w:rsid w:val="00FD39E5"/>
    <w:rsid w:val="00FD3D96"/>
    <w:rsid w:val="00FD3EC0"/>
    <w:rsid w:val="00FD3F19"/>
    <w:rsid w:val="00FD4215"/>
    <w:rsid w:val="00FD4395"/>
    <w:rsid w:val="00FD52B1"/>
    <w:rsid w:val="00FD558E"/>
    <w:rsid w:val="00FD5604"/>
    <w:rsid w:val="00FD585F"/>
    <w:rsid w:val="00FD5BF8"/>
    <w:rsid w:val="00FD63DF"/>
    <w:rsid w:val="00FD6717"/>
    <w:rsid w:val="00FD6A12"/>
    <w:rsid w:val="00FD722F"/>
    <w:rsid w:val="00FD7CC6"/>
    <w:rsid w:val="00FD7CD2"/>
    <w:rsid w:val="00FD7D45"/>
    <w:rsid w:val="00FE015E"/>
    <w:rsid w:val="00FE02C0"/>
    <w:rsid w:val="00FE03B5"/>
    <w:rsid w:val="00FE0410"/>
    <w:rsid w:val="00FE055C"/>
    <w:rsid w:val="00FE0590"/>
    <w:rsid w:val="00FE071E"/>
    <w:rsid w:val="00FE08B8"/>
    <w:rsid w:val="00FE1301"/>
    <w:rsid w:val="00FE1525"/>
    <w:rsid w:val="00FE1697"/>
    <w:rsid w:val="00FE17E7"/>
    <w:rsid w:val="00FE1CD3"/>
    <w:rsid w:val="00FE1D9A"/>
    <w:rsid w:val="00FE1F81"/>
    <w:rsid w:val="00FE2233"/>
    <w:rsid w:val="00FE22C1"/>
    <w:rsid w:val="00FE2537"/>
    <w:rsid w:val="00FE2822"/>
    <w:rsid w:val="00FE30FB"/>
    <w:rsid w:val="00FE33D6"/>
    <w:rsid w:val="00FE35F1"/>
    <w:rsid w:val="00FE3993"/>
    <w:rsid w:val="00FE3C4C"/>
    <w:rsid w:val="00FE42D0"/>
    <w:rsid w:val="00FE43A8"/>
    <w:rsid w:val="00FE43E5"/>
    <w:rsid w:val="00FE43EF"/>
    <w:rsid w:val="00FE45FD"/>
    <w:rsid w:val="00FE4CFB"/>
    <w:rsid w:val="00FE548F"/>
    <w:rsid w:val="00FE5AF7"/>
    <w:rsid w:val="00FE5BA2"/>
    <w:rsid w:val="00FE5FDE"/>
    <w:rsid w:val="00FE6026"/>
    <w:rsid w:val="00FE6187"/>
    <w:rsid w:val="00FE61AD"/>
    <w:rsid w:val="00FE63BD"/>
    <w:rsid w:val="00FE6456"/>
    <w:rsid w:val="00FE6571"/>
    <w:rsid w:val="00FE674E"/>
    <w:rsid w:val="00FE7621"/>
    <w:rsid w:val="00FE7A38"/>
    <w:rsid w:val="00FE7F12"/>
    <w:rsid w:val="00FF0060"/>
    <w:rsid w:val="00FF065B"/>
    <w:rsid w:val="00FF0891"/>
    <w:rsid w:val="00FF0A2F"/>
    <w:rsid w:val="00FF0D2B"/>
    <w:rsid w:val="00FF0F4D"/>
    <w:rsid w:val="00FF1511"/>
    <w:rsid w:val="00FF15D4"/>
    <w:rsid w:val="00FF160B"/>
    <w:rsid w:val="00FF16C5"/>
    <w:rsid w:val="00FF1763"/>
    <w:rsid w:val="00FF188F"/>
    <w:rsid w:val="00FF1B13"/>
    <w:rsid w:val="00FF1B80"/>
    <w:rsid w:val="00FF2401"/>
    <w:rsid w:val="00FF25D1"/>
    <w:rsid w:val="00FF2657"/>
    <w:rsid w:val="00FF30E6"/>
    <w:rsid w:val="00FF3220"/>
    <w:rsid w:val="00FF371B"/>
    <w:rsid w:val="00FF3A98"/>
    <w:rsid w:val="00FF3B9A"/>
    <w:rsid w:val="00FF3C8B"/>
    <w:rsid w:val="00FF40EF"/>
    <w:rsid w:val="00FF44C5"/>
    <w:rsid w:val="00FF495C"/>
    <w:rsid w:val="00FF4A07"/>
    <w:rsid w:val="00FF538C"/>
    <w:rsid w:val="00FF5960"/>
    <w:rsid w:val="00FF5B7A"/>
    <w:rsid w:val="00FF5D58"/>
    <w:rsid w:val="00FF5E62"/>
    <w:rsid w:val="00FF6066"/>
    <w:rsid w:val="00FF6693"/>
    <w:rsid w:val="00FF67D8"/>
    <w:rsid w:val="00FF6A24"/>
    <w:rsid w:val="00FF6DC2"/>
    <w:rsid w:val="00FF7184"/>
    <w:rsid w:val="00FF71FE"/>
    <w:rsid w:val="00FF72D0"/>
    <w:rsid w:val="00FF7669"/>
    <w:rsid w:val="00FF78E8"/>
    <w:rsid w:val="00FF79A3"/>
    <w:rsid w:val="00FF7B51"/>
    <w:rsid w:val="00FF7B73"/>
    <w:rsid w:val="00FF7D3B"/>
    <w:rsid w:val="00FF7DF8"/>
    <w:rsid w:val="00FF7E8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B36035"/>
  <w15:docId w15:val="{8C3DFB8C-801D-4E53-BB96-639697A79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49A"/>
    <w:rPr>
      <w:sz w:val="24"/>
      <w:szCs w:val="24"/>
    </w:rPr>
  </w:style>
  <w:style w:type="paragraph" w:styleId="10">
    <w:name w:val="heading 1"/>
    <w:aliases w:val="H1,1,H1 Char,Заголов,Çàãîëîâ,h1,ch,Глава,(раздел),Level 1 Topic Heading,Section,(Chapter)"/>
    <w:basedOn w:val="a"/>
    <w:next w:val="a"/>
    <w:link w:val="11"/>
    <w:uiPriority w:val="99"/>
    <w:qFormat/>
    <w:rsid w:val="00A34F80"/>
    <w:pPr>
      <w:spacing w:line="360" w:lineRule="auto"/>
      <w:ind w:right="113"/>
      <w:jc w:val="both"/>
      <w:outlineLvl w:val="0"/>
    </w:pPr>
    <w:rPr>
      <w:sz w:val="26"/>
      <w:szCs w:val="20"/>
    </w:rPr>
  </w:style>
  <w:style w:type="paragraph" w:styleId="20">
    <w:name w:val="heading 2"/>
    <w:basedOn w:val="a"/>
    <w:next w:val="a"/>
    <w:link w:val="21"/>
    <w:uiPriority w:val="99"/>
    <w:qFormat/>
    <w:rsid w:val="00A34F80"/>
    <w:pPr>
      <w:keepNext/>
      <w:jc w:val="center"/>
      <w:outlineLvl w:val="1"/>
    </w:pPr>
    <w:rPr>
      <w:sz w:val="28"/>
      <w:szCs w:val="20"/>
    </w:rPr>
  </w:style>
  <w:style w:type="paragraph" w:styleId="3">
    <w:name w:val="heading 3"/>
    <w:basedOn w:val="a"/>
    <w:next w:val="a"/>
    <w:link w:val="30"/>
    <w:uiPriority w:val="99"/>
    <w:qFormat/>
    <w:rsid w:val="00D542B4"/>
    <w:pPr>
      <w:keepNext/>
      <w:spacing w:before="240" w:after="60"/>
      <w:outlineLvl w:val="2"/>
    </w:pPr>
    <w:rPr>
      <w:rFonts w:ascii="Arial" w:hAnsi="Arial"/>
      <w:b/>
      <w:sz w:val="26"/>
      <w:szCs w:val="20"/>
    </w:rPr>
  </w:style>
  <w:style w:type="paragraph" w:styleId="4">
    <w:name w:val="heading 4"/>
    <w:basedOn w:val="a"/>
    <w:next w:val="a"/>
    <w:link w:val="40"/>
    <w:uiPriority w:val="99"/>
    <w:qFormat/>
    <w:rsid w:val="002C36D8"/>
    <w:pPr>
      <w:keepNext/>
      <w:widowControl w:val="0"/>
      <w:autoSpaceDE w:val="0"/>
      <w:autoSpaceDN w:val="0"/>
      <w:adjustRightInd w:val="0"/>
      <w:spacing w:before="240" w:after="60"/>
      <w:outlineLvl w:val="3"/>
    </w:pPr>
    <w:rPr>
      <w:rFonts w:ascii="Calibri" w:hAnsi="Calibri"/>
      <w:b/>
      <w:sz w:val="28"/>
      <w:szCs w:val="20"/>
    </w:rPr>
  </w:style>
  <w:style w:type="paragraph" w:styleId="5">
    <w:name w:val="heading 5"/>
    <w:basedOn w:val="a"/>
    <w:next w:val="a"/>
    <w:link w:val="50"/>
    <w:uiPriority w:val="99"/>
    <w:qFormat/>
    <w:rsid w:val="002C36D8"/>
    <w:pPr>
      <w:keepNext/>
      <w:widowControl w:val="0"/>
      <w:autoSpaceDE w:val="0"/>
      <w:autoSpaceDN w:val="0"/>
      <w:adjustRightInd w:val="0"/>
      <w:jc w:val="center"/>
      <w:outlineLvl w:val="4"/>
    </w:pPr>
    <w:rPr>
      <w:szCs w:val="20"/>
    </w:rPr>
  </w:style>
  <w:style w:type="paragraph" w:styleId="9">
    <w:name w:val="heading 9"/>
    <w:basedOn w:val="a"/>
    <w:next w:val="a"/>
    <w:link w:val="90"/>
    <w:uiPriority w:val="99"/>
    <w:qFormat/>
    <w:rsid w:val="002C36D8"/>
    <w:pPr>
      <w:spacing w:before="240" w:after="60"/>
      <w:outlineLvl w:val="8"/>
    </w:pPr>
    <w:rPr>
      <w:rFonts w:ascii="Arial" w:hAnsi="Arial"/>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1 Знак,H1 Char Знак,Заголов Знак,Çàãîëîâ Знак,h1 Знак,ch Знак,Глава Знак,(раздел) Знак,Level 1 Topic Heading Знак,Section Знак,(Chapter) Знак"/>
    <w:basedOn w:val="a0"/>
    <w:link w:val="10"/>
    <w:uiPriority w:val="99"/>
    <w:locked/>
    <w:rsid w:val="002C36D8"/>
    <w:rPr>
      <w:rFonts w:cs="Times New Roman"/>
      <w:sz w:val="26"/>
    </w:rPr>
  </w:style>
  <w:style w:type="character" w:customStyle="1" w:styleId="21">
    <w:name w:val="Заголовок 2 Знак"/>
    <w:basedOn w:val="a0"/>
    <w:link w:val="20"/>
    <w:uiPriority w:val="99"/>
    <w:locked/>
    <w:rsid w:val="002C36D8"/>
    <w:rPr>
      <w:rFonts w:cs="Times New Roman"/>
      <w:sz w:val="28"/>
    </w:rPr>
  </w:style>
  <w:style w:type="character" w:customStyle="1" w:styleId="30">
    <w:name w:val="Заголовок 3 Знак"/>
    <w:basedOn w:val="a0"/>
    <w:link w:val="3"/>
    <w:uiPriority w:val="99"/>
    <w:locked/>
    <w:rsid w:val="002C36D8"/>
    <w:rPr>
      <w:rFonts w:ascii="Arial" w:hAnsi="Arial" w:cs="Times New Roman"/>
      <w:b/>
      <w:sz w:val="26"/>
    </w:rPr>
  </w:style>
  <w:style w:type="character" w:customStyle="1" w:styleId="40">
    <w:name w:val="Заголовок 4 Знак"/>
    <w:basedOn w:val="a0"/>
    <w:link w:val="4"/>
    <w:uiPriority w:val="99"/>
    <w:locked/>
    <w:rsid w:val="002C36D8"/>
    <w:rPr>
      <w:rFonts w:ascii="Calibri" w:hAnsi="Calibri" w:cs="Times New Roman"/>
      <w:b/>
      <w:sz w:val="28"/>
    </w:rPr>
  </w:style>
  <w:style w:type="character" w:customStyle="1" w:styleId="50">
    <w:name w:val="Заголовок 5 Знак"/>
    <w:basedOn w:val="a0"/>
    <w:link w:val="5"/>
    <w:uiPriority w:val="99"/>
    <w:locked/>
    <w:rsid w:val="002C36D8"/>
    <w:rPr>
      <w:rFonts w:cs="Times New Roman"/>
      <w:sz w:val="24"/>
    </w:rPr>
  </w:style>
  <w:style w:type="character" w:customStyle="1" w:styleId="90">
    <w:name w:val="Заголовок 9 Знак"/>
    <w:basedOn w:val="a0"/>
    <w:link w:val="9"/>
    <w:uiPriority w:val="99"/>
    <w:locked/>
    <w:rsid w:val="002C36D8"/>
    <w:rPr>
      <w:rFonts w:ascii="Arial" w:hAnsi="Arial" w:cs="Times New Roman"/>
      <w:sz w:val="22"/>
    </w:rPr>
  </w:style>
  <w:style w:type="paragraph" w:customStyle="1" w:styleId="7">
    <w:name w:val="Знак Знак7"/>
    <w:basedOn w:val="a"/>
    <w:uiPriority w:val="99"/>
    <w:rsid w:val="00D22E59"/>
    <w:pPr>
      <w:spacing w:after="160" w:line="240" w:lineRule="exact"/>
    </w:pPr>
    <w:rPr>
      <w:rFonts w:ascii="Verdana" w:hAnsi="Verdana"/>
      <w:sz w:val="20"/>
      <w:szCs w:val="20"/>
      <w:lang w:val="en-US" w:eastAsia="en-US"/>
    </w:rPr>
  </w:style>
  <w:style w:type="table" w:styleId="a3">
    <w:name w:val="Table Grid"/>
    <w:basedOn w:val="a1"/>
    <w:uiPriority w:val="99"/>
    <w:rsid w:val="00370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link w:val="ConsPlusCell0"/>
    <w:uiPriority w:val="99"/>
    <w:rsid w:val="006C2830"/>
    <w:pPr>
      <w:autoSpaceDE w:val="0"/>
      <w:autoSpaceDN w:val="0"/>
      <w:adjustRightInd w:val="0"/>
    </w:pPr>
    <w:rPr>
      <w:rFonts w:ascii="Arial" w:hAnsi="Arial"/>
      <w:sz w:val="22"/>
      <w:szCs w:val="22"/>
    </w:rPr>
  </w:style>
  <w:style w:type="character" w:customStyle="1" w:styleId="FontStyle87">
    <w:name w:val="Font Style87"/>
    <w:uiPriority w:val="99"/>
    <w:rsid w:val="00D22E59"/>
    <w:rPr>
      <w:rFonts w:ascii="Times New Roman" w:hAnsi="Times New Roman"/>
      <w:b/>
      <w:sz w:val="26"/>
    </w:rPr>
  </w:style>
  <w:style w:type="paragraph" w:styleId="a4">
    <w:name w:val="header"/>
    <w:basedOn w:val="a"/>
    <w:link w:val="a5"/>
    <w:uiPriority w:val="99"/>
    <w:rsid w:val="0097084D"/>
    <w:pPr>
      <w:tabs>
        <w:tab w:val="center" w:pos="4677"/>
        <w:tab w:val="right" w:pos="9355"/>
      </w:tabs>
    </w:pPr>
    <w:rPr>
      <w:szCs w:val="20"/>
    </w:rPr>
  </w:style>
  <w:style w:type="character" w:customStyle="1" w:styleId="HeaderChar">
    <w:name w:val="Header Char"/>
    <w:basedOn w:val="a0"/>
    <w:uiPriority w:val="99"/>
    <w:semiHidden/>
    <w:locked/>
    <w:rsid w:val="007D201E"/>
    <w:rPr>
      <w:rFonts w:ascii="Times New Roman" w:hAnsi="Times New Roman" w:cs="Times New Roman"/>
      <w:sz w:val="28"/>
      <w:lang w:val="ru-RU" w:eastAsia="ru-RU"/>
    </w:rPr>
  </w:style>
  <w:style w:type="character" w:customStyle="1" w:styleId="a5">
    <w:name w:val="Верхний колонтитул Знак"/>
    <w:link w:val="a4"/>
    <w:uiPriority w:val="99"/>
    <w:locked/>
    <w:rsid w:val="0097084D"/>
    <w:rPr>
      <w:sz w:val="24"/>
    </w:rPr>
  </w:style>
  <w:style w:type="paragraph" w:styleId="a6">
    <w:name w:val="footer"/>
    <w:basedOn w:val="a"/>
    <w:link w:val="a7"/>
    <w:uiPriority w:val="99"/>
    <w:rsid w:val="0097084D"/>
    <w:pPr>
      <w:tabs>
        <w:tab w:val="center" w:pos="4677"/>
        <w:tab w:val="right" w:pos="9355"/>
      </w:tabs>
    </w:pPr>
    <w:rPr>
      <w:szCs w:val="20"/>
    </w:rPr>
  </w:style>
  <w:style w:type="character" w:customStyle="1" w:styleId="FooterChar">
    <w:name w:val="Footer Char"/>
    <w:basedOn w:val="a0"/>
    <w:uiPriority w:val="99"/>
    <w:semiHidden/>
    <w:locked/>
    <w:rsid w:val="007D201E"/>
    <w:rPr>
      <w:rFonts w:ascii="Times New Roman" w:hAnsi="Times New Roman" w:cs="Times New Roman"/>
      <w:sz w:val="28"/>
      <w:lang w:val="ru-RU" w:eastAsia="ru-RU"/>
    </w:rPr>
  </w:style>
  <w:style w:type="character" w:customStyle="1" w:styleId="a7">
    <w:name w:val="Нижний колонтитул Знак"/>
    <w:link w:val="a6"/>
    <w:uiPriority w:val="99"/>
    <w:locked/>
    <w:rsid w:val="0097084D"/>
    <w:rPr>
      <w:sz w:val="24"/>
    </w:rPr>
  </w:style>
  <w:style w:type="paragraph" w:styleId="a8">
    <w:name w:val="Body Text"/>
    <w:basedOn w:val="a"/>
    <w:link w:val="a9"/>
    <w:uiPriority w:val="99"/>
    <w:rsid w:val="009B6371"/>
    <w:pPr>
      <w:spacing w:line="360" w:lineRule="auto"/>
      <w:ind w:right="113"/>
      <w:jc w:val="both"/>
    </w:pPr>
    <w:rPr>
      <w:szCs w:val="20"/>
    </w:rPr>
  </w:style>
  <w:style w:type="character" w:customStyle="1" w:styleId="a9">
    <w:name w:val="Основной текст Знак"/>
    <w:basedOn w:val="a0"/>
    <w:link w:val="a8"/>
    <w:uiPriority w:val="99"/>
    <w:locked/>
    <w:rsid w:val="009B6371"/>
    <w:rPr>
      <w:rFonts w:cs="Times New Roman"/>
      <w:sz w:val="24"/>
    </w:rPr>
  </w:style>
  <w:style w:type="character" w:customStyle="1" w:styleId="FontStyle83">
    <w:name w:val="Font Style83"/>
    <w:uiPriority w:val="99"/>
    <w:rsid w:val="009B6371"/>
    <w:rPr>
      <w:rFonts w:ascii="Times New Roman" w:hAnsi="Times New Roman"/>
      <w:sz w:val="26"/>
    </w:rPr>
  </w:style>
  <w:style w:type="character" w:customStyle="1" w:styleId="FontStyle47">
    <w:name w:val="Font Style47"/>
    <w:uiPriority w:val="99"/>
    <w:rsid w:val="009B6371"/>
    <w:rPr>
      <w:rFonts w:ascii="Times New Roman" w:hAnsi="Times New Roman"/>
      <w:sz w:val="26"/>
    </w:rPr>
  </w:style>
  <w:style w:type="paragraph" w:styleId="HTML">
    <w:name w:val="HTML Preformatted"/>
    <w:basedOn w:val="a"/>
    <w:link w:val="HTML0"/>
    <w:uiPriority w:val="99"/>
    <w:rsid w:val="009B6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szCs w:val="20"/>
    </w:rPr>
  </w:style>
  <w:style w:type="character" w:customStyle="1" w:styleId="HTMLPreformattedChar">
    <w:name w:val="HTML Preformatted Char"/>
    <w:basedOn w:val="a0"/>
    <w:uiPriority w:val="99"/>
    <w:semiHidden/>
    <w:locked/>
    <w:rsid w:val="00D542B4"/>
    <w:rPr>
      <w:rFonts w:ascii="Courier New" w:hAnsi="Courier New" w:cs="Times New Roman"/>
      <w:lang w:val="ru-RU" w:eastAsia="ru-RU"/>
    </w:rPr>
  </w:style>
  <w:style w:type="character" w:customStyle="1" w:styleId="HTML0">
    <w:name w:val="Стандартный HTML Знак"/>
    <w:link w:val="HTML"/>
    <w:uiPriority w:val="99"/>
    <w:locked/>
    <w:rsid w:val="009B6371"/>
    <w:rPr>
      <w:rFonts w:ascii="Courier New" w:hAnsi="Courier New"/>
    </w:rPr>
  </w:style>
  <w:style w:type="paragraph" w:customStyle="1" w:styleId="ConsPlusTitle">
    <w:name w:val="ConsPlusTitle"/>
    <w:uiPriority w:val="99"/>
    <w:rsid w:val="009B6371"/>
    <w:pPr>
      <w:widowControl w:val="0"/>
      <w:autoSpaceDE w:val="0"/>
      <w:autoSpaceDN w:val="0"/>
      <w:adjustRightInd w:val="0"/>
    </w:pPr>
    <w:rPr>
      <w:b/>
      <w:bCs/>
      <w:sz w:val="24"/>
      <w:szCs w:val="24"/>
    </w:rPr>
  </w:style>
  <w:style w:type="paragraph" w:styleId="aa">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Обычный (Web) Знак"/>
    <w:basedOn w:val="a"/>
    <w:link w:val="22"/>
    <w:uiPriority w:val="99"/>
    <w:rsid w:val="009B6371"/>
    <w:pPr>
      <w:spacing w:after="120"/>
      <w:ind w:left="283"/>
    </w:pPr>
    <w:rPr>
      <w:szCs w:val="20"/>
    </w:rPr>
  </w:style>
  <w:style w:type="paragraph" w:customStyle="1" w:styleId="Default">
    <w:name w:val="Default"/>
    <w:uiPriority w:val="99"/>
    <w:rsid w:val="00F54A06"/>
    <w:pPr>
      <w:autoSpaceDE w:val="0"/>
      <w:autoSpaceDN w:val="0"/>
      <w:adjustRightInd w:val="0"/>
    </w:pPr>
    <w:rPr>
      <w:color w:val="000000"/>
      <w:sz w:val="24"/>
      <w:szCs w:val="24"/>
    </w:rPr>
  </w:style>
  <w:style w:type="paragraph" w:styleId="ab">
    <w:name w:val="Title"/>
    <w:basedOn w:val="a"/>
    <w:link w:val="ac"/>
    <w:uiPriority w:val="99"/>
    <w:qFormat/>
    <w:rsid w:val="008B4363"/>
    <w:pPr>
      <w:jc w:val="center"/>
    </w:pPr>
    <w:rPr>
      <w:sz w:val="28"/>
      <w:szCs w:val="20"/>
    </w:rPr>
  </w:style>
  <w:style w:type="character" w:customStyle="1" w:styleId="ac">
    <w:name w:val="Заголовок Знак"/>
    <w:basedOn w:val="a0"/>
    <w:link w:val="ab"/>
    <w:uiPriority w:val="99"/>
    <w:locked/>
    <w:rsid w:val="008B4363"/>
    <w:rPr>
      <w:rFonts w:cs="Times New Roman"/>
      <w:sz w:val="28"/>
    </w:rPr>
  </w:style>
  <w:style w:type="paragraph" w:customStyle="1" w:styleId="ad">
    <w:name w:val="МОН основной"/>
    <w:basedOn w:val="a"/>
    <w:link w:val="ae"/>
    <w:uiPriority w:val="99"/>
    <w:rsid w:val="008B4363"/>
    <w:pPr>
      <w:widowControl w:val="0"/>
      <w:autoSpaceDE w:val="0"/>
      <w:autoSpaceDN w:val="0"/>
      <w:adjustRightInd w:val="0"/>
      <w:spacing w:line="360" w:lineRule="auto"/>
      <w:ind w:firstLine="709"/>
      <w:jc w:val="both"/>
    </w:pPr>
    <w:rPr>
      <w:sz w:val="28"/>
      <w:szCs w:val="20"/>
    </w:rPr>
  </w:style>
  <w:style w:type="character" w:customStyle="1" w:styleId="ae">
    <w:name w:val="МОН основной Знак"/>
    <w:link w:val="ad"/>
    <w:uiPriority w:val="99"/>
    <w:locked/>
    <w:rsid w:val="008B4363"/>
    <w:rPr>
      <w:sz w:val="28"/>
    </w:rPr>
  </w:style>
  <w:style w:type="paragraph" w:styleId="af">
    <w:name w:val="Balloon Text"/>
    <w:basedOn w:val="a"/>
    <w:link w:val="af0"/>
    <w:uiPriority w:val="99"/>
    <w:rsid w:val="00D63579"/>
    <w:rPr>
      <w:rFonts w:ascii="Tahoma" w:hAnsi="Tahoma"/>
      <w:sz w:val="16"/>
      <w:szCs w:val="20"/>
    </w:rPr>
  </w:style>
  <w:style w:type="character" w:customStyle="1" w:styleId="af0">
    <w:name w:val="Текст выноски Знак"/>
    <w:basedOn w:val="a0"/>
    <w:link w:val="af"/>
    <w:uiPriority w:val="99"/>
    <w:locked/>
    <w:rsid w:val="00D63579"/>
    <w:rPr>
      <w:rFonts w:ascii="Tahoma" w:hAnsi="Tahoma" w:cs="Times New Roman"/>
      <w:sz w:val="16"/>
    </w:rPr>
  </w:style>
  <w:style w:type="character" w:styleId="af1">
    <w:name w:val="Hyperlink"/>
    <w:basedOn w:val="a0"/>
    <w:uiPriority w:val="99"/>
    <w:rsid w:val="00206FCA"/>
    <w:rPr>
      <w:rFonts w:cs="Times New Roman"/>
      <w:color w:val="0000FF"/>
      <w:u w:val="single"/>
    </w:rPr>
  </w:style>
  <w:style w:type="paragraph" w:customStyle="1" w:styleId="ConsPlusNormal">
    <w:name w:val="ConsPlusNormal"/>
    <w:uiPriority w:val="99"/>
    <w:rsid w:val="00C17379"/>
    <w:pPr>
      <w:widowControl w:val="0"/>
      <w:autoSpaceDE w:val="0"/>
      <w:autoSpaceDN w:val="0"/>
      <w:adjustRightInd w:val="0"/>
      <w:ind w:firstLine="720"/>
    </w:pPr>
    <w:rPr>
      <w:rFonts w:ascii="Arial" w:hAnsi="Arial" w:cs="Arial"/>
    </w:rPr>
  </w:style>
  <w:style w:type="character" w:customStyle="1" w:styleId="FontStyle13">
    <w:name w:val="Font Style13"/>
    <w:uiPriority w:val="99"/>
    <w:rsid w:val="00C17379"/>
    <w:rPr>
      <w:rFonts w:ascii="Arial" w:hAnsi="Arial"/>
      <w:sz w:val="18"/>
    </w:rPr>
  </w:style>
  <w:style w:type="character" w:customStyle="1" w:styleId="FontStyle90">
    <w:name w:val="Font Style90"/>
    <w:uiPriority w:val="99"/>
    <w:rsid w:val="006E0754"/>
    <w:rPr>
      <w:rFonts w:ascii="Times New Roman" w:hAnsi="Times New Roman"/>
      <w:sz w:val="20"/>
    </w:rPr>
  </w:style>
  <w:style w:type="paragraph" w:styleId="af2">
    <w:name w:val="List Paragraph"/>
    <w:basedOn w:val="a"/>
    <w:uiPriority w:val="99"/>
    <w:qFormat/>
    <w:rsid w:val="006E0754"/>
    <w:pPr>
      <w:ind w:left="720"/>
      <w:contextualSpacing/>
    </w:pPr>
  </w:style>
  <w:style w:type="paragraph" w:styleId="af3">
    <w:name w:val="Body Text Indent"/>
    <w:basedOn w:val="a"/>
    <w:link w:val="af4"/>
    <w:uiPriority w:val="99"/>
    <w:rsid w:val="004240FF"/>
    <w:pPr>
      <w:spacing w:after="120"/>
      <w:ind w:left="283"/>
    </w:pPr>
    <w:rPr>
      <w:szCs w:val="20"/>
    </w:rPr>
  </w:style>
  <w:style w:type="character" w:customStyle="1" w:styleId="BodyTextIndentChar">
    <w:name w:val="Body Text Indent Char"/>
    <w:basedOn w:val="a0"/>
    <w:uiPriority w:val="99"/>
    <w:locked/>
    <w:rsid w:val="00766EA3"/>
    <w:rPr>
      <w:rFonts w:cs="Times New Roman"/>
      <w:sz w:val="24"/>
      <w:lang w:val="ru-RU" w:eastAsia="ru-RU"/>
    </w:rPr>
  </w:style>
  <w:style w:type="character" w:customStyle="1" w:styleId="af4">
    <w:name w:val="Основной текст с отступом Знак"/>
    <w:link w:val="af3"/>
    <w:uiPriority w:val="99"/>
    <w:locked/>
    <w:rsid w:val="004240FF"/>
    <w:rPr>
      <w:sz w:val="24"/>
    </w:rPr>
  </w:style>
  <w:style w:type="paragraph" w:customStyle="1" w:styleId="Default115">
    <w:name w:val="Стиль Default + Междустр.интервал:  множитель 115 ин"/>
    <w:basedOn w:val="Default"/>
    <w:uiPriority w:val="99"/>
    <w:rsid w:val="00B704F2"/>
    <w:pPr>
      <w:spacing w:line="480" w:lineRule="auto"/>
    </w:pPr>
    <w:rPr>
      <w:sz w:val="28"/>
      <w:szCs w:val="20"/>
    </w:rPr>
  </w:style>
  <w:style w:type="paragraph" w:customStyle="1" w:styleId="ConsPlusNonformat">
    <w:name w:val="ConsPlusNonformat"/>
    <w:uiPriority w:val="99"/>
    <w:rsid w:val="00B76FBA"/>
    <w:pPr>
      <w:widowControl w:val="0"/>
      <w:autoSpaceDE w:val="0"/>
      <w:autoSpaceDN w:val="0"/>
      <w:adjustRightInd w:val="0"/>
    </w:pPr>
    <w:rPr>
      <w:rFonts w:ascii="Courier New" w:hAnsi="Courier New" w:cs="Courier New"/>
    </w:rPr>
  </w:style>
  <w:style w:type="paragraph" w:customStyle="1" w:styleId="Style62">
    <w:name w:val="Style62"/>
    <w:basedOn w:val="a"/>
    <w:uiPriority w:val="99"/>
    <w:rsid w:val="00B76FBA"/>
    <w:pPr>
      <w:widowControl w:val="0"/>
      <w:autoSpaceDE w:val="0"/>
      <w:autoSpaceDN w:val="0"/>
      <w:adjustRightInd w:val="0"/>
      <w:spacing w:line="322" w:lineRule="exact"/>
    </w:pPr>
  </w:style>
  <w:style w:type="character" w:customStyle="1" w:styleId="51">
    <w:name w:val="Знак Знак51"/>
    <w:uiPriority w:val="99"/>
    <w:rsid w:val="00E25664"/>
    <w:rPr>
      <w:color w:val="000000"/>
      <w:sz w:val="28"/>
      <w:lang w:val="ru-RU"/>
    </w:rPr>
  </w:style>
  <w:style w:type="character" w:styleId="af5">
    <w:name w:val="page number"/>
    <w:basedOn w:val="a0"/>
    <w:uiPriority w:val="99"/>
    <w:rsid w:val="00A34F80"/>
    <w:rPr>
      <w:rFonts w:cs="Times New Roman"/>
    </w:rPr>
  </w:style>
  <w:style w:type="paragraph" w:customStyle="1" w:styleId="af6">
    <w:name w:val="Номер"/>
    <w:basedOn w:val="a"/>
    <w:uiPriority w:val="99"/>
    <w:rsid w:val="00A34F80"/>
    <w:pPr>
      <w:spacing w:before="60" w:after="60"/>
      <w:jc w:val="center"/>
    </w:pPr>
    <w:rPr>
      <w:sz w:val="28"/>
      <w:szCs w:val="28"/>
    </w:rPr>
  </w:style>
  <w:style w:type="character" w:customStyle="1" w:styleId="12">
    <w:name w:val="Сильная ссылка1"/>
    <w:uiPriority w:val="99"/>
    <w:rsid w:val="00A34F80"/>
    <w:rPr>
      <w:b/>
      <w:smallCaps/>
      <w:color w:val="auto"/>
      <w:spacing w:val="5"/>
      <w:u w:val="single"/>
    </w:rPr>
  </w:style>
  <w:style w:type="character" w:customStyle="1" w:styleId="13">
    <w:name w:val="Слабая ссылка1"/>
    <w:uiPriority w:val="99"/>
    <w:rsid w:val="00A34F80"/>
    <w:rPr>
      <w:smallCaps/>
      <w:color w:val="auto"/>
      <w:u w:val="single"/>
    </w:rPr>
  </w:style>
  <w:style w:type="paragraph" w:customStyle="1" w:styleId="14">
    <w:name w:val="Знак Знак Знак1 Знак"/>
    <w:basedOn w:val="a"/>
    <w:uiPriority w:val="99"/>
    <w:rsid w:val="00A34F80"/>
    <w:rPr>
      <w:rFonts w:ascii="Verdana" w:hAnsi="Verdana" w:cs="Verdana"/>
      <w:sz w:val="20"/>
      <w:szCs w:val="20"/>
      <w:lang w:val="en-US" w:eastAsia="en-US"/>
    </w:rPr>
  </w:style>
  <w:style w:type="paragraph" w:customStyle="1" w:styleId="Point">
    <w:name w:val="Point"/>
    <w:basedOn w:val="a"/>
    <w:link w:val="PointChar"/>
    <w:uiPriority w:val="99"/>
    <w:rsid w:val="00A34F80"/>
    <w:pPr>
      <w:spacing w:before="120" w:line="288" w:lineRule="auto"/>
      <w:ind w:firstLine="720"/>
      <w:jc w:val="both"/>
    </w:pPr>
    <w:rPr>
      <w:szCs w:val="20"/>
    </w:rPr>
  </w:style>
  <w:style w:type="character" w:customStyle="1" w:styleId="PointChar">
    <w:name w:val="Point Char"/>
    <w:link w:val="Point"/>
    <w:uiPriority w:val="99"/>
    <w:locked/>
    <w:rsid w:val="00A34F80"/>
    <w:rPr>
      <w:sz w:val="24"/>
      <w:lang w:val="ru-RU" w:eastAsia="ru-RU"/>
    </w:rPr>
  </w:style>
  <w:style w:type="paragraph" w:customStyle="1" w:styleId="Style30">
    <w:name w:val="Style30"/>
    <w:basedOn w:val="a"/>
    <w:uiPriority w:val="99"/>
    <w:rsid w:val="00A34F80"/>
    <w:pPr>
      <w:widowControl w:val="0"/>
      <w:autoSpaceDE w:val="0"/>
      <w:autoSpaceDN w:val="0"/>
      <w:adjustRightInd w:val="0"/>
      <w:spacing w:line="322" w:lineRule="exact"/>
      <w:jc w:val="both"/>
    </w:pPr>
  </w:style>
  <w:style w:type="paragraph" w:customStyle="1" w:styleId="Style42">
    <w:name w:val="Style42"/>
    <w:basedOn w:val="a"/>
    <w:uiPriority w:val="99"/>
    <w:rsid w:val="00A34F80"/>
    <w:pPr>
      <w:widowControl w:val="0"/>
      <w:autoSpaceDE w:val="0"/>
      <w:autoSpaceDN w:val="0"/>
      <w:adjustRightInd w:val="0"/>
      <w:spacing w:line="322" w:lineRule="exact"/>
      <w:jc w:val="both"/>
    </w:pPr>
  </w:style>
  <w:style w:type="paragraph" w:customStyle="1" w:styleId="Style33">
    <w:name w:val="Style33"/>
    <w:basedOn w:val="a"/>
    <w:uiPriority w:val="99"/>
    <w:rsid w:val="00A34F80"/>
    <w:pPr>
      <w:widowControl w:val="0"/>
      <w:autoSpaceDE w:val="0"/>
      <w:autoSpaceDN w:val="0"/>
      <w:adjustRightInd w:val="0"/>
      <w:spacing w:line="322" w:lineRule="exact"/>
      <w:ind w:hanging="336"/>
      <w:jc w:val="both"/>
    </w:pPr>
  </w:style>
  <w:style w:type="paragraph" w:customStyle="1" w:styleId="Style16">
    <w:name w:val="Style16"/>
    <w:basedOn w:val="a"/>
    <w:uiPriority w:val="99"/>
    <w:rsid w:val="00A34F80"/>
    <w:pPr>
      <w:widowControl w:val="0"/>
      <w:autoSpaceDE w:val="0"/>
      <w:autoSpaceDN w:val="0"/>
      <w:adjustRightInd w:val="0"/>
      <w:spacing w:line="323" w:lineRule="exact"/>
      <w:ind w:hanging="355"/>
    </w:pPr>
  </w:style>
  <w:style w:type="paragraph" w:customStyle="1" w:styleId="Style41">
    <w:name w:val="Style41"/>
    <w:basedOn w:val="a"/>
    <w:uiPriority w:val="99"/>
    <w:rsid w:val="00A34F80"/>
    <w:pPr>
      <w:widowControl w:val="0"/>
      <w:autoSpaceDE w:val="0"/>
      <w:autoSpaceDN w:val="0"/>
      <w:adjustRightInd w:val="0"/>
      <w:spacing w:line="322" w:lineRule="exact"/>
      <w:ind w:hanging="346"/>
      <w:jc w:val="both"/>
    </w:pPr>
  </w:style>
  <w:style w:type="paragraph" w:customStyle="1" w:styleId="Style49">
    <w:name w:val="Style49"/>
    <w:basedOn w:val="a"/>
    <w:uiPriority w:val="99"/>
    <w:rsid w:val="00A34F80"/>
    <w:pPr>
      <w:widowControl w:val="0"/>
      <w:autoSpaceDE w:val="0"/>
      <w:autoSpaceDN w:val="0"/>
      <w:adjustRightInd w:val="0"/>
    </w:pPr>
  </w:style>
  <w:style w:type="paragraph" w:customStyle="1" w:styleId="Style29">
    <w:name w:val="Style29"/>
    <w:basedOn w:val="a"/>
    <w:uiPriority w:val="99"/>
    <w:rsid w:val="00A34F80"/>
    <w:pPr>
      <w:widowControl w:val="0"/>
      <w:autoSpaceDE w:val="0"/>
      <w:autoSpaceDN w:val="0"/>
      <w:adjustRightInd w:val="0"/>
      <w:spacing w:line="485" w:lineRule="exact"/>
      <w:ind w:firstLine="715"/>
      <w:jc w:val="both"/>
    </w:pPr>
  </w:style>
  <w:style w:type="paragraph" w:customStyle="1" w:styleId="af7">
    <w:name w:val="Знак Знак Знак Знак"/>
    <w:basedOn w:val="a"/>
    <w:uiPriority w:val="99"/>
    <w:rsid w:val="00A34F80"/>
    <w:pPr>
      <w:spacing w:after="160" w:line="240" w:lineRule="exact"/>
    </w:pPr>
    <w:rPr>
      <w:rFonts w:ascii="Verdana" w:hAnsi="Verdana" w:cs="Verdana"/>
      <w:sz w:val="20"/>
      <w:szCs w:val="20"/>
      <w:lang w:val="en-US" w:eastAsia="en-US"/>
    </w:rPr>
  </w:style>
  <w:style w:type="paragraph" w:customStyle="1" w:styleId="af8">
    <w:name w:val="Знак"/>
    <w:basedOn w:val="a"/>
    <w:uiPriority w:val="99"/>
    <w:rsid w:val="00A34F80"/>
    <w:pPr>
      <w:spacing w:after="160" w:line="240" w:lineRule="exact"/>
    </w:pPr>
    <w:rPr>
      <w:rFonts w:ascii="Verdana" w:hAnsi="Verdana" w:cs="Verdana"/>
      <w:sz w:val="20"/>
      <w:szCs w:val="20"/>
      <w:lang w:val="en-US" w:eastAsia="en-US"/>
    </w:rPr>
  </w:style>
  <w:style w:type="paragraph" w:styleId="af9">
    <w:name w:val="No Spacing"/>
    <w:link w:val="afa"/>
    <w:uiPriority w:val="99"/>
    <w:qFormat/>
    <w:rsid w:val="00A34F80"/>
    <w:rPr>
      <w:rFonts w:ascii="Calibri" w:hAnsi="Calibri"/>
      <w:sz w:val="22"/>
      <w:szCs w:val="22"/>
      <w:lang w:eastAsia="en-US"/>
    </w:rPr>
  </w:style>
  <w:style w:type="character" w:customStyle="1" w:styleId="afa">
    <w:name w:val="Без интервала Знак"/>
    <w:link w:val="af9"/>
    <w:uiPriority w:val="99"/>
    <w:locked/>
    <w:rsid w:val="00A34F80"/>
    <w:rPr>
      <w:rFonts w:ascii="Calibri" w:hAnsi="Calibri"/>
      <w:sz w:val="22"/>
      <w:szCs w:val="22"/>
      <w:lang w:val="ru-RU" w:eastAsia="en-US" w:bidi="ar-SA"/>
    </w:rPr>
  </w:style>
  <w:style w:type="character" w:styleId="afb">
    <w:name w:val="FollowedHyperlink"/>
    <w:basedOn w:val="a0"/>
    <w:uiPriority w:val="99"/>
    <w:rsid w:val="00A34F80"/>
    <w:rPr>
      <w:rFonts w:cs="Times New Roman"/>
      <w:color w:val="800080"/>
      <w:u w:val="single"/>
    </w:rPr>
  </w:style>
  <w:style w:type="paragraph" w:styleId="31">
    <w:name w:val="Body Text Indent 3"/>
    <w:basedOn w:val="a"/>
    <w:link w:val="32"/>
    <w:uiPriority w:val="99"/>
    <w:rsid w:val="00A34F80"/>
    <w:pPr>
      <w:spacing w:after="120"/>
      <w:ind w:left="283"/>
    </w:pPr>
    <w:rPr>
      <w:sz w:val="16"/>
      <w:szCs w:val="20"/>
    </w:rPr>
  </w:style>
  <w:style w:type="character" w:customStyle="1" w:styleId="32">
    <w:name w:val="Основной текст с отступом 3 Знак"/>
    <w:basedOn w:val="a0"/>
    <w:link w:val="31"/>
    <w:uiPriority w:val="99"/>
    <w:locked/>
    <w:rsid w:val="002C36D8"/>
    <w:rPr>
      <w:rFonts w:eastAsia="Times New Roman" w:cs="Times New Roman"/>
      <w:sz w:val="16"/>
    </w:rPr>
  </w:style>
  <w:style w:type="paragraph" w:customStyle="1" w:styleId="210">
    <w:name w:val="Знак2 Знак Знак Знак Знак Знак1 Знак"/>
    <w:basedOn w:val="a"/>
    <w:uiPriority w:val="99"/>
    <w:rsid w:val="00A34F80"/>
    <w:pPr>
      <w:spacing w:after="160" w:line="240" w:lineRule="exact"/>
    </w:pPr>
    <w:rPr>
      <w:rFonts w:ascii="Verdana" w:hAnsi="Verdana" w:cs="Verdana"/>
      <w:sz w:val="20"/>
      <w:szCs w:val="20"/>
      <w:lang w:val="en-US" w:eastAsia="en-US"/>
    </w:rPr>
  </w:style>
  <w:style w:type="paragraph" w:customStyle="1" w:styleId="15">
    <w:name w:val="Знак Знак Знак Знак1"/>
    <w:basedOn w:val="a"/>
    <w:uiPriority w:val="99"/>
    <w:rsid w:val="00A34F80"/>
    <w:pPr>
      <w:spacing w:after="160" w:line="240" w:lineRule="exact"/>
    </w:pPr>
    <w:rPr>
      <w:rFonts w:ascii="Verdana" w:hAnsi="Verdana" w:cs="Verdana"/>
      <w:sz w:val="20"/>
      <w:szCs w:val="20"/>
      <w:lang w:val="en-US" w:eastAsia="en-US"/>
    </w:rPr>
  </w:style>
  <w:style w:type="paragraph" w:styleId="afc">
    <w:name w:val="footnote text"/>
    <w:aliases w:val="Table_Footnote_last,Текст сноски-FN,Oaeno niinee-FN,Oaeno niinee Ciae,single space,Текст сноски Знак Знак Знак,Текст сноски Знак Знак,Footnote Text Char Знак Знак,Footnote Text Char Знак,Текст сноски Знак"/>
    <w:basedOn w:val="a"/>
    <w:link w:val="16"/>
    <w:uiPriority w:val="99"/>
    <w:rsid w:val="00A34F80"/>
    <w:rPr>
      <w:sz w:val="20"/>
      <w:szCs w:val="20"/>
    </w:rPr>
  </w:style>
  <w:style w:type="character" w:customStyle="1" w:styleId="FootnoteTextChar">
    <w:name w:val="Footnote Text Char"/>
    <w:aliases w:val="Table_Footnote_last Char,Текст сноски-FN Char,Oaeno niinee-FN Char,Oaeno niinee Ciae Char,single space Char,Текст сноски Знак Знак Знак Char,Текст сноски Знак Знак Char,Footnote Text Char Знак Знак Char,Footnote Text Char Знак Char"/>
    <w:basedOn w:val="a0"/>
    <w:uiPriority w:val="99"/>
    <w:semiHidden/>
    <w:locked/>
    <w:rsid w:val="00CB5E2E"/>
    <w:rPr>
      <w:rFonts w:cs="Times New Roman"/>
      <w:sz w:val="20"/>
    </w:rPr>
  </w:style>
  <w:style w:type="character" w:customStyle="1" w:styleId="16">
    <w:name w:val="Текст сноски Знак1"/>
    <w:aliases w:val="Table_Footnote_last Знак,Текст сноски-FN Знак,Oaeno niinee-FN Знак,Oaeno niinee Ciae Знак,single space Знак,Текст сноски Знак Знак Знак Знак,Текст сноски Знак Знак Знак1,Footnote Text Char Знак Знак Знак,Footnote Text Char Знак Знак1"/>
    <w:link w:val="afc"/>
    <w:uiPriority w:val="99"/>
    <w:locked/>
    <w:rsid w:val="00A34F80"/>
    <w:rPr>
      <w:lang w:val="ru-RU" w:eastAsia="ru-RU"/>
    </w:rPr>
  </w:style>
  <w:style w:type="paragraph" w:customStyle="1" w:styleId="CharChar">
    <w:name w:val="Char Char"/>
    <w:basedOn w:val="a"/>
    <w:autoRedefine/>
    <w:uiPriority w:val="99"/>
    <w:rsid w:val="00A34F80"/>
    <w:pPr>
      <w:spacing w:after="160" w:line="240" w:lineRule="exact"/>
    </w:pPr>
    <w:rPr>
      <w:sz w:val="28"/>
      <w:szCs w:val="20"/>
      <w:lang w:val="en-US" w:eastAsia="en-US"/>
    </w:rPr>
  </w:style>
  <w:style w:type="paragraph" w:customStyle="1" w:styleId="afd">
    <w:name w:val="Жирный (паспорт)"/>
    <w:basedOn w:val="a"/>
    <w:uiPriority w:val="99"/>
    <w:rsid w:val="00A34F80"/>
    <w:rPr>
      <w:b/>
      <w:sz w:val="28"/>
      <w:szCs w:val="28"/>
    </w:rPr>
  </w:style>
  <w:style w:type="paragraph" w:customStyle="1" w:styleId="afe">
    <w:name w:val="Таблицы (моноширинный)"/>
    <w:basedOn w:val="a"/>
    <w:next w:val="a"/>
    <w:uiPriority w:val="99"/>
    <w:rsid w:val="00A34F80"/>
    <w:pPr>
      <w:autoSpaceDE w:val="0"/>
      <w:autoSpaceDN w:val="0"/>
      <w:adjustRightInd w:val="0"/>
      <w:jc w:val="both"/>
    </w:pPr>
    <w:rPr>
      <w:rFonts w:ascii="Courier New" w:hAnsi="Courier New" w:cs="Courier New"/>
      <w:sz w:val="26"/>
      <w:szCs w:val="26"/>
    </w:rPr>
  </w:style>
  <w:style w:type="character" w:styleId="aff">
    <w:name w:val="Strong"/>
    <w:basedOn w:val="a0"/>
    <w:uiPriority w:val="99"/>
    <w:qFormat/>
    <w:rsid w:val="00A34F80"/>
    <w:rPr>
      <w:rFonts w:cs="Times New Roman"/>
      <w:b/>
    </w:rPr>
  </w:style>
  <w:style w:type="paragraph" w:customStyle="1" w:styleId="17">
    <w:name w:val="Знак Знак Знак Знак Знак Знак1 Знак Знак Знак Знак Знак Знак Знак"/>
    <w:basedOn w:val="a"/>
    <w:uiPriority w:val="99"/>
    <w:rsid w:val="00A34F80"/>
    <w:pPr>
      <w:spacing w:after="160" w:line="240" w:lineRule="exact"/>
    </w:pPr>
    <w:rPr>
      <w:rFonts w:ascii="Verdana" w:hAnsi="Verdana"/>
      <w:sz w:val="20"/>
      <w:szCs w:val="20"/>
      <w:lang w:val="en-US" w:eastAsia="en-US"/>
    </w:rPr>
  </w:style>
  <w:style w:type="paragraph" w:customStyle="1" w:styleId="Iauiue">
    <w:name w:val="Iau?iue"/>
    <w:uiPriority w:val="99"/>
    <w:rsid w:val="00A34F80"/>
    <w:pPr>
      <w:widowControl w:val="0"/>
    </w:pPr>
    <w:rPr>
      <w:lang w:eastAsia="en-US"/>
    </w:rPr>
  </w:style>
  <w:style w:type="paragraph" w:customStyle="1" w:styleId="aff0">
    <w:name w:val="Знак Знак Знак Знак Знак Знак Знак Знак Знак Знак"/>
    <w:basedOn w:val="a"/>
    <w:uiPriority w:val="99"/>
    <w:rsid w:val="00A34F80"/>
    <w:pPr>
      <w:spacing w:after="160" w:line="240" w:lineRule="exact"/>
    </w:pPr>
    <w:rPr>
      <w:rFonts w:ascii="Verdana" w:hAnsi="Verdana"/>
      <w:sz w:val="20"/>
      <w:szCs w:val="20"/>
      <w:lang w:val="en-US" w:eastAsia="en-US"/>
    </w:rPr>
  </w:style>
  <w:style w:type="paragraph" w:customStyle="1" w:styleId="23">
    <w:name w:val="Знак Знак2 Знак Знак Знак Знак Знак Знак Знак"/>
    <w:basedOn w:val="a"/>
    <w:uiPriority w:val="99"/>
    <w:rsid w:val="00A34F80"/>
    <w:rPr>
      <w:rFonts w:ascii="Verdana" w:hAnsi="Verdana" w:cs="Verdana"/>
      <w:sz w:val="20"/>
      <w:szCs w:val="20"/>
      <w:lang w:val="en-US" w:eastAsia="en-US"/>
    </w:rPr>
  </w:style>
  <w:style w:type="paragraph" w:customStyle="1" w:styleId="2">
    <w:name w:val="Заголовок 2 занятия"/>
    <w:basedOn w:val="a"/>
    <w:uiPriority w:val="99"/>
    <w:rsid w:val="00A34F80"/>
    <w:pPr>
      <w:numPr>
        <w:numId w:val="1"/>
      </w:numPr>
      <w:tabs>
        <w:tab w:val="clear" w:pos="567"/>
        <w:tab w:val="num" w:pos="1418"/>
      </w:tabs>
      <w:spacing w:line="360" w:lineRule="auto"/>
      <w:ind w:left="1418" w:right="113" w:hanging="709"/>
      <w:jc w:val="both"/>
    </w:pPr>
  </w:style>
  <w:style w:type="paragraph" w:customStyle="1" w:styleId="1">
    <w:name w:val="Знак1"/>
    <w:basedOn w:val="a"/>
    <w:uiPriority w:val="99"/>
    <w:rsid w:val="00A34F80"/>
    <w:pPr>
      <w:numPr>
        <w:ilvl w:val="1"/>
        <w:numId w:val="1"/>
      </w:numPr>
      <w:tabs>
        <w:tab w:val="clear" w:pos="1418"/>
      </w:tabs>
      <w:spacing w:before="100" w:beforeAutospacing="1" w:after="100" w:afterAutospacing="1" w:line="360" w:lineRule="auto"/>
      <w:ind w:left="0" w:right="113" w:firstLine="0"/>
      <w:jc w:val="both"/>
    </w:pPr>
    <w:rPr>
      <w:rFonts w:ascii="Tahoma" w:hAnsi="Tahoma"/>
      <w:sz w:val="20"/>
      <w:szCs w:val="20"/>
      <w:lang w:val="en-US" w:eastAsia="en-US"/>
    </w:rPr>
  </w:style>
  <w:style w:type="paragraph" w:customStyle="1" w:styleId="HeadingBase">
    <w:name w:val="Heading Base"/>
    <w:basedOn w:val="a"/>
    <w:next w:val="a"/>
    <w:uiPriority w:val="99"/>
    <w:rsid w:val="00A34F80"/>
    <w:pPr>
      <w:keepNext/>
      <w:keepLines/>
      <w:spacing w:before="140" w:line="220" w:lineRule="atLeast"/>
      <w:ind w:left="1080"/>
    </w:pPr>
    <w:rPr>
      <w:b/>
      <w:spacing w:val="-20"/>
      <w:kern w:val="28"/>
      <w:sz w:val="22"/>
    </w:rPr>
  </w:style>
  <w:style w:type="paragraph" w:styleId="33">
    <w:name w:val="Body Text 3"/>
    <w:basedOn w:val="a"/>
    <w:link w:val="34"/>
    <w:uiPriority w:val="99"/>
    <w:rsid w:val="00A34F80"/>
    <w:pPr>
      <w:spacing w:line="360" w:lineRule="auto"/>
    </w:pPr>
    <w:rPr>
      <w:sz w:val="16"/>
      <w:szCs w:val="20"/>
    </w:rPr>
  </w:style>
  <w:style w:type="character" w:customStyle="1" w:styleId="34">
    <w:name w:val="Основной текст 3 Знак"/>
    <w:basedOn w:val="a0"/>
    <w:link w:val="33"/>
    <w:uiPriority w:val="99"/>
    <w:locked/>
    <w:rsid w:val="002C36D8"/>
    <w:rPr>
      <w:rFonts w:cs="Times New Roman"/>
      <w:sz w:val="16"/>
    </w:rPr>
  </w:style>
  <w:style w:type="paragraph" w:customStyle="1" w:styleId="aff1">
    <w:name w:val="Движение"/>
    <w:uiPriority w:val="99"/>
    <w:rsid w:val="00A34F80"/>
    <w:pPr>
      <w:widowControl w:val="0"/>
      <w:adjustRightInd w:val="0"/>
      <w:spacing w:line="360" w:lineRule="atLeast"/>
      <w:ind w:firstLine="567"/>
      <w:jc w:val="both"/>
      <w:textAlignment w:val="baseline"/>
    </w:pPr>
    <w:rPr>
      <w:sz w:val="28"/>
    </w:rPr>
  </w:style>
  <w:style w:type="paragraph" w:customStyle="1" w:styleId="18">
    <w:name w:val="Абзац списка1"/>
    <w:basedOn w:val="a"/>
    <w:uiPriority w:val="99"/>
    <w:rsid w:val="00A34F80"/>
    <w:pPr>
      <w:spacing w:after="200" w:line="276" w:lineRule="auto"/>
      <w:ind w:left="720"/>
    </w:pPr>
    <w:rPr>
      <w:rFonts w:ascii="Calibri" w:hAnsi="Calibri"/>
      <w:sz w:val="22"/>
      <w:szCs w:val="22"/>
      <w:lang w:eastAsia="en-US"/>
    </w:rPr>
  </w:style>
  <w:style w:type="paragraph" w:customStyle="1" w:styleId="110">
    <w:name w:val="Знак1 Знак Знак Знак1"/>
    <w:basedOn w:val="a"/>
    <w:uiPriority w:val="99"/>
    <w:rsid w:val="00A34F80"/>
    <w:pPr>
      <w:spacing w:after="160" w:line="240" w:lineRule="exact"/>
    </w:pPr>
    <w:rPr>
      <w:rFonts w:ascii="Verdana" w:hAnsi="Verdana" w:cs="Verdana"/>
      <w:lang w:val="en-US" w:eastAsia="en-US"/>
    </w:rPr>
  </w:style>
  <w:style w:type="paragraph" w:customStyle="1" w:styleId="310">
    <w:name w:val="Основной текст 31"/>
    <w:basedOn w:val="a"/>
    <w:uiPriority w:val="99"/>
    <w:rsid w:val="00A34F80"/>
    <w:pPr>
      <w:suppressAutoHyphens/>
      <w:spacing w:after="120"/>
    </w:pPr>
    <w:rPr>
      <w:sz w:val="16"/>
      <w:szCs w:val="16"/>
      <w:lang w:eastAsia="ar-SA"/>
    </w:rPr>
  </w:style>
  <w:style w:type="paragraph" w:customStyle="1" w:styleId="aff2">
    <w:name w:val="МОН"/>
    <w:basedOn w:val="a"/>
    <w:link w:val="aff3"/>
    <w:uiPriority w:val="99"/>
    <w:rsid w:val="00A34F80"/>
    <w:pPr>
      <w:widowControl w:val="0"/>
      <w:autoSpaceDE w:val="0"/>
      <w:autoSpaceDN w:val="0"/>
      <w:adjustRightInd w:val="0"/>
      <w:spacing w:line="360" w:lineRule="auto"/>
      <w:ind w:firstLine="709"/>
      <w:jc w:val="both"/>
    </w:pPr>
    <w:rPr>
      <w:sz w:val="28"/>
      <w:szCs w:val="20"/>
    </w:rPr>
  </w:style>
  <w:style w:type="character" w:customStyle="1" w:styleId="aff3">
    <w:name w:val="МОН Знак"/>
    <w:link w:val="aff2"/>
    <w:uiPriority w:val="99"/>
    <w:locked/>
    <w:rsid w:val="00A34F80"/>
    <w:rPr>
      <w:sz w:val="28"/>
      <w:lang w:val="ru-RU" w:eastAsia="ru-RU"/>
    </w:rPr>
  </w:style>
  <w:style w:type="paragraph" w:customStyle="1" w:styleId="24">
    <w:name w:val="Знак2"/>
    <w:basedOn w:val="a"/>
    <w:uiPriority w:val="99"/>
    <w:rsid w:val="00A34F80"/>
    <w:rPr>
      <w:rFonts w:ascii="Verdana" w:hAnsi="Verdana" w:cs="Verdana"/>
      <w:sz w:val="20"/>
      <w:szCs w:val="20"/>
      <w:lang w:val="en-US" w:eastAsia="en-US"/>
    </w:rPr>
  </w:style>
  <w:style w:type="paragraph" w:customStyle="1" w:styleId="xl26">
    <w:name w:val="xl26"/>
    <w:basedOn w:val="a"/>
    <w:uiPriority w:val="99"/>
    <w:rsid w:val="00A34F8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styleId="25">
    <w:name w:val="Body Text Indent 2"/>
    <w:basedOn w:val="a"/>
    <w:link w:val="26"/>
    <w:uiPriority w:val="99"/>
    <w:rsid w:val="00A34F80"/>
    <w:pPr>
      <w:spacing w:after="120" w:line="480" w:lineRule="auto"/>
      <w:ind w:left="283"/>
    </w:pPr>
    <w:rPr>
      <w:szCs w:val="20"/>
    </w:rPr>
  </w:style>
  <w:style w:type="character" w:customStyle="1" w:styleId="26">
    <w:name w:val="Основной текст с отступом 2 Знак"/>
    <w:basedOn w:val="a0"/>
    <w:link w:val="25"/>
    <w:uiPriority w:val="99"/>
    <w:locked/>
    <w:rsid w:val="002C36D8"/>
    <w:rPr>
      <w:rFonts w:cs="Times New Roman"/>
      <w:sz w:val="24"/>
    </w:rPr>
  </w:style>
  <w:style w:type="paragraph" w:customStyle="1" w:styleId="msonormalcxspmiddle">
    <w:name w:val="msonormalcxspmiddle"/>
    <w:basedOn w:val="a"/>
    <w:uiPriority w:val="99"/>
    <w:rsid w:val="00766EA3"/>
    <w:pPr>
      <w:spacing w:before="100" w:beforeAutospacing="1" w:after="100" w:afterAutospacing="1"/>
    </w:pPr>
  </w:style>
  <w:style w:type="paragraph" w:customStyle="1" w:styleId="19">
    <w:name w:val="Знак Знак Знак Знак Знак Знак Знак Знак Знак1 Знак"/>
    <w:basedOn w:val="a"/>
    <w:uiPriority w:val="99"/>
    <w:rsid w:val="00766EA3"/>
    <w:pPr>
      <w:spacing w:after="160" w:line="240" w:lineRule="exact"/>
    </w:pPr>
    <w:rPr>
      <w:rFonts w:ascii="Verdana" w:hAnsi="Verdana" w:cs="Verdana"/>
      <w:sz w:val="20"/>
      <w:szCs w:val="20"/>
      <w:lang w:val="en-US" w:eastAsia="en-US"/>
    </w:rPr>
  </w:style>
  <w:style w:type="character" w:styleId="aff4">
    <w:name w:val="footnote reference"/>
    <w:basedOn w:val="a0"/>
    <w:uiPriority w:val="99"/>
    <w:rsid w:val="00ED0097"/>
    <w:rPr>
      <w:rFonts w:cs="Times New Roman"/>
      <w:vertAlign w:val="superscript"/>
    </w:rPr>
  </w:style>
  <w:style w:type="character" w:customStyle="1" w:styleId="10pt">
    <w:name w:val="Основной текст + 10 pt"/>
    <w:uiPriority w:val="99"/>
    <w:rsid w:val="00D542B4"/>
    <w:rPr>
      <w:rFonts w:ascii="Times New Roman" w:hAnsi="Times New Roman"/>
      <w:spacing w:val="0"/>
      <w:sz w:val="20"/>
    </w:rPr>
  </w:style>
  <w:style w:type="paragraph" w:styleId="aff5">
    <w:name w:val="Subtitle"/>
    <w:basedOn w:val="a"/>
    <w:link w:val="aff6"/>
    <w:uiPriority w:val="99"/>
    <w:qFormat/>
    <w:rsid w:val="007D201E"/>
    <w:pPr>
      <w:jc w:val="center"/>
    </w:pPr>
    <w:rPr>
      <w:b/>
      <w:sz w:val="17"/>
      <w:szCs w:val="20"/>
    </w:rPr>
  </w:style>
  <w:style w:type="character" w:customStyle="1" w:styleId="aff6">
    <w:name w:val="Подзаголовок Знак"/>
    <w:basedOn w:val="a0"/>
    <w:link w:val="aff5"/>
    <w:uiPriority w:val="99"/>
    <w:locked/>
    <w:rsid w:val="002A4FCD"/>
    <w:rPr>
      <w:rFonts w:cs="Times New Roman"/>
      <w:b/>
      <w:sz w:val="17"/>
    </w:rPr>
  </w:style>
  <w:style w:type="character" w:customStyle="1" w:styleId="1a">
    <w:name w:val="Заголовок №1_"/>
    <w:link w:val="1b"/>
    <w:uiPriority w:val="99"/>
    <w:locked/>
    <w:rsid w:val="007D201E"/>
    <w:rPr>
      <w:sz w:val="26"/>
    </w:rPr>
  </w:style>
  <w:style w:type="paragraph" w:customStyle="1" w:styleId="1b">
    <w:name w:val="Заголовок №1"/>
    <w:basedOn w:val="a"/>
    <w:link w:val="1a"/>
    <w:uiPriority w:val="99"/>
    <w:rsid w:val="007D201E"/>
    <w:pPr>
      <w:shd w:val="clear" w:color="auto" w:fill="FFFFFF"/>
      <w:spacing w:line="322" w:lineRule="exact"/>
      <w:jc w:val="both"/>
      <w:outlineLvl w:val="0"/>
    </w:pPr>
    <w:rPr>
      <w:sz w:val="26"/>
      <w:szCs w:val="20"/>
    </w:rPr>
  </w:style>
  <w:style w:type="paragraph" w:customStyle="1" w:styleId="71">
    <w:name w:val="Знак Знак71"/>
    <w:basedOn w:val="a"/>
    <w:uiPriority w:val="99"/>
    <w:rsid w:val="000F4958"/>
    <w:pPr>
      <w:spacing w:after="160" w:line="240" w:lineRule="exact"/>
    </w:pPr>
    <w:rPr>
      <w:rFonts w:ascii="Verdana" w:hAnsi="Verdana"/>
      <w:sz w:val="20"/>
      <w:szCs w:val="20"/>
      <w:lang w:val="en-US" w:eastAsia="en-US"/>
    </w:rPr>
  </w:style>
  <w:style w:type="character" w:customStyle="1" w:styleId="FontStyle26">
    <w:name w:val="Font Style26"/>
    <w:uiPriority w:val="99"/>
    <w:rsid w:val="000F4958"/>
    <w:rPr>
      <w:rFonts w:ascii="Times New Roman" w:hAnsi="Times New Roman"/>
      <w:sz w:val="22"/>
    </w:rPr>
  </w:style>
  <w:style w:type="paragraph" w:styleId="aff7">
    <w:name w:val="Document Map"/>
    <w:basedOn w:val="a"/>
    <w:link w:val="aff8"/>
    <w:uiPriority w:val="99"/>
    <w:rsid w:val="00296D18"/>
    <w:pPr>
      <w:shd w:val="clear" w:color="auto" w:fill="000080"/>
    </w:pPr>
    <w:rPr>
      <w:rFonts w:ascii="Tahoma" w:hAnsi="Tahoma"/>
      <w:sz w:val="20"/>
      <w:szCs w:val="20"/>
    </w:rPr>
  </w:style>
  <w:style w:type="character" w:customStyle="1" w:styleId="aff8">
    <w:name w:val="Схема документа Знак"/>
    <w:basedOn w:val="a0"/>
    <w:link w:val="aff7"/>
    <w:uiPriority w:val="99"/>
    <w:locked/>
    <w:rsid w:val="002C36D8"/>
    <w:rPr>
      <w:rFonts w:ascii="Tahoma" w:hAnsi="Tahoma" w:cs="Times New Roman"/>
      <w:shd w:val="clear" w:color="auto" w:fill="000080"/>
    </w:rPr>
  </w:style>
  <w:style w:type="character" w:customStyle="1" w:styleId="41">
    <w:name w:val="Знак Знак4"/>
    <w:uiPriority w:val="99"/>
    <w:locked/>
    <w:rsid w:val="00B675FF"/>
    <w:rPr>
      <w:sz w:val="24"/>
    </w:rPr>
  </w:style>
  <w:style w:type="character" w:customStyle="1" w:styleId="text11">
    <w:name w:val="text11"/>
    <w:uiPriority w:val="99"/>
    <w:rsid w:val="003E155F"/>
  </w:style>
  <w:style w:type="character" w:customStyle="1" w:styleId="ConsPlusCell0">
    <w:name w:val="ConsPlusCell Знак"/>
    <w:link w:val="ConsPlusCell"/>
    <w:uiPriority w:val="99"/>
    <w:locked/>
    <w:rsid w:val="008C5A38"/>
    <w:rPr>
      <w:rFonts w:ascii="Arial" w:hAnsi="Arial"/>
      <w:sz w:val="22"/>
      <w:szCs w:val="22"/>
      <w:lang w:val="ru-RU" w:eastAsia="ru-RU" w:bidi="ar-SA"/>
    </w:rPr>
  </w:style>
  <w:style w:type="paragraph" w:customStyle="1" w:styleId="1c">
    <w:name w:val="заголовок 1"/>
    <w:basedOn w:val="a"/>
    <w:next w:val="a"/>
    <w:uiPriority w:val="99"/>
    <w:rsid w:val="002C36D8"/>
    <w:pPr>
      <w:keepNext/>
      <w:autoSpaceDE w:val="0"/>
      <w:autoSpaceDN w:val="0"/>
    </w:pPr>
    <w:rPr>
      <w:b/>
      <w:bCs/>
      <w:sz w:val="36"/>
      <w:szCs w:val="36"/>
    </w:rPr>
  </w:style>
  <w:style w:type="paragraph" w:styleId="27">
    <w:name w:val="Body Text 2"/>
    <w:basedOn w:val="a"/>
    <w:link w:val="28"/>
    <w:uiPriority w:val="99"/>
    <w:rsid w:val="002C36D8"/>
    <w:pPr>
      <w:widowControl w:val="0"/>
      <w:autoSpaceDE w:val="0"/>
      <w:autoSpaceDN w:val="0"/>
      <w:adjustRightInd w:val="0"/>
      <w:spacing w:after="120" w:line="480" w:lineRule="auto"/>
    </w:pPr>
    <w:rPr>
      <w:sz w:val="20"/>
      <w:szCs w:val="20"/>
    </w:rPr>
  </w:style>
  <w:style w:type="character" w:customStyle="1" w:styleId="28">
    <w:name w:val="Основной текст 2 Знак"/>
    <w:basedOn w:val="a0"/>
    <w:link w:val="27"/>
    <w:uiPriority w:val="99"/>
    <w:locked/>
    <w:rsid w:val="002C36D8"/>
    <w:rPr>
      <w:rFonts w:cs="Times New Roman"/>
    </w:rPr>
  </w:style>
  <w:style w:type="character" w:styleId="aff9">
    <w:name w:val="annotation reference"/>
    <w:basedOn w:val="a0"/>
    <w:uiPriority w:val="99"/>
    <w:rsid w:val="002C36D8"/>
    <w:rPr>
      <w:rFonts w:cs="Times New Roman"/>
      <w:sz w:val="16"/>
    </w:rPr>
  </w:style>
  <w:style w:type="paragraph" w:styleId="affa">
    <w:name w:val="annotation text"/>
    <w:basedOn w:val="a"/>
    <w:link w:val="affb"/>
    <w:uiPriority w:val="99"/>
    <w:rsid w:val="002C36D8"/>
    <w:pPr>
      <w:widowControl w:val="0"/>
      <w:autoSpaceDE w:val="0"/>
      <w:autoSpaceDN w:val="0"/>
      <w:adjustRightInd w:val="0"/>
    </w:pPr>
    <w:rPr>
      <w:sz w:val="20"/>
      <w:szCs w:val="20"/>
    </w:rPr>
  </w:style>
  <w:style w:type="character" w:customStyle="1" w:styleId="affb">
    <w:name w:val="Текст примечания Знак"/>
    <w:basedOn w:val="a0"/>
    <w:link w:val="affa"/>
    <w:uiPriority w:val="99"/>
    <w:locked/>
    <w:rsid w:val="002C36D8"/>
    <w:rPr>
      <w:rFonts w:cs="Times New Roman"/>
    </w:rPr>
  </w:style>
  <w:style w:type="paragraph" w:styleId="affc">
    <w:name w:val="annotation subject"/>
    <w:basedOn w:val="affa"/>
    <w:next w:val="affa"/>
    <w:link w:val="affd"/>
    <w:uiPriority w:val="99"/>
    <w:rsid w:val="002C36D8"/>
    <w:rPr>
      <w:b/>
    </w:rPr>
  </w:style>
  <w:style w:type="character" w:customStyle="1" w:styleId="affd">
    <w:name w:val="Тема примечания Знак"/>
    <w:basedOn w:val="affb"/>
    <w:link w:val="affc"/>
    <w:uiPriority w:val="99"/>
    <w:locked/>
    <w:rsid w:val="002C36D8"/>
    <w:rPr>
      <w:rFonts w:cs="Times New Roman"/>
      <w:b/>
    </w:rPr>
  </w:style>
  <w:style w:type="character" w:styleId="affe">
    <w:name w:val="Emphasis"/>
    <w:basedOn w:val="a0"/>
    <w:uiPriority w:val="99"/>
    <w:qFormat/>
    <w:rsid w:val="002C36D8"/>
    <w:rPr>
      <w:rFonts w:cs="Times New Roman"/>
      <w:i/>
    </w:rPr>
  </w:style>
  <w:style w:type="paragraph" w:customStyle="1" w:styleId="Style3">
    <w:name w:val="Style3"/>
    <w:basedOn w:val="a"/>
    <w:uiPriority w:val="99"/>
    <w:rsid w:val="002C36D8"/>
    <w:pPr>
      <w:widowControl w:val="0"/>
      <w:autoSpaceDE w:val="0"/>
      <w:autoSpaceDN w:val="0"/>
      <w:adjustRightInd w:val="0"/>
      <w:spacing w:line="313" w:lineRule="exact"/>
      <w:ind w:firstLine="710"/>
      <w:jc w:val="both"/>
    </w:pPr>
  </w:style>
  <w:style w:type="paragraph" w:customStyle="1" w:styleId="afff">
    <w:name w:val="Прижатый влево"/>
    <w:basedOn w:val="a"/>
    <w:next w:val="a"/>
    <w:uiPriority w:val="99"/>
    <w:rsid w:val="002C36D8"/>
    <w:pPr>
      <w:autoSpaceDE w:val="0"/>
      <w:autoSpaceDN w:val="0"/>
      <w:adjustRightInd w:val="0"/>
    </w:pPr>
    <w:rPr>
      <w:rFonts w:ascii="Arial" w:hAnsi="Arial" w:cs="Arial"/>
    </w:rPr>
  </w:style>
  <w:style w:type="paragraph" w:customStyle="1" w:styleId="western">
    <w:name w:val="western"/>
    <w:basedOn w:val="a"/>
    <w:uiPriority w:val="99"/>
    <w:rsid w:val="002C36D8"/>
    <w:pPr>
      <w:spacing w:before="100" w:beforeAutospacing="1" w:after="115"/>
    </w:pPr>
    <w:rPr>
      <w:color w:val="000000"/>
    </w:rPr>
  </w:style>
  <w:style w:type="character" w:customStyle="1" w:styleId="afff0">
    <w:name w:val="Гипертекстовая ссылка"/>
    <w:uiPriority w:val="99"/>
    <w:rsid w:val="00E82FBD"/>
    <w:rPr>
      <w:color w:val="106BBE"/>
    </w:rPr>
  </w:style>
  <w:style w:type="character" w:customStyle="1" w:styleId="afff1">
    <w:name w:val="Не вступил в силу"/>
    <w:uiPriority w:val="99"/>
    <w:rsid w:val="00E82FBD"/>
    <w:rPr>
      <w:color w:val="000000"/>
      <w:shd w:val="clear" w:color="auto" w:fill="D8EDE8"/>
    </w:rPr>
  </w:style>
  <w:style w:type="paragraph" w:customStyle="1" w:styleId="formattext">
    <w:name w:val="formattext"/>
    <w:basedOn w:val="a"/>
    <w:uiPriority w:val="99"/>
    <w:rsid w:val="00680DA2"/>
    <w:pPr>
      <w:spacing w:before="100" w:beforeAutospacing="1" w:after="100" w:afterAutospacing="1"/>
    </w:pPr>
  </w:style>
  <w:style w:type="paragraph" w:customStyle="1" w:styleId="afff2">
    <w:name w:val="Заголовок статьи"/>
    <w:basedOn w:val="a"/>
    <w:next w:val="a"/>
    <w:uiPriority w:val="99"/>
    <w:rsid w:val="00A500A3"/>
    <w:pPr>
      <w:autoSpaceDE w:val="0"/>
      <w:autoSpaceDN w:val="0"/>
      <w:adjustRightInd w:val="0"/>
      <w:ind w:left="1612" w:hanging="892"/>
      <w:jc w:val="both"/>
    </w:pPr>
    <w:rPr>
      <w:rFonts w:ascii="Arial" w:hAnsi="Arial" w:cs="Arial"/>
    </w:rPr>
  </w:style>
  <w:style w:type="character" w:customStyle="1" w:styleId="230">
    <w:name w:val="Знак Знак23"/>
    <w:uiPriority w:val="99"/>
    <w:locked/>
    <w:rsid w:val="001C127F"/>
    <w:rPr>
      <w:rFonts w:ascii="Arial" w:hAnsi="Arial"/>
      <w:b/>
      <w:sz w:val="26"/>
    </w:rPr>
  </w:style>
  <w:style w:type="character" w:customStyle="1" w:styleId="afff3">
    <w:name w:val="Активная гипертекстовая ссылка"/>
    <w:uiPriority w:val="99"/>
    <w:rsid w:val="00B06961"/>
    <w:rPr>
      <w:color w:val="106BBE"/>
      <w:u w:val="single"/>
    </w:rPr>
  </w:style>
  <w:style w:type="paragraph" w:customStyle="1" w:styleId="p1">
    <w:name w:val="p1"/>
    <w:basedOn w:val="a"/>
    <w:uiPriority w:val="99"/>
    <w:rsid w:val="00D124DA"/>
    <w:pPr>
      <w:spacing w:before="100" w:beforeAutospacing="1" w:after="100" w:afterAutospacing="1"/>
    </w:pPr>
  </w:style>
  <w:style w:type="character" w:customStyle="1" w:styleId="22">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a"/>
    <w:uiPriority w:val="99"/>
    <w:locked/>
    <w:rsid w:val="004D6B51"/>
    <w:rPr>
      <w:sz w:val="24"/>
      <w:lang w:val="ru-RU" w:eastAsia="ru-RU"/>
    </w:rPr>
  </w:style>
  <w:style w:type="paragraph" w:styleId="afff4">
    <w:name w:val="caption"/>
    <w:basedOn w:val="a"/>
    <w:next w:val="a"/>
    <w:uiPriority w:val="99"/>
    <w:qFormat/>
    <w:rsid w:val="002A4FCD"/>
    <w:pPr>
      <w:spacing w:before="120"/>
      <w:jc w:val="center"/>
    </w:pPr>
    <w:rPr>
      <w:sz w:val="36"/>
      <w:szCs w:val="20"/>
    </w:rPr>
  </w:style>
  <w:style w:type="paragraph" w:customStyle="1" w:styleId="1d">
    <w:name w:val="Знак Знак Знак Знак Знак Знак1 Знак"/>
    <w:basedOn w:val="a"/>
    <w:uiPriority w:val="99"/>
    <w:rsid w:val="002A4FCD"/>
    <w:pPr>
      <w:spacing w:after="160" w:line="240" w:lineRule="exact"/>
    </w:pPr>
    <w:rPr>
      <w:rFonts w:ascii="Verdana" w:hAnsi="Verdana"/>
      <w:sz w:val="20"/>
      <w:szCs w:val="20"/>
      <w:lang w:val="en-US" w:eastAsia="en-US"/>
    </w:rPr>
  </w:style>
  <w:style w:type="character" w:customStyle="1" w:styleId="FontStyle15">
    <w:name w:val="Font Style15"/>
    <w:uiPriority w:val="99"/>
    <w:rsid w:val="002A4FCD"/>
    <w:rPr>
      <w:rFonts w:ascii="Times New Roman" w:hAnsi="Times New Roman"/>
      <w:spacing w:val="20"/>
      <w:sz w:val="22"/>
    </w:rPr>
  </w:style>
  <w:style w:type="paragraph" w:styleId="afff5">
    <w:name w:val="endnote text"/>
    <w:basedOn w:val="a"/>
    <w:link w:val="afff6"/>
    <w:uiPriority w:val="99"/>
    <w:rsid w:val="00B15C74"/>
    <w:rPr>
      <w:sz w:val="20"/>
      <w:szCs w:val="20"/>
    </w:rPr>
  </w:style>
  <w:style w:type="character" w:customStyle="1" w:styleId="afff6">
    <w:name w:val="Текст концевой сноски Знак"/>
    <w:basedOn w:val="a0"/>
    <w:link w:val="afff5"/>
    <w:uiPriority w:val="99"/>
    <w:locked/>
    <w:rsid w:val="00B15C74"/>
    <w:rPr>
      <w:rFonts w:cs="Times New Roman"/>
    </w:rPr>
  </w:style>
  <w:style w:type="character" w:styleId="afff7">
    <w:name w:val="endnote reference"/>
    <w:basedOn w:val="a0"/>
    <w:uiPriority w:val="99"/>
    <w:rsid w:val="00B15C74"/>
    <w:rPr>
      <w:rFonts w:cs="Times New Roman"/>
      <w:vertAlign w:val="superscript"/>
    </w:rPr>
  </w:style>
  <w:style w:type="paragraph" w:customStyle="1" w:styleId="Style5">
    <w:name w:val="Style5"/>
    <w:basedOn w:val="a"/>
    <w:uiPriority w:val="99"/>
    <w:rsid w:val="0010508F"/>
    <w:pPr>
      <w:widowControl w:val="0"/>
      <w:autoSpaceDE w:val="0"/>
      <w:autoSpaceDN w:val="0"/>
      <w:adjustRightInd w:val="0"/>
      <w:spacing w:line="299" w:lineRule="exact"/>
      <w:ind w:firstLine="576"/>
      <w:jc w:val="both"/>
    </w:pPr>
  </w:style>
  <w:style w:type="character" w:customStyle="1" w:styleId="FontStyle18">
    <w:name w:val="Font Style18"/>
    <w:uiPriority w:val="99"/>
    <w:rsid w:val="0010508F"/>
    <w:rPr>
      <w:rFonts w:ascii="Times New Roman" w:hAnsi="Times New Roman"/>
      <w:sz w:val="24"/>
    </w:rPr>
  </w:style>
  <w:style w:type="paragraph" w:customStyle="1" w:styleId="db9fe9049761426654245bb2dd862eecmsonormal">
    <w:name w:val="db9fe9049761426654245bb2dd862eecmsonormal"/>
    <w:basedOn w:val="a"/>
    <w:uiPriority w:val="99"/>
    <w:rsid w:val="006F1E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064811">
      <w:marLeft w:val="0"/>
      <w:marRight w:val="0"/>
      <w:marTop w:val="0"/>
      <w:marBottom w:val="0"/>
      <w:divBdr>
        <w:top w:val="none" w:sz="0" w:space="0" w:color="auto"/>
        <w:left w:val="none" w:sz="0" w:space="0" w:color="auto"/>
        <w:bottom w:val="none" w:sz="0" w:space="0" w:color="auto"/>
        <w:right w:val="none" w:sz="0" w:space="0" w:color="auto"/>
      </w:divBdr>
    </w:div>
    <w:div w:id="330064812">
      <w:marLeft w:val="0"/>
      <w:marRight w:val="0"/>
      <w:marTop w:val="0"/>
      <w:marBottom w:val="0"/>
      <w:divBdr>
        <w:top w:val="none" w:sz="0" w:space="0" w:color="auto"/>
        <w:left w:val="none" w:sz="0" w:space="0" w:color="auto"/>
        <w:bottom w:val="none" w:sz="0" w:space="0" w:color="auto"/>
        <w:right w:val="none" w:sz="0" w:space="0" w:color="auto"/>
      </w:divBdr>
    </w:div>
    <w:div w:id="330064813">
      <w:marLeft w:val="0"/>
      <w:marRight w:val="0"/>
      <w:marTop w:val="0"/>
      <w:marBottom w:val="0"/>
      <w:divBdr>
        <w:top w:val="none" w:sz="0" w:space="0" w:color="auto"/>
        <w:left w:val="none" w:sz="0" w:space="0" w:color="auto"/>
        <w:bottom w:val="none" w:sz="0" w:space="0" w:color="auto"/>
        <w:right w:val="none" w:sz="0" w:space="0" w:color="auto"/>
      </w:divBdr>
    </w:div>
    <w:div w:id="330064814">
      <w:marLeft w:val="0"/>
      <w:marRight w:val="0"/>
      <w:marTop w:val="0"/>
      <w:marBottom w:val="0"/>
      <w:divBdr>
        <w:top w:val="none" w:sz="0" w:space="0" w:color="auto"/>
        <w:left w:val="none" w:sz="0" w:space="0" w:color="auto"/>
        <w:bottom w:val="none" w:sz="0" w:space="0" w:color="auto"/>
        <w:right w:val="none" w:sz="0" w:space="0" w:color="auto"/>
      </w:divBdr>
    </w:div>
    <w:div w:id="330064815">
      <w:marLeft w:val="0"/>
      <w:marRight w:val="0"/>
      <w:marTop w:val="0"/>
      <w:marBottom w:val="0"/>
      <w:divBdr>
        <w:top w:val="none" w:sz="0" w:space="0" w:color="auto"/>
        <w:left w:val="none" w:sz="0" w:space="0" w:color="auto"/>
        <w:bottom w:val="none" w:sz="0" w:space="0" w:color="auto"/>
        <w:right w:val="none" w:sz="0" w:space="0" w:color="auto"/>
      </w:divBdr>
    </w:div>
    <w:div w:id="330064816">
      <w:marLeft w:val="0"/>
      <w:marRight w:val="0"/>
      <w:marTop w:val="0"/>
      <w:marBottom w:val="0"/>
      <w:divBdr>
        <w:top w:val="none" w:sz="0" w:space="0" w:color="auto"/>
        <w:left w:val="none" w:sz="0" w:space="0" w:color="auto"/>
        <w:bottom w:val="none" w:sz="0" w:space="0" w:color="auto"/>
        <w:right w:val="none" w:sz="0" w:space="0" w:color="auto"/>
      </w:divBdr>
    </w:div>
    <w:div w:id="330064818">
      <w:marLeft w:val="0"/>
      <w:marRight w:val="0"/>
      <w:marTop w:val="0"/>
      <w:marBottom w:val="0"/>
      <w:divBdr>
        <w:top w:val="none" w:sz="0" w:space="0" w:color="auto"/>
        <w:left w:val="none" w:sz="0" w:space="0" w:color="auto"/>
        <w:bottom w:val="none" w:sz="0" w:space="0" w:color="auto"/>
        <w:right w:val="none" w:sz="0" w:space="0" w:color="auto"/>
      </w:divBdr>
      <w:divsChild>
        <w:div w:id="330064851">
          <w:marLeft w:val="0"/>
          <w:marRight w:val="0"/>
          <w:marTop w:val="0"/>
          <w:marBottom w:val="0"/>
          <w:divBdr>
            <w:top w:val="none" w:sz="0" w:space="0" w:color="auto"/>
            <w:left w:val="none" w:sz="0" w:space="0" w:color="auto"/>
            <w:bottom w:val="none" w:sz="0" w:space="0" w:color="auto"/>
            <w:right w:val="none" w:sz="0" w:space="0" w:color="auto"/>
          </w:divBdr>
          <w:divsChild>
            <w:div w:id="330064872">
              <w:marLeft w:val="0"/>
              <w:marRight w:val="0"/>
              <w:marTop w:val="0"/>
              <w:marBottom w:val="0"/>
              <w:divBdr>
                <w:top w:val="none" w:sz="0" w:space="0" w:color="auto"/>
                <w:left w:val="none" w:sz="0" w:space="0" w:color="auto"/>
                <w:bottom w:val="none" w:sz="0" w:space="0" w:color="auto"/>
                <w:right w:val="none" w:sz="0" w:space="0" w:color="auto"/>
              </w:divBdr>
              <w:divsChild>
                <w:div w:id="330064833">
                  <w:marLeft w:val="0"/>
                  <w:marRight w:val="0"/>
                  <w:marTop w:val="0"/>
                  <w:marBottom w:val="0"/>
                  <w:divBdr>
                    <w:top w:val="none" w:sz="0" w:space="0" w:color="auto"/>
                    <w:left w:val="none" w:sz="0" w:space="0" w:color="auto"/>
                    <w:bottom w:val="none" w:sz="0" w:space="0" w:color="auto"/>
                    <w:right w:val="none" w:sz="0" w:space="0" w:color="auto"/>
                  </w:divBdr>
                  <w:divsChild>
                    <w:div w:id="330064823">
                      <w:marLeft w:val="0"/>
                      <w:marRight w:val="0"/>
                      <w:marTop w:val="0"/>
                      <w:marBottom w:val="0"/>
                      <w:divBdr>
                        <w:top w:val="none" w:sz="0" w:space="0" w:color="auto"/>
                        <w:left w:val="none" w:sz="0" w:space="0" w:color="auto"/>
                        <w:bottom w:val="none" w:sz="0" w:space="0" w:color="auto"/>
                        <w:right w:val="none" w:sz="0" w:space="0" w:color="auto"/>
                      </w:divBdr>
                      <w:divsChild>
                        <w:div w:id="330064886">
                          <w:marLeft w:val="0"/>
                          <w:marRight w:val="0"/>
                          <w:marTop w:val="0"/>
                          <w:marBottom w:val="0"/>
                          <w:divBdr>
                            <w:top w:val="none" w:sz="0" w:space="0" w:color="auto"/>
                            <w:left w:val="none" w:sz="0" w:space="0" w:color="auto"/>
                            <w:bottom w:val="none" w:sz="0" w:space="0" w:color="auto"/>
                            <w:right w:val="none" w:sz="0" w:space="0" w:color="auto"/>
                          </w:divBdr>
                          <w:divsChild>
                            <w:div w:id="330064849">
                              <w:marLeft w:val="0"/>
                              <w:marRight w:val="0"/>
                              <w:marTop w:val="0"/>
                              <w:marBottom w:val="0"/>
                              <w:divBdr>
                                <w:top w:val="none" w:sz="0" w:space="0" w:color="auto"/>
                                <w:left w:val="none" w:sz="0" w:space="0" w:color="auto"/>
                                <w:bottom w:val="none" w:sz="0" w:space="0" w:color="auto"/>
                                <w:right w:val="none" w:sz="0" w:space="0" w:color="auto"/>
                              </w:divBdr>
                              <w:divsChild>
                                <w:div w:id="330064874">
                                  <w:marLeft w:val="0"/>
                                  <w:marRight w:val="0"/>
                                  <w:marTop w:val="0"/>
                                  <w:marBottom w:val="0"/>
                                  <w:divBdr>
                                    <w:top w:val="none" w:sz="0" w:space="0" w:color="auto"/>
                                    <w:left w:val="none" w:sz="0" w:space="0" w:color="auto"/>
                                    <w:bottom w:val="none" w:sz="0" w:space="0" w:color="auto"/>
                                    <w:right w:val="none" w:sz="0" w:space="0" w:color="auto"/>
                                  </w:divBdr>
                                  <w:divsChild>
                                    <w:div w:id="330064834">
                                      <w:marLeft w:val="0"/>
                                      <w:marRight w:val="0"/>
                                      <w:marTop w:val="0"/>
                                      <w:marBottom w:val="0"/>
                                      <w:divBdr>
                                        <w:top w:val="none" w:sz="0" w:space="0" w:color="auto"/>
                                        <w:left w:val="none" w:sz="0" w:space="0" w:color="auto"/>
                                        <w:bottom w:val="none" w:sz="0" w:space="0" w:color="auto"/>
                                        <w:right w:val="none" w:sz="0" w:space="0" w:color="auto"/>
                                      </w:divBdr>
                                      <w:divsChild>
                                        <w:div w:id="330064884">
                                          <w:marLeft w:val="0"/>
                                          <w:marRight w:val="0"/>
                                          <w:marTop w:val="0"/>
                                          <w:marBottom w:val="0"/>
                                          <w:divBdr>
                                            <w:top w:val="none" w:sz="0" w:space="0" w:color="auto"/>
                                            <w:left w:val="none" w:sz="0" w:space="0" w:color="auto"/>
                                            <w:bottom w:val="none" w:sz="0" w:space="0" w:color="auto"/>
                                            <w:right w:val="none" w:sz="0" w:space="0" w:color="auto"/>
                                          </w:divBdr>
                                          <w:divsChild>
                                            <w:div w:id="330064836">
                                              <w:marLeft w:val="0"/>
                                              <w:marRight w:val="0"/>
                                              <w:marTop w:val="0"/>
                                              <w:marBottom w:val="0"/>
                                              <w:divBdr>
                                                <w:top w:val="none" w:sz="0" w:space="0" w:color="auto"/>
                                                <w:left w:val="none" w:sz="0" w:space="0" w:color="auto"/>
                                                <w:bottom w:val="none" w:sz="0" w:space="0" w:color="auto"/>
                                                <w:right w:val="none" w:sz="0" w:space="0" w:color="auto"/>
                                              </w:divBdr>
                                              <w:divsChild>
                                                <w:div w:id="330064824">
                                                  <w:marLeft w:val="0"/>
                                                  <w:marRight w:val="0"/>
                                                  <w:marTop w:val="0"/>
                                                  <w:marBottom w:val="0"/>
                                                  <w:divBdr>
                                                    <w:top w:val="none" w:sz="0" w:space="0" w:color="auto"/>
                                                    <w:left w:val="none" w:sz="0" w:space="0" w:color="auto"/>
                                                    <w:bottom w:val="none" w:sz="0" w:space="0" w:color="auto"/>
                                                    <w:right w:val="none" w:sz="0" w:space="0" w:color="auto"/>
                                                  </w:divBdr>
                                                  <w:divsChild>
                                                    <w:div w:id="330064865">
                                                      <w:marLeft w:val="0"/>
                                                      <w:marRight w:val="0"/>
                                                      <w:marTop w:val="0"/>
                                                      <w:marBottom w:val="0"/>
                                                      <w:divBdr>
                                                        <w:top w:val="none" w:sz="0" w:space="0" w:color="auto"/>
                                                        <w:left w:val="none" w:sz="0" w:space="0" w:color="auto"/>
                                                        <w:bottom w:val="none" w:sz="0" w:space="0" w:color="auto"/>
                                                        <w:right w:val="none" w:sz="0" w:space="0" w:color="auto"/>
                                                      </w:divBdr>
                                                      <w:divsChild>
                                                        <w:div w:id="330064817">
                                                          <w:marLeft w:val="0"/>
                                                          <w:marRight w:val="0"/>
                                                          <w:marTop w:val="0"/>
                                                          <w:marBottom w:val="0"/>
                                                          <w:divBdr>
                                                            <w:top w:val="none" w:sz="0" w:space="0" w:color="auto"/>
                                                            <w:left w:val="none" w:sz="0" w:space="0" w:color="auto"/>
                                                            <w:bottom w:val="none" w:sz="0" w:space="0" w:color="auto"/>
                                                            <w:right w:val="none" w:sz="0" w:space="0" w:color="auto"/>
                                                          </w:divBdr>
                                                          <w:divsChild>
                                                            <w:div w:id="330064831">
                                                              <w:marLeft w:val="0"/>
                                                              <w:marRight w:val="0"/>
                                                              <w:marTop w:val="0"/>
                                                              <w:marBottom w:val="0"/>
                                                              <w:divBdr>
                                                                <w:top w:val="none" w:sz="0" w:space="0" w:color="auto"/>
                                                                <w:left w:val="none" w:sz="0" w:space="0" w:color="auto"/>
                                                                <w:bottom w:val="none" w:sz="0" w:space="0" w:color="auto"/>
                                                                <w:right w:val="none" w:sz="0" w:space="0" w:color="auto"/>
                                                              </w:divBdr>
                                                              <w:divsChild>
                                                                <w:div w:id="330064880">
                                                                  <w:marLeft w:val="0"/>
                                                                  <w:marRight w:val="0"/>
                                                                  <w:marTop w:val="0"/>
                                                                  <w:marBottom w:val="0"/>
                                                                  <w:divBdr>
                                                                    <w:top w:val="none" w:sz="0" w:space="0" w:color="auto"/>
                                                                    <w:left w:val="none" w:sz="0" w:space="0" w:color="auto"/>
                                                                    <w:bottom w:val="none" w:sz="0" w:space="0" w:color="auto"/>
                                                                    <w:right w:val="none" w:sz="0" w:space="0" w:color="auto"/>
                                                                  </w:divBdr>
                                                                  <w:divsChild>
                                                                    <w:div w:id="330064827">
                                                                      <w:marLeft w:val="0"/>
                                                                      <w:marRight w:val="0"/>
                                                                      <w:marTop w:val="0"/>
                                                                      <w:marBottom w:val="0"/>
                                                                      <w:divBdr>
                                                                        <w:top w:val="none" w:sz="0" w:space="0" w:color="auto"/>
                                                                        <w:left w:val="none" w:sz="0" w:space="0" w:color="auto"/>
                                                                        <w:bottom w:val="none" w:sz="0" w:space="0" w:color="auto"/>
                                                                        <w:right w:val="none" w:sz="0" w:space="0" w:color="auto"/>
                                                                      </w:divBdr>
                                                                      <w:divsChild>
                                                                        <w:div w:id="330064848">
                                                                          <w:marLeft w:val="0"/>
                                                                          <w:marRight w:val="0"/>
                                                                          <w:marTop w:val="0"/>
                                                                          <w:marBottom w:val="0"/>
                                                                          <w:divBdr>
                                                                            <w:top w:val="none" w:sz="0" w:space="0" w:color="auto"/>
                                                                            <w:left w:val="none" w:sz="0" w:space="0" w:color="auto"/>
                                                                            <w:bottom w:val="none" w:sz="0" w:space="0" w:color="auto"/>
                                                                            <w:right w:val="none" w:sz="0" w:space="0" w:color="auto"/>
                                                                          </w:divBdr>
                                                                          <w:divsChild>
                                                                            <w:div w:id="330064829">
                                                                              <w:marLeft w:val="0"/>
                                                                              <w:marRight w:val="0"/>
                                                                              <w:marTop w:val="0"/>
                                                                              <w:marBottom w:val="0"/>
                                                                              <w:divBdr>
                                                                                <w:top w:val="none" w:sz="0" w:space="0" w:color="auto"/>
                                                                                <w:left w:val="none" w:sz="0" w:space="0" w:color="auto"/>
                                                                                <w:bottom w:val="none" w:sz="0" w:space="0" w:color="auto"/>
                                                                                <w:right w:val="none" w:sz="0" w:space="0" w:color="auto"/>
                                                                              </w:divBdr>
                                                                              <w:divsChild>
                                                                                <w:div w:id="330064855">
                                                                                  <w:marLeft w:val="0"/>
                                                                                  <w:marRight w:val="0"/>
                                                                                  <w:marTop w:val="0"/>
                                                                                  <w:marBottom w:val="0"/>
                                                                                  <w:divBdr>
                                                                                    <w:top w:val="none" w:sz="0" w:space="0" w:color="auto"/>
                                                                                    <w:left w:val="none" w:sz="0" w:space="0" w:color="auto"/>
                                                                                    <w:bottom w:val="none" w:sz="0" w:space="0" w:color="auto"/>
                                                                                    <w:right w:val="none" w:sz="0" w:space="0" w:color="auto"/>
                                                                                  </w:divBdr>
                                                                                  <w:divsChild>
                                                                                    <w:div w:id="330064888">
                                                                                      <w:marLeft w:val="0"/>
                                                                                      <w:marRight w:val="0"/>
                                                                                      <w:marTop w:val="0"/>
                                                                                      <w:marBottom w:val="0"/>
                                                                                      <w:divBdr>
                                                                                        <w:top w:val="none" w:sz="0" w:space="0" w:color="auto"/>
                                                                                        <w:left w:val="none" w:sz="0" w:space="0" w:color="auto"/>
                                                                                        <w:bottom w:val="none" w:sz="0" w:space="0" w:color="auto"/>
                                                                                        <w:right w:val="none" w:sz="0" w:space="0" w:color="auto"/>
                                                                                      </w:divBdr>
                                                                                      <w:divsChild>
                                                                                        <w:div w:id="330064821">
                                                                                          <w:marLeft w:val="0"/>
                                                                                          <w:marRight w:val="0"/>
                                                                                          <w:marTop w:val="0"/>
                                                                                          <w:marBottom w:val="0"/>
                                                                                          <w:divBdr>
                                                                                            <w:top w:val="none" w:sz="0" w:space="0" w:color="auto"/>
                                                                                            <w:left w:val="none" w:sz="0" w:space="0" w:color="auto"/>
                                                                                            <w:bottom w:val="none" w:sz="0" w:space="0" w:color="auto"/>
                                                                                            <w:right w:val="none" w:sz="0" w:space="0" w:color="auto"/>
                                                                                          </w:divBdr>
                                                                                          <w:divsChild>
                                                                                            <w:div w:id="330064856">
                                                                                              <w:marLeft w:val="0"/>
                                                                                              <w:marRight w:val="0"/>
                                                                                              <w:marTop w:val="0"/>
                                                                                              <w:marBottom w:val="0"/>
                                                                                              <w:divBdr>
                                                                                                <w:top w:val="none" w:sz="0" w:space="0" w:color="auto"/>
                                                                                                <w:left w:val="none" w:sz="0" w:space="0" w:color="auto"/>
                                                                                                <w:bottom w:val="none" w:sz="0" w:space="0" w:color="auto"/>
                                                                                                <w:right w:val="none" w:sz="0" w:space="0" w:color="auto"/>
                                                                                              </w:divBdr>
                                                                                              <w:divsChild>
                                                                                                <w:div w:id="330064862">
                                                                                                  <w:marLeft w:val="0"/>
                                                                                                  <w:marRight w:val="0"/>
                                                                                                  <w:marTop w:val="0"/>
                                                                                                  <w:marBottom w:val="0"/>
                                                                                                  <w:divBdr>
                                                                                                    <w:top w:val="none" w:sz="0" w:space="0" w:color="auto"/>
                                                                                                    <w:left w:val="none" w:sz="0" w:space="0" w:color="auto"/>
                                                                                                    <w:bottom w:val="none" w:sz="0" w:space="0" w:color="auto"/>
                                                                                                    <w:right w:val="none" w:sz="0" w:space="0" w:color="auto"/>
                                                                                                  </w:divBdr>
                                                                                                  <w:divsChild>
                                                                                                    <w:div w:id="330064866">
                                                                                                      <w:marLeft w:val="0"/>
                                                                                                      <w:marRight w:val="0"/>
                                                                                                      <w:marTop w:val="0"/>
                                                                                                      <w:marBottom w:val="0"/>
                                                                                                      <w:divBdr>
                                                                                                        <w:top w:val="none" w:sz="0" w:space="0" w:color="auto"/>
                                                                                                        <w:left w:val="none" w:sz="0" w:space="0" w:color="auto"/>
                                                                                                        <w:bottom w:val="none" w:sz="0" w:space="0" w:color="auto"/>
                                                                                                        <w:right w:val="none" w:sz="0" w:space="0" w:color="auto"/>
                                                                                                      </w:divBdr>
                                                                                                      <w:divsChild>
                                                                                                        <w:div w:id="330064875">
                                                                                                          <w:marLeft w:val="0"/>
                                                                                                          <w:marRight w:val="0"/>
                                                                                                          <w:marTop w:val="0"/>
                                                                                                          <w:marBottom w:val="0"/>
                                                                                                          <w:divBdr>
                                                                                                            <w:top w:val="none" w:sz="0" w:space="0" w:color="auto"/>
                                                                                                            <w:left w:val="none" w:sz="0" w:space="0" w:color="auto"/>
                                                                                                            <w:bottom w:val="none" w:sz="0" w:space="0" w:color="auto"/>
                                                                                                            <w:right w:val="none" w:sz="0" w:space="0" w:color="auto"/>
                                                                                                          </w:divBdr>
                                                                                                          <w:divsChild>
                                                                                                            <w:div w:id="3300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0064819">
      <w:marLeft w:val="0"/>
      <w:marRight w:val="0"/>
      <w:marTop w:val="0"/>
      <w:marBottom w:val="0"/>
      <w:divBdr>
        <w:top w:val="none" w:sz="0" w:space="0" w:color="auto"/>
        <w:left w:val="none" w:sz="0" w:space="0" w:color="auto"/>
        <w:bottom w:val="none" w:sz="0" w:space="0" w:color="auto"/>
        <w:right w:val="none" w:sz="0" w:space="0" w:color="auto"/>
      </w:divBdr>
    </w:div>
    <w:div w:id="330064820">
      <w:marLeft w:val="0"/>
      <w:marRight w:val="0"/>
      <w:marTop w:val="0"/>
      <w:marBottom w:val="0"/>
      <w:divBdr>
        <w:top w:val="none" w:sz="0" w:space="0" w:color="auto"/>
        <w:left w:val="none" w:sz="0" w:space="0" w:color="auto"/>
        <w:bottom w:val="none" w:sz="0" w:space="0" w:color="auto"/>
        <w:right w:val="none" w:sz="0" w:space="0" w:color="auto"/>
      </w:divBdr>
    </w:div>
    <w:div w:id="330064822">
      <w:marLeft w:val="0"/>
      <w:marRight w:val="0"/>
      <w:marTop w:val="0"/>
      <w:marBottom w:val="0"/>
      <w:divBdr>
        <w:top w:val="none" w:sz="0" w:space="0" w:color="auto"/>
        <w:left w:val="none" w:sz="0" w:space="0" w:color="auto"/>
        <w:bottom w:val="none" w:sz="0" w:space="0" w:color="auto"/>
        <w:right w:val="none" w:sz="0" w:space="0" w:color="auto"/>
      </w:divBdr>
    </w:div>
    <w:div w:id="330064825">
      <w:marLeft w:val="0"/>
      <w:marRight w:val="0"/>
      <w:marTop w:val="0"/>
      <w:marBottom w:val="0"/>
      <w:divBdr>
        <w:top w:val="none" w:sz="0" w:space="0" w:color="auto"/>
        <w:left w:val="none" w:sz="0" w:space="0" w:color="auto"/>
        <w:bottom w:val="none" w:sz="0" w:space="0" w:color="auto"/>
        <w:right w:val="none" w:sz="0" w:space="0" w:color="auto"/>
      </w:divBdr>
    </w:div>
    <w:div w:id="330064826">
      <w:marLeft w:val="0"/>
      <w:marRight w:val="0"/>
      <w:marTop w:val="0"/>
      <w:marBottom w:val="0"/>
      <w:divBdr>
        <w:top w:val="none" w:sz="0" w:space="0" w:color="auto"/>
        <w:left w:val="none" w:sz="0" w:space="0" w:color="auto"/>
        <w:bottom w:val="none" w:sz="0" w:space="0" w:color="auto"/>
        <w:right w:val="none" w:sz="0" w:space="0" w:color="auto"/>
      </w:divBdr>
    </w:div>
    <w:div w:id="330064828">
      <w:marLeft w:val="0"/>
      <w:marRight w:val="0"/>
      <w:marTop w:val="0"/>
      <w:marBottom w:val="0"/>
      <w:divBdr>
        <w:top w:val="none" w:sz="0" w:space="0" w:color="auto"/>
        <w:left w:val="none" w:sz="0" w:space="0" w:color="auto"/>
        <w:bottom w:val="none" w:sz="0" w:space="0" w:color="auto"/>
        <w:right w:val="none" w:sz="0" w:space="0" w:color="auto"/>
      </w:divBdr>
    </w:div>
    <w:div w:id="330064830">
      <w:marLeft w:val="0"/>
      <w:marRight w:val="0"/>
      <w:marTop w:val="0"/>
      <w:marBottom w:val="0"/>
      <w:divBdr>
        <w:top w:val="none" w:sz="0" w:space="0" w:color="auto"/>
        <w:left w:val="none" w:sz="0" w:space="0" w:color="auto"/>
        <w:bottom w:val="none" w:sz="0" w:space="0" w:color="auto"/>
        <w:right w:val="none" w:sz="0" w:space="0" w:color="auto"/>
      </w:divBdr>
    </w:div>
    <w:div w:id="330064832">
      <w:marLeft w:val="0"/>
      <w:marRight w:val="0"/>
      <w:marTop w:val="0"/>
      <w:marBottom w:val="0"/>
      <w:divBdr>
        <w:top w:val="none" w:sz="0" w:space="0" w:color="auto"/>
        <w:left w:val="none" w:sz="0" w:space="0" w:color="auto"/>
        <w:bottom w:val="none" w:sz="0" w:space="0" w:color="auto"/>
        <w:right w:val="none" w:sz="0" w:space="0" w:color="auto"/>
      </w:divBdr>
    </w:div>
    <w:div w:id="330064835">
      <w:marLeft w:val="0"/>
      <w:marRight w:val="0"/>
      <w:marTop w:val="0"/>
      <w:marBottom w:val="0"/>
      <w:divBdr>
        <w:top w:val="none" w:sz="0" w:space="0" w:color="auto"/>
        <w:left w:val="none" w:sz="0" w:space="0" w:color="auto"/>
        <w:bottom w:val="none" w:sz="0" w:space="0" w:color="auto"/>
        <w:right w:val="none" w:sz="0" w:space="0" w:color="auto"/>
      </w:divBdr>
    </w:div>
    <w:div w:id="330064837">
      <w:marLeft w:val="0"/>
      <w:marRight w:val="0"/>
      <w:marTop w:val="0"/>
      <w:marBottom w:val="0"/>
      <w:divBdr>
        <w:top w:val="none" w:sz="0" w:space="0" w:color="auto"/>
        <w:left w:val="none" w:sz="0" w:space="0" w:color="auto"/>
        <w:bottom w:val="none" w:sz="0" w:space="0" w:color="auto"/>
        <w:right w:val="none" w:sz="0" w:space="0" w:color="auto"/>
      </w:divBdr>
    </w:div>
    <w:div w:id="330064838">
      <w:marLeft w:val="0"/>
      <w:marRight w:val="0"/>
      <w:marTop w:val="0"/>
      <w:marBottom w:val="0"/>
      <w:divBdr>
        <w:top w:val="none" w:sz="0" w:space="0" w:color="auto"/>
        <w:left w:val="none" w:sz="0" w:space="0" w:color="auto"/>
        <w:bottom w:val="none" w:sz="0" w:space="0" w:color="auto"/>
        <w:right w:val="none" w:sz="0" w:space="0" w:color="auto"/>
      </w:divBdr>
    </w:div>
    <w:div w:id="330064839">
      <w:marLeft w:val="0"/>
      <w:marRight w:val="0"/>
      <w:marTop w:val="0"/>
      <w:marBottom w:val="0"/>
      <w:divBdr>
        <w:top w:val="none" w:sz="0" w:space="0" w:color="auto"/>
        <w:left w:val="none" w:sz="0" w:space="0" w:color="auto"/>
        <w:bottom w:val="none" w:sz="0" w:space="0" w:color="auto"/>
        <w:right w:val="none" w:sz="0" w:space="0" w:color="auto"/>
      </w:divBdr>
    </w:div>
    <w:div w:id="330064840">
      <w:marLeft w:val="0"/>
      <w:marRight w:val="0"/>
      <w:marTop w:val="0"/>
      <w:marBottom w:val="0"/>
      <w:divBdr>
        <w:top w:val="none" w:sz="0" w:space="0" w:color="auto"/>
        <w:left w:val="none" w:sz="0" w:space="0" w:color="auto"/>
        <w:bottom w:val="none" w:sz="0" w:space="0" w:color="auto"/>
        <w:right w:val="none" w:sz="0" w:space="0" w:color="auto"/>
      </w:divBdr>
    </w:div>
    <w:div w:id="330064842">
      <w:marLeft w:val="0"/>
      <w:marRight w:val="0"/>
      <w:marTop w:val="0"/>
      <w:marBottom w:val="0"/>
      <w:divBdr>
        <w:top w:val="none" w:sz="0" w:space="0" w:color="auto"/>
        <w:left w:val="none" w:sz="0" w:space="0" w:color="auto"/>
        <w:bottom w:val="none" w:sz="0" w:space="0" w:color="auto"/>
        <w:right w:val="none" w:sz="0" w:space="0" w:color="auto"/>
      </w:divBdr>
    </w:div>
    <w:div w:id="330064843">
      <w:marLeft w:val="0"/>
      <w:marRight w:val="0"/>
      <w:marTop w:val="0"/>
      <w:marBottom w:val="0"/>
      <w:divBdr>
        <w:top w:val="none" w:sz="0" w:space="0" w:color="auto"/>
        <w:left w:val="none" w:sz="0" w:space="0" w:color="auto"/>
        <w:bottom w:val="none" w:sz="0" w:space="0" w:color="auto"/>
        <w:right w:val="none" w:sz="0" w:space="0" w:color="auto"/>
      </w:divBdr>
    </w:div>
    <w:div w:id="330064844">
      <w:marLeft w:val="0"/>
      <w:marRight w:val="0"/>
      <w:marTop w:val="0"/>
      <w:marBottom w:val="0"/>
      <w:divBdr>
        <w:top w:val="none" w:sz="0" w:space="0" w:color="auto"/>
        <w:left w:val="none" w:sz="0" w:space="0" w:color="auto"/>
        <w:bottom w:val="none" w:sz="0" w:space="0" w:color="auto"/>
        <w:right w:val="none" w:sz="0" w:space="0" w:color="auto"/>
      </w:divBdr>
    </w:div>
    <w:div w:id="330064845">
      <w:marLeft w:val="0"/>
      <w:marRight w:val="0"/>
      <w:marTop w:val="0"/>
      <w:marBottom w:val="0"/>
      <w:divBdr>
        <w:top w:val="none" w:sz="0" w:space="0" w:color="auto"/>
        <w:left w:val="none" w:sz="0" w:space="0" w:color="auto"/>
        <w:bottom w:val="none" w:sz="0" w:space="0" w:color="auto"/>
        <w:right w:val="none" w:sz="0" w:space="0" w:color="auto"/>
      </w:divBdr>
    </w:div>
    <w:div w:id="330064846">
      <w:marLeft w:val="0"/>
      <w:marRight w:val="0"/>
      <w:marTop w:val="0"/>
      <w:marBottom w:val="0"/>
      <w:divBdr>
        <w:top w:val="none" w:sz="0" w:space="0" w:color="auto"/>
        <w:left w:val="none" w:sz="0" w:space="0" w:color="auto"/>
        <w:bottom w:val="none" w:sz="0" w:space="0" w:color="auto"/>
        <w:right w:val="none" w:sz="0" w:space="0" w:color="auto"/>
      </w:divBdr>
    </w:div>
    <w:div w:id="330064847">
      <w:marLeft w:val="0"/>
      <w:marRight w:val="0"/>
      <w:marTop w:val="0"/>
      <w:marBottom w:val="0"/>
      <w:divBdr>
        <w:top w:val="none" w:sz="0" w:space="0" w:color="auto"/>
        <w:left w:val="none" w:sz="0" w:space="0" w:color="auto"/>
        <w:bottom w:val="none" w:sz="0" w:space="0" w:color="auto"/>
        <w:right w:val="none" w:sz="0" w:space="0" w:color="auto"/>
      </w:divBdr>
    </w:div>
    <w:div w:id="330064850">
      <w:marLeft w:val="0"/>
      <w:marRight w:val="0"/>
      <w:marTop w:val="0"/>
      <w:marBottom w:val="0"/>
      <w:divBdr>
        <w:top w:val="none" w:sz="0" w:space="0" w:color="auto"/>
        <w:left w:val="none" w:sz="0" w:space="0" w:color="auto"/>
        <w:bottom w:val="none" w:sz="0" w:space="0" w:color="auto"/>
        <w:right w:val="none" w:sz="0" w:space="0" w:color="auto"/>
      </w:divBdr>
    </w:div>
    <w:div w:id="330064852">
      <w:marLeft w:val="0"/>
      <w:marRight w:val="0"/>
      <w:marTop w:val="0"/>
      <w:marBottom w:val="0"/>
      <w:divBdr>
        <w:top w:val="none" w:sz="0" w:space="0" w:color="auto"/>
        <w:left w:val="none" w:sz="0" w:space="0" w:color="auto"/>
        <w:bottom w:val="none" w:sz="0" w:space="0" w:color="auto"/>
        <w:right w:val="none" w:sz="0" w:space="0" w:color="auto"/>
      </w:divBdr>
    </w:div>
    <w:div w:id="330064853">
      <w:marLeft w:val="0"/>
      <w:marRight w:val="0"/>
      <w:marTop w:val="0"/>
      <w:marBottom w:val="0"/>
      <w:divBdr>
        <w:top w:val="none" w:sz="0" w:space="0" w:color="auto"/>
        <w:left w:val="none" w:sz="0" w:space="0" w:color="auto"/>
        <w:bottom w:val="none" w:sz="0" w:space="0" w:color="auto"/>
        <w:right w:val="none" w:sz="0" w:space="0" w:color="auto"/>
      </w:divBdr>
    </w:div>
    <w:div w:id="330064854">
      <w:marLeft w:val="0"/>
      <w:marRight w:val="0"/>
      <w:marTop w:val="0"/>
      <w:marBottom w:val="0"/>
      <w:divBdr>
        <w:top w:val="none" w:sz="0" w:space="0" w:color="auto"/>
        <w:left w:val="none" w:sz="0" w:space="0" w:color="auto"/>
        <w:bottom w:val="none" w:sz="0" w:space="0" w:color="auto"/>
        <w:right w:val="none" w:sz="0" w:space="0" w:color="auto"/>
      </w:divBdr>
    </w:div>
    <w:div w:id="330064857">
      <w:marLeft w:val="0"/>
      <w:marRight w:val="0"/>
      <w:marTop w:val="0"/>
      <w:marBottom w:val="0"/>
      <w:divBdr>
        <w:top w:val="none" w:sz="0" w:space="0" w:color="auto"/>
        <w:left w:val="none" w:sz="0" w:space="0" w:color="auto"/>
        <w:bottom w:val="none" w:sz="0" w:space="0" w:color="auto"/>
        <w:right w:val="none" w:sz="0" w:space="0" w:color="auto"/>
      </w:divBdr>
    </w:div>
    <w:div w:id="330064858">
      <w:marLeft w:val="0"/>
      <w:marRight w:val="0"/>
      <w:marTop w:val="0"/>
      <w:marBottom w:val="0"/>
      <w:divBdr>
        <w:top w:val="none" w:sz="0" w:space="0" w:color="auto"/>
        <w:left w:val="none" w:sz="0" w:space="0" w:color="auto"/>
        <w:bottom w:val="none" w:sz="0" w:space="0" w:color="auto"/>
        <w:right w:val="none" w:sz="0" w:space="0" w:color="auto"/>
      </w:divBdr>
    </w:div>
    <w:div w:id="330064859">
      <w:marLeft w:val="0"/>
      <w:marRight w:val="0"/>
      <w:marTop w:val="0"/>
      <w:marBottom w:val="0"/>
      <w:divBdr>
        <w:top w:val="none" w:sz="0" w:space="0" w:color="auto"/>
        <w:left w:val="none" w:sz="0" w:space="0" w:color="auto"/>
        <w:bottom w:val="none" w:sz="0" w:space="0" w:color="auto"/>
        <w:right w:val="none" w:sz="0" w:space="0" w:color="auto"/>
      </w:divBdr>
    </w:div>
    <w:div w:id="330064860">
      <w:marLeft w:val="0"/>
      <w:marRight w:val="0"/>
      <w:marTop w:val="0"/>
      <w:marBottom w:val="0"/>
      <w:divBdr>
        <w:top w:val="none" w:sz="0" w:space="0" w:color="auto"/>
        <w:left w:val="none" w:sz="0" w:space="0" w:color="auto"/>
        <w:bottom w:val="none" w:sz="0" w:space="0" w:color="auto"/>
        <w:right w:val="none" w:sz="0" w:space="0" w:color="auto"/>
      </w:divBdr>
    </w:div>
    <w:div w:id="330064861">
      <w:marLeft w:val="0"/>
      <w:marRight w:val="0"/>
      <w:marTop w:val="0"/>
      <w:marBottom w:val="0"/>
      <w:divBdr>
        <w:top w:val="none" w:sz="0" w:space="0" w:color="auto"/>
        <w:left w:val="none" w:sz="0" w:space="0" w:color="auto"/>
        <w:bottom w:val="none" w:sz="0" w:space="0" w:color="auto"/>
        <w:right w:val="none" w:sz="0" w:space="0" w:color="auto"/>
      </w:divBdr>
    </w:div>
    <w:div w:id="330064863">
      <w:marLeft w:val="0"/>
      <w:marRight w:val="0"/>
      <w:marTop w:val="0"/>
      <w:marBottom w:val="0"/>
      <w:divBdr>
        <w:top w:val="none" w:sz="0" w:space="0" w:color="auto"/>
        <w:left w:val="none" w:sz="0" w:space="0" w:color="auto"/>
        <w:bottom w:val="none" w:sz="0" w:space="0" w:color="auto"/>
        <w:right w:val="none" w:sz="0" w:space="0" w:color="auto"/>
      </w:divBdr>
    </w:div>
    <w:div w:id="330064864">
      <w:marLeft w:val="0"/>
      <w:marRight w:val="0"/>
      <w:marTop w:val="0"/>
      <w:marBottom w:val="0"/>
      <w:divBdr>
        <w:top w:val="none" w:sz="0" w:space="0" w:color="auto"/>
        <w:left w:val="none" w:sz="0" w:space="0" w:color="auto"/>
        <w:bottom w:val="none" w:sz="0" w:space="0" w:color="auto"/>
        <w:right w:val="none" w:sz="0" w:space="0" w:color="auto"/>
      </w:divBdr>
    </w:div>
    <w:div w:id="330064867">
      <w:marLeft w:val="0"/>
      <w:marRight w:val="0"/>
      <w:marTop w:val="0"/>
      <w:marBottom w:val="0"/>
      <w:divBdr>
        <w:top w:val="none" w:sz="0" w:space="0" w:color="auto"/>
        <w:left w:val="none" w:sz="0" w:space="0" w:color="auto"/>
        <w:bottom w:val="none" w:sz="0" w:space="0" w:color="auto"/>
        <w:right w:val="none" w:sz="0" w:space="0" w:color="auto"/>
      </w:divBdr>
    </w:div>
    <w:div w:id="330064868">
      <w:marLeft w:val="0"/>
      <w:marRight w:val="0"/>
      <w:marTop w:val="0"/>
      <w:marBottom w:val="0"/>
      <w:divBdr>
        <w:top w:val="none" w:sz="0" w:space="0" w:color="auto"/>
        <w:left w:val="none" w:sz="0" w:space="0" w:color="auto"/>
        <w:bottom w:val="none" w:sz="0" w:space="0" w:color="auto"/>
        <w:right w:val="none" w:sz="0" w:space="0" w:color="auto"/>
      </w:divBdr>
    </w:div>
    <w:div w:id="330064869">
      <w:marLeft w:val="0"/>
      <w:marRight w:val="0"/>
      <w:marTop w:val="0"/>
      <w:marBottom w:val="0"/>
      <w:divBdr>
        <w:top w:val="none" w:sz="0" w:space="0" w:color="auto"/>
        <w:left w:val="none" w:sz="0" w:space="0" w:color="auto"/>
        <w:bottom w:val="none" w:sz="0" w:space="0" w:color="auto"/>
        <w:right w:val="none" w:sz="0" w:space="0" w:color="auto"/>
      </w:divBdr>
    </w:div>
    <w:div w:id="330064870">
      <w:marLeft w:val="0"/>
      <w:marRight w:val="0"/>
      <w:marTop w:val="0"/>
      <w:marBottom w:val="0"/>
      <w:divBdr>
        <w:top w:val="none" w:sz="0" w:space="0" w:color="auto"/>
        <w:left w:val="none" w:sz="0" w:space="0" w:color="auto"/>
        <w:bottom w:val="none" w:sz="0" w:space="0" w:color="auto"/>
        <w:right w:val="none" w:sz="0" w:space="0" w:color="auto"/>
      </w:divBdr>
    </w:div>
    <w:div w:id="330064871">
      <w:marLeft w:val="0"/>
      <w:marRight w:val="0"/>
      <w:marTop w:val="0"/>
      <w:marBottom w:val="0"/>
      <w:divBdr>
        <w:top w:val="none" w:sz="0" w:space="0" w:color="auto"/>
        <w:left w:val="none" w:sz="0" w:space="0" w:color="auto"/>
        <w:bottom w:val="none" w:sz="0" w:space="0" w:color="auto"/>
        <w:right w:val="none" w:sz="0" w:space="0" w:color="auto"/>
      </w:divBdr>
    </w:div>
    <w:div w:id="330064873">
      <w:marLeft w:val="0"/>
      <w:marRight w:val="0"/>
      <w:marTop w:val="0"/>
      <w:marBottom w:val="0"/>
      <w:divBdr>
        <w:top w:val="none" w:sz="0" w:space="0" w:color="auto"/>
        <w:left w:val="none" w:sz="0" w:space="0" w:color="auto"/>
        <w:bottom w:val="none" w:sz="0" w:space="0" w:color="auto"/>
        <w:right w:val="none" w:sz="0" w:space="0" w:color="auto"/>
      </w:divBdr>
    </w:div>
    <w:div w:id="330064876">
      <w:marLeft w:val="0"/>
      <w:marRight w:val="0"/>
      <w:marTop w:val="0"/>
      <w:marBottom w:val="0"/>
      <w:divBdr>
        <w:top w:val="none" w:sz="0" w:space="0" w:color="auto"/>
        <w:left w:val="none" w:sz="0" w:space="0" w:color="auto"/>
        <w:bottom w:val="none" w:sz="0" w:space="0" w:color="auto"/>
        <w:right w:val="none" w:sz="0" w:space="0" w:color="auto"/>
      </w:divBdr>
    </w:div>
    <w:div w:id="330064877">
      <w:marLeft w:val="0"/>
      <w:marRight w:val="0"/>
      <w:marTop w:val="0"/>
      <w:marBottom w:val="0"/>
      <w:divBdr>
        <w:top w:val="none" w:sz="0" w:space="0" w:color="auto"/>
        <w:left w:val="none" w:sz="0" w:space="0" w:color="auto"/>
        <w:bottom w:val="none" w:sz="0" w:space="0" w:color="auto"/>
        <w:right w:val="none" w:sz="0" w:space="0" w:color="auto"/>
      </w:divBdr>
    </w:div>
    <w:div w:id="330064878">
      <w:marLeft w:val="0"/>
      <w:marRight w:val="0"/>
      <w:marTop w:val="0"/>
      <w:marBottom w:val="0"/>
      <w:divBdr>
        <w:top w:val="none" w:sz="0" w:space="0" w:color="auto"/>
        <w:left w:val="none" w:sz="0" w:space="0" w:color="auto"/>
        <w:bottom w:val="none" w:sz="0" w:space="0" w:color="auto"/>
        <w:right w:val="none" w:sz="0" w:space="0" w:color="auto"/>
      </w:divBdr>
    </w:div>
    <w:div w:id="330064879">
      <w:marLeft w:val="0"/>
      <w:marRight w:val="0"/>
      <w:marTop w:val="0"/>
      <w:marBottom w:val="0"/>
      <w:divBdr>
        <w:top w:val="none" w:sz="0" w:space="0" w:color="auto"/>
        <w:left w:val="none" w:sz="0" w:space="0" w:color="auto"/>
        <w:bottom w:val="none" w:sz="0" w:space="0" w:color="auto"/>
        <w:right w:val="none" w:sz="0" w:space="0" w:color="auto"/>
      </w:divBdr>
    </w:div>
    <w:div w:id="330064881">
      <w:marLeft w:val="0"/>
      <w:marRight w:val="0"/>
      <w:marTop w:val="0"/>
      <w:marBottom w:val="0"/>
      <w:divBdr>
        <w:top w:val="none" w:sz="0" w:space="0" w:color="auto"/>
        <w:left w:val="none" w:sz="0" w:space="0" w:color="auto"/>
        <w:bottom w:val="none" w:sz="0" w:space="0" w:color="auto"/>
        <w:right w:val="none" w:sz="0" w:space="0" w:color="auto"/>
      </w:divBdr>
    </w:div>
    <w:div w:id="330064882">
      <w:marLeft w:val="0"/>
      <w:marRight w:val="0"/>
      <w:marTop w:val="0"/>
      <w:marBottom w:val="0"/>
      <w:divBdr>
        <w:top w:val="none" w:sz="0" w:space="0" w:color="auto"/>
        <w:left w:val="none" w:sz="0" w:space="0" w:color="auto"/>
        <w:bottom w:val="none" w:sz="0" w:space="0" w:color="auto"/>
        <w:right w:val="none" w:sz="0" w:space="0" w:color="auto"/>
      </w:divBdr>
    </w:div>
    <w:div w:id="330064883">
      <w:marLeft w:val="0"/>
      <w:marRight w:val="0"/>
      <w:marTop w:val="0"/>
      <w:marBottom w:val="0"/>
      <w:divBdr>
        <w:top w:val="none" w:sz="0" w:space="0" w:color="auto"/>
        <w:left w:val="none" w:sz="0" w:space="0" w:color="auto"/>
        <w:bottom w:val="none" w:sz="0" w:space="0" w:color="auto"/>
        <w:right w:val="none" w:sz="0" w:space="0" w:color="auto"/>
      </w:divBdr>
    </w:div>
    <w:div w:id="330064885">
      <w:marLeft w:val="0"/>
      <w:marRight w:val="0"/>
      <w:marTop w:val="0"/>
      <w:marBottom w:val="0"/>
      <w:divBdr>
        <w:top w:val="none" w:sz="0" w:space="0" w:color="auto"/>
        <w:left w:val="none" w:sz="0" w:space="0" w:color="auto"/>
        <w:bottom w:val="none" w:sz="0" w:space="0" w:color="auto"/>
        <w:right w:val="none" w:sz="0" w:space="0" w:color="auto"/>
      </w:divBdr>
    </w:div>
    <w:div w:id="330064887">
      <w:marLeft w:val="0"/>
      <w:marRight w:val="0"/>
      <w:marTop w:val="0"/>
      <w:marBottom w:val="0"/>
      <w:divBdr>
        <w:top w:val="none" w:sz="0" w:space="0" w:color="auto"/>
        <w:left w:val="none" w:sz="0" w:space="0" w:color="auto"/>
        <w:bottom w:val="none" w:sz="0" w:space="0" w:color="auto"/>
        <w:right w:val="none" w:sz="0" w:space="0" w:color="auto"/>
      </w:divBdr>
    </w:div>
    <w:div w:id="330064889">
      <w:marLeft w:val="0"/>
      <w:marRight w:val="0"/>
      <w:marTop w:val="0"/>
      <w:marBottom w:val="0"/>
      <w:divBdr>
        <w:top w:val="none" w:sz="0" w:space="0" w:color="auto"/>
        <w:left w:val="none" w:sz="0" w:space="0" w:color="auto"/>
        <w:bottom w:val="none" w:sz="0" w:space="0" w:color="auto"/>
        <w:right w:val="none" w:sz="0" w:space="0" w:color="auto"/>
      </w:divBdr>
    </w:div>
    <w:div w:id="330064890">
      <w:marLeft w:val="0"/>
      <w:marRight w:val="0"/>
      <w:marTop w:val="0"/>
      <w:marBottom w:val="0"/>
      <w:divBdr>
        <w:top w:val="none" w:sz="0" w:space="0" w:color="auto"/>
        <w:left w:val="none" w:sz="0" w:space="0" w:color="auto"/>
        <w:bottom w:val="none" w:sz="0" w:space="0" w:color="auto"/>
        <w:right w:val="none" w:sz="0" w:space="0" w:color="auto"/>
      </w:divBdr>
    </w:div>
    <w:div w:id="330064891">
      <w:marLeft w:val="0"/>
      <w:marRight w:val="0"/>
      <w:marTop w:val="0"/>
      <w:marBottom w:val="0"/>
      <w:divBdr>
        <w:top w:val="none" w:sz="0" w:space="0" w:color="auto"/>
        <w:left w:val="none" w:sz="0" w:space="0" w:color="auto"/>
        <w:bottom w:val="none" w:sz="0" w:space="0" w:color="auto"/>
        <w:right w:val="none" w:sz="0" w:space="0" w:color="auto"/>
      </w:divBdr>
    </w:div>
    <w:div w:id="330064892">
      <w:marLeft w:val="0"/>
      <w:marRight w:val="0"/>
      <w:marTop w:val="0"/>
      <w:marBottom w:val="0"/>
      <w:divBdr>
        <w:top w:val="none" w:sz="0" w:space="0" w:color="auto"/>
        <w:left w:val="none" w:sz="0" w:space="0" w:color="auto"/>
        <w:bottom w:val="none" w:sz="0" w:space="0" w:color="auto"/>
        <w:right w:val="none" w:sz="0" w:space="0" w:color="auto"/>
      </w:divBdr>
    </w:div>
    <w:div w:id="330064893">
      <w:marLeft w:val="0"/>
      <w:marRight w:val="0"/>
      <w:marTop w:val="0"/>
      <w:marBottom w:val="0"/>
      <w:divBdr>
        <w:top w:val="none" w:sz="0" w:space="0" w:color="auto"/>
        <w:left w:val="none" w:sz="0" w:space="0" w:color="auto"/>
        <w:bottom w:val="none" w:sz="0" w:space="0" w:color="auto"/>
        <w:right w:val="none" w:sz="0" w:space="0" w:color="auto"/>
      </w:divBdr>
    </w:div>
    <w:div w:id="330064894">
      <w:marLeft w:val="0"/>
      <w:marRight w:val="0"/>
      <w:marTop w:val="0"/>
      <w:marBottom w:val="0"/>
      <w:divBdr>
        <w:top w:val="none" w:sz="0" w:space="0" w:color="auto"/>
        <w:left w:val="none" w:sz="0" w:space="0" w:color="auto"/>
        <w:bottom w:val="none" w:sz="0" w:space="0" w:color="auto"/>
        <w:right w:val="none" w:sz="0" w:space="0" w:color="auto"/>
      </w:divBdr>
    </w:div>
    <w:div w:id="153946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header" Target="header3.xml"/><Relationship Id="rId21" Type="http://schemas.openxmlformats.org/officeDocument/2006/relationships/oleObject" Target="embeddings/oleObject6.bin"/><Relationship Id="rId42" Type="http://schemas.openxmlformats.org/officeDocument/2006/relationships/oleObject" Target="embeddings/oleObject24.bin"/><Relationship Id="rId47" Type="http://schemas.openxmlformats.org/officeDocument/2006/relationships/oleObject" Target="embeddings/oleObject29.bin"/><Relationship Id="rId63" Type="http://schemas.openxmlformats.org/officeDocument/2006/relationships/oleObject" Target="embeddings/oleObject45.bin"/><Relationship Id="rId68" Type="http://schemas.openxmlformats.org/officeDocument/2006/relationships/oleObject" Target="embeddings/oleObject50.bin"/><Relationship Id="rId84" Type="http://schemas.openxmlformats.org/officeDocument/2006/relationships/oleObject" Target="embeddings/oleObject63.bin"/><Relationship Id="rId89" Type="http://schemas.openxmlformats.org/officeDocument/2006/relationships/image" Target="media/image13.wmf"/><Relationship Id="rId112" Type="http://schemas.openxmlformats.org/officeDocument/2006/relationships/image" Target="media/image14.wmf"/><Relationship Id="rId16" Type="http://schemas.openxmlformats.org/officeDocument/2006/relationships/oleObject" Target="embeddings/oleObject2.bin"/><Relationship Id="rId107" Type="http://schemas.openxmlformats.org/officeDocument/2006/relationships/oleObject" Target="embeddings/oleObject83.bin"/><Relationship Id="rId11" Type="http://schemas.openxmlformats.org/officeDocument/2006/relationships/header" Target="header2.xml"/><Relationship Id="rId32" Type="http://schemas.openxmlformats.org/officeDocument/2006/relationships/image" Target="media/image6.wmf"/><Relationship Id="rId37" Type="http://schemas.openxmlformats.org/officeDocument/2006/relationships/image" Target="media/image7.wmf"/><Relationship Id="rId53" Type="http://schemas.openxmlformats.org/officeDocument/2006/relationships/oleObject" Target="embeddings/oleObject35.bin"/><Relationship Id="rId58" Type="http://schemas.openxmlformats.org/officeDocument/2006/relationships/oleObject" Target="embeddings/oleObject40.bin"/><Relationship Id="rId74" Type="http://schemas.openxmlformats.org/officeDocument/2006/relationships/oleObject" Target="embeddings/oleObject56.bin"/><Relationship Id="rId79" Type="http://schemas.openxmlformats.org/officeDocument/2006/relationships/image" Target="media/image8.wmf"/><Relationship Id="rId102" Type="http://schemas.openxmlformats.org/officeDocument/2006/relationships/oleObject" Target="embeddings/oleObject78.bin"/><Relationship Id="rId5" Type="http://schemas.openxmlformats.org/officeDocument/2006/relationships/webSettings" Target="webSettings.xml"/><Relationship Id="rId90" Type="http://schemas.openxmlformats.org/officeDocument/2006/relationships/oleObject" Target="embeddings/oleObject66.bin"/><Relationship Id="rId95" Type="http://schemas.openxmlformats.org/officeDocument/2006/relationships/oleObject" Target="embeddings/oleObject71.bin"/><Relationship Id="rId22" Type="http://schemas.openxmlformats.org/officeDocument/2006/relationships/oleObject" Target="embeddings/oleObject7.bin"/><Relationship Id="rId27" Type="http://schemas.openxmlformats.org/officeDocument/2006/relationships/oleObject" Target="embeddings/oleObject11.bin"/><Relationship Id="rId43" Type="http://schemas.openxmlformats.org/officeDocument/2006/relationships/oleObject" Target="embeddings/oleObject25.bin"/><Relationship Id="rId48" Type="http://schemas.openxmlformats.org/officeDocument/2006/relationships/oleObject" Target="embeddings/oleObject30.bin"/><Relationship Id="rId64" Type="http://schemas.openxmlformats.org/officeDocument/2006/relationships/oleObject" Target="embeddings/oleObject46.bin"/><Relationship Id="rId69" Type="http://schemas.openxmlformats.org/officeDocument/2006/relationships/oleObject" Target="embeddings/oleObject51.bin"/><Relationship Id="rId113" Type="http://schemas.openxmlformats.org/officeDocument/2006/relationships/oleObject" Target="embeddings/oleObject88.bin"/><Relationship Id="rId118" Type="http://schemas.openxmlformats.org/officeDocument/2006/relationships/footer" Target="footer2.xml"/><Relationship Id="rId80" Type="http://schemas.openxmlformats.org/officeDocument/2006/relationships/oleObject" Target="embeddings/oleObject61.bin"/><Relationship Id="rId85" Type="http://schemas.openxmlformats.org/officeDocument/2006/relationships/image" Target="media/image11.wmf"/><Relationship Id="rId12" Type="http://schemas.openxmlformats.org/officeDocument/2006/relationships/footer" Target="footer1.xml"/><Relationship Id="rId17" Type="http://schemas.openxmlformats.org/officeDocument/2006/relationships/image" Target="media/image4.wmf"/><Relationship Id="rId33" Type="http://schemas.openxmlformats.org/officeDocument/2006/relationships/oleObject" Target="embeddings/oleObject16.bin"/><Relationship Id="rId38" Type="http://schemas.openxmlformats.org/officeDocument/2006/relationships/oleObject" Target="embeddings/oleObject20.bin"/><Relationship Id="rId59" Type="http://schemas.openxmlformats.org/officeDocument/2006/relationships/oleObject" Target="embeddings/oleObject41.bin"/><Relationship Id="rId103" Type="http://schemas.openxmlformats.org/officeDocument/2006/relationships/oleObject" Target="embeddings/oleObject79.bin"/><Relationship Id="rId108" Type="http://schemas.openxmlformats.org/officeDocument/2006/relationships/oleObject" Target="embeddings/oleObject84.bin"/><Relationship Id="rId54" Type="http://schemas.openxmlformats.org/officeDocument/2006/relationships/oleObject" Target="embeddings/oleObject36.bin"/><Relationship Id="rId70" Type="http://schemas.openxmlformats.org/officeDocument/2006/relationships/oleObject" Target="embeddings/oleObject52.bin"/><Relationship Id="rId75" Type="http://schemas.openxmlformats.org/officeDocument/2006/relationships/oleObject" Target="embeddings/oleObject57.bin"/><Relationship Id="rId91" Type="http://schemas.openxmlformats.org/officeDocument/2006/relationships/oleObject" Target="embeddings/oleObject67.bin"/><Relationship Id="rId96" Type="http://schemas.openxmlformats.org/officeDocument/2006/relationships/oleObject" Target="embeddings/oleObject72.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oleObject" Target="embeddings/oleObject12.bin"/><Relationship Id="rId49" Type="http://schemas.openxmlformats.org/officeDocument/2006/relationships/oleObject" Target="embeddings/oleObject31.bin"/><Relationship Id="rId114" Type="http://schemas.openxmlformats.org/officeDocument/2006/relationships/oleObject" Target="embeddings/oleObject89.bin"/><Relationship Id="rId119" Type="http://schemas.openxmlformats.org/officeDocument/2006/relationships/footer" Target="footer3.xml"/><Relationship Id="rId44" Type="http://schemas.openxmlformats.org/officeDocument/2006/relationships/oleObject" Target="embeddings/oleObject26.bin"/><Relationship Id="rId60" Type="http://schemas.openxmlformats.org/officeDocument/2006/relationships/oleObject" Target="embeddings/oleObject42.bin"/><Relationship Id="rId65" Type="http://schemas.openxmlformats.org/officeDocument/2006/relationships/oleObject" Target="embeddings/oleObject47.bin"/><Relationship Id="rId81" Type="http://schemas.openxmlformats.org/officeDocument/2006/relationships/image" Target="media/image9.wmf"/><Relationship Id="rId86" Type="http://schemas.openxmlformats.org/officeDocument/2006/relationships/oleObject" Target="embeddings/oleObject64.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yperlink" Target="mailto:UO35@cherepovetscity.ru" TargetMode="External"/><Relationship Id="rId18" Type="http://schemas.openxmlformats.org/officeDocument/2006/relationships/oleObject" Target="embeddings/oleObject3.bin"/><Relationship Id="rId39" Type="http://schemas.openxmlformats.org/officeDocument/2006/relationships/oleObject" Target="embeddings/oleObject21.bin"/><Relationship Id="rId109" Type="http://schemas.openxmlformats.org/officeDocument/2006/relationships/oleObject" Target="embeddings/oleObject85.bin"/><Relationship Id="rId34" Type="http://schemas.openxmlformats.org/officeDocument/2006/relationships/oleObject" Target="embeddings/oleObject17.bin"/><Relationship Id="rId50" Type="http://schemas.openxmlformats.org/officeDocument/2006/relationships/oleObject" Target="embeddings/oleObject32.bin"/><Relationship Id="rId55" Type="http://schemas.openxmlformats.org/officeDocument/2006/relationships/oleObject" Target="embeddings/oleObject37.bin"/><Relationship Id="rId76" Type="http://schemas.openxmlformats.org/officeDocument/2006/relationships/oleObject" Target="embeddings/oleObject58.bin"/><Relationship Id="rId97" Type="http://schemas.openxmlformats.org/officeDocument/2006/relationships/oleObject" Target="embeddings/oleObject73.bin"/><Relationship Id="rId104" Type="http://schemas.openxmlformats.org/officeDocument/2006/relationships/oleObject" Target="embeddings/oleObject80.bin"/><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53.bin"/><Relationship Id="rId92" Type="http://schemas.openxmlformats.org/officeDocument/2006/relationships/oleObject" Target="embeddings/oleObject68.bin"/><Relationship Id="rId2" Type="http://schemas.openxmlformats.org/officeDocument/2006/relationships/numbering" Target="numbering.xml"/><Relationship Id="rId29" Type="http://schemas.openxmlformats.org/officeDocument/2006/relationships/oleObject" Target="embeddings/oleObject13.bin"/><Relationship Id="rId24" Type="http://schemas.openxmlformats.org/officeDocument/2006/relationships/image" Target="media/image5.wmf"/><Relationship Id="rId40" Type="http://schemas.openxmlformats.org/officeDocument/2006/relationships/oleObject" Target="embeddings/oleObject22.bin"/><Relationship Id="rId45" Type="http://schemas.openxmlformats.org/officeDocument/2006/relationships/oleObject" Target="embeddings/oleObject27.bin"/><Relationship Id="rId66" Type="http://schemas.openxmlformats.org/officeDocument/2006/relationships/oleObject" Target="embeddings/oleObject48.bin"/><Relationship Id="rId87" Type="http://schemas.openxmlformats.org/officeDocument/2006/relationships/image" Target="media/image12.wmf"/><Relationship Id="rId110" Type="http://schemas.openxmlformats.org/officeDocument/2006/relationships/oleObject" Target="embeddings/oleObject86.bin"/><Relationship Id="rId115" Type="http://schemas.openxmlformats.org/officeDocument/2006/relationships/image" Target="media/image15.jpeg"/><Relationship Id="rId61" Type="http://schemas.openxmlformats.org/officeDocument/2006/relationships/oleObject" Target="embeddings/oleObject43.bin"/><Relationship Id="rId82" Type="http://schemas.openxmlformats.org/officeDocument/2006/relationships/oleObject" Target="embeddings/oleObject62.bin"/><Relationship Id="rId19" Type="http://schemas.openxmlformats.org/officeDocument/2006/relationships/oleObject" Target="embeddings/oleObject4.bin"/><Relationship Id="rId14" Type="http://schemas.openxmlformats.org/officeDocument/2006/relationships/hyperlink" Target="http://base.garant.ru/70265348/" TargetMode="External"/><Relationship Id="rId30" Type="http://schemas.openxmlformats.org/officeDocument/2006/relationships/oleObject" Target="embeddings/oleObject14.bin"/><Relationship Id="rId35" Type="http://schemas.openxmlformats.org/officeDocument/2006/relationships/oleObject" Target="embeddings/oleObject18.bin"/><Relationship Id="rId56" Type="http://schemas.openxmlformats.org/officeDocument/2006/relationships/oleObject" Target="embeddings/oleObject38.bin"/><Relationship Id="rId77" Type="http://schemas.openxmlformats.org/officeDocument/2006/relationships/oleObject" Target="embeddings/oleObject59.bin"/><Relationship Id="rId100" Type="http://schemas.openxmlformats.org/officeDocument/2006/relationships/oleObject" Target="embeddings/oleObject76.bin"/><Relationship Id="rId105" Type="http://schemas.openxmlformats.org/officeDocument/2006/relationships/oleObject" Target="embeddings/oleObject81.bin"/><Relationship Id="rId8" Type="http://schemas.openxmlformats.org/officeDocument/2006/relationships/image" Target="media/image2.emf"/><Relationship Id="rId51" Type="http://schemas.openxmlformats.org/officeDocument/2006/relationships/oleObject" Target="embeddings/oleObject33.bin"/><Relationship Id="rId72" Type="http://schemas.openxmlformats.org/officeDocument/2006/relationships/oleObject" Target="embeddings/oleObject54.bin"/><Relationship Id="rId93" Type="http://schemas.openxmlformats.org/officeDocument/2006/relationships/oleObject" Target="embeddings/oleObject69.bin"/><Relationship Id="rId98" Type="http://schemas.openxmlformats.org/officeDocument/2006/relationships/oleObject" Target="embeddings/oleObject74.bin"/><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oleObject" Target="embeddings/oleObject28.bin"/><Relationship Id="rId67" Type="http://schemas.openxmlformats.org/officeDocument/2006/relationships/oleObject" Target="embeddings/oleObject49.bin"/><Relationship Id="rId116" Type="http://schemas.openxmlformats.org/officeDocument/2006/relationships/hyperlink" Target="consultantplus://offline/ref=AB764B435D0B2838FACB5213954114C6EBFA6BB2730B053825F16501349BA93F3C7A1AD5330D01F3756959gBxBL" TargetMode="External"/><Relationship Id="rId20" Type="http://schemas.openxmlformats.org/officeDocument/2006/relationships/oleObject" Target="embeddings/oleObject5.bin"/><Relationship Id="rId41" Type="http://schemas.openxmlformats.org/officeDocument/2006/relationships/oleObject" Target="embeddings/oleObject23.bin"/><Relationship Id="rId62" Type="http://schemas.openxmlformats.org/officeDocument/2006/relationships/oleObject" Target="embeddings/oleObject44.bin"/><Relationship Id="rId83" Type="http://schemas.openxmlformats.org/officeDocument/2006/relationships/image" Target="media/image10.wmf"/><Relationship Id="rId88" Type="http://schemas.openxmlformats.org/officeDocument/2006/relationships/oleObject" Target="embeddings/oleObject65.bin"/><Relationship Id="rId111" Type="http://schemas.openxmlformats.org/officeDocument/2006/relationships/oleObject" Target="embeddings/oleObject87.bin"/><Relationship Id="rId15" Type="http://schemas.openxmlformats.org/officeDocument/2006/relationships/image" Target="media/image3.wmf"/><Relationship Id="rId36" Type="http://schemas.openxmlformats.org/officeDocument/2006/relationships/oleObject" Target="embeddings/oleObject19.bin"/><Relationship Id="rId57" Type="http://schemas.openxmlformats.org/officeDocument/2006/relationships/oleObject" Target="embeddings/oleObject39.bin"/><Relationship Id="rId106" Type="http://schemas.openxmlformats.org/officeDocument/2006/relationships/oleObject" Target="embeddings/oleObject82.bin"/><Relationship Id="rId10" Type="http://schemas.openxmlformats.org/officeDocument/2006/relationships/header" Target="header1.xml"/><Relationship Id="rId31" Type="http://schemas.openxmlformats.org/officeDocument/2006/relationships/oleObject" Target="embeddings/oleObject15.bin"/><Relationship Id="rId52" Type="http://schemas.openxmlformats.org/officeDocument/2006/relationships/oleObject" Target="embeddings/oleObject34.bin"/><Relationship Id="rId73" Type="http://schemas.openxmlformats.org/officeDocument/2006/relationships/oleObject" Target="embeddings/oleObject55.bin"/><Relationship Id="rId78" Type="http://schemas.openxmlformats.org/officeDocument/2006/relationships/oleObject" Target="embeddings/oleObject60.bin"/><Relationship Id="rId94" Type="http://schemas.openxmlformats.org/officeDocument/2006/relationships/oleObject" Target="embeddings/oleObject70.bin"/><Relationship Id="rId99" Type="http://schemas.openxmlformats.org/officeDocument/2006/relationships/oleObject" Target="embeddings/oleObject75.bin"/><Relationship Id="rId101" Type="http://schemas.openxmlformats.org/officeDocument/2006/relationships/oleObject" Target="embeddings/oleObject77.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D27DD-80B2-4D27-AA7D-A892D6281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86441</Words>
  <Characters>492720</Characters>
  <Application>Microsoft Office Word</Application>
  <DocSecurity>0</DocSecurity>
  <Lines>4106</Lines>
  <Paragraphs>1156</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Департамент образования Вологодской области</Company>
  <LinksUpToDate>false</LinksUpToDate>
  <CharactersWithSpaces>578005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creator>shananina</dc:creator>
  <cp:lastModifiedBy>user</cp:lastModifiedBy>
  <cp:revision>5</cp:revision>
  <cp:lastPrinted>2021-12-22T13:25:00Z</cp:lastPrinted>
  <dcterms:created xsi:type="dcterms:W3CDTF">2021-12-22T11:15:00Z</dcterms:created>
  <dcterms:modified xsi:type="dcterms:W3CDTF">2021-12-23T07:28:00Z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1532292748</vt:i4>
  </property>
  <property fmtid="{D5CDD505-2E9C-101B-9397-08002B2CF9AE}" pid="4" name="_EmailSubject">
    <vt:lpwstr/>
  </property>
  <property fmtid="{D5CDD505-2E9C-101B-9397-08002B2CF9AE}" pid="5" name="_AuthorEmail">
    <vt:lpwstr>pesheva.sm@cherepovetscity.ru</vt:lpwstr>
  </property>
  <property fmtid="{D5CDD505-2E9C-101B-9397-08002B2CF9AE}" pid="6" name="_AuthorEmailDisplayName">
    <vt:lpwstr>Пешева Светлана Михайловна</vt:lpwstr>
  </property>
  <property fmtid="{D5CDD505-2E9C-101B-9397-08002B2CF9AE}" pid="7" name="_PreviousAdHocReviewCycleID">
    <vt:i4>-1280554303</vt:i4>
  </property>
  <property fmtid="{D5CDD505-2E9C-101B-9397-08002B2CF9AE}" pid="8" name="_ReviewingToolsShownOnce">
    <vt:lpwstr/>
  </property>
</Properties>
</file>