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Default="00E029B8" w:rsidP="007845E9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4" o:title=""/>
          </v:shape>
          <o:OLEObject Type="Embed" ProgID="CorelDRAW.Graphic.14" ShapeID="_x0000_i1025" DrawAspect="Content" ObjectID="_1694508080" r:id="rId5"/>
        </w:object>
      </w:r>
    </w:p>
    <w:p w:rsidR="002E0268" w:rsidRPr="00E029B8" w:rsidRDefault="002E0268" w:rsidP="007845E9">
      <w:pPr>
        <w:jc w:val="center"/>
        <w:rPr>
          <w:sz w:val="4"/>
          <w:szCs w:val="4"/>
        </w:rPr>
      </w:pPr>
    </w:p>
    <w:p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</w:p>
    <w:p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ГОРОД ЧЕРЕПОВЕЦ</w:t>
      </w:r>
    </w:p>
    <w:p w:rsidR="002E0268" w:rsidRPr="00E029B8" w:rsidRDefault="002E0268" w:rsidP="007845E9">
      <w:pPr>
        <w:jc w:val="center"/>
        <w:rPr>
          <w:sz w:val="8"/>
          <w:szCs w:val="8"/>
        </w:rPr>
      </w:pPr>
    </w:p>
    <w:p w:rsidR="00723242" w:rsidRDefault="00723242" w:rsidP="007845E9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723242" w:rsidRPr="00E029B8" w:rsidRDefault="00723242" w:rsidP="007845E9">
      <w:pPr>
        <w:jc w:val="center"/>
        <w:rPr>
          <w:b/>
          <w:spacing w:val="60"/>
          <w:sz w:val="14"/>
          <w:szCs w:val="14"/>
        </w:rPr>
      </w:pPr>
    </w:p>
    <w:p w:rsidR="00723242" w:rsidRPr="00723242" w:rsidRDefault="005029F7" w:rsidP="007845E9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E0268" w:rsidRPr="008E5C41" w:rsidRDefault="002E0268" w:rsidP="008E5C41">
      <w:pPr>
        <w:jc w:val="both"/>
        <w:rPr>
          <w:sz w:val="26"/>
          <w:szCs w:val="26"/>
        </w:rPr>
      </w:pPr>
    </w:p>
    <w:p w:rsidR="0047761D" w:rsidRDefault="0047761D" w:rsidP="0047761D">
      <w:pPr>
        <w:jc w:val="both"/>
        <w:rPr>
          <w:sz w:val="26"/>
          <w:szCs w:val="26"/>
        </w:rPr>
      </w:pPr>
    </w:p>
    <w:p w:rsidR="008E5C41" w:rsidRDefault="007F17CB" w:rsidP="0047761D">
      <w:pPr>
        <w:jc w:val="both"/>
        <w:rPr>
          <w:sz w:val="26"/>
          <w:szCs w:val="26"/>
        </w:rPr>
      </w:pPr>
      <w:r w:rsidRPr="007F17CB">
        <w:rPr>
          <w:sz w:val="26"/>
          <w:szCs w:val="26"/>
        </w:rPr>
        <w:t>29.09.2021 № 3837</w:t>
      </w: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4B39CC" w:rsidRDefault="004B39CC" w:rsidP="004B39CC">
      <w:pPr>
        <w:rPr>
          <w:sz w:val="26"/>
          <w:szCs w:val="26"/>
        </w:rPr>
      </w:pPr>
      <w:bookmarkStart w:id="0" w:name="bookmark2"/>
      <w:r>
        <w:rPr>
          <w:sz w:val="26"/>
          <w:szCs w:val="26"/>
        </w:rPr>
        <w:t xml:space="preserve">О внесении изменений </w:t>
      </w:r>
    </w:p>
    <w:p w:rsidR="004B39CC" w:rsidRDefault="004B39CC" w:rsidP="004B39CC">
      <w:pPr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:rsidR="004B39CC" w:rsidRPr="001730C8" w:rsidRDefault="004B39CC" w:rsidP="004B39CC">
      <w:pPr>
        <w:rPr>
          <w:sz w:val="26"/>
          <w:szCs w:val="26"/>
        </w:rPr>
      </w:pPr>
      <w:r>
        <w:rPr>
          <w:sz w:val="26"/>
          <w:szCs w:val="26"/>
        </w:rPr>
        <w:t>от 25.02.2019 № 683</w:t>
      </w:r>
    </w:p>
    <w:p w:rsidR="004B39CC" w:rsidRPr="001730C8" w:rsidRDefault="004B39CC" w:rsidP="004B39CC">
      <w:pPr>
        <w:rPr>
          <w:sz w:val="26"/>
          <w:szCs w:val="26"/>
        </w:rPr>
      </w:pPr>
    </w:p>
    <w:p w:rsidR="004B39CC" w:rsidRPr="002D6BC9" w:rsidRDefault="004B39CC" w:rsidP="004B39CC">
      <w:pPr>
        <w:ind w:firstLine="567"/>
        <w:rPr>
          <w:sz w:val="26"/>
          <w:szCs w:val="26"/>
        </w:rPr>
      </w:pPr>
    </w:p>
    <w:p w:rsidR="004B39CC" w:rsidRPr="002D6BC9" w:rsidRDefault="004B39CC" w:rsidP="004B39CC">
      <w:pPr>
        <w:ind w:firstLine="567"/>
        <w:jc w:val="both"/>
        <w:rPr>
          <w:sz w:val="26"/>
          <w:szCs w:val="26"/>
        </w:rPr>
      </w:pPr>
      <w:r w:rsidRPr="002D6BC9">
        <w:rPr>
          <w:sz w:val="26"/>
          <w:szCs w:val="26"/>
          <w:shd w:val="clear" w:color="auto" w:fill="FFFFFF"/>
        </w:rPr>
        <w:t>В соответствии с</w:t>
      </w:r>
      <w:r w:rsidR="00977287">
        <w:rPr>
          <w:sz w:val="26"/>
          <w:szCs w:val="26"/>
          <w:shd w:val="clear" w:color="auto" w:fill="FFFFFF"/>
        </w:rPr>
        <w:t xml:space="preserve"> </w:t>
      </w:r>
      <w:r w:rsidRPr="004B39CC">
        <w:rPr>
          <w:sz w:val="26"/>
          <w:szCs w:val="26"/>
        </w:rPr>
        <w:t>Трудовым кодексом</w:t>
      </w:r>
      <w:r w:rsidR="00977287">
        <w:rPr>
          <w:sz w:val="26"/>
          <w:szCs w:val="26"/>
        </w:rPr>
        <w:t xml:space="preserve"> </w:t>
      </w:r>
      <w:r w:rsidRPr="002D6BC9">
        <w:rPr>
          <w:sz w:val="26"/>
          <w:szCs w:val="26"/>
          <w:shd w:val="clear" w:color="auto" w:fill="FFFFFF"/>
        </w:rPr>
        <w:t>Российской Федерации,</w:t>
      </w:r>
      <w:r w:rsidR="00977287">
        <w:rPr>
          <w:sz w:val="26"/>
          <w:szCs w:val="26"/>
          <w:shd w:val="clear" w:color="auto" w:fill="FFFFFF"/>
        </w:rPr>
        <w:t xml:space="preserve"> </w:t>
      </w:r>
      <w:r w:rsidRPr="004B39CC">
        <w:rPr>
          <w:sz w:val="26"/>
          <w:szCs w:val="26"/>
        </w:rPr>
        <w:t>Федеральным законом</w:t>
      </w:r>
      <w:r w:rsidR="00977287">
        <w:rPr>
          <w:sz w:val="26"/>
          <w:szCs w:val="26"/>
        </w:rPr>
        <w:t xml:space="preserve"> </w:t>
      </w:r>
      <w:r w:rsidRPr="002D6BC9">
        <w:rPr>
          <w:sz w:val="26"/>
          <w:szCs w:val="26"/>
          <w:shd w:val="clear" w:color="auto" w:fill="FFFFFF"/>
        </w:rPr>
        <w:t>от 06.10.2003 №</w:t>
      </w:r>
      <w:r w:rsidR="00977287">
        <w:rPr>
          <w:sz w:val="26"/>
          <w:szCs w:val="26"/>
          <w:shd w:val="clear" w:color="auto" w:fill="FFFFFF"/>
        </w:rPr>
        <w:t xml:space="preserve"> </w:t>
      </w:r>
      <w:r w:rsidRPr="002D6BC9">
        <w:rPr>
          <w:sz w:val="26"/>
          <w:szCs w:val="26"/>
          <w:shd w:val="clear" w:color="auto" w:fill="FFFFFF"/>
        </w:rPr>
        <w:t>131-ФЗ</w:t>
      </w:r>
      <w:r w:rsidR="00977287">
        <w:rPr>
          <w:sz w:val="26"/>
          <w:szCs w:val="26"/>
          <w:shd w:val="clear" w:color="auto" w:fill="FFFFFF"/>
        </w:rPr>
        <w:t xml:space="preserve"> «</w:t>
      </w:r>
      <w:r w:rsidRPr="002D6BC9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977287">
        <w:rPr>
          <w:sz w:val="26"/>
          <w:szCs w:val="26"/>
          <w:shd w:val="clear" w:color="auto" w:fill="FFFFFF"/>
        </w:rPr>
        <w:t>»</w:t>
      </w:r>
      <w:r w:rsidRPr="002D6BC9">
        <w:rPr>
          <w:sz w:val="26"/>
          <w:szCs w:val="26"/>
          <w:shd w:val="clear" w:color="auto" w:fill="FFFFFF"/>
        </w:rPr>
        <w:t xml:space="preserve"> </w:t>
      </w:r>
    </w:p>
    <w:p w:rsidR="004B39CC" w:rsidRPr="002D6BC9" w:rsidRDefault="004B39CC" w:rsidP="004B39CC">
      <w:pPr>
        <w:jc w:val="both"/>
        <w:rPr>
          <w:sz w:val="26"/>
          <w:szCs w:val="26"/>
        </w:rPr>
      </w:pPr>
      <w:r w:rsidRPr="002D6BC9">
        <w:rPr>
          <w:sz w:val="26"/>
          <w:szCs w:val="26"/>
        </w:rPr>
        <w:t>ПОСТАНОВЛЯЮ:</w:t>
      </w:r>
    </w:p>
    <w:p w:rsidR="004B39CC" w:rsidRPr="002D6BC9" w:rsidRDefault="004B39CC" w:rsidP="004B39CC">
      <w:pPr>
        <w:ind w:firstLine="567"/>
        <w:jc w:val="both"/>
        <w:rPr>
          <w:sz w:val="26"/>
          <w:szCs w:val="26"/>
        </w:rPr>
      </w:pPr>
      <w:r w:rsidRPr="002D6BC9">
        <w:rPr>
          <w:sz w:val="26"/>
          <w:szCs w:val="26"/>
        </w:rPr>
        <w:t xml:space="preserve">1. Внести в </w:t>
      </w:r>
      <w:hyperlink w:anchor="Par25" w:history="1">
        <w:r w:rsidRPr="002D6BC9">
          <w:rPr>
            <w:sz w:val="26"/>
            <w:szCs w:val="26"/>
          </w:rPr>
          <w:t>Положение</w:t>
        </w:r>
      </w:hyperlink>
      <w:r w:rsidRPr="002D6BC9">
        <w:rPr>
          <w:sz w:val="26"/>
          <w:szCs w:val="26"/>
        </w:rPr>
        <w:t xml:space="preserve"> о системе оплаты труда работников муниципального бюджетного учреждения «Спасательная служба», утвержденное постановлением мэрии города от 25.02.2019 № 683 «Об утверждении Положения о системе труда работников муниципального бюджетного учреждения «Спасательная служба» (в редакции постановления мэрии города от 31.12.2019 № 6365), следующие изменения:</w:t>
      </w:r>
    </w:p>
    <w:p w:rsidR="004B39CC" w:rsidRPr="002D6BC9" w:rsidRDefault="00977287" w:rsidP="004B39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B39CC" w:rsidRPr="002D6BC9">
        <w:rPr>
          <w:sz w:val="26"/>
          <w:szCs w:val="26"/>
        </w:rPr>
        <w:t>риложение 2</w:t>
      </w:r>
      <w:r w:rsidR="004B39CC" w:rsidRPr="002D6BC9">
        <w:t xml:space="preserve"> </w:t>
      </w:r>
      <w:r w:rsidR="004B39CC" w:rsidRPr="002D6BC9">
        <w:rPr>
          <w:sz w:val="26"/>
          <w:szCs w:val="26"/>
        </w:rPr>
        <w:t>к Положению изложить в новой редакции (прилагается).</w:t>
      </w:r>
    </w:p>
    <w:p w:rsidR="004B39CC" w:rsidRPr="002D6BC9" w:rsidRDefault="004B39CC" w:rsidP="004B39C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6BC9">
        <w:rPr>
          <w:sz w:val="26"/>
          <w:szCs w:val="26"/>
        </w:rPr>
        <w:t>2.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4B39CC" w:rsidRPr="002D6BC9" w:rsidRDefault="004B39CC" w:rsidP="004B39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6BC9">
        <w:rPr>
          <w:sz w:val="26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Череповца,</w:t>
      </w:r>
      <w:r w:rsidRPr="002D6BC9">
        <w:rPr>
          <w:sz w:val="26"/>
          <w:szCs w:val="26"/>
          <w:shd w:val="clear" w:color="auto" w:fill="FFFFFF"/>
        </w:rPr>
        <w:t xml:space="preserve"> распространяется на правоотношения, возникшие с 1 сентября 2021 года.</w:t>
      </w:r>
    </w:p>
    <w:p w:rsidR="004B39CC" w:rsidRPr="001730C8" w:rsidRDefault="004B39CC" w:rsidP="004B39CC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4B39CC" w:rsidRDefault="004B39CC" w:rsidP="004B39CC">
      <w:pPr>
        <w:pStyle w:val="a5"/>
        <w:ind w:firstLine="567"/>
        <w:rPr>
          <w:color w:val="000000"/>
          <w:szCs w:val="26"/>
        </w:rPr>
      </w:pPr>
    </w:p>
    <w:p w:rsidR="004B39CC" w:rsidRPr="001730C8" w:rsidRDefault="004B39CC" w:rsidP="004B39CC">
      <w:pPr>
        <w:pStyle w:val="a5"/>
        <w:ind w:firstLine="567"/>
        <w:rPr>
          <w:color w:val="000000"/>
          <w:szCs w:val="26"/>
        </w:rPr>
      </w:pPr>
    </w:p>
    <w:p w:rsidR="004B39CC" w:rsidRDefault="004B39CC" w:rsidP="004B39CC">
      <w:pPr>
        <w:pStyle w:val="a5"/>
        <w:tabs>
          <w:tab w:val="right" w:pos="9498"/>
        </w:tabs>
        <w:rPr>
          <w:szCs w:val="26"/>
        </w:rPr>
      </w:pPr>
      <w:r w:rsidRPr="001730C8">
        <w:rPr>
          <w:color w:val="000000"/>
          <w:szCs w:val="26"/>
        </w:rPr>
        <w:t>Мэр города</w:t>
      </w:r>
      <w:r>
        <w:rPr>
          <w:color w:val="000000"/>
          <w:szCs w:val="26"/>
        </w:rPr>
        <w:tab/>
      </w:r>
      <w:r>
        <w:rPr>
          <w:szCs w:val="26"/>
        </w:rPr>
        <w:t>В.Е. Германов</w:t>
      </w:r>
    </w:p>
    <w:p w:rsidR="004B39CC" w:rsidRDefault="004B39CC" w:rsidP="004B39CC">
      <w:pPr>
        <w:pStyle w:val="a5"/>
      </w:pPr>
      <w:r w:rsidRPr="001730C8">
        <w:rPr>
          <w:noProof/>
        </w:rPr>
        <w:tab/>
      </w:r>
      <w:bookmarkStart w:id="1" w:name="Par23"/>
      <w:bookmarkEnd w:id="0"/>
      <w:bookmarkEnd w:id="1"/>
      <w:r>
        <w:tab/>
      </w:r>
    </w:p>
    <w:p w:rsidR="004B39CC" w:rsidRPr="00F36924" w:rsidRDefault="004B39CC" w:rsidP="004B39CC"/>
    <w:p w:rsidR="004B39CC" w:rsidRDefault="004B39CC" w:rsidP="004B39CC">
      <w:pPr>
        <w:sectPr w:rsidR="004B39CC" w:rsidSect="004B39CC"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:rsidR="004B39CC" w:rsidRPr="001C15B7" w:rsidRDefault="004B39CC" w:rsidP="0021155E">
      <w:pPr>
        <w:tabs>
          <w:tab w:val="left" w:pos="851"/>
          <w:tab w:val="left" w:pos="2835"/>
        </w:tabs>
        <w:ind w:left="5670"/>
        <w:jc w:val="right"/>
        <w:rPr>
          <w:sz w:val="26"/>
          <w:szCs w:val="26"/>
        </w:rPr>
      </w:pPr>
      <w:r w:rsidRPr="001C15B7">
        <w:rPr>
          <w:sz w:val="26"/>
          <w:szCs w:val="26"/>
        </w:rPr>
        <w:lastRenderedPageBreak/>
        <w:t xml:space="preserve">Приложение </w:t>
      </w:r>
    </w:p>
    <w:p w:rsidR="004B39CC" w:rsidRPr="001C15B7" w:rsidRDefault="004B39CC" w:rsidP="0021155E">
      <w:pPr>
        <w:tabs>
          <w:tab w:val="left" w:pos="851"/>
          <w:tab w:val="left" w:pos="2835"/>
        </w:tabs>
        <w:ind w:left="3119"/>
        <w:jc w:val="right"/>
        <w:rPr>
          <w:sz w:val="26"/>
          <w:szCs w:val="26"/>
        </w:rPr>
      </w:pPr>
      <w:r w:rsidRPr="001C15B7">
        <w:rPr>
          <w:sz w:val="26"/>
          <w:szCs w:val="26"/>
        </w:rPr>
        <w:t>к постановлению мэрии города</w:t>
      </w:r>
      <w:r w:rsidR="0021155E">
        <w:rPr>
          <w:sz w:val="26"/>
          <w:szCs w:val="26"/>
        </w:rPr>
        <w:t xml:space="preserve"> </w:t>
      </w:r>
      <w:r w:rsidRPr="001C15B7">
        <w:rPr>
          <w:sz w:val="26"/>
          <w:szCs w:val="26"/>
        </w:rPr>
        <w:t xml:space="preserve">от </w:t>
      </w:r>
      <w:r w:rsidR="007F17CB">
        <w:rPr>
          <w:sz w:val="26"/>
          <w:szCs w:val="26"/>
        </w:rPr>
        <w:t xml:space="preserve">29.09.2021 </w:t>
      </w:r>
      <w:r w:rsidRPr="001C15B7">
        <w:rPr>
          <w:sz w:val="26"/>
          <w:szCs w:val="26"/>
        </w:rPr>
        <w:t>№</w:t>
      </w:r>
      <w:r w:rsidR="007F17CB">
        <w:rPr>
          <w:sz w:val="26"/>
          <w:szCs w:val="26"/>
        </w:rPr>
        <w:t xml:space="preserve"> 3837</w:t>
      </w:r>
    </w:p>
    <w:p w:rsidR="004B39CC" w:rsidRPr="004B39CC" w:rsidRDefault="004B39CC" w:rsidP="0021155E">
      <w:pPr>
        <w:ind w:left="5103"/>
        <w:jc w:val="right"/>
        <w:rPr>
          <w:sz w:val="26"/>
          <w:szCs w:val="26"/>
        </w:rPr>
      </w:pPr>
      <w:r w:rsidRPr="004B39CC">
        <w:rPr>
          <w:sz w:val="26"/>
          <w:szCs w:val="26"/>
        </w:rPr>
        <w:t>Приложение 2</w:t>
      </w:r>
      <w:r w:rsidR="0021155E">
        <w:rPr>
          <w:sz w:val="26"/>
          <w:szCs w:val="26"/>
        </w:rPr>
        <w:t xml:space="preserve"> </w:t>
      </w:r>
      <w:r w:rsidRPr="004B39CC">
        <w:rPr>
          <w:sz w:val="26"/>
          <w:szCs w:val="26"/>
        </w:rPr>
        <w:t>к Положению</w:t>
      </w:r>
    </w:p>
    <w:p w:rsidR="004B39CC" w:rsidRDefault="004B39CC" w:rsidP="004B39CC">
      <w:pPr>
        <w:tabs>
          <w:tab w:val="left" w:pos="4095"/>
        </w:tabs>
        <w:jc w:val="right"/>
      </w:pPr>
    </w:p>
    <w:p w:rsidR="004B39CC" w:rsidRDefault="004B39CC" w:rsidP="004B39CC">
      <w:pPr>
        <w:tabs>
          <w:tab w:val="left" w:pos="4095"/>
        </w:tabs>
        <w:jc w:val="center"/>
      </w:pPr>
    </w:p>
    <w:p w:rsidR="004B39CC" w:rsidRDefault="004B39CC" w:rsidP="004B39CC">
      <w:pPr>
        <w:tabs>
          <w:tab w:val="left" w:pos="4095"/>
        </w:tabs>
        <w:jc w:val="center"/>
      </w:pPr>
      <w:r>
        <w:t>РАЗМЕРЫ</w:t>
      </w:r>
      <w:r w:rsidR="0021155E">
        <w:t xml:space="preserve"> </w:t>
      </w:r>
      <w:r>
        <w:t>ОТРАСЛЕВЫХ КОЭФФИЦИЕНТОВ</w:t>
      </w:r>
    </w:p>
    <w:p w:rsidR="004B39CC" w:rsidRDefault="004B39CC" w:rsidP="004B39CC">
      <w:pPr>
        <w:tabs>
          <w:tab w:val="left" w:pos="4095"/>
        </w:tabs>
        <w:jc w:val="center"/>
      </w:pPr>
      <w:r>
        <w:t>ПО ПРОФЕССИОНАЛЬНЫМ КВАЛИФИКАЦИОННЫМ ГРУППАМ</w:t>
      </w:r>
      <w:bookmarkStart w:id="2" w:name="_GoBack"/>
      <w:bookmarkEnd w:id="2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571"/>
        <w:gridCol w:w="1949"/>
      </w:tblGrid>
      <w:tr w:rsidR="004B39CC" w:rsidTr="009738B3">
        <w:tc>
          <w:tcPr>
            <w:tcW w:w="7685" w:type="dxa"/>
          </w:tcPr>
          <w:p w:rsidR="004B39CC" w:rsidRDefault="004B39CC" w:rsidP="009738B3">
            <w:pPr>
              <w:tabs>
                <w:tab w:val="left" w:pos="4095"/>
              </w:tabs>
              <w:jc w:val="center"/>
            </w:pPr>
            <w:r>
              <w:t>Наименование профессиональной квалификационной группы</w:t>
            </w:r>
          </w:p>
        </w:tc>
        <w:tc>
          <w:tcPr>
            <w:tcW w:w="1954" w:type="dxa"/>
          </w:tcPr>
          <w:p w:rsidR="00FE6C3D" w:rsidRDefault="004B39CC" w:rsidP="009738B3">
            <w:pPr>
              <w:tabs>
                <w:tab w:val="left" w:pos="4095"/>
              </w:tabs>
              <w:jc w:val="center"/>
            </w:pPr>
            <w:r>
              <w:t xml:space="preserve">Размер </w:t>
            </w:r>
          </w:p>
          <w:p w:rsidR="004B39CC" w:rsidRDefault="004B39CC" w:rsidP="009738B3">
            <w:pPr>
              <w:tabs>
                <w:tab w:val="left" w:pos="4095"/>
              </w:tabs>
              <w:jc w:val="center"/>
            </w:pPr>
            <w:r>
              <w:t>коэффициента</w:t>
            </w:r>
          </w:p>
        </w:tc>
      </w:tr>
      <w:tr w:rsidR="004B39CC" w:rsidTr="009738B3">
        <w:tc>
          <w:tcPr>
            <w:tcW w:w="7685" w:type="dxa"/>
          </w:tcPr>
          <w:p w:rsidR="004B39CC" w:rsidRDefault="004B39CC" w:rsidP="009738B3">
            <w:pPr>
              <w:tabs>
                <w:tab w:val="left" w:pos="4095"/>
              </w:tabs>
            </w:pPr>
            <w:r>
              <w:t>Общеотраслевые профессии рабочих первого уровня</w:t>
            </w:r>
          </w:p>
        </w:tc>
        <w:tc>
          <w:tcPr>
            <w:tcW w:w="1954" w:type="dxa"/>
          </w:tcPr>
          <w:p w:rsidR="004B39CC" w:rsidRDefault="004B39CC" w:rsidP="009738B3">
            <w:pPr>
              <w:tabs>
                <w:tab w:val="left" w:pos="4095"/>
              </w:tabs>
              <w:jc w:val="center"/>
            </w:pPr>
            <w:r>
              <w:t>3.113</w:t>
            </w:r>
          </w:p>
        </w:tc>
      </w:tr>
      <w:tr w:rsidR="004B39CC" w:rsidTr="009738B3">
        <w:tc>
          <w:tcPr>
            <w:tcW w:w="7685" w:type="dxa"/>
          </w:tcPr>
          <w:p w:rsidR="004B39CC" w:rsidRDefault="004B39CC" w:rsidP="009738B3">
            <w:pPr>
              <w:tabs>
                <w:tab w:val="left" w:pos="4095"/>
              </w:tabs>
            </w:pPr>
            <w:r>
              <w:t>Общеотраслевые профессии рабочих второго уровня</w:t>
            </w:r>
          </w:p>
        </w:tc>
        <w:tc>
          <w:tcPr>
            <w:tcW w:w="1954" w:type="dxa"/>
          </w:tcPr>
          <w:p w:rsidR="004B39CC" w:rsidRDefault="004B39CC" w:rsidP="009738B3">
            <w:pPr>
              <w:tabs>
                <w:tab w:val="left" w:pos="4095"/>
              </w:tabs>
              <w:jc w:val="center"/>
            </w:pPr>
            <w:r>
              <w:t>3.089</w:t>
            </w:r>
          </w:p>
        </w:tc>
      </w:tr>
      <w:tr w:rsidR="004B39CC" w:rsidTr="009738B3">
        <w:tc>
          <w:tcPr>
            <w:tcW w:w="7685" w:type="dxa"/>
          </w:tcPr>
          <w:p w:rsidR="004B39CC" w:rsidRDefault="004B39CC" w:rsidP="009738B3">
            <w:pPr>
              <w:tabs>
                <w:tab w:val="left" w:pos="4095"/>
              </w:tabs>
            </w:pPr>
            <w:r>
              <w:t>Общеотраслевые должности служащих третьего уровня; 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третьего уровня; должности служащих, отнесенные к профессиональной группе «Врачи и провизоры»</w:t>
            </w:r>
          </w:p>
        </w:tc>
        <w:tc>
          <w:tcPr>
            <w:tcW w:w="1954" w:type="dxa"/>
          </w:tcPr>
          <w:p w:rsidR="004B39CC" w:rsidRDefault="004B39CC" w:rsidP="009738B3">
            <w:pPr>
              <w:tabs>
                <w:tab w:val="left" w:pos="4095"/>
              </w:tabs>
              <w:jc w:val="center"/>
            </w:pPr>
            <w:r>
              <w:t>2.2</w:t>
            </w:r>
          </w:p>
        </w:tc>
      </w:tr>
      <w:tr w:rsidR="004B39CC" w:rsidTr="009738B3">
        <w:tc>
          <w:tcPr>
            <w:tcW w:w="7685" w:type="dxa"/>
          </w:tcPr>
          <w:p w:rsidR="004B39CC" w:rsidRDefault="004B39CC" w:rsidP="009738B3">
            <w:pPr>
              <w:tabs>
                <w:tab w:val="left" w:pos="4095"/>
              </w:tabs>
            </w:pPr>
            <w:r>
              <w:t>Общеотраслевые должности служащих четвертого уровня; 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четвертого уровня</w:t>
            </w:r>
          </w:p>
        </w:tc>
        <w:tc>
          <w:tcPr>
            <w:tcW w:w="1954" w:type="dxa"/>
          </w:tcPr>
          <w:p w:rsidR="004B39CC" w:rsidRDefault="004B39CC" w:rsidP="009738B3">
            <w:pPr>
              <w:tabs>
                <w:tab w:val="left" w:pos="4095"/>
              </w:tabs>
              <w:jc w:val="center"/>
            </w:pPr>
            <w:r>
              <w:t>2.2</w:t>
            </w:r>
          </w:p>
        </w:tc>
      </w:tr>
    </w:tbl>
    <w:p w:rsidR="004B39CC" w:rsidRDefault="004B39CC" w:rsidP="00B16079">
      <w:pPr>
        <w:tabs>
          <w:tab w:val="left" w:pos="4095"/>
        </w:tabs>
        <w:jc w:val="center"/>
      </w:pPr>
    </w:p>
    <w:sectPr w:rsidR="004B39CC" w:rsidSect="004B39C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21155E"/>
    <w:rsid w:val="002C2AA0"/>
    <w:rsid w:val="002E0268"/>
    <w:rsid w:val="0047761D"/>
    <w:rsid w:val="004B39CC"/>
    <w:rsid w:val="005029F7"/>
    <w:rsid w:val="00723242"/>
    <w:rsid w:val="007623CC"/>
    <w:rsid w:val="007845E9"/>
    <w:rsid w:val="007F17CB"/>
    <w:rsid w:val="00835CB8"/>
    <w:rsid w:val="008E5C41"/>
    <w:rsid w:val="00977287"/>
    <w:rsid w:val="00AC32DD"/>
    <w:rsid w:val="00B16079"/>
    <w:rsid w:val="00B31CA4"/>
    <w:rsid w:val="00D4358A"/>
    <w:rsid w:val="00E029B8"/>
    <w:rsid w:val="00EE4A02"/>
    <w:rsid w:val="00FD0E8B"/>
    <w:rsid w:val="00FE6C3D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F402F"/>
  <w15:chartTrackingRefBased/>
  <w15:docId w15:val="{262B1F67-3605-4FF6-8B29-ABCD8A4E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styleId="a4">
    <w:name w:val="Hyperlink"/>
    <w:rsid w:val="004B39CC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4B39CC"/>
    <w:rPr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B39CC"/>
    <w:rPr>
      <w:sz w:val="26"/>
    </w:rPr>
  </w:style>
  <w:style w:type="table" w:styleId="a7">
    <w:name w:val="Table Grid"/>
    <w:basedOn w:val="a1"/>
    <w:rsid w:val="004B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8</cp:revision>
  <cp:lastPrinted>2009-01-13T07:47:00Z</cp:lastPrinted>
  <dcterms:created xsi:type="dcterms:W3CDTF">2021-09-28T13:46:00Z</dcterms:created>
  <dcterms:modified xsi:type="dcterms:W3CDTF">2021-09-30T08:55:00Z</dcterms:modified>
</cp:coreProperties>
</file>