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6A699" w14:textId="64491AB9" w:rsidR="00B25409" w:rsidRPr="00173707" w:rsidRDefault="00953872" w:rsidP="00B25409">
      <w:pPr>
        <w:ind w:left="6804"/>
        <w:rPr>
          <w:sz w:val="26"/>
          <w:szCs w:val="26"/>
        </w:rPr>
      </w:pPr>
      <w:bookmarkStart w:id="0" w:name="sub_3"/>
      <w:bookmarkStart w:id="1" w:name="sub_1000"/>
      <w:r w:rsidRPr="00173707">
        <w:rPr>
          <w:sz w:val="26"/>
          <w:szCs w:val="26"/>
        </w:rPr>
        <w:t>УТВЕРЖДЕНО</w:t>
      </w:r>
      <w:r w:rsidR="00B25409" w:rsidRPr="00173707">
        <w:br/>
      </w:r>
      <w:r w:rsidR="00E31B2C" w:rsidRPr="00173707">
        <w:rPr>
          <w:sz w:val="26"/>
          <w:szCs w:val="26"/>
        </w:rPr>
        <w:t>решение</w:t>
      </w:r>
      <w:r w:rsidRPr="00173707">
        <w:rPr>
          <w:sz w:val="26"/>
          <w:szCs w:val="26"/>
        </w:rPr>
        <w:t>м</w:t>
      </w:r>
      <w:r w:rsidR="00E31B2C" w:rsidRPr="00173707">
        <w:rPr>
          <w:sz w:val="26"/>
          <w:szCs w:val="26"/>
        </w:rPr>
        <w:t xml:space="preserve"> </w:t>
      </w:r>
      <w:proofErr w:type="gramStart"/>
      <w:r w:rsidR="00E31B2C" w:rsidRPr="00173707">
        <w:rPr>
          <w:sz w:val="26"/>
          <w:szCs w:val="26"/>
        </w:rPr>
        <w:t>Череповецкой</w:t>
      </w:r>
      <w:proofErr w:type="gramEnd"/>
    </w:p>
    <w:p w14:paraId="483A54FC" w14:textId="63931A2D" w:rsidR="00E31B2C" w:rsidRPr="00173707" w:rsidRDefault="00E31B2C" w:rsidP="00B25409">
      <w:pPr>
        <w:ind w:left="6804"/>
        <w:rPr>
          <w:sz w:val="26"/>
          <w:szCs w:val="26"/>
        </w:rPr>
      </w:pPr>
      <w:r w:rsidRPr="00173707">
        <w:rPr>
          <w:sz w:val="26"/>
          <w:szCs w:val="26"/>
        </w:rPr>
        <w:t>городской Думы</w:t>
      </w:r>
    </w:p>
    <w:p w14:paraId="00DB2A62" w14:textId="1D600A90" w:rsidR="00E31B2C" w:rsidRPr="00173707" w:rsidRDefault="00E31B2C" w:rsidP="00B25409">
      <w:pPr>
        <w:ind w:left="6804"/>
        <w:rPr>
          <w:sz w:val="26"/>
          <w:szCs w:val="26"/>
        </w:rPr>
      </w:pPr>
      <w:r w:rsidRPr="00173707">
        <w:rPr>
          <w:sz w:val="26"/>
          <w:szCs w:val="26"/>
        </w:rPr>
        <w:t xml:space="preserve">от </w:t>
      </w:r>
      <w:r w:rsidR="00B25409" w:rsidRPr="00173707">
        <w:rPr>
          <w:sz w:val="26"/>
          <w:szCs w:val="26"/>
        </w:rPr>
        <w:t>28.09.2021</w:t>
      </w:r>
      <w:r w:rsidRPr="00173707">
        <w:rPr>
          <w:sz w:val="26"/>
          <w:szCs w:val="26"/>
        </w:rPr>
        <w:t xml:space="preserve"> № </w:t>
      </w:r>
      <w:r w:rsidR="00B25409" w:rsidRPr="00173707">
        <w:rPr>
          <w:sz w:val="26"/>
          <w:szCs w:val="26"/>
        </w:rPr>
        <w:t>126</w:t>
      </w:r>
    </w:p>
    <w:p w14:paraId="72F5951D" w14:textId="77777777" w:rsidR="00845BD4" w:rsidRPr="00173707" w:rsidRDefault="00845BD4" w:rsidP="00E31B2C">
      <w:pPr>
        <w:jc w:val="right"/>
        <w:rPr>
          <w:sz w:val="26"/>
          <w:szCs w:val="26"/>
        </w:rPr>
      </w:pPr>
    </w:p>
    <w:p w14:paraId="52667D7C" w14:textId="77777777" w:rsidR="00845BD4" w:rsidRPr="00173707" w:rsidRDefault="00845BD4" w:rsidP="00E31B2C">
      <w:pPr>
        <w:jc w:val="right"/>
        <w:rPr>
          <w:sz w:val="26"/>
          <w:szCs w:val="26"/>
        </w:rPr>
      </w:pPr>
    </w:p>
    <w:p w14:paraId="40E8DE7B" w14:textId="77777777" w:rsidR="00845BD4" w:rsidRPr="00173707" w:rsidRDefault="00845BD4" w:rsidP="00845BD4">
      <w:pPr>
        <w:jc w:val="center"/>
        <w:rPr>
          <w:sz w:val="26"/>
          <w:szCs w:val="26"/>
        </w:rPr>
      </w:pPr>
      <w:r w:rsidRPr="00173707">
        <w:rPr>
          <w:sz w:val="26"/>
          <w:szCs w:val="26"/>
        </w:rPr>
        <w:t>Положение</w:t>
      </w:r>
      <w:r w:rsidRPr="00173707">
        <w:rPr>
          <w:sz w:val="26"/>
          <w:szCs w:val="26"/>
        </w:rPr>
        <w:br/>
        <w:t>о муниципальном земельном контроле на территории города Череповца</w:t>
      </w:r>
    </w:p>
    <w:p w14:paraId="40ABE5C2" w14:textId="77777777" w:rsidR="00845BD4" w:rsidRPr="00173707" w:rsidRDefault="00845BD4" w:rsidP="00845BD4">
      <w:pPr>
        <w:jc w:val="center"/>
        <w:rPr>
          <w:sz w:val="26"/>
          <w:szCs w:val="26"/>
        </w:rPr>
      </w:pPr>
    </w:p>
    <w:p w14:paraId="1D9A0B7C" w14:textId="77777777" w:rsidR="00845BD4" w:rsidRPr="00173707" w:rsidRDefault="00845BD4" w:rsidP="00845BD4">
      <w:pPr>
        <w:jc w:val="center"/>
        <w:rPr>
          <w:sz w:val="26"/>
          <w:szCs w:val="26"/>
        </w:rPr>
      </w:pPr>
      <w:bookmarkStart w:id="2" w:name="sub_100"/>
      <w:r w:rsidRPr="00173707">
        <w:rPr>
          <w:sz w:val="26"/>
          <w:szCs w:val="26"/>
        </w:rPr>
        <w:t>1. Общие положения</w:t>
      </w:r>
    </w:p>
    <w:bookmarkEnd w:id="2"/>
    <w:p w14:paraId="39B75CE1" w14:textId="77777777" w:rsidR="00845BD4" w:rsidRPr="00173707" w:rsidRDefault="00845BD4" w:rsidP="00845BD4"/>
    <w:p w14:paraId="55D19F47" w14:textId="26961DD9" w:rsidR="005778D5" w:rsidRPr="00173707" w:rsidRDefault="00845BD4" w:rsidP="00EE1F3E">
      <w:pPr>
        <w:ind w:firstLine="720"/>
        <w:jc w:val="both"/>
        <w:rPr>
          <w:sz w:val="26"/>
          <w:szCs w:val="26"/>
        </w:rPr>
      </w:pPr>
      <w:bookmarkStart w:id="3" w:name="sub_11"/>
      <w:r w:rsidRPr="00173707">
        <w:rPr>
          <w:sz w:val="26"/>
          <w:szCs w:val="26"/>
        </w:rPr>
        <w:t xml:space="preserve">1.1. Положение о муниципальном земельном контроле на территории </w:t>
      </w:r>
      <w:r w:rsidR="00026D93" w:rsidRPr="00173707">
        <w:rPr>
          <w:sz w:val="26"/>
          <w:szCs w:val="26"/>
        </w:rPr>
        <w:t>горо</w:t>
      </w:r>
      <w:r w:rsidR="00026D93" w:rsidRPr="00173707">
        <w:rPr>
          <w:sz w:val="26"/>
          <w:szCs w:val="26"/>
        </w:rPr>
        <w:t>д</w:t>
      </w:r>
      <w:r w:rsidR="00026D93" w:rsidRPr="00173707">
        <w:rPr>
          <w:sz w:val="26"/>
          <w:szCs w:val="26"/>
        </w:rPr>
        <w:t>ского округа город</w:t>
      </w:r>
      <w:r w:rsidRPr="00173707">
        <w:rPr>
          <w:sz w:val="26"/>
          <w:szCs w:val="26"/>
        </w:rPr>
        <w:t xml:space="preserve"> </w:t>
      </w:r>
      <w:r w:rsidR="00EE1F3E" w:rsidRPr="00173707">
        <w:rPr>
          <w:sz w:val="26"/>
          <w:szCs w:val="26"/>
        </w:rPr>
        <w:t>Черепов</w:t>
      </w:r>
      <w:r w:rsidR="00026D93" w:rsidRPr="00173707">
        <w:rPr>
          <w:sz w:val="26"/>
          <w:szCs w:val="26"/>
        </w:rPr>
        <w:t xml:space="preserve">ец </w:t>
      </w:r>
      <w:r w:rsidR="00591DD8" w:rsidRPr="00173707">
        <w:rPr>
          <w:sz w:val="26"/>
          <w:szCs w:val="26"/>
        </w:rPr>
        <w:t xml:space="preserve">Вологодской области </w:t>
      </w:r>
      <w:r w:rsidR="00026D93" w:rsidRPr="00173707">
        <w:rPr>
          <w:sz w:val="26"/>
          <w:szCs w:val="26"/>
        </w:rPr>
        <w:t>(далее – город Череповец)</w:t>
      </w:r>
      <w:r w:rsidRPr="00173707">
        <w:rPr>
          <w:sz w:val="26"/>
          <w:szCs w:val="26"/>
        </w:rPr>
        <w:t xml:space="preserve"> (далее </w:t>
      </w:r>
      <w:r w:rsidR="00B25409" w:rsidRPr="00173707">
        <w:rPr>
          <w:sz w:val="26"/>
          <w:szCs w:val="26"/>
        </w:rPr>
        <w:t>–</w:t>
      </w:r>
      <w:r w:rsidRPr="00173707">
        <w:rPr>
          <w:sz w:val="26"/>
          <w:szCs w:val="26"/>
        </w:rPr>
        <w:t xml:space="preserve"> Положение) </w:t>
      </w:r>
      <w:r w:rsidR="005778D5" w:rsidRPr="00173707">
        <w:rPr>
          <w:sz w:val="26"/>
          <w:szCs w:val="26"/>
        </w:rPr>
        <w:t>определяет порядок организации и осуществления муниципального з</w:t>
      </w:r>
      <w:r w:rsidR="005778D5" w:rsidRPr="00173707">
        <w:rPr>
          <w:sz w:val="26"/>
          <w:szCs w:val="26"/>
        </w:rPr>
        <w:t>е</w:t>
      </w:r>
      <w:r w:rsidR="005778D5" w:rsidRPr="00173707">
        <w:rPr>
          <w:sz w:val="26"/>
          <w:szCs w:val="26"/>
        </w:rPr>
        <w:t xml:space="preserve">мельного контроля. </w:t>
      </w:r>
    </w:p>
    <w:p w14:paraId="6E57C9E9" w14:textId="7418B9FD" w:rsidR="00AC4718" w:rsidRPr="00173707" w:rsidRDefault="00F45E2B" w:rsidP="00AC471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4" w:name="sub_12"/>
      <w:bookmarkEnd w:id="3"/>
      <w:r w:rsidRPr="00173707">
        <w:rPr>
          <w:sz w:val="26"/>
          <w:szCs w:val="26"/>
        </w:rPr>
        <w:t>1.</w:t>
      </w:r>
      <w:r w:rsidR="00AC4718" w:rsidRPr="00173707">
        <w:rPr>
          <w:sz w:val="26"/>
          <w:szCs w:val="26"/>
        </w:rPr>
        <w:t>2</w:t>
      </w:r>
      <w:r w:rsidRPr="00173707">
        <w:rPr>
          <w:sz w:val="26"/>
          <w:szCs w:val="26"/>
        </w:rPr>
        <w:t xml:space="preserve">. </w:t>
      </w:r>
      <w:r w:rsidR="00AC4718" w:rsidRPr="00173707">
        <w:rPr>
          <w:sz w:val="26"/>
          <w:szCs w:val="26"/>
        </w:rPr>
        <w:t>Муниципальный земельный контроль осуществляется в отношении расп</w:t>
      </w:r>
      <w:r w:rsidR="00AC4718" w:rsidRPr="00173707">
        <w:rPr>
          <w:sz w:val="26"/>
          <w:szCs w:val="26"/>
        </w:rPr>
        <w:t>о</w:t>
      </w:r>
      <w:r w:rsidR="00AC4718" w:rsidRPr="00173707">
        <w:rPr>
          <w:sz w:val="26"/>
          <w:szCs w:val="26"/>
        </w:rPr>
        <w:t>ложенных в границах города Череповца земель, земельных участков, частей земел</w:t>
      </w:r>
      <w:r w:rsidR="00AC4718" w:rsidRPr="00173707">
        <w:rPr>
          <w:sz w:val="26"/>
          <w:szCs w:val="26"/>
        </w:rPr>
        <w:t>ь</w:t>
      </w:r>
      <w:r w:rsidR="00AC4718" w:rsidRPr="00173707">
        <w:rPr>
          <w:sz w:val="26"/>
          <w:szCs w:val="26"/>
        </w:rPr>
        <w:t xml:space="preserve">ных участков (далее </w:t>
      </w:r>
      <w:r w:rsidR="00B25409" w:rsidRPr="00173707">
        <w:rPr>
          <w:sz w:val="26"/>
          <w:szCs w:val="26"/>
        </w:rPr>
        <w:t>–</w:t>
      </w:r>
      <w:r w:rsidR="00AC4718" w:rsidRPr="00173707">
        <w:rPr>
          <w:sz w:val="26"/>
          <w:szCs w:val="26"/>
        </w:rPr>
        <w:t xml:space="preserve"> объекты земельных отношений</w:t>
      </w:r>
      <w:r w:rsidR="000B3E97" w:rsidRPr="00173707">
        <w:rPr>
          <w:sz w:val="26"/>
          <w:szCs w:val="26"/>
        </w:rPr>
        <w:t>; объекты земельного контроля</w:t>
      </w:r>
      <w:r w:rsidR="00AC4718" w:rsidRPr="00173707">
        <w:rPr>
          <w:sz w:val="26"/>
          <w:szCs w:val="26"/>
        </w:rPr>
        <w:t>)</w:t>
      </w:r>
      <w:r w:rsidR="00305CB6" w:rsidRPr="00173707">
        <w:rPr>
          <w:sz w:val="26"/>
          <w:szCs w:val="26"/>
        </w:rPr>
        <w:t>, к которым предъявляются обязательные требования </w:t>
      </w:r>
      <w:hyperlink r:id="rId9" w:anchor="/document/12124624/entry/2" w:history="1">
        <w:r w:rsidR="00305CB6" w:rsidRPr="00173707">
          <w:rPr>
            <w:sz w:val="26"/>
            <w:szCs w:val="26"/>
          </w:rPr>
          <w:t>земельного законодательства</w:t>
        </w:r>
      </w:hyperlink>
      <w:r w:rsidR="009F1448" w:rsidRPr="00173707">
        <w:rPr>
          <w:sz w:val="26"/>
          <w:szCs w:val="26"/>
        </w:rPr>
        <w:t xml:space="preserve"> (далее – обязательные требования)</w:t>
      </w:r>
      <w:r w:rsidR="00AC4718" w:rsidRPr="00173707">
        <w:rPr>
          <w:sz w:val="26"/>
          <w:szCs w:val="26"/>
        </w:rPr>
        <w:t>.</w:t>
      </w:r>
    </w:p>
    <w:p w14:paraId="35E785ED" w14:textId="004DF3C0" w:rsidR="00845BD4" w:rsidRPr="00173707" w:rsidRDefault="00AC4718" w:rsidP="00325588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1.3. </w:t>
      </w:r>
      <w:r w:rsidR="00845BD4" w:rsidRPr="00173707">
        <w:rPr>
          <w:sz w:val="26"/>
          <w:szCs w:val="26"/>
        </w:rPr>
        <w:t xml:space="preserve">Предметом муниципального земельного контроля на территории города </w:t>
      </w:r>
      <w:r w:rsidR="00C84C38" w:rsidRPr="00173707">
        <w:rPr>
          <w:sz w:val="26"/>
          <w:szCs w:val="26"/>
        </w:rPr>
        <w:t>Череповца</w:t>
      </w:r>
      <w:r w:rsidR="00845BD4" w:rsidRPr="00173707">
        <w:rPr>
          <w:sz w:val="26"/>
          <w:szCs w:val="26"/>
        </w:rPr>
        <w:t xml:space="preserve"> явля</w:t>
      </w:r>
      <w:r w:rsidR="00173707" w:rsidRPr="00173707">
        <w:rPr>
          <w:sz w:val="26"/>
          <w:szCs w:val="26"/>
        </w:rPr>
        <w:t>е</w:t>
      </w:r>
      <w:r w:rsidR="00845BD4" w:rsidRPr="00173707">
        <w:rPr>
          <w:sz w:val="26"/>
          <w:szCs w:val="26"/>
        </w:rPr>
        <w:t>тся соблюдение юридическими лицами, индивидуальными предпр</w:t>
      </w:r>
      <w:r w:rsidR="00845BD4" w:rsidRPr="00173707">
        <w:rPr>
          <w:sz w:val="26"/>
          <w:szCs w:val="26"/>
        </w:rPr>
        <w:t>и</w:t>
      </w:r>
      <w:r w:rsidR="00845BD4" w:rsidRPr="00173707">
        <w:rPr>
          <w:sz w:val="26"/>
          <w:szCs w:val="26"/>
        </w:rPr>
        <w:t xml:space="preserve">нимателями и гражданами (далее </w:t>
      </w:r>
      <w:r w:rsidR="00B25409" w:rsidRPr="00173707">
        <w:rPr>
          <w:sz w:val="26"/>
          <w:szCs w:val="26"/>
        </w:rPr>
        <w:t>–</w:t>
      </w:r>
      <w:r w:rsidR="00845BD4" w:rsidRPr="00173707">
        <w:rPr>
          <w:sz w:val="26"/>
          <w:szCs w:val="26"/>
        </w:rPr>
        <w:t xml:space="preserve"> контролируемые лица) </w:t>
      </w:r>
      <w:r w:rsidR="002D0FC6" w:rsidRPr="00173707">
        <w:rPr>
          <w:sz w:val="26"/>
          <w:szCs w:val="26"/>
        </w:rPr>
        <w:t>обязательных требований</w:t>
      </w:r>
      <w:r w:rsidR="00953872" w:rsidRPr="00173707">
        <w:rPr>
          <w:sz w:val="26"/>
          <w:szCs w:val="26"/>
        </w:rPr>
        <w:t xml:space="preserve"> </w:t>
      </w:r>
      <w:r w:rsidR="002D0FC6" w:rsidRPr="00173707">
        <w:rPr>
          <w:sz w:val="26"/>
          <w:szCs w:val="26"/>
        </w:rPr>
        <w:t xml:space="preserve">в отношении объектов земельных отношений, </w:t>
      </w:r>
      <w:r w:rsidR="00845BD4" w:rsidRPr="00173707">
        <w:rPr>
          <w:sz w:val="26"/>
          <w:szCs w:val="26"/>
        </w:rPr>
        <w:t>за нарушение которых законодател</w:t>
      </w:r>
      <w:r w:rsidR="00845BD4" w:rsidRPr="00173707">
        <w:rPr>
          <w:sz w:val="26"/>
          <w:szCs w:val="26"/>
        </w:rPr>
        <w:t>ь</w:t>
      </w:r>
      <w:r w:rsidR="00845BD4" w:rsidRPr="00173707">
        <w:rPr>
          <w:sz w:val="26"/>
          <w:szCs w:val="26"/>
        </w:rPr>
        <w:t>ством предусмотрена административная ответственност</w:t>
      </w:r>
      <w:r w:rsidR="005918CC" w:rsidRPr="00173707">
        <w:rPr>
          <w:sz w:val="26"/>
          <w:szCs w:val="26"/>
        </w:rPr>
        <w:t>ь</w:t>
      </w:r>
      <w:r w:rsidR="00845BD4" w:rsidRPr="00173707">
        <w:rPr>
          <w:sz w:val="26"/>
          <w:szCs w:val="26"/>
        </w:rPr>
        <w:t>; исполнение контролиру</w:t>
      </w:r>
      <w:r w:rsidR="00845BD4" w:rsidRPr="00173707">
        <w:rPr>
          <w:sz w:val="26"/>
          <w:szCs w:val="26"/>
        </w:rPr>
        <w:t>е</w:t>
      </w:r>
      <w:r w:rsidR="00845BD4" w:rsidRPr="00173707">
        <w:rPr>
          <w:sz w:val="26"/>
          <w:szCs w:val="26"/>
        </w:rPr>
        <w:t>мыми лицами решений, принимаемых по результатам контрольных мероприятий.</w:t>
      </w:r>
      <w:r w:rsidR="00F563CA" w:rsidRPr="00173707">
        <w:rPr>
          <w:sz w:val="26"/>
          <w:szCs w:val="26"/>
        </w:rPr>
        <w:t xml:space="preserve"> </w:t>
      </w:r>
    </w:p>
    <w:p w14:paraId="23987309" w14:textId="5EC4D9D6" w:rsidR="00AC4718" w:rsidRPr="00173707" w:rsidRDefault="00AC4718" w:rsidP="00AC4718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Муниципальный земельный контроль в отношении резидентов территории опережающего социально-экономического развития «Череповец» на территории г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род</w:t>
      </w:r>
      <w:r w:rsidR="00AB2349"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 xml:space="preserve"> </w:t>
      </w:r>
      <w:r w:rsidR="00AB2349" w:rsidRPr="00173707">
        <w:rPr>
          <w:sz w:val="26"/>
          <w:szCs w:val="26"/>
        </w:rPr>
        <w:t xml:space="preserve">Череповца </w:t>
      </w:r>
      <w:r w:rsidR="005B4C03" w:rsidRPr="00173707">
        <w:rPr>
          <w:sz w:val="26"/>
          <w:szCs w:val="26"/>
        </w:rPr>
        <w:t xml:space="preserve">в соответствии со статьей 24 </w:t>
      </w:r>
      <w:hyperlink r:id="rId10" w:anchor="/document/70831204/entry/0" w:history="1">
        <w:r w:rsidRPr="00173707">
          <w:rPr>
            <w:sz w:val="26"/>
            <w:szCs w:val="26"/>
          </w:rPr>
          <w:t>Федеральн</w:t>
        </w:r>
        <w:r w:rsidR="005B4C03" w:rsidRPr="00173707">
          <w:rPr>
            <w:sz w:val="26"/>
            <w:szCs w:val="26"/>
          </w:rPr>
          <w:t>ого</w:t>
        </w:r>
        <w:r w:rsidRPr="00173707">
          <w:rPr>
            <w:sz w:val="26"/>
            <w:szCs w:val="26"/>
          </w:rPr>
          <w:t xml:space="preserve"> </w:t>
        </w:r>
        <w:proofErr w:type="gramStart"/>
        <w:r w:rsidRPr="00173707">
          <w:rPr>
            <w:sz w:val="26"/>
            <w:szCs w:val="26"/>
          </w:rPr>
          <w:t>закон</w:t>
        </w:r>
        <w:proofErr w:type="gramEnd"/>
      </w:hyperlink>
      <w:r w:rsidR="005B4C03"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 xml:space="preserve"> от </w:t>
      </w:r>
      <w:r w:rsidR="00B25409" w:rsidRPr="00173707">
        <w:rPr>
          <w:sz w:val="26"/>
          <w:szCs w:val="26"/>
        </w:rPr>
        <w:t xml:space="preserve">29 декабря 2014 года </w:t>
      </w:r>
      <w:r w:rsidRPr="00173707">
        <w:rPr>
          <w:sz w:val="26"/>
          <w:szCs w:val="26"/>
        </w:rPr>
        <w:t>№ 473-ФЗ «О территориях опережающего социально-экономического развития в Российской Федерации»</w:t>
      </w:r>
      <w:r w:rsidR="00B56018" w:rsidRPr="00173707">
        <w:rPr>
          <w:sz w:val="26"/>
          <w:szCs w:val="26"/>
        </w:rPr>
        <w:t xml:space="preserve"> </w:t>
      </w:r>
      <w:r w:rsidR="005B4C03" w:rsidRPr="00173707">
        <w:rPr>
          <w:sz w:val="26"/>
          <w:szCs w:val="26"/>
        </w:rPr>
        <w:t>осуществляется с учетом особенностей осуществления м</w:t>
      </w:r>
      <w:r w:rsidR="005B4C03" w:rsidRPr="00173707">
        <w:rPr>
          <w:sz w:val="26"/>
          <w:szCs w:val="26"/>
        </w:rPr>
        <w:t>у</w:t>
      </w:r>
      <w:r w:rsidR="005B4C03" w:rsidRPr="00173707">
        <w:rPr>
          <w:sz w:val="26"/>
          <w:szCs w:val="26"/>
        </w:rPr>
        <w:t>ниципального контроля, установленных Правительством Российской Федерации</w:t>
      </w:r>
      <w:r w:rsidRPr="00173707">
        <w:rPr>
          <w:sz w:val="26"/>
          <w:szCs w:val="26"/>
        </w:rPr>
        <w:t>.</w:t>
      </w:r>
    </w:p>
    <w:bookmarkEnd w:id="4"/>
    <w:p w14:paraId="2802B87E" w14:textId="089F6AEE" w:rsidR="004A5444" w:rsidRPr="00173707" w:rsidRDefault="00305CB6" w:rsidP="0035091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1.4</w:t>
      </w:r>
      <w:r w:rsidR="002D3797" w:rsidRPr="00173707">
        <w:rPr>
          <w:sz w:val="26"/>
          <w:szCs w:val="26"/>
        </w:rPr>
        <w:t xml:space="preserve">. </w:t>
      </w:r>
      <w:r w:rsidR="004A5444" w:rsidRPr="00173707">
        <w:rPr>
          <w:sz w:val="26"/>
          <w:szCs w:val="26"/>
        </w:rPr>
        <w:t>Муниципальный земельный контроль осуществляется с целью предупр</w:t>
      </w:r>
      <w:r w:rsidR="004A5444" w:rsidRPr="00173707">
        <w:rPr>
          <w:sz w:val="26"/>
          <w:szCs w:val="26"/>
        </w:rPr>
        <w:t>е</w:t>
      </w:r>
      <w:r w:rsidR="004A5444" w:rsidRPr="00173707">
        <w:rPr>
          <w:sz w:val="26"/>
          <w:szCs w:val="26"/>
        </w:rPr>
        <w:t>ждения, выявления и пресечения нарушений обязательных требований посредством профилактики нарушений требований земельного законодательства, оценки собл</w:t>
      </w:r>
      <w:r w:rsidR="004A5444" w:rsidRPr="00173707">
        <w:rPr>
          <w:sz w:val="26"/>
          <w:szCs w:val="26"/>
        </w:rPr>
        <w:t>ю</w:t>
      </w:r>
      <w:r w:rsidR="004A5444" w:rsidRPr="00173707">
        <w:rPr>
          <w:sz w:val="26"/>
          <w:szCs w:val="26"/>
        </w:rPr>
        <w:t xml:space="preserve">дения </w:t>
      </w:r>
      <w:r w:rsidR="00602248" w:rsidRPr="00173707">
        <w:rPr>
          <w:sz w:val="26"/>
          <w:szCs w:val="26"/>
        </w:rPr>
        <w:t>контролируемыми</w:t>
      </w:r>
      <w:r w:rsidR="003418FB" w:rsidRPr="00173707">
        <w:rPr>
          <w:sz w:val="26"/>
          <w:szCs w:val="26"/>
        </w:rPr>
        <w:t xml:space="preserve"> лицами</w:t>
      </w:r>
      <w:r w:rsidR="004A5444" w:rsidRPr="00173707">
        <w:rPr>
          <w:sz w:val="26"/>
          <w:szCs w:val="26"/>
        </w:rPr>
        <w:t xml:space="preserve"> требований земельного законодательства, выявления их нарушений, принятия предусмотренных законодательством Российской Федер</w:t>
      </w:r>
      <w:r w:rsidR="004A5444" w:rsidRPr="00173707">
        <w:rPr>
          <w:sz w:val="26"/>
          <w:szCs w:val="26"/>
        </w:rPr>
        <w:t>а</w:t>
      </w:r>
      <w:r w:rsidR="004A5444" w:rsidRPr="00173707">
        <w:rPr>
          <w:sz w:val="26"/>
          <w:szCs w:val="26"/>
        </w:rPr>
        <w:t>ции мер по пресечению выявленных нарушений требований земельного законод</w:t>
      </w:r>
      <w:r w:rsidR="004A5444" w:rsidRPr="00173707">
        <w:rPr>
          <w:sz w:val="26"/>
          <w:szCs w:val="26"/>
        </w:rPr>
        <w:t>а</w:t>
      </w:r>
      <w:r w:rsidR="004A5444" w:rsidRPr="00173707">
        <w:rPr>
          <w:sz w:val="26"/>
          <w:szCs w:val="26"/>
        </w:rPr>
        <w:t>тельства, устранению их последствий и (или) восстановлению правового положения, существовавшего до возникновения таких нарушений</w:t>
      </w:r>
      <w:r w:rsidR="00602248" w:rsidRPr="00173707">
        <w:rPr>
          <w:sz w:val="26"/>
          <w:szCs w:val="26"/>
        </w:rPr>
        <w:t>.</w:t>
      </w:r>
    </w:p>
    <w:p w14:paraId="4C964A3C" w14:textId="44E2F6B9" w:rsidR="00350911" w:rsidRPr="00173707" w:rsidRDefault="004A5444" w:rsidP="0035091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1.5. </w:t>
      </w:r>
      <w:r w:rsidR="00350911" w:rsidRPr="00173707">
        <w:rPr>
          <w:sz w:val="26"/>
          <w:szCs w:val="26"/>
        </w:rPr>
        <w:t>Муниципальный земельный контроль осуществляется на основе управл</w:t>
      </w:r>
      <w:r w:rsidR="00350911" w:rsidRPr="00173707">
        <w:rPr>
          <w:sz w:val="26"/>
          <w:szCs w:val="26"/>
        </w:rPr>
        <w:t>е</w:t>
      </w:r>
      <w:r w:rsidR="00350911" w:rsidRPr="00173707">
        <w:rPr>
          <w:sz w:val="26"/>
          <w:szCs w:val="26"/>
        </w:rPr>
        <w:t>ния рисками причинения вреда (ущерба</w:t>
      </w:r>
      <w:r w:rsidR="00305CB6" w:rsidRPr="00173707">
        <w:rPr>
          <w:sz w:val="26"/>
          <w:szCs w:val="26"/>
        </w:rPr>
        <w:t>)</w:t>
      </w:r>
      <w:r w:rsidR="00350911" w:rsidRPr="00173707">
        <w:rPr>
          <w:sz w:val="26"/>
          <w:szCs w:val="26"/>
        </w:rPr>
        <w:t>.</w:t>
      </w:r>
    </w:p>
    <w:p w14:paraId="4C2D0A98" w14:textId="50077B9B" w:rsidR="006D643D" w:rsidRPr="00173707" w:rsidRDefault="00845BD4" w:rsidP="006D64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5" w:name="sub_13"/>
      <w:r w:rsidRPr="00173707">
        <w:rPr>
          <w:sz w:val="26"/>
          <w:szCs w:val="26"/>
        </w:rPr>
        <w:t>1.</w:t>
      </w:r>
      <w:r w:rsidR="004A5444" w:rsidRPr="00173707">
        <w:rPr>
          <w:sz w:val="26"/>
          <w:szCs w:val="26"/>
        </w:rPr>
        <w:t>6</w:t>
      </w:r>
      <w:r w:rsidRPr="00173707">
        <w:rPr>
          <w:sz w:val="26"/>
          <w:szCs w:val="26"/>
        </w:rPr>
        <w:t xml:space="preserve">. </w:t>
      </w:r>
      <w:r w:rsidR="006D643D" w:rsidRPr="00173707">
        <w:rPr>
          <w:sz w:val="26"/>
          <w:szCs w:val="26"/>
        </w:rPr>
        <w:t>Контрольным органом, уполномоченным на осуществление муниципал</w:t>
      </w:r>
      <w:r w:rsidR="006D643D" w:rsidRPr="00173707">
        <w:rPr>
          <w:sz w:val="26"/>
          <w:szCs w:val="26"/>
        </w:rPr>
        <w:t>ь</w:t>
      </w:r>
      <w:r w:rsidR="006D643D" w:rsidRPr="00173707">
        <w:rPr>
          <w:sz w:val="26"/>
          <w:szCs w:val="26"/>
        </w:rPr>
        <w:t>ного земельного контроля является мэрия города Череповца в лице комитета по управлению имуществом города (далее – Контрольный орган).</w:t>
      </w:r>
    </w:p>
    <w:p w14:paraId="1FFFAB79" w14:textId="084E5842" w:rsidR="004A5444" w:rsidRPr="00173707" w:rsidRDefault="004A5444" w:rsidP="00776BAC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1.</w:t>
      </w:r>
      <w:r w:rsidR="00D15B28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 xml:space="preserve">. </w:t>
      </w:r>
      <w:r w:rsidR="00776BAC" w:rsidRPr="00173707">
        <w:rPr>
          <w:sz w:val="26"/>
          <w:szCs w:val="26"/>
        </w:rPr>
        <w:t>Понятия, используемые в настоящем положении, применяются в значен</w:t>
      </w:r>
      <w:r w:rsidR="00776BAC" w:rsidRPr="00173707">
        <w:rPr>
          <w:sz w:val="26"/>
          <w:szCs w:val="26"/>
        </w:rPr>
        <w:t>и</w:t>
      </w:r>
      <w:r w:rsidR="00776BAC" w:rsidRPr="00173707">
        <w:rPr>
          <w:sz w:val="26"/>
          <w:szCs w:val="26"/>
        </w:rPr>
        <w:t>ях, определенных Федеральным законом от 31 июля 2020 года № 248-ФЗ «О госуда</w:t>
      </w:r>
      <w:r w:rsidR="00776BAC" w:rsidRPr="00173707">
        <w:rPr>
          <w:sz w:val="26"/>
          <w:szCs w:val="26"/>
        </w:rPr>
        <w:t>р</w:t>
      </w:r>
      <w:r w:rsidR="00776BAC" w:rsidRPr="00173707">
        <w:rPr>
          <w:sz w:val="26"/>
          <w:szCs w:val="26"/>
        </w:rPr>
        <w:lastRenderedPageBreak/>
        <w:t>ственном контроле (надзоре) и муниципальном контроле в Российской Федерации» (далее – Федеральный закон № 248-ФЗ).</w:t>
      </w:r>
    </w:p>
    <w:p w14:paraId="5C4FACE5" w14:textId="7B367AE7" w:rsidR="004A5444" w:rsidRPr="00173707" w:rsidRDefault="004A5444" w:rsidP="005264EC">
      <w:pPr>
        <w:autoSpaceDE/>
        <w:autoSpaceDN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  <w:shd w:val="clear" w:color="auto" w:fill="FFFFFF"/>
        </w:rPr>
        <w:t>1.</w:t>
      </w:r>
      <w:r w:rsidR="00D15B28" w:rsidRPr="00173707">
        <w:rPr>
          <w:sz w:val="26"/>
          <w:szCs w:val="26"/>
          <w:shd w:val="clear" w:color="auto" w:fill="FFFFFF"/>
        </w:rPr>
        <w:t>8</w:t>
      </w:r>
      <w:r w:rsidRPr="00173707">
        <w:rPr>
          <w:sz w:val="26"/>
          <w:szCs w:val="26"/>
          <w:shd w:val="clear" w:color="auto" w:fill="FFFFFF"/>
        </w:rPr>
        <w:t xml:space="preserve">. </w:t>
      </w:r>
      <w:r w:rsidR="008C0D48" w:rsidRPr="00173707">
        <w:rPr>
          <w:sz w:val="26"/>
          <w:szCs w:val="26"/>
          <w:shd w:val="clear" w:color="auto" w:fill="FFFFFF"/>
        </w:rPr>
        <w:t>Муниципальный земельный контроль</w:t>
      </w:r>
      <w:r w:rsidR="000C059C" w:rsidRPr="00173707">
        <w:rPr>
          <w:sz w:val="26"/>
          <w:szCs w:val="26"/>
          <w:shd w:val="clear" w:color="auto" w:fill="FFFFFF"/>
        </w:rPr>
        <w:t xml:space="preserve"> на территории города Череповца</w:t>
      </w:r>
      <w:r w:rsidR="008C0D48" w:rsidRPr="00173707">
        <w:rPr>
          <w:sz w:val="26"/>
          <w:szCs w:val="26"/>
          <w:shd w:val="clear" w:color="auto" w:fill="FFFFFF"/>
        </w:rPr>
        <w:t xml:space="preserve"> осуществляется должностными лицами Контрольного</w:t>
      </w:r>
      <w:r w:rsidR="005264EC" w:rsidRPr="00173707">
        <w:rPr>
          <w:sz w:val="26"/>
          <w:szCs w:val="26"/>
          <w:shd w:val="clear" w:color="auto" w:fill="FFFFFF"/>
        </w:rPr>
        <w:t xml:space="preserve"> органа</w:t>
      </w:r>
      <w:r w:rsidR="008C0D48" w:rsidRPr="00173707">
        <w:rPr>
          <w:sz w:val="26"/>
          <w:szCs w:val="26"/>
          <w:shd w:val="clear" w:color="auto" w:fill="FFFFFF"/>
        </w:rPr>
        <w:t>, включенными в пер</w:t>
      </w:r>
      <w:r w:rsidR="008C0D48" w:rsidRPr="00173707">
        <w:rPr>
          <w:sz w:val="26"/>
          <w:szCs w:val="26"/>
          <w:shd w:val="clear" w:color="auto" w:fill="FFFFFF"/>
        </w:rPr>
        <w:t>е</w:t>
      </w:r>
      <w:r w:rsidR="008C0D48" w:rsidRPr="00173707">
        <w:rPr>
          <w:sz w:val="26"/>
          <w:szCs w:val="26"/>
          <w:shd w:val="clear" w:color="auto" w:fill="FFFFFF"/>
        </w:rPr>
        <w:t xml:space="preserve">чень должностных лиц, осуществляющих муниципальный земельный контроль на территории города Череповца, утвержденный решением </w:t>
      </w:r>
      <w:r w:rsidR="00E03876" w:rsidRPr="00173707">
        <w:rPr>
          <w:sz w:val="26"/>
          <w:szCs w:val="26"/>
          <w:shd w:val="clear" w:color="auto" w:fill="FFFFFF"/>
        </w:rPr>
        <w:t xml:space="preserve">Череповецкой городской Думы </w:t>
      </w:r>
      <w:r w:rsidR="008C0D48" w:rsidRPr="00173707">
        <w:rPr>
          <w:sz w:val="26"/>
          <w:szCs w:val="26"/>
          <w:shd w:val="clear" w:color="auto" w:fill="FFFFFF"/>
        </w:rPr>
        <w:t>(далее</w:t>
      </w:r>
      <w:r w:rsidR="00BF5EE7" w:rsidRPr="00173707">
        <w:rPr>
          <w:sz w:val="26"/>
          <w:szCs w:val="26"/>
          <w:shd w:val="clear" w:color="auto" w:fill="FFFFFF"/>
        </w:rPr>
        <w:t xml:space="preserve"> </w:t>
      </w:r>
      <w:r w:rsidR="00B25409" w:rsidRPr="00173707">
        <w:rPr>
          <w:sz w:val="26"/>
          <w:szCs w:val="26"/>
          <w:shd w:val="clear" w:color="auto" w:fill="FFFFFF"/>
        </w:rPr>
        <w:t>–</w:t>
      </w:r>
      <w:r w:rsidR="008C0D48" w:rsidRPr="00173707">
        <w:rPr>
          <w:sz w:val="26"/>
          <w:szCs w:val="26"/>
          <w:shd w:val="clear" w:color="auto" w:fill="FFFFFF"/>
        </w:rPr>
        <w:t xml:space="preserve"> должностные лица)</w:t>
      </w:r>
      <w:r w:rsidR="000C059C" w:rsidRPr="00173707">
        <w:rPr>
          <w:sz w:val="26"/>
          <w:szCs w:val="26"/>
          <w:shd w:val="clear" w:color="auto" w:fill="FFFFFF"/>
        </w:rPr>
        <w:t>. Должностные лица</w:t>
      </w:r>
      <w:r w:rsidR="005264EC" w:rsidRPr="00173707">
        <w:rPr>
          <w:sz w:val="26"/>
          <w:szCs w:val="26"/>
          <w:shd w:val="clear" w:color="auto" w:fill="FFFFFF"/>
        </w:rPr>
        <w:t xml:space="preserve"> </w:t>
      </w:r>
      <w:r w:rsidR="000C059C" w:rsidRPr="00173707">
        <w:rPr>
          <w:sz w:val="26"/>
          <w:szCs w:val="26"/>
          <w:shd w:val="clear" w:color="auto" w:fill="FFFFFF"/>
        </w:rPr>
        <w:t xml:space="preserve">руководствуются </w:t>
      </w:r>
      <w:r w:rsidR="005264EC" w:rsidRPr="00173707">
        <w:rPr>
          <w:sz w:val="26"/>
          <w:szCs w:val="26"/>
          <w:shd w:val="clear" w:color="auto" w:fill="FFFFFF"/>
        </w:rPr>
        <w:t>в своей де</w:t>
      </w:r>
      <w:r w:rsidR="005264EC" w:rsidRPr="00173707">
        <w:rPr>
          <w:sz w:val="26"/>
          <w:szCs w:val="26"/>
          <w:shd w:val="clear" w:color="auto" w:fill="FFFFFF"/>
        </w:rPr>
        <w:t>я</w:t>
      </w:r>
      <w:r w:rsidR="005264EC" w:rsidRPr="00173707">
        <w:rPr>
          <w:sz w:val="26"/>
          <w:szCs w:val="26"/>
          <w:shd w:val="clear" w:color="auto" w:fill="FFFFFF"/>
        </w:rPr>
        <w:t xml:space="preserve">тельности </w:t>
      </w:r>
      <w:r w:rsidRPr="00173707">
        <w:rPr>
          <w:sz w:val="26"/>
          <w:szCs w:val="26"/>
          <w:shd w:val="clear" w:color="auto" w:fill="FFFFFF"/>
        </w:rPr>
        <w:t>Конституцией Российской Фе</w:t>
      </w:r>
      <w:r w:rsidRPr="00173707">
        <w:rPr>
          <w:sz w:val="26"/>
          <w:szCs w:val="26"/>
        </w:rPr>
        <w:t>дерации, федеральными законами, иными нормативными правовыми актами Российской Федерации, Вологодской области, м</w:t>
      </w:r>
      <w:r w:rsidRPr="00173707">
        <w:rPr>
          <w:sz w:val="26"/>
          <w:szCs w:val="26"/>
        </w:rPr>
        <w:t>у</w:t>
      </w:r>
      <w:r w:rsidRPr="00173707">
        <w:rPr>
          <w:sz w:val="26"/>
          <w:szCs w:val="26"/>
        </w:rPr>
        <w:t>ниципальными правовыми актами города Череповца.</w:t>
      </w:r>
    </w:p>
    <w:p w14:paraId="214DF10D" w14:textId="3F4583C0" w:rsidR="009032B8" w:rsidRPr="00173707" w:rsidRDefault="009032B8" w:rsidP="005264EC">
      <w:pPr>
        <w:autoSpaceDE/>
        <w:autoSpaceDN/>
        <w:ind w:firstLine="720"/>
        <w:jc w:val="both"/>
        <w:rPr>
          <w:sz w:val="26"/>
          <w:szCs w:val="26"/>
          <w:shd w:val="clear" w:color="auto" w:fill="FFFFFF"/>
        </w:rPr>
      </w:pPr>
      <w:proofErr w:type="gramStart"/>
      <w:r w:rsidRPr="00173707">
        <w:rPr>
          <w:sz w:val="26"/>
          <w:szCs w:val="26"/>
        </w:rPr>
        <w:t>Должностным лицом, уполномоченным на принятие решений о проведении контрольных мероприятий является</w:t>
      </w:r>
      <w:proofErr w:type="gramEnd"/>
      <w:r w:rsidRPr="00173707">
        <w:rPr>
          <w:sz w:val="26"/>
          <w:szCs w:val="26"/>
        </w:rPr>
        <w:t xml:space="preserve"> председатель комитета по управлению имущ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 xml:space="preserve">ством города. </w:t>
      </w:r>
    </w:p>
    <w:p w14:paraId="7E1A4042" w14:textId="541805B4" w:rsidR="004A5444" w:rsidRPr="00173707" w:rsidRDefault="004A5444" w:rsidP="004A5444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1.</w:t>
      </w:r>
      <w:r w:rsidR="00D15B28" w:rsidRPr="00173707">
        <w:rPr>
          <w:sz w:val="26"/>
          <w:szCs w:val="26"/>
        </w:rPr>
        <w:t>9</w:t>
      </w:r>
      <w:r w:rsidR="00BA45D6" w:rsidRPr="00173707">
        <w:rPr>
          <w:sz w:val="26"/>
          <w:szCs w:val="26"/>
        </w:rPr>
        <w:t>.</w:t>
      </w:r>
      <w:r w:rsidRPr="00173707">
        <w:rPr>
          <w:sz w:val="26"/>
          <w:szCs w:val="26"/>
        </w:rPr>
        <w:t xml:space="preserve"> Должностные лица </w:t>
      </w:r>
      <w:r w:rsidR="006D643D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 имеют права, обязанности и несут ответственность в соответствии с Федеральным законом № 248-ФЗ.</w:t>
      </w:r>
    </w:p>
    <w:bookmarkEnd w:id="5"/>
    <w:p w14:paraId="16BEA6EB" w14:textId="77777777" w:rsidR="00845BD4" w:rsidRPr="00173707" w:rsidRDefault="00845BD4" w:rsidP="00845BD4"/>
    <w:p w14:paraId="4D13B489" w14:textId="71342F1C" w:rsidR="00DD6334" w:rsidRPr="00173707" w:rsidRDefault="00DD6334" w:rsidP="00DD6334">
      <w:pPr>
        <w:jc w:val="center"/>
        <w:rPr>
          <w:sz w:val="26"/>
          <w:szCs w:val="26"/>
        </w:rPr>
      </w:pPr>
      <w:bookmarkStart w:id="6" w:name="sub_300"/>
      <w:bookmarkStart w:id="7" w:name="sub_200"/>
      <w:r w:rsidRPr="00173707">
        <w:rPr>
          <w:sz w:val="26"/>
          <w:szCs w:val="26"/>
        </w:rPr>
        <w:t>2. Профилактика рисков причинения вреда (ущерба) охраняемым законом ценностям, независимая оценка соблюдения обязательных требований</w:t>
      </w:r>
    </w:p>
    <w:bookmarkEnd w:id="6"/>
    <w:p w14:paraId="0801C47D" w14:textId="77777777" w:rsidR="00DD6334" w:rsidRPr="00173707" w:rsidRDefault="00DD6334" w:rsidP="00DD6334"/>
    <w:p w14:paraId="50897635" w14:textId="0505E572" w:rsidR="004A5444" w:rsidRPr="00173707" w:rsidRDefault="00DD6334" w:rsidP="004A5444">
      <w:pPr>
        <w:pStyle w:val="afb"/>
        <w:ind w:firstLine="709"/>
        <w:jc w:val="both"/>
        <w:rPr>
          <w:sz w:val="26"/>
          <w:szCs w:val="26"/>
        </w:rPr>
      </w:pPr>
      <w:bookmarkStart w:id="8" w:name="sub_31"/>
      <w:r w:rsidRPr="00173707">
        <w:rPr>
          <w:sz w:val="26"/>
          <w:szCs w:val="26"/>
        </w:rPr>
        <w:t xml:space="preserve">2.1. </w:t>
      </w:r>
      <w:r w:rsidR="004A5444" w:rsidRPr="00173707">
        <w:rPr>
          <w:sz w:val="26"/>
          <w:szCs w:val="26"/>
        </w:rPr>
        <w:t>Профилактические мероприятия проводятся в целях стимулирования до</w:t>
      </w:r>
      <w:r w:rsidR="004A5444" w:rsidRPr="00173707">
        <w:rPr>
          <w:sz w:val="26"/>
          <w:szCs w:val="26"/>
        </w:rPr>
        <w:t>б</w:t>
      </w:r>
      <w:r w:rsidR="004A5444" w:rsidRPr="00173707">
        <w:rPr>
          <w:sz w:val="26"/>
          <w:szCs w:val="26"/>
        </w:rPr>
        <w:t>росовестного соблюдения обязательных требований контролируемыми лицами и направлены на снижение риска причинения вреда (ущерба), а также являются при</w:t>
      </w:r>
      <w:r w:rsidR="004A5444" w:rsidRPr="00173707">
        <w:rPr>
          <w:sz w:val="26"/>
          <w:szCs w:val="26"/>
        </w:rPr>
        <w:t>о</w:t>
      </w:r>
      <w:r w:rsidR="004A5444" w:rsidRPr="00173707">
        <w:rPr>
          <w:sz w:val="26"/>
          <w:szCs w:val="26"/>
        </w:rPr>
        <w:t>ритетным по отношению к проведению контрольных мероприятий.</w:t>
      </w:r>
    </w:p>
    <w:p w14:paraId="46DBA549" w14:textId="7A0C26AF" w:rsidR="00DD6334" w:rsidRPr="00173707" w:rsidRDefault="00DD6334" w:rsidP="004A5444">
      <w:pPr>
        <w:ind w:firstLine="709"/>
        <w:jc w:val="both"/>
        <w:rPr>
          <w:sz w:val="26"/>
          <w:szCs w:val="26"/>
        </w:rPr>
      </w:pPr>
      <w:proofErr w:type="gramStart"/>
      <w:r w:rsidRPr="00173707">
        <w:rPr>
          <w:sz w:val="26"/>
          <w:szCs w:val="26"/>
        </w:rPr>
        <w:t>Профилактика рисков причинения вреда (ущерба) охраняемым законом ценн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 xml:space="preserve">стям осуществляется в соответствии с программой профилактики рисков причинения вреда (ущерба) охраняемым законом ценностям (далее </w:t>
      </w:r>
      <w:r w:rsidR="00B25409" w:rsidRPr="00173707">
        <w:rPr>
          <w:sz w:val="26"/>
          <w:szCs w:val="26"/>
        </w:rPr>
        <w:t>–</w:t>
      </w:r>
      <w:r w:rsidRPr="00173707">
        <w:rPr>
          <w:sz w:val="26"/>
          <w:szCs w:val="26"/>
        </w:rPr>
        <w:t xml:space="preserve"> Программа профилактики), ежегодно разрабатываемой</w:t>
      </w:r>
      <w:r w:rsidR="00776BAC" w:rsidRPr="00173707">
        <w:rPr>
          <w:sz w:val="26"/>
          <w:szCs w:val="26"/>
        </w:rPr>
        <w:t xml:space="preserve"> должностным лицом, ответственным за проведение пр</w:t>
      </w:r>
      <w:r w:rsidR="00776BAC" w:rsidRPr="00173707">
        <w:rPr>
          <w:sz w:val="26"/>
          <w:szCs w:val="26"/>
        </w:rPr>
        <w:t>о</w:t>
      </w:r>
      <w:r w:rsidR="00776BAC" w:rsidRPr="00173707">
        <w:rPr>
          <w:sz w:val="26"/>
          <w:szCs w:val="26"/>
        </w:rPr>
        <w:t>филактических мероприятий</w:t>
      </w:r>
      <w:r w:rsidRPr="00173707">
        <w:rPr>
          <w:sz w:val="26"/>
          <w:szCs w:val="26"/>
        </w:rPr>
        <w:t xml:space="preserve"> и утверждаемой распоряжением </w:t>
      </w:r>
      <w:r w:rsidR="00985CC1" w:rsidRPr="00173707">
        <w:rPr>
          <w:sz w:val="26"/>
          <w:szCs w:val="26"/>
        </w:rPr>
        <w:t>председателя комитета по управлению имуществом города</w:t>
      </w:r>
      <w:r w:rsidR="00B25409" w:rsidRPr="00173707">
        <w:rPr>
          <w:sz w:val="26"/>
          <w:szCs w:val="26"/>
        </w:rPr>
        <w:t xml:space="preserve"> в соответствии с </w:t>
      </w:r>
      <w:r w:rsidR="0013497B" w:rsidRPr="00173707">
        <w:rPr>
          <w:sz w:val="26"/>
          <w:szCs w:val="26"/>
        </w:rPr>
        <w:t xml:space="preserve">правилами </w:t>
      </w:r>
      <w:r w:rsidRPr="00173707">
        <w:rPr>
          <w:sz w:val="26"/>
          <w:szCs w:val="26"/>
        </w:rPr>
        <w:t>разработки и утве</w:t>
      </w:r>
      <w:r w:rsidRPr="00173707">
        <w:rPr>
          <w:sz w:val="26"/>
          <w:szCs w:val="26"/>
        </w:rPr>
        <w:t>р</w:t>
      </w:r>
      <w:r w:rsidRPr="00173707">
        <w:rPr>
          <w:sz w:val="26"/>
          <w:szCs w:val="26"/>
        </w:rPr>
        <w:t>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173707">
        <w:rPr>
          <w:sz w:val="26"/>
          <w:szCs w:val="26"/>
        </w:rPr>
        <w:t xml:space="preserve"> ценностям, </w:t>
      </w:r>
      <w:proofErr w:type="gramStart"/>
      <w:r w:rsidRPr="00173707">
        <w:rPr>
          <w:sz w:val="26"/>
          <w:szCs w:val="26"/>
        </w:rPr>
        <w:t>утвержденным</w:t>
      </w:r>
      <w:r w:rsidR="0013497B" w:rsidRPr="00173707">
        <w:rPr>
          <w:sz w:val="26"/>
          <w:szCs w:val="26"/>
        </w:rPr>
        <w:t>и</w:t>
      </w:r>
      <w:proofErr w:type="gramEnd"/>
      <w:r w:rsidRPr="00173707">
        <w:rPr>
          <w:sz w:val="26"/>
          <w:szCs w:val="26"/>
        </w:rPr>
        <w:t xml:space="preserve"> пост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>новлением Правительства Российской Федерации, путем проведения профилактич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>ских мероприятий.</w:t>
      </w:r>
    </w:p>
    <w:bookmarkEnd w:id="8"/>
    <w:p w14:paraId="5EB3449B" w14:textId="2CEE07A9" w:rsidR="00DD6334" w:rsidRPr="00173707" w:rsidRDefault="006D643D" w:rsidP="00DD6334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Контрольным </w:t>
      </w:r>
      <w:r w:rsidR="00DD6334" w:rsidRPr="00173707">
        <w:rPr>
          <w:sz w:val="26"/>
          <w:szCs w:val="26"/>
        </w:rPr>
        <w:t>органом могут проводиться профилактические мероприятия, не предусмотренные Программой профилактики.</w:t>
      </w:r>
    </w:p>
    <w:p w14:paraId="1E5BC899" w14:textId="3535F3B4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bookmarkStart w:id="9" w:name="sub_33"/>
      <w:r w:rsidRPr="00173707">
        <w:rPr>
          <w:sz w:val="26"/>
          <w:szCs w:val="26"/>
        </w:rPr>
        <w:t>2.2. Должностные лица, ответственные за проведение профилактических мер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приятий, осуществляют взаимодействие с гражданами, организациями только в сл</w:t>
      </w:r>
      <w:r w:rsidRPr="00173707">
        <w:rPr>
          <w:sz w:val="26"/>
          <w:szCs w:val="26"/>
        </w:rPr>
        <w:t>у</w:t>
      </w:r>
      <w:r w:rsidRPr="00173707">
        <w:rPr>
          <w:sz w:val="26"/>
          <w:szCs w:val="26"/>
        </w:rPr>
        <w:t xml:space="preserve">чаях, установленных </w:t>
      </w:r>
      <w:hyperlink r:id="rId11" w:history="1">
        <w:r w:rsidRPr="00173707">
          <w:rPr>
            <w:sz w:val="26"/>
            <w:szCs w:val="26"/>
          </w:rPr>
          <w:t>Федеральным законом</w:t>
        </w:r>
      </w:hyperlink>
      <w:r w:rsidRPr="00173707">
        <w:rPr>
          <w:sz w:val="26"/>
          <w:szCs w:val="26"/>
        </w:rPr>
        <w:t xml:space="preserve"> № 248-ФЗ.</w:t>
      </w:r>
    </w:p>
    <w:bookmarkEnd w:id="9"/>
    <w:p w14:paraId="422B6AB3" w14:textId="77777777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Профилактические мероприятия, в ходе которых осуществляется взаимоде</w:t>
      </w:r>
      <w:r w:rsidRPr="00173707">
        <w:rPr>
          <w:sz w:val="26"/>
          <w:szCs w:val="26"/>
        </w:rPr>
        <w:t>й</w:t>
      </w:r>
      <w:r w:rsidRPr="00173707">
        <w:rPr>
          <w:sz w:val="26"/>
          <w:szCs w:val="26"/>
        </w:rPr>
        <w:t>ствие с контролируемыми лицами, проводятся только с согласия данных контролир</w:t>
      </w:r>
      <w:r w:rsidRPr="00173707">
        <w:rPr>
          <w:sz w:val="26"/>
          <w:szCs w:val="26"/>
        </w:rPr>
        <w:t>у</w:t>
      </w:r>
      <w:r w:rsidRPr="00173707">
        <w:rPr>
          <w:sz w:val="26"/>
          <w:szCs w:val="26"/>
        </w:rPr>
        <w:t>емых лиц либо по их инициативе.</w:t>
      </w:r>
    </w:p>
    <w:p w14:paraId="16A93C0E" w14:textId="14740502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2.3. В случае, если при проведении профилактических мероприятий установл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 xml:space="preserve">но, что есть риск нарушения обязательных требований или они уже нарушаются, должностное лицо, ответственное за проведение профилактических мероприятий, незамедлительно направляет информацию об этом </w:t>
      </w:r>
      <w:r w:rsidR="00DB55D8" w:rsidRPr="00173707">
        <w:rPr>
          <w:sz w:val="26"/>
          <w:szCs w:val="26"/>
        </w:rPr>
        <w:t>председателю комитета по упра</w:t>
      </w:r>
      <w:r w:rsidR="00DB55D8" w:rsidRPr="00173707">
        <w:rPr>
          <w:sz w:val="26"/>
          <w:szCs w:val="26"/>
        </w:rPr>
        <w:t>в</w:t>
      </w:r>
      <w:r w:rsidR="00DB55D8" w:rsidRPr="00173707">
        <w:rPr>
          <w:sz w:val="26"/>
          <w:szCs w:val="26"/>
        </w:rPr>
        <w:t>лению имуществом города</w:t>
      </w:r>
      <w:r w:rsidRPr="00173707">
        <w:rPr>
          <w:sz w:val="26"/>
          <w:szCs w:val="26"/>
        </w:rPr>
        <w:t xml:space="preserve"> для принятия решения о проведении контрольных мер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приятий</w:t>
      </w:r>
      <w:r w:rsidR="00DD63E4" w:rsidRPr="00173707">
        <w:rPr>
          <w:sz w:val="26"/>
          <w:szCs w:val="26"/>
        </w:rPr>
        <w:t>.</w:t>
      </w:r>
      <w:r w:rsidR="00776BAC" w:rsidRPr="00173707">
        <w:rPr>
          <w:sz w:val="26"/>
          <w:szCs w:val="26"/>
        </w:rPr>
        <w:t xml:space="preserve"> </w:t>
      </w:r>
    </w:p>
    <w:p w14:paraId="264F0BF0" w14:textId="6B058846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2.4. </w:t>
      </w:r>
      <w:r w:rsidR="006D643D" w:rsidRPr="00173707">
        <w:rPr>
          <w:sz w:val="26"/>
          <w:szCs w:val="26"/>
        </w:rPr>
        <w:t xml:space="preserve">Контрольный </w:t>
      </w:r>
      <w:r w:rsidRPr="00173707">
        <w:rPr>
          <w:sz w:val="26"/>
          <w:szCs w:val="26"/>
        </w:rPr>
        <w:t>орган проводит следующие профилактические мероприятия:</w:t>
      </w:r>
    </w:p>
    <w:p w14:paraId="4189B9B3" w14:textId="5C8C9FDA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2.4.1. Информирование</w:t>
      </w:r>
      <w:r w:rsidR="00776BAC" w:rsidRPr="00173707">
        <w:rPr>
          <w:sz w:val="26"/>
          <w:szCs w:val="26"/>
        </w:rPr>
        <w:t>.</w:t>
      </w:r>
    </w:p>
    <w:p w14:paraId="0E5F913B" w14:textId="40373F74" w:rsidR="000039F1" w:rsidRPr="00173707" w:rsidRDefault="008D7582" w:rsidP="008D758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Контрольный </w:t>
      </w:r>
      <w:r w:rsidR="000039F1" w:rsidRPr="00173707">
        <w:rPr>
          <w:sz w:val="26"/>
          <w:szCs w:val="26"/>
        </w:rPr>
        <w:t>орган осуществляет информирование контролируемых лиц и иных заинтересованных лиц по вопросам соблюдения обязательных требований п</w:t>
      </w:r>
      <w:r w:rsidR="000039F1" w:rsidRPr="00173707">
        <w:rPr>
          <w:sz w:val="26"/>
          <w:szCs w:val="26"/>
        </w:rPr>
        <w:t>о</w:t>
      </w:r>
      <w:r w:rsidR="000039F1" w:rsidRPr="00173707">
        <w:rPr>
          <w:sz w:val="26"/>
          <w:szCs w:val="26"/>
        </w:rPr>
        <w:t xml:space="preserve">средством размещения соответствующих сведений на </w:t>
      </w:r>
      <w:hyperlink r:id="rId12" w:tgtFrame="_blank" w:history="1">
        <w:r w:rsidR="000039F1" w:rsidRPr="00173707">
          <w:rPr>
            <w:rStyle w:val="a4"/>
            <w:color w:val="auto"/>
            <w:sz w:val="26"/>
            <w:szCs w:val="26"/>
            <w:u w:val="none"/>
          </w:rPr>
          <w:t>официальном сайте</w:t>
        </w:r>
      </w:hyperlink>
      <w:r w:rsidR="000039F1" w:rsidRPr="00173707">
        <w:rPr>
          <w:sz w:val="26"/>
          <w:szCs w:val="26"/>
        </w:rPr>
        <w:t xml:space="preserve"> мэрии г</w:t>
      </w:r>
      <w:r w:rsidR="000039F1" w:rsidRPr="00173707">
        <w:rPr>
          <w:sz w:val="26"/>
          <w:szCs w:val="26"/>
        </w:rPr>
        <w:t>о</w:t>
      </w:r>
      <w:r w:rsidR="000039F1" w:rsidRPr="00173707">
        <w:rPr>
          <w:sz w:val="26"/>
          <w:szCs w:val="26"/>
        </w:rPr>
        <w:t xml:space="preserve">рода </w:t>
      </w:r>
      <w:r w:rsidR="000039F1" w:rsidRPr="00173707">
        <w:rPr>
          <w:iCs/>
          <w:sz w:val="26"/>
          <w:szCs w:val="26"/>
        </w:rPr>
        <w:t>Череповца</w:t>
      </w:r>
      <w:r w:rsidR="000039F1" w:rsidRPr="00173707">
        <w:rPr>
          <w:sz w:val="26"/>
          <w:szCs w:val="26"/>
        </w:rPr>
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bookmarkStart w:id="10" w:name="_GoBack"/>
      <w:bookmarkEnd w:id="10"/>
    </w:p>
    <w:p w14:paraId="03DFC9F5" w14:textId="03533B83" w:rsidR="00DD6334" w:rsidRPr="00173707" w:rsidRDefault="00DD6334" w:rsidP="000039F1">
      <w:pPr>
        <w:pStyle w:val="s1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173707">
        <w:rPr>
          <w:sz w:val="26"/>
          <w:szCs w:val="26"/>
        </w:rPr>
        <w:t>2.4.2. Обобщение правоприменительной практики</w:t>
      </w:r>
      <w:r w:rsidR="00E77EF5" w:rsidRPr="00173707">
        <w:rPr>
          <w:sz w:val="26"/>
          <w:szCs w:val="26"/>
        </w:rPr>
        <w:t>.</w:t>
      </w:r>
    </w:p>
    <w:p w14:paraId="21E52714" w14:textId="6F80C2F5" w:rsidR="004A5444" w:rsidRPr="00173707" w:rsidRDefault="00DD6334" w:rsidP="000039F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2.4.2.1. </w:t>
      </w:r>
      <w:r w:rsidR="00E77EF5" w:rsidRPr="00173707">
        <w:rPr>
          <w:sz w:val="26"/>
          <w:szCs w:val="26"/>
        </w:rPr>
        <w:t xml:space="preserve">Обобщение правоприменительной практики </w:t>
      </w:r>
      <w:r w:rsidR="004A5444" w:rsidRPr="00173707">
        <w:rPr>
          <w:sz w:val="26"/>
          <w:szCs w:val="26"/>
        </w:rPr>
        <w:t>осуществляется должнос</w:t>
      </w:r>
      <w:r w:rsidR="004A5444" w:rsidRPr="00173707">
        <w:rPr>
          <w:sz w:val="26"/>
          <w:szCs w:val="26"/>
        </w:rPr>
        <w:t>т</w:t>
      </w:r>
      <w:r w:rsidR="004A5444" w:rsidRPr="00173707">
        <w:rPr>
          <w:sz w:val="26"/>
          <w:szCs w:val="26"/>
        </w:rPr>
        <w:t xml:space="preserve">ными лицами </w:t>
      </w:r>
      <w:r w:rsidR="006D643D" w:rsidRPr="00173707">
        <w:rPr>
          <w:sz w:val="26"/>
          <w:szCs w:val="26"/>
        </w:rPr>
        <w:t xml:space="preserve">Контрольного </w:t>
      </w:r>
      <w:r w:rsidR="00922FFF" w:rsidRPr="00173707">
        <w:rPr>
          <w:sz w:val="26"/>
          <w:szCs w:val="26"/>
        </w:rPr>
        <w:t>органа путем</w:t>
      </w:r>
      <w:r w:rsidR="004A5444" w:rsidRPr="00173707">
        <w:rPr>
          <w:sz w:val="26"/>
          <w:szCs w:val="26"/>
        </w:rPr>
        <w:t xml:space="preserve"> сбора и анализа данных </w:t>
      </w:r>
      <w:r w:rsidR="00E77EF5" w:rsidRPr="00173707">
        <w:rPr>
          <w:sz w:val="26"/>
          <w:szCs w:val="26"/>
        </w:rPr>
        <w:t>о проведенны</w:t>
      </w:r>
      <w:r w:rsidR="00CB6423" w:rsidRPr="00173707">
        <w:rPr>
          <w:sz w:val="26"/>
          <w:szCs w:val="26"/>
        </w:rPr>
        <w:t>х</w:t>
      </w:r>
      <w:r w:rsidR="00E77EF5" w:rsidRPr="00173707">
        <w:rPr>
          <w:sz w:val="26"/>
          <w:szCs w:val="26"/>
        </w:rPr>
        <w:t xml:space="preserve"> контрольны</w:t>
      </w:r>
      <w:r w:rsidR="00CB6423" w:rsidRPr="00173707">
        <w:rPr>
          <w:sz w:val="26"/>
          <w:szCs w:val="26"/>
        </w:rPr>
        <w:t>х</w:t>
      </w:r>
      <w:r w:rsidR="00E77EF5" w:rsidRPr="00173707">
        <w:rPr>
          <w:sz w:val="26"/>
          <w:szCs w:val="26"/>
        </w:rPr>
        <w:t xml:space="preserve"> </w:t>
      </w:r>
      <w:r w:rsidR="00CB6423" w:rsidRPr="00173707">
        <w:rPr>
          <w:sz w:val="26"/>
          <w:szCs w:val="26"/>
        </w:rPr>
        <w:t xml:space="preserve">мероприятиях </w:t>
      </w:r>
      <w:r w:rsidR="004A5444" w:rsidRPr="00173707">
        <w:rPr>
          <w:sz w:val="26"/>
          <w:szCs w:val="26"/>
        </w:rPr>
        <w:t xml:space="preserve">и их результатов, </w:t>
      </w:r>
      <w:r w:rsidR="00CB6423" w:rsidRPr="00173707">
        <w:rPr>
          <w:sz w:val="26"/>
          <w:szCs w:val="26"/>
        </w:rPr>
        <w:t xml:space="preserve">а также на основании </w:t>
      </w:r>
      <w:r w:rsidR="004A5444" w:rsidRPr="00173707">
        <w:rPr>
          <w:sz w:val="26"/>
          <w:szCs w:val="26"/>
        </w:rPr>
        <w:t xml:space="preserve">поступивших в </w:t>
      </w:r>
      <w:r w:rsidR="006D643D" w:rsidRPr="00173707">
        <w:rPr>
          <w:sz w:val="26"/>
          <w:szCs w:val="26"/>
        </w:rPr>
        <w:t xml:space="preserve">Контрольный </w:t>
      </w:r>
      <w:r w:rsidR="004A5444" w:rsidRPr="00173707">
        <w:rPr>
          <w:sz w:val="26"/>
          <w:szCs w:val="26"/>
        </w:rPr>
        <w:t>орган обращений.</w:t>
      </w:r>
    </w:p>
    <w:p w14:paraId="48A3CA2A" w14:textId="3E6932AA" w:rsidR="00DD6334" w:rsidRPr="00173707" w:rsidRDefault="00DD6334" w:rsidP="005D01B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2.4.2.2. Ежегодно</w:t>
      </w:r>
      <w:r w:rsidR="00922FFF" w:rsidRPr="00173707">
        <w:rPr>
          <w:sz w:val="26"/>
          <w:szCs w:val="26"/>
        </w:rPr>
        <w:t xml:space="preserve"> </w:t>
      </w:r>
      <w:r w:rsidR="0069726E" w:rsidRPr="00173707">
        <w:rPr>
          <w:sz w:val="26"/>
          <w:szCs w:val="26"/>
        </w:rPr>
        <w:t xml:space="preserve">в соответствии с </w:t>
      </w:r>
      <w:r w:rsidR="0069726E" w:rsidRPr="00173707">
        <w:rPr>
          <w:sz w:val="26"/>
          <w:szCs w:val="26"/>
          <w:shd w:val="clear" w:color="auto" w:fill="FFFFFF"/>
        </w:rPr>
        <w:t>требованиями к подготовке докладов о в</w:t>
      </w:r>
      <w:r w:rsidR="0069726E" w:rsidRPr="00173707">
        <w:rPr>
          <w:sz w:val="26"/>
          <w:szCs w:val="26"/>
          <w:shd w:val="clear" w:color="auto" w:fill="FFFFFF"/>
        </w:rPr>
        <w:t>и</w:t>
      </w:r>
      <w:r w:rsidR="0069726E" w:rsidRPr="00173707">
        <w:rPr>
          <w:sz w:val="26"/>
          <w:szCs w:val="26"/>
          <w:shd w:val="clear" w:color="auto" w:fill="FFFFFF"/>
        </w:rPr>
        <w:t>дах государственного контроля (надзора), муниципального контроля и сводного д</w:t>
      </w:r>
      <w:r w:rsidR="0069726E" w:rsidRPr="00173707">
        <w:rPr>
          <w:sz w:val="26"/>
          <w:szCs w:val="26"/>
          <w:shd w:val="clear" w:color="auto" w:fill="FFFFFF"/>
        </w:rPr>
        <w:t>о</w:t>
      </w:r>
      <w:r w:rsidR="0069726E" w:rsidRPr="00173707">
        <w:rPr>
          <w:sz w:val="26"/>
          <w:szCs w:val="26"/>
          <w:shd w:val="clear" w:color="auto" w:fill="FFFFFF"/>
        </w:rPr>
        <w:t>клада о государственном контроле (надзоре), муниципальном контроле в Российской Федерации, утвержденными постановлением Правительства Российской Федерации</w:t>
      </w:r>
      <w:r w:rsidR="00922FFF" w:rsidRPr="00173707">
        <w:rPr>
          <w:sz w:val="26"/>
          <w:szCs w:val="26"/>
        </w:rPr>
        <w:t>,</w:t>
      </w:r>
      <w:r w:rsidRPr="00173707">
        <w:rPr>
          <w:sz w:val="26"/>
          <w:szCs w:val="26"/>
        </w:rPr>
        <w:t xml:space="preserve"> по итогам обобщения правоприменительной практики </w:t>
      </w:r>
      <w:r w:rsidR="00227C08" w:rsidRPr="00173707">
        <w:rPr>
          <w:sz w:val="26"/>
          <w:szCs w:val="26"/>
        </w:rPr>
        <w:t>Контрольный орган</w:t>
      </w:r>
      <w:r w:rsidRPr="00173707">
        <w:rPr>
          <w:sz w:val="26"/>
          <w:szCs w:val="26"/>
        </w:rPr>
        <w:t xml:space="preserve"> обеспеч</w:t>
      </w:r>
      <w:r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вают подготов</w:t>
      </w:r>
      <w:r w:rsidR="00227C08" w:rsidRPr="00173707">
        <w:rPr>
          <w:sz w:val="26"/>
          <w:szCs w:val="26"/>
        </w:rPr>
        <w:t>ку</w:t>
      </w:r>
      <w:r w:rsidRPr="00173707">
        <w:rPr>
          <w:sz w:val="26"/>
          <w:szCs w:val="26"/>
        </w:rPr>
        <w:t xml:space="preserve"> доклада, содержащего результаты обобщения правоприменительной практики </w:t>
      </w:r>
      <w:r w:rsidR="006D643D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</w:t>
      </w:r>
      <w:r w:rsidR="008A629E" w:rsidRPr="00173707">
        <w:rPr>
          <w:sz w:val="26"/>
          <w:szCs w:val="26"/>
        </w:rPr>
        <w:t>.</w:t>
      </w:r>
    </w:p>
    <w:p w14:paraId="4E8F7AA8" w14:textId="1A6F4DC6" w:rsidR="00DD6334" w:rsidRPr="00173707" w:rsidRDefault="00DD6334" w:rsidP="00DD633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2.4.2.3. Доклад о правоприменительной практике</w:t>
      </w:r>
      <w:r w:rsidR="005264EC" w:rsidRPr="00173707">
        <w:rPr>
          <w:sz w:val="26"/>
          <w:szCs w:val="26"/>
        </w:rPr>
        <w:t xml:space="preserve"> </w:t>
      </w:r>
      <w:r w:rsidRPr="00173707">
        <w:rPr>
          <w:sz w:val="26"/>
          <w:szCs w:val="26"/>
        </w:rPr>
        <w:t xml:space="preserve">утверждается распоряжением </w:t>
      </w:r>
      <w:r w:rsidR="0008679B" w:rsidRPr="00173707">
        <w:rPr>
          <w:sz w:val="26"/>
          <w:szCs w:val="26"/>
        </w:rPr>
        <w:t>председате</w:t>
      </w:r>
      <w:r w:rsidR="00024E29" w:rsidRPr="00173707">
        <w:rPr>
          <w:sz w:val="26"/>
          <w:szCs w:val="26"/>
        </w:rPr>
        <w:t>ля комитета по управлению имуществом города</w:t>
      </w:r>
      <w:r w:rsidRPr="00173707">
        <w:rPr>
          <w:sz w:val="26"/>
          <w:szCs w:val="26"/>
        </w:rPr>
        <w:t xml:space="preserve"> и размещается на </w:t>
      </w:r>
      <w:hyperlink r:id="rId13" w:tgtFrame="_blank" w:history="1">
        <w:r w:rsidRPr="00173707">
          <w:rPr>
            <w:sz w:val="26"/>
            <w:szCs w:val="26"/>
          </w:rPr>
          <w:t>офиц</w:t>
        </w:r>
        <w:r w:rsidRPr="00173707">
          <w:rPr>
            <w:sz w:val="26"/>
            <w:szCs w:val="26"/>
          </w:rPr>
          <w:t>и</w:t>
        </w:r>
        <w:r w:rsidRPr="00173707">
          <w:rPr>
            <w:sz w:val="26"/>
            <w:szCs w:val="26"/>
          </w:rPr>
          <w:t>альном сайте</w:t>
        </w:r>
      </w:hyperlink>
      <w:r w:rsidRPr="00173707">
        <w:rPr>
          <w:sz w:val="26"/>
          <w:szCs w:val="26"/>
        </w:rPr>
        <w:t xml:space="preserve"> мэрии города Череповца в сети «Интернет»</w:t>
      </w:r>
      <w:r w:rsidR="00CF6939" w:rsidRPr="00173707">
        <w:rPr>
          <w:sz w:val="26"/>
          <w:szCs w:val="26"/>
        </w:rPr>
        <w:t xml:space="preserve"> в срок не позднее 29 марта года, следующего за отчетным годом</w:t>
      </w:r>
      <w:r w:rsidRPr="00173707">
        <w:rPr>
          <w:sz w:val="26"/>
          <w:szCs w:val="26"/>
        </w:rPr>
        <w:t>.</w:t>
      </w:r>
    </w:p>
    <w:p w14:paraId="71617138" w14:textId="29930C48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bookmarkStart w:id="11" w:name="sub_34"/>
      <w:r w:rsidRPr="00173707">
        <w:rPr>
          <w:sz w:val="26"/>
          <w:szCs w:val="26"/>
        </w:rPr>
        <w:t>2.4.3. Объявление предостережения</w:t>
      </w:r>
      <w:r w:rsidR="00E77EF5" w:rsidRPr="00173707">
        <w:rPr>
          <w:sz w:val="26"/>
          <w:szCs w:val="26"/>
        </w:rPr>
        <w:t>.</w:t>
      </w:r>
    </w:p>
    <w:p w14:paraId="42416AA7" w14:textId="13BAE82C" w:rsidR="00DD6334" w:rsidRPr="00173707" w:rsidRDefault="00DD6334" w:rsidP="00DD633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2.4.3.1. При наличии у </w:t>
      </w:r>
      <w:r w:rsidR="006D643D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 сведений о готовящихся наруш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>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</w:t>
      </w:r>
      <w:r w:rsidRPr="00173707">
        <w:rPr>
          <w:sz w:val="26"/>
          <w:szCs w:val="26"/>
        </w:rPr>
        <w:t>ь</w:t>
      </w:r>
      <w:r w:rsidRPr="00173707">
        <w:rPr>
          <w:sz w:val="26"/>
          <w:szCs w:val="26"/>
        </w:rPr>
        <w:t>ных требований причинило вред (ущерб) охраняемым законом ценностям либо созд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 xml:space="preserve">ло угрозу причинения вреда (ущерба) охраняемым законом ценностям, </w:t>
      </w:r>
      <w:r w:rsidR="006D643D" w:rsidRPr="00173707">
        <w:rPr>
          <w:sz w:val="26"/>
          <w:szCs w:val="26"/>
        </w:rPr>
        <w:t xml:space="preserve">Контрольный </w:t>
      </w:r>
      <w:r w:rsidRPr="00173707">
        <w:rPr>
          <w:sz w:val="26"/>
          <w:szCs w:val="26"/>
        </w:rPr>
        <w:t>орган объявляет контролируемому лицу предостережение о недопустимости наруш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 xml:space="preserve">ния обязательных требований по типовой форме, утвержденной </w:t>
      </w:r>
      <w:hyperlink r:id="rId14" w:anchor="/document/12160901/entry/1001" w:history="1">
        <w:r w:rsidRPr="00173707">
          <w:rPr>
            <w:sz w:val="26"/>
            <w:szCs w:val="26"/>
          </w:rPr>
          <w:t>федеральным орг</w:t>
        </w:r>
        <w:r w:rsidRPr="00173707">
          <w:rPr>
            <w:sz w:val="26"/>
            <w:szCs w:val="26"/>
          </w:rPr>
          <w:t>а</w:t>
        </w:r>
        <w:r w:rsidRPr="00173707">
          <w:rPr>
            <w:sz w:val="26"/>
            <w:szCs w:val="26"/>
          </w:rPr>
          <w:t>ном исполнительной власти</w:t>
        </w:r>
      </w:hyperlink>
      <w:r w:rsidRPr="00173707">
        <w:rPr>
          <w:sz w:val="26"/>
          <w:szCs w:val="26"/>
        </w:rPr>
        <w:t>, осуществляющим функции по выработке государстве</w:t>
      </w:r>
      <w:r w:rsidRPr="00173707">
        <w:rPr>
          <w:sz w:val="26"/>
          <w:szCs w:val="26"/>
        </w:rPr>
        <w:t>н</w:t>
      </w:r>
      <w:r w:rsidRPr="00173707">
        <w:rPr>
          <w:sz w:val="26"/>
          <w:szCs w:val="26"/>
        </w:rPr>
        <w:t>ной политики и нормативно-правовому регулированию в области государственного контроля (надзора) и муниципального контроля, и предлагает принять меры по обе</w:t>
      </w:r>
      <w:r w:rsidRPr="00173707">
        <w:rPr>
          <w:sz w:val="26"/>
          <w:szCs w:val="26"/>
        </w:rPr>
        <w:t>с</w:t>
      </w:r>
      <w:r w:rsidRPr="00173707">
        <w:rPr>
          <w:sz w:val="26"/>
          <w:szCs w:val="26"/>
        </w:rPr>
        <w:t>печению соблюдения обязательных требований.</w:t>
      </w:r>
    </w:p>
    <w:p w14:paraId="4FEDB9B8" w14:textId="7DDBE05C" w:rsidR="00227C08" w:rsidRPr="00173707" w:rsidRDefault="00DD6334" w:rsidP="00CF693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2.4.3.2. </w:t>
      </w:r>
      <w:r w:rsidR="00227C08" w:rsidRPr="00173707">
        <w:rPr>
          <w:sz w:val="26"/>
          <w:szCs w:val="26"/>
        </w:rPr>
        <w:t>П</w:t>
      </w:r>
      <w:r w:rsidRPr="00173707">
        <w:rPr>
          <w:sz w:val="26"/>
          <w:szCs w:val="26"/>
        </w:rPr>
        <w:t>редостережение о недопустимости нарушения обязательных требов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 xml:space="preserve">ний </w:t>
      </w:r>
      <w:r w:rsidR="00227C08" w:rsidRPr="00173707">
        <w:rPr>
          <w:sz w:val="26"/>
          <w:szCs w:val="26"/>
        </w:rPr>
        <w:t xml:space="preserve">объявляется </w:t>
      </w:r>
      <w:r w:rsidRPr="00173707">
        <w:rPr>
          <w:sz w:val="26"/>
          <w:szCs w:val="26"/>
        </w:rPr>
        <w:t>и направляет</w:t>
      </w:r>
      <w:r w:rsidR="00227C08" w:rsidRPr="00173707">
        <w:rPr>
          <w:sz w:val="26"/>
          <w:szCs w:val="26"/>
        </w:rPr>
        <w:t>ся</w:t>
      </w:r>
      <w:r w:rsidRPr="00173707">
        <w:rPr>
          <w:sz w:val="26"/>
          <w:szCs w:val="26"/>
        </w:rPr>
        <w:t xml:space="preserve"> </w:t>
      </w:r>
      <w:r w:rsidR="000039F1" w:rsidRPr="00173707">
        <w:rPr>
          <w:sz w:val="26"/>
          <w:szCs w:val="26"/>
        </w:rPr>
        <w:t>к</w:t>
      </w:r>
      <w:r w:rsidRPr="00173707">
        <w:rPr>
          <w:sz w:val="26"/>
          <w:szCs w:val="26"/>
        </w:rPr>
        <w:t>онтролируемому лицу</w:t>
      </w:r>
      <w:r w:rsidR="00227C08" w:rsidRPr="00173707">
        <w:rPr>
          <w:sz w:val="26"/>
          <w:szCs w:val="26"/>
        </w:rPr>
        <w:t xml:space="preserve"> в порядке, предусмотренном Федеральным законом № 248-ФЗ. </w:t>
      </w:r>
    </w:p>
    <w:p w14:paraId="7E33E1B9" w14:textId="10537A2A" w:rsidR="00DD6334" w:rsidRPr="00173707" w:rsidRDefault="00DD6334" w:rsidP="008E4EA0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2.4.3.3. </w:t>
      </w:r>
      <w:r w:rsidR="008E4EA0" w:rsidRPr="00173707">
        <w:rPr>
          <w:sz w:val="26"/>
          <w:szCs w:val="26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</w:t>
      </w:r>
      <w:r w:rsidR="008E4EA0" w:rsidRPr="00173707">
        <w:rPr>
          <w:sz w:val="26"/>
          <w:szCs w:val="26"/>
        </w:rPr>
        <w:t>е</w:t>
      </w:r>
      <w:r w:rsidR="008E4EA0" w:rsidRPr="00173707">
        <w:rPr>
          <w:sz w:val="26"/>
          <w:szCs w:val="26"/>
        </w:rPr>
        <w:t xml:space="preserve">нии указанного предостережения. </w:t>
      </w:r>
    </w:p>
    <w:p w14:paraId="27676A93" w14:textId="40186895" w:rsidR="00DD6334" w:rsidRPr="00173707" w:rsidRDefault="00DD6334" w:rsidP="008E4EA0">
      <w:pPr>
        <w:ind w:firstLine="720"/>
        <w:jc w:val="both"/>
        <w:rPr>
          <w:sz w:val="26"/>
          <w:szCs w:val="26"/>
        </w:rPr>
      </w:pPr>
      <w:bookmarkStart w:id="12" w:name="sub_1224"/>
      <w:bookmarkEnd w:id="11"/>
      <w:r w:rsidRPr="00173707">
        <w:rPr>
          <w:sz w:val="26"/>
          <w:szCs w:val="26"/>
        </w:rPr>
        <w:t xml:space="preserve">2.4.3.3.1. </w:t>
      </w:r>
      <w:proofErr w:type="gramStart"/>
      <w:r w:rsidR="008E4EA0" w:rsidRPr="00173707">
        <w:rPr>
          <w:sz w:val="26"/>
          <w:szCs w:val="26"/>
        </w:rPr>
        <w:t xml:space="preserve">Возражение направляется </w:t>
      </w:r>
      <w:r w:rsidR="00DE0B8D" w:rsidRPr="00173707">
        <w:rPr>
          <w:sz w:val="26"/>
          <w:szCs w:val="26"/>
        </w:rPr>
        <w:t xml:space="preserve">в </w:t>
      </w:r>
      <w:r w:rsidR="006D643D" w:rsidRPr="00173707">
        <w:rPr>
          <w:sz w:val="26"/>
          <w:szCs w:val="26"/>
        </w:rPr>
        <w:t xml:space="preserve">Контрольный </w:t>
      </w:r>
      <w:r w:rsidR="00DE0B8D" w:rsidRPr="00173707">
        <w:rPr>
          <w:sz w:val="26"/>
          <w:szCs w:val="26"/>
        </w:rPr>
        <w:t>орган</w:t>
      </w:r>
      <w:r w:rsidR="008E4EA0" w:rsidRPr="00173707">
        <w:rPr>
          <w:sz w:val="26"/>
          <w:szCs w:val="26"/>
        </w:rPr>
        <w:t xml:space="preserve"> не позднее 10 </w:t>
      </w:r>
      <w:r w:rsidR="00B661A2" w:rsidRPr="00173707">
        <w:rPr>
          <w:sz w:val="26"/>
          <w:szCs w:val="26"/>
        </w:rPr>
        <w:t>раб</w:t>
      </w:r>
      <w:r w:rsidR="00B661A2" w:rsidRPr="00173707">
        <w:rPr>
          <w:sz w:val="26"/>
          <w:szCs w:val="26"/>
        </w:rPr>
        <w:t>о</w:t>
      </w:r>
      <w:r w:rsidR="00B661A2" w:rsidRPr="00173707">
        <w:rPr>
          <w:sz w:val="26"/>
          <w:szCs w:val="26"/>
        </w:rPr>
        <w:t xml:space="preserve">чих </w:t>
      </w:r>
      <w:r w:rsidR="008E4EA0" w:rsidRPr="00173707">
        <w:rPr>
          <w:sz w:val="26"/>
          <w:szCs w:val="26"/>
        </w:rPr>
        <w:t>дней с момента получения предостережения</w:t>
      </w:r>
      <w:r w:rsidR="00DE0B8D" w:rsidRPr="00173707">
        <w:rPr>
          <w:sz w:val="26"/>
          <w:szCs w:val="26"/>
        </w:rPr>
        <w:t xml:space="preserve"> </w:t>
      </w:r>
      <w:r w:rsidR="00AE553C" w:rsidRPr="00173707">
        <w:rPr>
          <w:sz w:val="26"/>
          <w:szCs w:val="26"/>
        </w:rPr>
        <w:t>в бумажном виде почтовым отпра</w:t>
      </w:r>
      <w:r w:rsidR="00AE553C" w:rsidRPr="00173707">
        <w:rPr>
          <w:sz w:val="26"/>
          <w:szCs w:val="26"/>
        </w:rPr>
        <w:t>в</w:t>
      </w:r>
      <w:r w:rsidR="00AE553C" w:rsidRPr="00173707">
        <w:rPr>
          <w:sz w:val="26"/>
          <w:szCs w:val="26"/>
        </w:rPr>
        <w:t>лением</w:t>
      </w:r>
      <w:r w:rsidR="00334381" w:rsidRPr="00173707">
        <w:rPr>
          <w:sz w:val="26"/>
          <w:szCs w:val="26"/>
        </w:rPr>
        <w:t xml:space="preserve"> </w:t>
      </w:r>
      <w:r w:rsidR="00DE0B8D" w:rsidRPr="00173707">
        <w:rPr>
          <w:sz w:val="26"/>
          <w:szCs w:val="26"/>
        </w:rPr>
        <w:t xml:space="preserve">либо </w:t>
      </w:r>
      <w:r w:rsidR="008E4EA0" w:rsidRPr="00173707">
        <w:rPr>
          <w:sz w:val="26"/>
          <w:szCs w:val="26"/>
        </w:rPr>
        <w:t>через личные</w:t>
      </w:r>
      <w:r w:rsidR="0021305F" w:rsidRPr="00173707">
        <w:rPr>
          <w:sz w:val="26"/>
          <w:szCs w:val="26"/>
        </w:rPr>
        <w:t xml:space="preserve"> </w:t>
      </w:r>
      <w:r w:rsidR="008E4EA0" w:rsidRPr="00173707">
        <w:rPr>
          <w:sz w:val="26"/>
          <w:szCs w:val="26"/>
        </w:rPr>
        <w:t>кабинеты контролируемых лиц в государственных инфо</w:t>
      </w:r>
      <w:r w:rsidR="008E4EA0" w:rsidRPr="00173707">
        <w:rPr>
          <w:sz w:val="26"/>
          <w:szCs w:val="26"/>
        </w:rPr>
        <w:t>р</w:t>
      </w:r>
      <w:r w:rsidR="002E2C27" w:rsidRPr="00173707">
        <w:rPr>
          <w:sz w:val="26"/>
          <w:szCs w:val="26"/>
        </w:rPr>
        <w:t>мационных системах</w:t>
      </w:r>
      <w:r w:rsidR="00DE0B8D" w:rsidRPr="00173707">
        <w:rPr>
          <w:sz w:val="26"/>
          <w:szCs w:val="26"/>
        </w:rPr>
        <w:t xml:space="preserve"> либо в виде электронного документа, подписанного простой электронной подписью или усиленной электронной подписью гражданина, усиленной квалифицированной электронной подписью индивидуального предпринимателя и л</w:t>
      </w:r>
      <w:r w:rsidR="00DE0B8D" w:rsidRPr="00173707">
        <w:rPr>
          <w:sz w:val="26"/>
          <w:szCs w:val="26"/>
        </w:rPr>
        <w:t>и</w:t>
      </w:r>
      <w:r w:rsidR="00DE0B8D" w:rsidRPr="00173707">
        <w:rPr>
          <w:sz w:val="26"/>
          <w:szCs w:val="26"/>
        </w:rPr>
        <w:t>ца, уполномоченного действовать от имени юридического лица, на указанный в</w:t>
      </w:r>
      <w:proofErr w:type="gramEnd"/>
      <w:r w:rsidR="00DE0B8D" w:rsidRPr="00173707">
        <w:rPr>
          <w:sz w:val="26"/>
          <w:szCs w:val="26"/>
        </w:rPr>
        <w:t xml:space="preserve"> </w:t>
      </w:r>
      <w:proofErr w:type="gramStart"/>
      <w:r w:rsidR="00DE0B8D" w:rsidRPr="00173707">
        <w:rPr>
          <w:sz w:val="26"/>
          <w:szCs w:val="26"/>
        </w:rPr>
        <w:lastRenderedPageBreak/>
        <w:t>предостережении</w:t>
      </w:r>
      <w:proofErr w:type="gramEnd"/>
      <w:r w:rsidR="00DE0B8D" w:rsidRPr="00173707">
        <w:rPr>
          <w:sz w:val="26"/>
          <w:szCs w:val="26"/>
        </w:rPr>
        <w:t xml:space="preserve"> адрес электронной почты </w:t>
      </w:r>
      <w:r w:rsidR="006D643D" w:rsidRPr="00173707">
        <w:rPr>
          <w:sz w:val="26"/>
          <w:szCs w:val="26"/>
        </w:rPr>
        <w:t xml:space="preserve">Контрольного </w:t>
      </w:r>
      <w:r w:rsidR="00DE0B8D" w:rsidRPr="00173707">
        <w:rPr>
          <w:sz w:val="26"/>
          <w:szCs w:val="26"/>
        </w:rPr>
        <w:t>органа либо иными указа</w:t>
      </w:r>
      <w:r w:rsidR="00DE0B8D" w:rsidRPr="00173707">
        <w:rPr>
          <w:sz w:val="26"/>
          <w:szCs w:val="26"/>
        </w:rPr>
        <w:t>н</w:t>
      </w:r>
      <w:r w:rsidR="00DE0B8D" w:rsidRPr="00173707">
        <w:rPr>
          <w:sz w:val="26"/>
          <w:szCs w:val="26"/>
        </w:rPr>
        <w:t>ными в предостережении способами</w:t>
      </w:r>
      <w:r w:rsidR="00AE553C" w:rsidRPr="00173707">
        <w:rPr>
          <w:sz w:val="26"/>
          <w:szCs w:val="26"/>
        </w:rPr>
        <w:t xml:space="preserve">. </w:t>
      </w:r>
    </w:p>
    <w:p w14:paraId="45704053" w14:textId="7EAEA68D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bookmarkStart w:id="13" w:name="sub_1229"/>
      <w:bookmarkEnd w:id="12"/>
      <w:r w:rsidRPr="00173707">
        <w:rPr>
          <w:sz w:val="26"/>
          <w:szCs w:val="26"/>
        </w:rPr>
        <w:t xml:space="preserve">2.4.3.3.2. В </w:t>
      </w:r>
      <w:r w:rsidR="008A629E" w:rsidRPr="00173707">
        <w:rPr>
          <w:sz w:val="26"/>
          <w:szCs w:val="26"/>
        </w:rPr>
        <w:t xml:space="preserve">возражении </w:t>
      </w:r>
      <w:r w:rsidRPr="00173707">
        <w:rPr>
          <w:sz w:val="26"/>
          <w:szCs w:val="26"/>
        </w:rPr>
        <w:t>указываются:</w:t>
      </w:r>
    </w:p>
    <w:p w14:paraId="7E608F75" w14:textId="6CD6C2D8" w:rsidR="00DD6334" w:rsidRPr="00173707" w:rsidRDefault="002E2C27" w:rsidP="00DD6334">
      <w:pPr>
        <w:ind w:firstLine="720"/>
        <w:jc w:val="both"/>
        <w:rPr>
          <w:sz w:val="26"/>
          <w:szCs w:val="26"/>
        </w:rPr>
      </w:pPr>
      <w:bookmarkStart w:id="14" w:name="sub_1225"/>
      <w:bookmarkEnd w:id="13"/>
      <w:proofErr w:type="gramStart"/>
      <w:r w:rsidRPr="00173707">
        <w:rPr>
          <w:sz w:val="26"/>
          <w:szCs w:val="26"/>
        </w:rPr>
        <w:t>ф</w:t>
      </w:r>
      <w:r w:rsidR="00DD6334" w:rsidRPr="00173707">
        <w:rPr>
          <w:sz w:val="26"/>
          <w:szCs w:val="26"/>
        </w:rPr>
        <w:t xml:space="preserve">амилия, имя, отчество (при наличии), сведения о месте жительства (месте осуществления деятельности) гражданина, либо наименование </w:t>
      </w:r>
      <w:r w:rsidR="00E77EF5" w:rsidRPr="00173707">
        <w:rPr>
          <w:sz w:val="26"/>
          <w:szCs w:val="26"/>
        </w:rPr>
        <w:t>организации,</w:t>
      </w:r>
      <w:r w:rsidR="00DE0B8D" w:rsidRPr="00173707">
        <w:rPr>
          <w:sz w:val="26"/>
          <w:szCs w:val="26"/>
        </w:rPr>
        <w:t xml:space="preserve"> напр</w:t>
      </w:r>
      <w:r w:rsidR="00DE0B8D" w:rsidRPr="00173707">
        <w:rPr>
          <w:sz w:val="26"/>
          <w:szCs w:val="26"/>
        </w:rPr>
        <w:t>а</w:t>
      </w:r>
      <w:r w:rsidR="00DE0B8D" w:rsidRPr="00173707">
        <w:rPr>
          <w:sz w:val="26"/>
          <w:szCs w:val="26"/>
        </w:rPr>
        <w:t>вившей возражение</w:t>
      </w:r>
      <w:r w:rsidR="00DD6334" w:rsidRPr="00173707">
        <w:rPr>
          <w:sz w:val="26"/>
          <w:szCs w:val="26"/>
        </w:rPr>
        <w:t xml:space="preserve">, сведения о месте нахождения этой организации, либо реквизиты доверенности и фамилию, имя, отчество (при наличии) лица, подающего </w:t>
      </w:r>
      <w:r w:rsidR="00DE0B8D" w:rsidRPr="00173707">
        <w:rPr>
          <w:sz w:val="26"/>
          <w:szCs w:val="26"/>
        </w:rPr>
        <w:t xml:space="preserve">возражения </w:t>
      </w:r>
      <w:r w:rsidRPr="00173707">
        <w:rPr>
          <w:sz w:val="26"/>
          <w:szCs w:val="26"/>
        </w:rPr>
        <w:t>по доверенности;</w:t>
      </w:r>
      <w:proofErr w:type="gramEnd"/>
    </w:p>
    <w:p w14:paraId="596C7D81" w14:textId="2D7C291A" w:rsidR="00DD6334" w:rsidRPr="00173707" w:rsidRDefault="002E2C27" w:rsidP="00DD6334">
      <w:pPr>
        <w:ind w:firstLine="720"/>
        <w:jc w:val="both"/>
        <w:rPr>
          <w:sz w:val="26"/>
          <w:szCs w:val="26"/>
        </w:rPr>
      </w:pPr>
      <w:bookmarkStart w:id="15" w:name="sub_1226"/>
      <w:bookmarkEnd w:id="14"/>
      <w:r w:rsidRPr="00173707">
        <w:rPr>
          <w:sz w:val="26"/>
          <w:szCs w:val="26"/>
        </w:rPr>
        <w:t>и</w:t>
      </w:r>
      <w:r w:rsidR="00DD6334" w:rsidRPr="00173707">
        <w:rPr>
          <w:sz w:val="26"/>
          <w:szCs w:val="26"/>
        </w:rPr>
        <w:t xml:space="preserve">дентификационный номер налогоплательщика </w:t>
      </w:r>
      <w:r w:rsidRPr="00173707">
        <w:rPr>
          <w:sz w:val="26"/>
          <w:szCs w:val="26"/>
        </w:rPr>
        <w:t>–</w:t>
      </w:r>
      <w:r w:rsidR="00DD6334" w:rsidRPr="00173707">
        <w:rPr>
          <w:sz w:val="26"/>
          <w:szCs w:val="26"/>
        </w:rPr>
        <w:t xml:space="preserve"> юридического лица, индив</w:t>
      </w:r>
      <w:r w:rsidR="00DD6334"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дуального предпринимателя;</w:t>
      </w:r>
    </w:p>
    <w:p w14:paraId="32179D66" w14:textId="750ED606" w:rsidR="00DD6334" w:rsidRPr="00173707" w:rsidRDefault="002E2C27" w:rsidP="00DD6334">
      <w:pPr>
        <w:ind w:firstLine="720"/>
        <w:jc w:val="both"/>
        <w:rPr>
          <w:sz w:val="26"/>
          <w:szCs w:val="26"/>
        </w:rPr>
      </w:pPr>
      <w:bookmarkStart w:id="16" w:name="sub_1227"/>
      <w:bookmarkEnd w:id="15"/>
      <w:r w:rsidRPr="00173707">
        <w:rPr>
          <w:sz w:val="26"/>
          <w:szCs w:val="26"/>
        </w:rPr>
        <w:t>д</w:t>
      </w:r>
      <w:r w:rsidR="00DD6334" w:rsidRPr="00173707">
        <w:rPr>
          <w:sz w:val="26"/>
          <w:szCs w:val="26"/>
        </w:rPr>
        <w:t>ата и номер предостережения, направленного в адрес контролируемого ли</w:t>
      </w:r>
      <w:r w:rsidRPr="00173707">
        <w:rPr>
          <w:sz w:val="26"/>
          <w:szCs w:val="26"/>
        </w:rPr>
        <w:t>ца;</w:t>
      </w:r>
    </w:p>
    <w:p w14:paraId="5FA19098" w14:textId="299EA99C" w:rsidR="00912F57" w:rsidRPr="00173707" w:rsidRDefault="002E2C27" w:rsidP="00AE553C">
      <w:pPr>
        <w:ind w:firstLine="720"/>
        <w:jc w:val="both"/>
        <w:rPr>
          <w:sz w:val="26"/>
          <w:szCs w:val="26"/>
        </w:rPr>
      </w:pPr>
      <w:bookmarkStart w:id="17" w:name="sub_1228"/>
      <w:bookmarkEnd w:id="16"/>
      <w:r w:rsidRPr="00173707">
        <w:rPr>
          <w:sz w:val="26"/>
          <w:szCs w:val="26"/>
        </w:rPr>
        <w:t>о</w:t>
      </w:r>
      <w:r w:rsidR="00DD6334" w:rsidRPr="00173707">
        <w:rPr>
          <w:sz w:val="26"/>
          <w:szCs w:val="26"/>
        </w:rPr>
        <w:t>боснование позиции в отношении указанных в предостережении действий (бездействия) контролируемого лица, которые приводят или могут привести к нар</w:t>
      </w:r>
      <w:r w:rsidR="00DD6334" w:rsidRPr="00173707">
        <w:rPr>
          <w:sz w:val="26"/>
          <w:szCs w:val="26"/>
        </w:rPr>
        <w:t>у</w:t>
      </w:r>
      <w:r w:rsidR="00DD6334" w:rsidRPr="00173707">
        <w:rPr>
          <w:sz w:val="26"/>
          <w:szCs w:val="26"/>
        </w:rPr>
        <w:t>шению</w:t>
      </w:r>
      <w:r w:rsidR="00334381" w:rsidRPr="00173707">
        <w:rPr>
          <w:sz w:val="26"/>
          <w:szCs w:val="26"/>
        </w:rPr>
        <w:t>.</w:t>
      </w:r>
      <w:r w:rsidR="00DD6334" w:rsidRPr="00173707">
        <w:rPr>
          <w:sz w:val="26"/>
          <w:szCs w:val="26"/>
        </w:rPr>
        <w:t xml:space="preserve"> </w:t>
      </w:r>
      <w:r w:rsidR="00912F57" w:rsidRPr="00173707">
        <w:rPr>
          <w:sz w:val="26"/>
          <w:szCs w:val="26"/>
        </w:rPr>
        <w:t>Контролируемое лицо вправе приложить к таким возражениям документы, подтверждающие обоснованность таких возражений, или их заверенные копии.</w:t>
      </w:r>
    </w:p>
    <w:p w14:paraId="332BA187" w14:textId="78AF8DEC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bookmarkStart w:id="18" w:name="sub_1231"/>
      <w:bookmarkEnd w:id="17"/>
      <w:r w:rsidRPr="00173707">
        <w:rPr>
          <w:sz w:val="26"/>
          <w:szCs w:val="26"/>
        </w:rPr>
        <w:t>2.4.3.3.</w:t>
      </w:r>
      <w:r w:rsidR="004A5444" w:rsidRPr="00173707">
        <w:rPr>
          <w:sz w:val="26"/>
          <w:szCs w:val="26"/>
        </w:rPr>
        <w:t>3</w:t>
      </w:r>
      <w:r w:rsidRPr="00173707">
        <w:rPr>
          <w:sz w:val="26"/>
          <w:szCs w:val="26"/>
        </w:rPr>
        <w:t xml:space="preserve">. </w:t>
      </w:r>
      <w:r w:rsidR="006D643D" w:rsidRPr="00173707">
        <w:rPr>
          <w:sz w:val="26"/>
          <w:szCs w:val="26"/>
        </w:rPr>
        <w:t xml:space="preserve">Контрольный </w:t>
      </w:r>
      <w:r w:rsidRPr="00173707">
        <w:rPr>
          <w:sz w:val="26"/>
          <w:szCs w:val="26"/>
        </w:rPr>
        <w:t>орган рассматривает возражения в</w:t>
      </w:r>
      <w:r w:rsidR="00227C08" w:rsidRPr="00173707">
        <w:rPr>
          <w:sz w:val="26"/>
          <w:szCs w:val="26"/>
        </w:rPr>
        <w:t xml:space="preserve"> порядке, устано</w:t>
      </w:r>
      <w:r w:rsidR="00227C08" w:rsidRPr="00173707">
        <w:rPr>
          <w:sz w:val="26"/>
          <w:szCs w:val="26"/>
        </w:rPr>
        <w:t>в</w:t>
      </w:r>
      <w:r w:rsidR="00227C08" w:rsidRPr="00173707">
        <w:rPr>
          <w:sz w:val="26"/>
          <w:szCs w:val="26"/>
        </w:rPr>
        <w:t>ленном Федеральным законом № 248-ФЗ.</w:t>
      </w:r>
      <w:r w:rsidRPr="00173707">
        <w:rPr>
          <w:sz w:val="26"/>
          <w:szCs w:val="26"/>
        </w:rPr>
        <w:t xml:space="preserve"> </w:t>
      </w:r>
    </w:p>
    <w:p w14:paraId="2BE084B2" w14:textId="7649BE29" w:rsidR="00DD6334" w:rsidRPr="00173707" w:rsidRDefault="00DD6334" w:rsidP="002E2C27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2.4.3.3.</w:t>
      </w:r>
      <w:r w:rsidR="004A5444" w:rsidRPr="00173707">
        <w:rPr>
          <w:sz w:val="26"/>
          <w:szCs w:val="26"/>
        </w:rPr>
        <w:t>4</w:t>
      </w:r>
      <w:r w:rsidRPr="00173707">
        <w:rPr>
          <w:sz w:val="26"/>
          <w:szCs w:val="26"/>
        </w:rPr>
        <w:t>. По результатам рассмотрения возражения принимается одно из сл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>дующих решений:</w:t>
      </w:r>
    </w:p>
    <w:p w14:paraId="5F4F7388" w14:textId="185E0579" w:rsidR="00DD6334" w:rsidRPr="00173707" w:rsidRDefault="00DD6334" w:rsidP="002E2C27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удовлетворить возражение в форме отмены объявленного предостережения;</w:t>
      </w:r>
    </w:p>
    <w:p w14:paraId="06102491" w14:textId="08C9B023" w:rsidR="00DD6334" w:rsidRPr="00173707" w:rsidRDefault="00DD6334" w:rsidP="002E2C27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отказать в удовлетворении возражения.</w:t>
      </w:r>
    </w:p>
    <w:p w14:paraId="1C094544" w14:textId="5B6AAE74" w:rsidR="00DD6334" w:rsidRPr="00173707" w:rsidRDefault="00DD6334" w:rsidP="002E2C27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2.4.3.3.</w:t>
      </w:r>
      <w:r w:rsidR="004E7A79" w:rsidRPr="00173707">
        <w:rPr>
          <w:sz w:val="26"/>
          <w:szCs w:val="26"/>
        </w:rPr>
        <w:t>5</w:t>
      </w:r>
      <w:r w:rsidRPr="00173707">
        <w:rPr>
          <w:sz w:val="26"/>
          <w:szCs w:val="26"/>
        </w:rPr>
        <w:t xml:space="preserve">. </w:t>
      </w:r>
      <w:r w:rsidR="00060F18" w:rsidRPr="00173707">
        <w:rPr>
          <w:sz w:val="26"/>
          <w:szCs w:val="26"/>
        </w:rPr>
        <w:t>П</w:t>
      </w:r>
      <w:r w:rsidRPr="00173707">
        <w:rPr>
          <w:sz w:val="26"/>
          <w:szCs w:val="26"/>
        </w:rPr>
        <w:t xml:space="preserve">оступившее в </w:t>
      </w:r>
      <w:r w:rsidR="006D643D" w:rsidRPr="00173707">
        <w:rPr>
          <w:sz w:val="26"/>
          <w:szCs w:val="26"/>
        </w:rPr>
        <w:t xml:space="preserve">Контрольный </w:t>
      </w:r>
      <w:r w:rsidRPr="00173707">
        <w:rPr>
          <w:sz w:val="26"/>
          <w:szCs w:val="26"/>
        </w:rPr>
        <w:t xml:space="preserve">орган возражение по тем же основаниям подлежит оставлению без рассмотрения, о чем </w:t>
      </w:r>
      <w:r w:rsidR="00227C08" w:rsidRPr="00173707">
        <w:rPr>
          <w:sz w:val="26"/>
          <w:szCs w:val="26"/>
        </w:rPr>
        <w:t>к</w:t>
      </w:r>
      <w:r w:rsidRPr="00173707">
        <w:rPr>
          <w:sz w:val="26"/>
          <w:szCs w:val="26"/>
        </w:rPr>
        <w:t>онтролируемое лицо</w:t>
      </w:r>
      <w:r w:rsidR="007C3833" w:rsidRPr="00173707">
        <w:rPr>
          <w:sz w:val="26"/>
          <w:szCs w:val="26"/>
        </w:rPr>
        <w:t xml:space="preserve"> в течение 20 р</w:t>
      </w:r>
      <w:r w:rsidR="007C3833" w:rsidRPr="00173707">
        <w:rPr>
          <w:sz w:val="26"/>
          <w:szCs w:val="26"/>
        </w:rPr>
        <w:t>а</w:t>
      </w:r>
      <w:r w:rsidR="007C3833" w:rsidRPr="00173707">
        <w:rPr>
          <w:sz w:val="26"/>
          <w:szCs w:val="26"/>
        </w:rPr>
        <w:t>бочих дней со дня получения возражений</w:t>
      </w:r>
      <w:r w:rsidRPr="00173707">
        <w:rPr>
          <w:sz w:val="26"/>
          <w:szCs w:val="26"/>
        </w:rPr>
        <w:t xml:space="preserve"> уведомляется</w:t>
      </w:r>
      <w:r w:rsidR="00060F18" w:rsidRPr="00173707">
        <w:t xml:space="preserve"> </w:t>
      </w:r>
      <w:r w:rsidR="00334381" w:rsidRPr="00173707">
        <w:rPr>
          <w:sz w:val="26"/>
          <w:szCs w:val="26"/>
        </w:rPr>
        <w:t xml:space="preserve">в порядке, установленном </w:t>
      </w:r>
      <w:r w:rsidR="00227C08" w:rsidRPr="00173707">
        <w:rPr>
          <w:sz w:val="26"/>
          <w:szCs w:val="26"/>
        </w:rPr>
        <w:t>Федеральным законом № 248-ФЗ</w:t>
      </w:r>
      <w:r w:rsidR="00060F18" w:rsidRPr="00173707">
        <w:rPr>
          <w:sz w:val="26"/>
          <w:szCs w:val="26"/>
        </w:rPr>
        <w:t>.</w:t>
      </w:r>
      <w:r w:rsidRPr="00173707">
        <w:rPr>
          <w:sz w:val="26"/>
          <w:szCs w:val="26"/>
        </w:rPr>
        <w:t xml:space="preserve"> </w:t>
      </w:r>
    </w:p>
    <w:p w14:paraId="2AB2FBB3" w14:textId="161ACD80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bookmarkStart w:id="19" w:name="sub_1232"/>
      <w:bookmarkEnd w:id="18"/>
      <w:r w:rsidRPr="00173707">
        <w:rPr>
          <w:sz w:val="26"/>
          <w:szCs w:val="26"/>
        </w:rPr>
        <w:t xml:space="preserve">2.4.3.4. </w:t>
      </w:r>
      <w:r w:rsidR="006D643D" w:rsidRPr="00173707">
        <w:rPr>
          <w:sz w:val="26"/>
          <w:szCs w:val="26"/>
        </w:rPr>
        <w:t xml:space="preserve">Контрольный </w:t>
      </w:r>
      <w:r w:rsidRPr="00173707">
        <w:rPr>
          <w:sz w:val="26"/>
          <w:szCs w:val="26"/>
        </w:rPr>
        <w:t>орган осуществляет учет объявленных им предостереж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>ний и использует соответствующие данные для проведения иных профилактических мероприятий и контрольных мероприятий.</w:t>
      </w:r>
    </w:p>
    <w:p w14:paraId="2F6ECC22" w14:textId="4B9D3DD4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bookmarkStart w:id="20" w:name="sub_35"/>
      <w:bookmarkEnd w:id="19"/>
      <w:r w:rsidRPr="00173707">
        <w:rPr>
          <w:sz w:val="26"/>
          <w:szCs w:val="26"/>
        </w:rPr>
        <w:t>2.4.4. Консультирование</w:t>
      </w:r>
      <w:r w:rsidR="00E77EF5" w:rsidRPr="00173707">
        <w:rPr>
          <w:sz w:val="26"/>
          <w:szCs w:val="26"/>
        </w:rPr>
        <w:t>.</w:t>
      </w:r>
    </w:p>
    <w:p w14:paraId="489A007A" w14:textId="3223632F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bookmarkStart w:id="21" w:name="sub_1233"/>
      <w:bookmarkEnd w:id="20"/>
      <w:r w:rsidRPr="00173707">
        <w:rPr>
          <w:sz w:val="26"/>
          <w:szCs w:val="26"/>
        </w:rPr>
        <w:t xml:space="preserve">2.4.4.1. Должностное лицо </w:t>
      </w:r>
      <w:r w:rsidR="006D643D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 по обращениям контролиру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>мых лиц и их представителей осуществляет консультирование</w:t>
      </w:r>
      <w:r w:rsidR="000039F1" w:rsidRPr="00173707">
        <w:rPr>
          <w:sz w:val="26"/>
          <w:szCs w:val="26"/>
        </w:rPr>
        <w:t xml:space="preserve"> (дает разъяснения</w:t>
      </w:r>
      <w:r w:rsidRPr="00173707">
        <w:rPr>
          <w:sz w:val="26"/>
          <w:szCs w:val="26"/>
        </w:rPr>
        <w:t xml:space="preserve"> по вопросам, связанным с организацией и осуществлением муниципального земельного контроля</w:t>
      </w:r>
      <w:r w:rsidR="000039F1" w:rsidRPr="00173707">
        <w:rPr>
          <w:sz w:val="26"/>
          <w:szCs w:val="26"/>
        </w:rPr>
        <w:t>)</w:t>
      </w:r>
      <w:r w:rsidRPr="00173707">
        <w:rPr>
          <w:sz w:val="26"/>
          <w:szCs w:val="26"/>
        </w:rPr>
        <w:t>. Консультирование осуществляется без взимания платы.</w:t>
      </w:r>
    </w:p>
    <w:p w14:paraId="4A7D2C5B" w14:textId="4C11D224" w:rsidR="00DD6334" w:rsidRPr="00173707" w:rsidRDefault="00DD6334" w:rsidP="00DD6334">
      <w:pPr>
        <w:ind w:firstLine="709"/>
        <w:jc w:val="both"/>
        <w:rPr>
          <w:sz w:val="26"/>
          <w:szCs w:val="26"/>
        </w:rPr>
      </w:pPr>
      <w:bookmarkStart w:id="22" w:name="sub_1234"/>
      <w:bookmarkEnd w:id="21"/>
      <w:r w:rsidRPr="00173707">
        <w:rPr>
          <w:sz w:val="26"/>
          <w:szCs w:val="26"/>
        </w:rPr>
        <w:t xml:space="preserve">2.4.4.2. Консультирование должностным лицом </w:t>
      </w:r>
      <w:r w:rsidR="006D643D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 ос</w:t>
      </w:r>
      <w:r w:rsidRPr="00173707">
        <w:rPr>
          <w:sz w:val="26"/>
          <w:szCs w:val="26"/>
        </w:rPr>
        <w:t>у</w:t>
      </w:r>
      <w:r w:rsidRPr="00173707">
        <w:rPr>
          <w:sz w:val="26"/>
          <w:szCs w:val="26"/>
        </w:rPr>
        <w:t>ществляется:</w:t>
      </w:r>
    </w:p>
    <w:p w14:paraId="3F1B7574" w14:textId="43FEA4FC" w:rsidR="00DD6334" w:rsidRPr="00173707" w:rsidRDefault="00DD6334" w:rsidP="00DD6334">
      <w:pPr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в виде устных разъяснений на личном приеме</w:t>
      </w:r>
      <w:r w:rsidR="00936138" w:rsidRPr="00173707">
        <w:rPr>
          <w:sz w:val="26"/>
          <w:szCs w:val="26"/>
        </w:rPr>
        <w:t xml:space="preserve">, осуществляемом в соответствии с графиком работы с физическими и юридическими лицами, утвержденным приказом </w:t>
      </w:r>
      <w:r w:rsidR="006D643D" w:rsidRPr="00173707">
        <w:rPr>
          <w:sz w:val="26"/>
          <w:szCs w:val="26"/>
        </w:rPr>
        <w:t xml:space="preserve">Контрольного </w:t>
      </w:r>
      <w:r w:rsidR="00936138" w:rsidRPr="00173707">
        <w:rPr>
          <w:sz w:val="26"/>
          <w:szCs w:val="26"/>
        </w:rPr>
        <w:t>органа</w:t>
      </w:r>
      <w:r w:rsidR="00060F18" w:rsidRPr="00173707">
        <w:rPr>
          <w:sz w:val="26"/>
          <w:szCs w:val="26"/>
        </w:rPr>
        <w:t>;</w:t>
      </w:r>
    </w:p>
    <w:p w14:paraId="37803088" w14:textId="7C46B2C1" w:rsidR="00060F18" w:rsidRPr="00173707" w:rsidRDefault="00060F18" w:rsidP="00DD6334">
      <w:pPr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по телефону;</w:t>
      </w:r>
    </w:p>
    <w:p w14:paraId="0304B21B" w14:textId="510C32F4" w:rsidR="00912F57" w:rsidRPr="00173707" w:rsidRDefault="00912F57" w:rsidP="00DD6334">
      <w:pPr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посредством видео-конференц-связи;</w:t>
      </w:r>
    </w:p>
    <w:p w14:paraId="6A54533A" w14:textId="220D647D" w:rsidR="00060F18" w:rsidRPr="00173707" w:rsidRDefault="00DD6334" w:rsidP="00912F57">
      <w:pPr>
        <w:ind w:firstLine="709"/>
        <w:jc w:val="both"/>
        <w:rPr>
          <w:sz w:val="26"/>
          <w:szCs w:val="26"/>
        </w:rPr>
      </w:pPr>
      <w:proofErr w:type="gramStart"/>
      <w:r w:rsidRPr="00173707">
        <w:rPr>
          <w:sz w:val="26"/>
          <w:szCs w:val="26"/>
        </w:rPr>
        <w:t xml:space="preserve">посредством размещения на </w:t>
      </w:r>
      <w:hyperlink r:id="rId15" w:tgtFrame="_blank" w:history="1">
        <w:r w:rsidRPr="00173707">
          <w:rPr>
            <w:sz w:val="26"/>
            <w:szCs w:val="26"/>
          </w:rPr>
          <w:t>официальном сайте</w:t>
        </w:r>
      </w:hyperlink>
      <w:r w:rsidRPr="00173707">
        <w:rPr>
          <w:sz w:val="26"/>
          <w:szCs w:val="26"/>
        </w:rPr>
        <w:t xml:space="preserve"> мэрии города </w:t>
      </w:r>
      <w:r w:rsidRPr="00173707">
        <w:rPr>
          <w:iCs/>
          <w:sz w:val="26"/>
          <w:szCs w:val="26"/>
        </w:rPr>
        <w:t>Череповца</w:t>
      </w:r>
      <w:r w:rsidRPr="00173707">
        <w:rPr>
          <w:sz w:val="26"/>
          <w:szCs w:val="26"/>
        </w:rPr>
        <w:t xml:space="preserve"> в сети «Интернет» письменного разъяснения</w:t>
      </w:r>
      <w:r w:rsidR="008F567C" w:rsidRPr="00173707">
        <w:rPr>
          <w:sz w:val="26"/>
          <w:szCs w:val="26"/>
        </w:rPr>
        <w:t xml:space="preserve">, подписанного </w:t>
      </w:r>
      <w:r w:rsidR="00227C08" w:rsidRPr="00173707">
        <w:rPr>
          <w:sz w:val="26"/>
          <w:szCs w:val="26"/>
        </w:rPr>
        <w:t>председателем комитета по управлению имуществом города</w:t>
      </w:r>
      <w:r w:rsidR="008F567C" w:rsidRPr="00173707">
        <w:rPr>
          <w:sz w:val="26"/>
          <w:szCs w:val="26"/>
        </w:rPr>
        <w:t xml:space="preserve">, </w:t>
      </w:r>
      <w:r w:rsidRPr="00173707">
        <w:rPr>
          <w:sz w:val="26"/>
          <w:szCs w:val="26"/>
        </w:rPr>
        <w:t>по однотипным обращениям контролируемых лиц</w:t>
      </w:r>
      <w:r w:rsidR="00912F57" w:rsidRPr="00173707">
        <w:t xml:space="preserve"> (</w:t>
      </w:r>
      <w:r w:rsidR="008F567C" w:rsidRPr="00173707">
        <w:rPr>
          <w:sz w:val="26"/>
          <w:szCs w:val="26"/>
        </w:rPr>
        <w:t>в</w:t>
      </w:r>
      <w:r w:rsidR="00912F57" w:rsidRPr="00173707">
        <w:rPr>
          <w:sz w:val="26"/>
          <w:szCs w:val="26"/>
        </w:rPr>
        <w:t xml:space="preserve"> случае, если в течение календарного года поступило пять и более однотипных (по о</w:t>
      </w:r>
      <w:r w:rsidR="00912F57" w:rsidRPr="00173707">
        <w:rPr>
          <w:sz w:val="26"/>
          <w:szCs w:val="26"/>
        </w:rPr>
        <w:t>д</w:t>
      </w:r>
      <w:r w:rsidR="00912F57" w:rsidRPr="00173707">
        <w:rPr>
          <w:sz w:val="26"/>
          <w:szCs w:val="26"/>
        </w:rPr>
        <w:t>ним и тем же вопросам) обращений контролируемых лиц и их представителей</w:t>
      </w:r>
      <w:r w:rsidR="00F062E5" w:rsidRPr="00173707">
        <w:rPr>
          <w:sz w:val="26"/>
          <w:szCs w:val="26"/>
        </w:rPr>
        <w:t>.</w:t>
      </w:r>
      <w:proofErr w:type="gramEnd"/>
    </w:p>
    <w:p w14:paraId="2819F945" w14:textId="5B11C9BB" w:rsidR="00060F18" w:rsidRPr="00173707" w:rsidRDefault="00060F18" w:rsidP="00060F18">
      <w:pPr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Время консультирования не должно превышать 15 минут.</w:t>
      </w:r>
    </w:p>
    <w:p w14:paraId="0B9B407E" w14:textId="0DFC07E4" w:rsidR="00DD6334" w:rsidRPr="00173707" w:rsidRDefault="00DD6334" w:rsidP="00DD6334">
      <w:pPr>
        <w:ind w:firstLine="709"/>
        <w:jc w:val="both"/>
        <w:rPr>
          <w:sz w:val="26"/>
          <w:szCs w:val="26"/>
        </w:rPr>
      </w:pPr>
      <w:bookmarkStart w:id="23" w:name="sub_1239"/>
      <w:bookmarkEnd w:id="22"/>
      <w:r w:rsidRPr="00173707">
        <w:rPr>
          <w:sz w:val="26"/>
          <w:szCs w:val="26"/>
        </w:rPr>
        <w:t xml:space="preserve">2.4.4.3. Консультирование </w:t>
      </w:r>
      <w:bookmarkStart w:id="24" w:name="sub_1238"/>
      <w:bookmarkEnd w:id="23"/>
      <w:r w:rsidRPr="00173707">
        <w:rPr>
          <w:sz w:val="26"/>
          <w:szCs w:val="26"/>
        </w:rPr>
        <w:t>осуществляется по вопросам, связанным с организ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>цией и осуществлением муниципального земельного контроля, в том числе:</w:t>
      </w:r>
    </w:p>
    <w:p w14:paraId="5E05DEC3" w14:textId="22E3E774" w:rsidR="00DD6334" w:rsidRPr="00173707" w:rsidRDefault="00DD6334" w:rsidP="00DD6334">
      <w:pPr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lastRenderedPageBreak/>
        <w:t>по соблюдению обязательных требований;</w:t>
      </w:r>
    </w:p>
    <w:p w14:paraId="223FD980" w14:textId="1F69FE0E" w:rsidR="00DD6334" w:rsidRPr="00173707" w:rsidRDefault="00DD6334" w:rsidP="00DD6334">
      <w:pPr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порядка проведения </w:t>
      </w:r>
      <w:r w:rsidR="00912F57" w:rsidRPr="00173707">
        <w:rPr>
          <w:sz w:val="26"/>
          <w:szCs w:val="26"/>
        </w:rPr>
        <w:t xml:space="preserve">профилактических, </w:t>
      </w:r>
      <w:r w:rsidRPr="00173707">
        <w:rPr>
          <w:sz w:val="26"/>
          <w:szCs w:val="26"/>
        </w:rPr>
        <w:t>контрольных мероприятий;</w:t>
      </w:r>
    </w:p>
    <w:p w14:paraId="0687C43E" w14:textId="27E4106C" w:rsidR="00DD6334" w:rsidRPr="00173707" w:rsidRDefault="00DD6334" w:rsidP="00DD6334">
      <w:pPr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порядка принятия решений по итогам контрольных мероприятий.</w:t>
      </w:r>
    </w:p>
    <w:p w14:paraId="34A9AEA7" w14:textId="4FC600C1" w:rsidR="00912F57" w:rsidRPr="00173707" w:rsidRDefault="00912F57" w:rsidP="00912F57">
      <w:pPr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Если поставленные во время консультирования вопросы не относятся к сфере муниципального</w:t>
      </w:r>
      <w:r w:rsidR="00751157" w:rsidRPr="00173707">
        <w:rPr>
          <w:sz w:val="26"/>
          <w:szCs w:val="26"/>
        </w:rPr>
        <w:t xml:space="preserve"> земельного</w:t>
      </w:r>
      <w:r w:rsidRPr="00173707">
        <w:rPr>
          <w:sz w:val="26"/>
          <w:szCs w:val="26"/>
        </w:rPr>
        <w:t xml:space="preserve"> контроля даются необходимые разъяснения по обращ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>нию в соответствующие органы власти или к соответствующим должностным лицам.</w:t>
      </w:r>
    </w:p>
    <w:p w14:paraId="21802F9B" w14:textId="636E3B1E" w:rsidR="00DD6334" w:rsidRPr="00173707" w:rsidRDefault="00DD6334" w:rsidP="00DD6334">
      <w:pPr>
        <w:ind w:firstLine="709"/>
        <w:jc w:val="both"/>
        <w:rPr>
          <w:sz w:val="26"/>
          <w:szCs w:val="26"/>
        </w:rPr>
      </w:pPr>
      <w:bookmarkStart w:id="25" w:name="sub_1240"/>
      <w:bookmarkEnd w:id="24"/>
      <w:r w:rsidRPr="00173707">
        <w:rPr>
          <w:sz w:val="26"/>
          <w:szCs w:val="26"/>
        </w:rPr>
        <w:t>2.4.4.4. По итогам консультирования информация в письменной форме контр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</w:t>
      </w:r>
      <w:r w:rsidRPr="00173707">
        <w:rPr>
          <w:sz w:val="26"/>
          <w:szCs w:val="26"/>
        </w:rPr>
        <w:t>н</w:t>
      </w:r>
      <w:r w:rsidRPr="00173707">
        <w:rPr>
          <w:sz w:val="26"/>
          <w:szCs w:val="26"/>
        </w:rPr>
        <w:t xml:space="preserve">ные </w:t>
      </w:r>
      <w:hyperlink r:id="rId16" w:history="1">
        <w:r w:rsidRPr="00173707">
          <w:rPr>
            <w:sz w:val="26"/>
            <w:szCs w:val="26"/>
          </w:rPr>
          <w:t>Федеральным законом</w:t>
        </w:r>
      </w:hyperlink>
      <w:r w:rsidRPr="00173707">
        <w:rPr>
          <w:sz w:val="26"/>
          <w:szCs w:val="26"/>
        </w:rPr>
        <w:t xml:space="preserve"> от </w:t>
      </w:r>
      <w:r w:rsidR="002E2C27" w:rsidRPr="00173707">
        <w:rPr>
          <w:sz w:val="26"/>
          <w:szCs w:val="26"/>
        </w:rPr>
        <w:t xml:space="preserve">2 мая 2006 года </w:t>
      </w:r>
      <w:r w:rsidRPr="00173707">
        <w:rPr>
          <w:sz w:val="26"/>
          <w:szCs w:val="26"/>
        </w:rPr>
        <w:t>№ 59-ФЗ «О порядке рассмотрения о</w:t>
      </w:r>
      <w:r w:rsidRPr="00173707">
        <w:rPr>
          <w:sz w:val="26"/>
          <w:szCs w:val="26"/>
        </w:rPr>
        <w:t>б</w:t>
      </w:r>
      <w:r w:rsidRPr="00173707">
        <w:rPr>
          <w:sz w:val="26"/>
          <w:szCs w:val="26"/>
        </w:rPr>
        <w:t>ращений граждан Российской Федерации».</w:t>
      </w:r>
    </w:p>
    <w:p w14:paraId="4DAEFFCF" w14:textId="54E9A5ED" w:rsidR="00DD6334" w:rsidRPr="00173707" w:rsidRDefault="00DD6334" w:rsidP="00DD6334">
      <w:pPr>
        <w:ind w:firstLine="720"/>
        <w:jc w:val="both"/>
        <w:rPr>
          <w:sz w:val="26"/>
          <w:szCs w:val="26"/>
        </w:rPr>
      </w:pPr>
      <w:bookmarkStart w:id="26" w:name="sub_1244"/>
      <w:bookmarkEnd w:id="25"/>
      <w:r w:rsidRPr="00173707">
        <w:rPr>
          <w:sz w:val="26"/>
          <w:szCs w:val="26"/>
        </w:rPr>
        <w:t xml:space="preserve">2.4.4.5. </w:t>
      </w:r>
      <w:r w:rsidR="00184E75" w:rsidRPr="00173707">
        <w:rPr>
          <w:sz w:val="26"/>
          <w:szCs w:val="26"/>
        </w:rPr>
        <w:t xml:space="preserve">Контрольный </w:t>
      </w:r>
      <w:r w:rsidRPr="00173707">
        <w:rPr>
          <w:sz w:val="26"/>
          <w:szCs w:val="26"/>
        </w:rPr>
        <w:t>орган осуществляет учет консультирований.</w:t>
      </w:r>
    </w:p>
    <w:p w14:paraId="49C54CA5" w14:textId="77777777" w:rsidR="00DD6334" w:rsidRPr="00173707" w:rsidRDefault="00DD6334" w:rsidP="00DD6334">
      <w:pPr>
        <w:ind w:firstLine="720"/>
        <w:jc w:val="both"/>
        <w:rPr>
          <w:sz w:val="26"/>
          <w:szCs w:val="26"/>
        </w:rPr>
      </w:pPr>
    </w:p>
    <w:bookmarkEnd w:id="26"/>
    <w:p w14:paraId="2B164A9B" w14:textId="42810C95" w:rsidR="00845BD4" w:rsidRPr="00173707" w:rsidRDefault="008F567C" w:rsidP="001845DD">
      <w:pPr>
        <w:jc w:val="center"/>
        <w:rPr>
          <w:sz w:val="26"/>
          <w:szCs w:val="26"/>
        </w:rPr>
      </w:pPr>
      <w:r w:rsidRPr="00173707">
        <w:rPr>
          <w:sz w:val="26"/>
          <w:szCs w:val="26"/>
        </w:rPr>
        <w:t>3</w:t>
      </w:r>
      <w:r w:rsidR="00845BD4" w:rsidRPr="00173707">
        <w:rPr>
          <w:sz w:val="26"/>
          <w:szCs w:val="26"/>
        </w:rPr>
        <w:t>. Порядок организации и осуществления муниципального земельного контроля</w:t>
      </w:r>
    </w:p>
    <w:bookmarkEnd w:id="7"/>
    <w:p w14:paraId="1138EFDB" w14:textId="77777777" w:rsidR="00845BD4" w:rsidRPr="00173707" w:rsidRDefault="00845BD4" w:rsidP="00845BD4"/>
    <w:p w14:paraId="3E581816" w14:textId="5F82A684" w:rsidR="003846DF" w:rsidRPr="00173707" w:rsidRDefault="008F567C" w:rsidP="003846DF">
      <w:pPr>
        <w:ind w:firstLine="720"/>
        <w:jc w:val="both"/>
        <w:rPr>
          <w:sz w:val="26"/>
          <w:szCs w:val="26"/>
        </w:rPr>
      </w:pPr>
      <w:bookmarkStart w:id="27" w:name="sub_21"/>
      <w:r w:rsidRPr="00173707">
        <w:rPr>
          <w:sz w:val="26"/>
          <w:szCs w:val="26"/>
        </w:rPr>
        <w:t>3</w:t>
      </w:r>
      <w:r w:rsidR="00845BD4" w:rsidRPr="00173707">
        <w:rPr>
          <w:sz w:val="26"/>
          <w:szCs w:val="26"/>
        </w:rPr>
        <w:t xml:space="preserve">.1. </w:t>
      </w:r>
      <w:r w:rsidR="003846DF" w:rsidRPr="00173707">
        <w:rPr>
          <w:sz w:val="26"/>
          <w:szCs w:val="26"/>
        </w:rPr>
        <w:t>Муниципальный земельный контроль осуществляется в форме проведения:</w:t>
      </w:r>
    </w:p>
    <w:p w14:paraId="54A0D357" w14:textId="19E56482" w:rsidR="003846DF" w:rsidRPr="00173707" w:rsidRDefault="003846DF" w:rsidP="003846DF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контрольных мероприятий за соблюдением обязательных требований, пров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димых при взаимодействии с контролируемым лицом:</w:t>
      </w:r>
    </w:p>
    <w:p w14:paraId="38D89828" w14:textId="77777777" w:rsidR="003846DF" w:rsidRPr="00173707" w:rsidRDefault="003846DF" w:rsidP="003846DF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плановых (выездная проверка, рейдовый осмотр);</w:t>
      </w:r>
    </w:p>
    <w:p w14:paraId="6852116B" w14:textId="77777777" w:rsidR="003846DF" w:rsidRPr="00173707" w:rsidRDefault="003846DF" w:rsidP="003846DF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внеплановых (выездная проверка, рейдовый осмотр, документарная проверка).</w:t>
      </w:r>
    </w:p>
    <w:p w14:paraId="2F731C60" w14:textId="07A17767" w:rsidR="003846DF" w:rsidRPr="00173707" w:rsidRDefault="003846DF" w:rsidP="003846DF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контрольных мероприятий за соблюдением обязательных требований, пров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димых без взаимодействия с контролируемым лицом:</w:t>
      </w:r>
    </w:p>
    <w:p w14:paraId="6E1454EE" w14:textId="77777777" w:rsidR="003846DF" w:rsidRPr="00173707" w:rsidRDefault="003846DF" w:rsidP="003846DF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наблюдение за соблюдением обязательных требований (мониторинг безопа</w:t>
      </w:r>
      <w:r w:rsidRPr="00173707">
        <w:rPr>
          <w:sz w:val="26"/>
          <w:szCs w:val="26"/>
        </w:rPr>
        <w:t>с</w:t>
      </w:r>
      <w:r w:rsidRPr="00173707">
        <w:rPr>
          <w:sz w:val="26"/>
          <w:szCs w:val="26"/>
        </w:rPr>
        <w:t>ности);</w:t>
      </w:r>
    </w:p>
    <w:p w14:paraId="1D0B284C" w14:textId="77777777" w:rsidR="003846DF" w:rsidRPr="00173707" w:rsidRDefault="003846DF" w:rsidP="003846DF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выездное обследование.</w:t>
      </w:r>
    </w:p>
    <w:p w14:paraId="60168500" w14:textId="454A52FB" w:rsidR="004B4005" w:rsidRPr="00173707" w:rsidRDefault="008F567C" w:rsidP="00542929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3</w:t>
      </w:r>
      <w:r w:rsidR="00935DC9" w:rsidRPr="00173707">
        <w:rPr>
          <w:sz w:val="26"/>
          <w:szCs w:val="26"/>
        </w:rPr>
        <w:t>.</w:t>
      </w:r>
      <w:r w:rsidR="00F30DF1" w:rsidRPr="00173707">
        <w:rPr>
          <w:sz w:val="26"/>
          <w:szCs w:val="26"/>
        </w:rPr>
        <w:t>1.</w:t>
      </w:r>
      <w:r w:rsidR="00A57008" w:rsidRPr="00173707">
        <w:rPr>
          <w:sz w:val="26"/>
          <w:szCs w:val="26"/>
        </w:rPr>
        <w:t>1</w:t>
      </w:r>
      <w:r w:rsidR="00935DC9" w:rsidRPr="00173707">
        <w:rPr>
          <w:sz w:val="26"/>
          <w:szCs w:val="26"/>
        </w:rPr>
        <w:t xml:space="preserve">. </w:t>
      </w:r>
      <w:r w:rsidR="0065700B" w:rsidRPr="00173707">
        <w:rPr>
          <w:sz w:val="26"/>
          <w:szCs w:val="26"/>
        </w:rPr>
        <w:t xml:space="preserve">Плановые </w:t>
      </w:r>
      <w:r w:rsidR="00916877" w:rsidRPr="00173707">
        <w:rPr>
          <w:sz w:val="26"/>
          <w:szCs w:val="26"/>
        </w:rPr>
        <w:t xml:space="preserve">контрольные мероприятия </w:t>
      </w:r>
      <w:r w:rsidR="0065700B" w:rsidRPr="00173707">
        <w:rPr>
          <w:sz w:val="26"/>
          <w:szCs w:val="26"/>
        </w:rPr>
        <w:t>проводятся на основании разраб</w:t>
      </w:r>
      <w:r w:rsidR="0065700B" w:rsidRPr="00173707">
        <w:rPr>
          <w:sz w:val="26"/>
          <w:szCs w:val="26"/>
        </w:rPr>
        <w:t>а</w:t>
      </w:r>
      <w:r w:rsidR="0065700B" w:rsidRPr="00173707">
        <w:rPr>
          <w:sz w:val="26"/>
          <w:szCs w:val="26"/>
        </w:rPr>
        <w:t xml:space="preserve">тываемого </w:t>
      </w:r>
      <w:r w:rsidR="00184E75" w:rsidRPr="00173707">
        <w:rPr>
          <w:sz w:val="26"/>
          <w:szCs w:val="26"/>
        </w:rPr>
        <w:t xml:space="preserve">Контрольным </w:t>
      </w:r>
      <w:r w:rsidR="0065700B" w:rsidRPr="00173707">
        <w:rPr>
          <w:sz w:val="26"/>
          <w:szCs w:val="26"/>
        </w:rPr>
        <w:t>органом, согласованного с органами прокуратуры и утве</w:t>
      </w:r>
      <w:r w:rsidR="0065700B" w:rsidRPr="00173707">
        <w:rPr>
          <w:sz w:val="26"/>
          <w:szCs w:val="26"/>
        </w:rPr>
        <w:t>р</w:t>
      </w:r>
      <w:r w:rsidR="0065700B" w:rsidRPr="00173707">
        <w:rPr>
          <w:sz w:val="26"/>
          <w:szCs w:val="26"/>
        </w:rPr>
        <w:t xml:space="preserve">ждаемого </w:t>
      </w:r>
      <w:r w:rsidR="00DB55D8" w:rsidRPr="00173707">
        <w:rPr>
          <w:sz w:val="26"/>
          <w:szCs w:val="26"/>
        </w:rPr>
        <w:t>председателем комитета по управлению имуществом города</w:t>
      </w:r>
      <w:r w:rsidR="0065700B" w:rsidRPr="00173707">
        <w:rPr>
          <w:sz w:val="26"/>
          <w:szCs w:val="26"/>
        </w:rPr>
        <w:t xml:space="preserve">, </w:t>
      </w:r>
      <w:r w:rsidR="007C3833" w:rsidRPr="00173707">
        <w:rPr>
          <w:sz w:val="26"/>
          <w:szCs w:val="26"/>
        </w:rPr>
        <w:t>плана пров</w:t>
      </w:r>
      <w:r w:rsidR="007C3833" w:rsidRPr="00173707">
        <w:rPr>
          <w:sz w:val="26"/>
          <w:szCs w:val="26"/>
        </w:rPr>
        <w:t>е</w:t>
      </w:r>
      <w:r w:rsidR="002E2C27" w:rsidRPr="00173707">
        <w:rPr>
          <w:sz w:val="26"/>
          <w:szCs w:val="26"/>
        </w:rPr>
        <w:t xml:space="preserve">дения плановых контрольных мероприятий </w:t>
      </w:r>
      <w:r w:rsidR="007C3833" w:rsidRPr="00173707">
        <w:rPr>
          <w:sz w:val="26"/>
          <w:szCs w:val="26"/>
        </w:rPr>
        <w:t>на очередной календарный год</w:t>
      </w:r>
      <w:r w:rsidR="0065700B" w:rsidRPr="00173707">
        <w:rPr>
          <w:sz w:val="26"/>
          <w:szCs w:val="26"/>
        </w:rPr>
        <w:t xml:space="preserve"> (далее – </w:t>
      </w:r>
      <w:r w:rsidR="00B76C30" w:rsidRPr="00173707">
        <w:rPr>
          <w:sz w:val="26"/>
          <w:szCs w:val="26"/>
        </w:rPr>
        <w:t xml:space="preserve">ежегодный </w:t>
      </w:r>
      <w:r w:rsidR="0065700B" w:rsidRPr="00173707">
        <w:rPr>
          <w:sz w:val="26"/>
          <w:szCs w:val="26"/>
        </w:rPr>
        <w:t>план</w:t>
      </w:r>
      <w:r w:rsidR="00B76C30" w:rsidRPr="00173707">
        <w:rPr>
          <w:sz w:val="26"/>
          <w:szCs w:val="26"/>
        </w:rPr>
        <w:t>, план</w:t>
      </w:r>
      <w:r w:rsidR="0065700B" w:rsidRPr="00173707">
        <w:rPr>
          <w:sz w:val="26"/>
          <w:szCs w:val="26"/>
        </w:rPr>
        <w:t>)</w:t>
      </w:r>
      <w:r w:rsidR="004B4005" w:rsidRPr="00173707">
        <w:rPr>
          <w:sz w:val="26"/>
          <w:szCs w:val="26"/>
        </w:rPr>
        <w:t>.</w:t>
      </w:r>
    </w:p>
    <w:p w14:paraId="72D1F18D" w14:textId="7BB6813F" w:rsidR="00EF0CE9" w:rsidRPr="00173707" w:rsidRDefault="008F567C" w:rsidP="00EF0CE9">
      <w:pPr>
        <w:pStyle w:val="afb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3</w:t>
      </w:r>
      <w:r w:rsidR="004B4005" w:rsidRPr="00173707">
        <w:rPr>
          <w:sz w:val="26"/>
          <w:szCs w:val="26"/>
        </w:rPr>
        <w:t>.1.</w:t>
      </w:r>
      <w:r w:rsidR="00A57008" w:rsidRPr="00173707">
        <w:rPr>
          <w:sz w:val="26"/>
          <w:szCs w:val="26"/>
        </w:rPr>
        <w:t>1</w:t>
      </w:r>
      <w:r w:rsidR="004B4005" w:rsidRPr="00173707">
        <w:rPr>
          <w:sz w:val="26"/>
          <w:szCs w:val="26"/>
        </w:rPr>
        <w:t xml:space="preserve">.1. </w:t>
      </w:r>
      <w:r w:rsidR="0065700B" w:rsidRPr="00173707">
        <w:rPr>
          <w:sz w:val="26"/>
          <w:szCs w:val="26"/>
        </w:rPr>
        <w:t>Основанием для включения контрольного мероприятия в ежегодный план проверок в отношении объектов земельного контроля, отнесенных к определе</w:t>
      </w:r>
      <w:r w:rsidR="0065700B" w:rsidRPr="00173707">
        <w:rPr>
          <w:sz w:val="26"/>
          <w:szCs w:val="26"/>
        </w:rPr>
        <w:t>н</w:t>
      </w:r>
      <w:r w:rsidR="0065700B" w:rsidRPr="00173707">
        <w:rPr>
          <w:sz w:val="26"/>
          <w:szCs w:val="26"/>
        </w:rPr>
        <w:t xml:space="preserve">ной категории риска, является истечение в году проведения </w:t>
      </w:r>
      <w:r w:rsidR="00916877" w:rsidRPr="00173707">
        <w:rPr>
          <w:sz w:val="26"/>
          <w:szCs w:val="26"/>
        </w:rPr>
        <w:t xml:space="preserve">планового контрольного мероприятия </w:t>
      </w:r>
      <w:r w:rsidR="0065700B" w:rsidRPr="00173707">
        <w:rPr>
          <w:sz w:val="26"/>
          <w:szCs w:val="26"/>
        </w:rPr>
        <w:t>установленного периода времени по каждой категории риска</w:t>
      </w:r>
      <w:r w:rsidR="004B4005" w:rsidRPr="00173707">
        <w:rPr>
          <w:sz w:val="26"/>
          <w:szCs w:val="26"/>
        </w:rPr>
        <w:t>.</w:t>
      </w:r>
    </w:p>
    <w:p w14:paraId="37FA29F3" w14:textId="597F4CDE" w:rsidR="00EF0CE9" w:rsidRPr="00173707" w:rsidRDefault="00EF0CE9" w:rsidP="00EF0CE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В случае если ранее плановые контрольные мероприятия в отношении </w:t>
      </w:r>
      <w:r w:rsidR="001C1BFE" w:rsidRPr="00173707">
        <w:rPr>
          <w:sz w:val="26"/>
          <w:szCs w:val="26"/>
        </w:rPr>
        <w:t>объе</w:t>
      </w:r>
      <w:r w:rsidR="001C1BFE" w:rsidRPr="00173707">
        <w:rPr>
          <w:sz w:val="26"/>
          <w:szCs w:val="26"/>
        </w:rPr>
        <w:t>к</w:t>
      </w:r>
      <w:r w:rsidR="001C1BFE" w:rsidRPr="00173707">
        <w:rPr>
          <w:sz w:val="26"/>
          <w:szCs w:val="26"/>
        </w:rPr>
        <w:t>тов земельного контроля</w:t>
      </w:r>
      <w:r w:rsidRPr="00173707">
        <w:rPr>
          <w:sz w:val="26"/>
          <w:szCs w:val="26"/>
        </w:rPr>
        <w:t xml:space="preserve"> не проводились, в ежегодный план подлежат включению </w:t>
      </w:r>
      <w:r w:rsidR="001C1BFE" w:rsidRPr="00173707">
        <w:rPr>
          <w:sz w:val="26"/>
          <w:szCs w:val="26"/>
        </w:rPr>
        <w:t>объекты земельного контроля</w:t>
      </w:r>
      <w:r w:rsidRPr="00173707">
        <w:rPr>
          <w:sz w:val="26"/>
          <w:szCs w:val="26"/>
        </w:rPr>
        <w:t xml:space="preserve"> после истечения одного года </w:t>
      </w:r>
      <w:proofErr w:type="gramStart"/>
      <w:r w:rsidRPr="00173707">
        <w:rPr>
          <w:sz w:val="26"/>
          <w:szCs w:val="26"/>
        </w:rPr>
        <w:t>с даты возникновения</w:t>
      </w:r>
      <w:proofErr w:type="gramEnd"/>
      <w:r w:rsidRPr="00173707">
        <w:rPr>
          <w:sz w:val="26"/>
          <w:szCs w:val="26"/>
        </w:rPr>
        <w:t xml:space="preserve"> у </w:t>
      </w:r>
      <w:r w:rsidR="001C1BFE" w:rsidRPr="00173707">
        <w:rPr>
          <w:sz w:val="26"/>
          <w:szCs w:val="26"/>
        </w:rPr>
        <w:t>контролируемого лица</w:t>
      </w:r>
      <w:r w:rsidRPr="00173707">
        <w:rPr>
          <w:sz w:val="26"/>
          <w:szCs w:val="26"/>
        </w:rPr>
        <w:t xml:space="preserve"> права собственности, права постоянного (бессрочного) пол</w:t>
      </w:r>
      <w:r w:rsidRPr="00173707">
        <w:rPr>
          <w:sz w:val="26"/>
          <w:szCs w:val="26"/>
        </w:rPr>
        <w:t>ь</w:t>
      </w:r>
      <w:r w:rsidRPr="00173707">
        <w:rPr>
          <w:sz w:val="26"/>
          <w:szCs w:val="26"/>
        </w:rPr>
        <w:t>зования или иного права на такой земельный участок.</w:t>
      </w:r>
    </w:p>
    <w:p w14:paraId="0F6A5987" w14:textId="249ECD1B" w:rsidR="001E1127" w:rsidRPr="00173707" w:rsidRDefault="008F567C" w:rsidP="00EF0CE9">
      <w:pPr>
        <w:pStyle w:val="afb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3</w:t>
      </w:r>
      <w:r w:rsidR="00856EFC" w:rsidRPr="00173707">
        <w:rPr>
          <w:sz w:val="26"/>
          <w:szCs w:val="26"/>
        </w:rPr>
        <w:t>.1.</w:t>
      </w:r>
      <w:r w:rsidR="00A57008" w:rsidRPr="00173707">
        <w:rPr>
          <w:sz w:val="26"/>
          <w:szCs w:val="26"/>
        </w:rPr>
        <w:t>1</w:t>
      </w:r>
      <w:r w:rsidR="00856EFC" w:rsidRPr="00173707">
        <w:rPr>
          <w:sz w:val="26"/>
          <w:szCs w:val="26"/>
        </w:rPr>
        <w:t>.</w:t>
      </w:r>
      <w:r w:rsidR="004B4005" w:rsidRPr="00173707">
        <w:rPr>
          <w:sz w:val="26"/>
          <w:szCs w:val="26"/>
        </w:rPr>
        <w:t>2</w:t>
      </w:r>
      <w:r w:rsidR="00856EFC" w:rsidRPr="00173707">
        <w:rPr>
          <w:sz w:val="26"/>
          <w:szCs w:val="26"/>
        </w:rPr>
        <w:t>. Формировани</w:t>
      </w:r>
      <w:r w:rsidR="004B4005" w:rsidRPr="00173707">
        <w:rPr>
          <w:sz w:val="26"/>
          <w:szCs w:val="26"/>
        </w:rPr>
        <w:t>е</w:t>
      </w:r>
      <w:r w:rsidR="00856EFC" w:rsidRPr="00173707">
        <w:rPr>
          <w:sz w:val="26"/>
          <w:szCs w:val="26"/>
        </w:rPr>
        <w:t xml:space="preserve"> плана включает в себя следующие мероприятия:</w:t>
      </w:r>
    </w:p>
    <w:p w14:paraId="2DDD3B1D" w14:textId="73B253A8" w:rsidR="00856EFC" w:rsidRPr="00173707" w:rsidRDefault="009E14F9" w:rsidP="00EF0CE9">
      <w:pPr>
        <w:ind w:firstLine="720"/>
        <w:jc w:val="both"/>
        <w:rPr>
          <w:sz w:val="26"/>
          <w:szCs w:val="26"/>
        </w:rPr>
      </w:pPr>
      <w:proofErr w:type="gramStart"/>
      <w:r w:rsidRPr="00173707">
        <w:rPr>
          <w:sz w:val="26"/>
          <w:szCs w:val="26"/>
        </w:rPr>
        <w:t xml:space="preserve">1) </w:t>
      </w:r>
      <w:r w:rsidR="00BF2547" w:rsidRPr="00173707">
        <w:rPr>
          <w:sz w:val="26"/>
          <w:szCs w:val="26"/>
        </w:rPr>
        <w:t>Д</w:t>
      </w:r>
      <w:r w:rsidR="00856EFC" w:rsidRPr="00173707">
        <w:rPr>
          <w:sz w:val="26"/>
          <w:szCs w:val="26"/>
        </w:rPr>
        <w:t xml:space="preserve">о 1 июня года, предшествующего году проведения плановых проверок, </w:t>
      </w:r>
      <w:r w:rsidRPr="00173707">
        <w:rPr>
          <w:sz w:val="26"/>
          <w:szCs w:val="26"/>
        </w:rPr>
        <w:t>формиру</w:t>
      </w:r>
      <w:r w:rsidR="00BF2547" w:rsidRPr="00173707">
        <w:rPr>
          <w:sz w:val="26"/>
          <w:szCs w:val="26"/>
        </w:rPr>
        <w:t>ется</w:t>
      </w:r>
      <w:r w:rsidR="00856EFC" w:rsidRPr="00173707">
        <w:rPr>
          <w:sz w:val="26"/>
          <w:szCs w:val="26"/>
        </w:rPr>
        <w:t xml:space="preserve"> проект плана </w:t>
      </w:r>
      <w:r w:rsidRPr="00173707">
        <w:rPr>
          <w:sz w:val="26"/>
          <w:szCs w:val="26"/>
        </w:rPr>
        <w:t xml:space="preserve">в соответствии с </w:t>
      </w:r>
      <w:r w:rsidR="0011561D" w:rsidRPr="00173707">
        <w:rPr>
          <w:sz w:val="26"/>
          <w:szCs w:val="26"/>
        </w:rPr>
        <w:t xml:space="preserve">правилами </w:t>
      </w:r>
      <w:r w:rsidR="00D04195" w:rsidRPr="00173707">
        <w:rPr>
          <w:sz w:val="26"/>
          <w:szCs w:val="26"/>
        </w:rPr>
        <w:t>формирования плана провед</w:t>
      </w:r>
      <w:r w:rsidR="00D04195" w:rsidRPr="00173707">
        <w:rPr>
          <w:sz w:val="26"/>
          <w:szCs w:val="26"/>
        </w:rPr>
        <w:t>е</w:t>
      </w:r>
      <w:r w:rsidR="00D04195" w:rsidRPr="00173707">
        <w:rPr>
          <w:sz w:val="26"/>
          <w:szCs w:val="26"/>
        </w:rPr>
        <w:t>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</w:r>
      <w:r w:rsidR="00856EFC" w:rsidRPr="00173707">
        <w:rPr>
          <w:sz w:val="26"/>
          <w:szCs w:val="26"/>
        </w:rPr>
        <w:t>, утвержде</w:t>
      </w:r>
      <w:r w:rsidR="00C635C9" w:rsidRPr="00173707">
        <w:rPr>
          <w:sz w:val="26"/>
          <w:szCs w:val="26"/>
        </w:rPr>
        <w:t>нным</w:t>
      </w:r>
      <w:r w:rsidR="00BF2547" w:rsidRPr="00173707">
        <w:rPr>
          <w:sz w:val="26"/>
          <w:szCs w:val="26"/>
        </w:rPr>
        <w:t>и</w:t>
      </w:r>
      <w:r w:rsidR="00D04195" w:rsidRPr="00173707">
        <w:rPr>
          <w:sz w:val="26"/>
          <w:szCs w:val="26"/>
        </w:rPr>
        <w:t xml:space="preserve"> </w:t>
      </w:r>
      <w:hyperlink r:id="rId17" w:anchor="/document/12177032/entry/0" w:history="1">
        <w:r w:rsidR="00856EFC" w:rsidRPr="00173707">
          <w:rPr>
            <w:sz w:val="26"/>
            <w:szCs w:val="26"/>
          </w:rPr>
          <w:t>постановл</w:t>
        </w:r>
        <w:r w:rsidR="00856EFC" w:rsidRPr="00173707">
          <w:rPr>
            <w:sz w:val="26"/>
            <w:szCs w:val="26"/>
          </w:rPr>
          <w:t>е</w:t>
        </w:r>
        <w:r w:rsidR="00856EFC" w:rsidRPr="00173707">
          <w:rPr>
            <w:sz w:val="26"/>
            <w:szCs w:val="26"/>
          </w:rPr>
          <w:t>нием</w:t>
        </w:r>
      </w:hyperlink>
      <w:r w:rsidR="00D04195" w:rsidRPr="00173707">
        <w:rPr>
          <w:sz w:val="26"/>
          <w:szCs w:val="26"/>
        </w:rPr>
        <w:t xml:space="preserve"> </w:t>
      </w:r>
      <w:r w:rsidR="00856EFC" w:rsidRPr="00173707">
        <w:rPr>
          <w:sz w:val="26"/>
          <w:szCs w:val="26"/>
        </w:rPr>
        <w:t>Правительства Российской Федерации</w:t>
      </w:r>
      <w:r w:rsidR="004958B9" w:rsidRPr="00173707">
        <w:rPr>
          <w:sz w:val="26"/>
          <w:szCs w:val="26"/>
        </w:rPr>
        <w:t xml:space="preserve"> (далее – </w:t>
      </w:r>
      <w:r w:rsidR="00600FB6" w:rsidRPr="00173707">
        <w:rPr>
          <w:sz w:val="26"/>
          <w:szCs w:val="26"/>
        </w:rPr>
        <w:t xml:space="preserve">Правила </w:t>
      </w:r>
      <w:r w:rsidR="004958B9" w:rsidRPr="00173707">
        <w:rPr>
          <w:sz w:val="26"/>
          <w:szCs w:val="26"/>
        </w:rPr>
        <w:t>формирования плана)</w:t>
      </w:r>
      <w:r w:rsidR="00856EFC" w:rsidRPr="00173707">
        <w:rPr>
          <w:sz w:val="26"/>
          <w:szCs w:val="26"/>
        </w:rPr>
        <w:t>, и направля</w:t>
      </w:r>
      <w:r w:rsidR="00BF2547" w:rsidRPr="00173707">
        <w:rPr>
          <w:sz w:val="26"/>
          <w:szCs w:val="26"/>
        </w:rPr>
        <w:t>ется</w:t>
      </w:r>
      <w:r w:rsidR="00856EFC" w:rsidRPr="00173707">
        <w:rPr>
          <w:sz w:val="26"/>
          <w:szCs w:val="26"/>
        </w:rPr>
        <w:t xml:space="preserve"> на согласование в</w:t>
      </w:r>
      <w:proofErr w:type="gramEnd"/>
      <w:r w:rsidR="00856EFC" w:rsidRPr="00173707">
        <w:rPr>
          <w:sz w:val="26"/>
          <w:szCs w:val="26"/>
        </w:rPr>
        <w:t xml:space="preserve"> </w:t>
      </w:r>
      <w:r w:rsidR="008570C5" w:rsidRPr="00173707">
        <w:rPr>
          <w:sz w:val="26"/>
          <w:szCs w:val="26"/>
        </w:rPr>
        <w:t>территориальные органы федеральных органов гос</w:t>
      </w:r>
      <w:r w:rsidR="008570C5" w:rsidRPr="00173707">
        <w:rPr>
          <w:sz w:val="26"/>
          <w:szCs w:val="26"/>
        </w:rPr>
        <w:t>у</w:t>
      </w:r>
      <w:r w:rsidR="008570C5" w:rsidRPr="00173707">
        <w:rPr>
          <w:sz w:val="26"/>
          <w:szCs w:val="26"/>
        </w:rPr>
        <w:t>дарственного земельного надзора</w:t>
      </w:r>
      <w:r w:rsidR="00856EFC" w:rsidRPr="00173707">
        <w:rPr>
          <w:sz w:val="26"/>
          <w:szCs w:val="26"/>
        </w:rPr>
        <w:t>;</w:t>
      </w:r>
    </w:p>
    <w:p w14:paraId="7769E6CA" w14:textId="77777777" w:rsidR="00BF2547" w:rsidRPr="00173707" w:rsidRDefault="00A869C4" w:rsidP="00BF2547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lastRenderedPageBreak/>
        <w:t xml:space="preserve">2) </w:t>
      </w:r>
      <w:r w:rsidR="00FB0AA1" w:rsidRPr="00173707">
        <w:rPr>
          <w:sz w:val="26"/>
          <w:szCs w:val="26"/>
        </w:rPr>
        <w:t>п</w:t>
      </w:r>
      <w:r w:rsidR="00247BD2" w:rsidRPr="00173707">
        <w:rPr>
          <w:sz w:val="26"/>
          <w:szCs w:val="26"/>
        </w:rPr>
        <w:t xml:space="preserve">осле согласования с </w:t>
      </w:r>
      <w:r w:rsidR="004958B9" w:rsidRPr="00173707">
        <w:rPr>
          <w:sz w:val="26"/>
          <w:szCs w:val="26"/>
        </w:rPr>
        <w:t xml:space="preserve">территориальными органами </w:t>
      </w:r>
      <w:r w:rsidR="00247BD2" w:rsidRPr="00173707">
        <w:rPr>
          <w:sz w:val="26"/>
          <w:szCs w:val="26"/>
        </w:rPr>
        <w:t xml:space="preserve">федеральных органов государственного земельного надзора </w:t>
      </w:r>
      <w:r w:rsidRPr="00173707">
        <w:rPr>
          <w:sz w:val="26"/>
          <w:szCs w:val="26"/>
        </w:rPr>
        <w:t>в срок до 1 октября, предшествующего году р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 xml:space="preserve">ализации плана, </w:t>
      </w:r>
      <w:r w:rsidR="00BF2547" w:rsidRPr="00173707">
        <w:rPr>
          <w:sz w:val="26"/>
          <w:szCs w:val="26"/>
        </w:rPr>
        <w:t>проект</w:t>
      </w:r>
      <w:r w:rsidR="004A3ED4" w:rsidRPr="00173707">
        <w:rPr>
          <w:sz w:val="26"/>
          <w:szCs w:val="26"/>
        </w:rPr>
        <w:t xml:space="preserve"> плана</w:t>
      </w:r>
      <w:r w:rsidRPr="00173707">
        <w:rPr>
          <w:sz w:val="26"/>
          <w:szCs w:val="26"/>
        </w:rPr>
        <w:t xml:space="preserve"> </w:t>
      </w:r>
      <w:r w:rsidR="00BF2547" w:rsidRPr="00173707">
        <w:rPr>
          <w:sz w:val="26"/>
          <w:szCs w:val="26"/>
        </w:rPr>
        <w:t>представляется на согласование в органы прокуратуры</w:t>
      </w:r>
    </w:p>
    <w:p w14:paraId="0833AC3E" w14:textId="6C512A96" w:rsidR="00856EFC" w:rsidRPr="00173707" w:rsidRDefault="00A869C4" w:rsidP="00BF2547">
      <w:pPr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посредством его размещения </w:t>
      </w:r>
      <w:r w:rsidR="00BF2547" w:rsidRPr="00173707">
        <w:rPr>
          <w:sz w:val="26"/>
          <w:szCs w:val="26"/>
        </w:rPr>
        <w:t>должностными лицами, уполномоченными Контрол</w:t>
      </w:r>
      <w:r w:rsidR="00BF2547" w:rsidRPr="00173707">
        <w:rPr>
          <w:sz w:val="26"/>
          <w:szCs w:val="26"/>
        </w:rPr>
        <w:t>ь</w:t>
      </w:r>
      <w:r w:rsidR="00BF2547" w:rsidRPr="00173707">
        <w:rPr>
          <w:sz w:val="26"/>
          <w:szCs w:val="26"/>
        </w:rPr>
        <w:t>ным органом (далее – уполномоченные должностные лица), в машиночитаемом фо</w:t>
      </w:r>
      <w:r w:rsidR="00BF2547" w:rsidRPr="00173707">
        <w:rPr>
          <w:sz w:val="26"/>
          <w:szCs w:val="26"/>
        </w:rPr>
        <w:t>р</w:t>
      </w:r>
      <w:r w:rsidR="00BF2547" w:rsidRPr="00173707">
        <w:rPr>
          <w:sz w:val="26"/>
          <w:szCs w:val="26"/>
        </w:rPr>
        <w:t>мате в едином реестре контрольных (надзорных) мероприятий</w:t>
      </w:r>
      <w:r w:rsidRPr="00173707">
        <w:rPr>
          <w:sz w:val="26"/>
          <w:szCs w:val="26"/>
        </w:rPr>
        <w:t xml:space="preserve"> (далее – ЕРКНМ)</w:t>
      </w:r>
      <w:r w:rsidR="00BF2547" w:rsidRPr="00173707">
        <w:rPr>
          <w:sz w:val="26"/>
          <w:szCs w:val="26"/>
        </w:rPr>
        <w:t>.</w:t>
      </w:r>
    </w:p>
    <w:p w14:paraId="5A4AD442" w14:textId="3B58AA87" w:rsidR="00AD6F82" w:rsidRPr="00173707" w:rsidRDefault="00AD6F82" w:rsidP="00A869C4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3) </w:t>
      </w:r>
      <w:r w:rsidR="00FB0AA1" w:rsidRPr="00173707">
        <w:rPr>
          <w:sz w:val="26"/>
          <w:szCs w:val="26"/>
        </w:rPr>
        <w:t>в случае поступления предложений органов прокуратуры</w:t>
      </w:r>
      <w:r w:rsidR="008C46C5" w:rsidRPr="00173707">
        <w:rPr>
          <w:sz w:val="26"/>
          <w:szCs w:val="26"/>
        </w:rPr>
        <w:t xml:space="preserve"> посредством ЕРКНМ</w:t>
      </w:r>
      <w:r w:rsidR="00FB0AA1" w:rsidRPr="00173707">
        <w:rPr>
          <w:sz w:val="26"/>
          <w:szCs w:val="26"/>
        </w:rPr>
        <w:t xml:space="preserve"> по включению или </w:t>
      </w:r>
      <w:proofErr w:type="spellStart"/>
      <w:r w:rsidR="00FB0AA1" w:rsidRPr="00173707">
        <w:rPr>
          <w:sz w:val="26"/>
          <w:szCs w:val="26"/>
        </w:rPr>
        <w:t>невключению</w:t>
      </w:r>
      <w:proofErr w:type="spellEnd"/>
      <w:r w:rsidR="00FB0AA1" w:rsidRPr="00173707">
        <w:rPr>
          <w:sz w:val="26"/>
          <w:szCs w:val="26"/>
        </w:rPr>
        <w:t xml:space="preserve"> контрольных мероприятий в ежегодный план </w:t>
      </w:r>
      <w:r w:rsidRPr="00173707">
        <w:rPr>
          <w:sz w:val="26"/>
          <w:szCs w:val="26"/>
        </w:rPr>
        <w:t xml:space="preserve">в срок до 20 ноября года, предшествующего году реализации плана, </w:t>
      </w:r>
      <w:r w:rsidR="00BF2547" w:rsidRPr="00173707">
        <w:rPr>
          <w:sz w:val="26"/>
          <w:szCs w:val="26"/>
        </w:rPr>
        <w:t>уполном</w:t>
      </w:r>
      <w:r w:rsidR="00BF2547" w:rsidRPr="00173707">
        <w:rPr>
          <w:sz w:val="26"/>
          <w:szCs w:val="26"/>
        </w:rPr>
        <w:t>о</w:t>
      </w:r>
      <w:r w:rsidR="00BF2547" w:rsidRPr="00173707">
        <w:rPr>
          <w:sz w:val="26"/>
          <w:szCs w:val="26"/>
        </w:rPr>
        <w:t xml:space="preserve">ченные должностные лица </w:t>
      </w:r>
      <w:r w:rsidRPr="00173707">
        <w:rPr>
          <w:sz w:val="26"/>
          <w:szCs w:val="26"/>
        </w:rPr>
        <w:t>рассматривают и учитывают</w:t>
      </w:r>
      <w:r w:rsidR="00FB0AA1" w:rsidRPr="00173707">
        <w:rPr>
          <w:sz w:val="26"/>
          <w:szCs w:val="26"/>
        </w:rPr>
        <w:t xml:space="preserve"> поступившие</w:t>
      </w:r>
      <w:r w:rsidRPr="00173707">
        <w:rPr>
          <w:sz w:val="26"/>
          <w:szCs w:val="26"/>
        </w:rPr>
        <w:t xml:space="preserve"> предложения. </w:t>
      </w:r>
    </w:p>
    <w:p w14:paraId="2CE50A17" w14:textId="352293C9" w:rsidR="00AD6F82" w:rsidRPr="00173707" w:rsidRDefault="00AD6F82" w:rsidP="00A869C4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4) после рассмотрения предложений органов прокуратуры в срок до 15 декабря года, предшествующего году реализации плана, </w:t>
      </w:r>
      <w:r w:rsidR="00BF2547" w:rsidRPr="00173707">
        <w:rPr>
          <w:sz w:val="26"/>
          <w:szCs w:val="26"/>
        </w:rPr>
        <w:t xml:space="preserve">уполномоченное должностное лицо </w:t>
      </w:r>
      <w:r w:rsidRPr="00173707">
        <w:rPr>
          <w:sz w:val="26"/>
          <w:szCs w:val="26"/>
        </w:rPr>
        <w:t>посредством ЕРКНМ утверждает</w:t>
      </w:r>
      <w:r w:rsidR="006112F9" w:rsidRPr="00173707">
        <w:rPr>
          <w:sz w:val="26"/>
          <w:szCs w:val="26"/>
        </w:rPr>
        <w:t xml:space="preserve"> план</w:t>
      </w:r>
      <w:r w:rsidRPr="00173707">
        <w:rPr>
          <w:sz w:val="26"/>
          <w:szCs w:val="26"/>
        </w:rPr>
        <w:t xml:space="preserve"> в машиночитаемом формате;</w:t>
      </w:r>
    </w:p>
    <w:p w14:paraId="068AA129" w14:textId="5C606ED4" w:rsidR="009C6858" w:rsidRPr="00173707" w:rsidRDefault="00A00039" w:rsidP="009C6858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5) </w:t>
      </w:r>
      <w:r w:rsidR="0097322F" w:rsidRPr="00173707">
        <w:rPr>
          <w:sz w:val="26"/>
          <w:szCs w:val="26"/>
        </w:rPr>
        <w:t xml:space="preserve">план размещается в течение 5 рабочих дней со дня </w:t>
      </w:r>
      <w:r w:rsidR="000D7B6F" w:rsidRPr="00173707">
        <w:rPr>
          <w:sz w:val="26"/>
          <w:szCs w:val="26"/>
        </w:rPr>
        <w:t>его</w:t>
      </w:r>
      <w:r w:rsidR="0097322F" w:rsidRPr="00173707">
        <w:rPr>
          <w:sz w:val="26"/>
          <w:szCs w:val="26"/>
        </w:rPr>
        <w:t xml:space="preserve"> утверждения </w:t>
      </w:r>
      <w:r w:rsidR="00F320B0" w:rsidRPr="00173707">
        <w:rPr>
          <w:sz w:val="26"/>
          <w:szCs w:val="26"/>
        </w:rPr>
        <w:t xml:space="preserve">на </w:t>
      </w:r>
      <w:hyperlink r:id="rId18" w:tgtFrame="_blank" w:history="1">
        <w:r w:rsidR="00F320B0" w:rsidRPr="00173707">
          <w:rPr>
            <w:sz w:val="26"/>
            <w:szCs w:val="26"/>
          </w:rPr>
          <w:t>оф</w:t>
        </w:r>
        <w:r w:rsidR="00F320B0" w:rsidRPr="00173707">
          <w:rPr>
            <w:sz w:val="26"/>
            <w:szCs w:val="26"/>
          </w:rPr>
          <w:t>и</w:t>
        </w:r>
        <w:r w:rsidR="00F320B0" w:rsidRPr="00173707">
          <w:rPr>
            <w:sz w:val="26"/>
            <w:szCs w:val="26"/>
          </w:rPr>
          <w:t>циальном сайте</w:t>
        </w:r>
      </w:hyperlink>
      <w:r w:rsidR="00F320B0" w:rsidRPr="00173707">
        <w:rPr>
          <w:sz w:val="26"/>
          <w:szCs w:val="26"/>
        </w:rPr>
        <w:t xml:space="preserve"> мэрии города </w:t>
      </w:r>
      <w:r w:rsidR="00F320B0" w:rsidRPr="00173707">
        <w:rPr>
          <w:iCs/>
          <w:sz w:val="26"/>
          <w:szCs w:val="26"/>
        </w:rPr>
        <w:t>Череповца</w:t>
      </w:r>
      <w:r w:rsidR="00F320B0" w:rsidRPr="00173707">
        <w:rPr>
          <w:sz w:val="26"/>
          <w:szCs w:val="26"/>
        </w:rPr>
        <w:t xml:space="preserve"> в сети «Интернет»</w:t>
      </w:r>
      <w:r w:rsidR="0097322F" w:rsidRPr="00173707">
        <w:rPr>
          <w:sz w:val="26"/>
          <w:szCs w:val="26"/>
        </w:rPr>
        <w:t>, за исключением свед</w:t>
      </w:r>
      <w:r w:rsidR="0097322F" w:rsidRPr="00173707">
        <w:rPr>
          <w:sz w:val="26"/>
          <w:szCs w:val="26"/>
        </w:rPr>
        <w:t>е</w:t>
      </w:r>
      <w:r w:rsidR="0097322F" w:rsidRPr="00173707">
        <w:rPr>
          <w:sz w:val="26"/>
          <w:szCs w:val="26"/>
        </w:rPr>
        <w:t>ний, содержащихся в ежегодн</w:t>
      </w:r>
      <w:r w:rsidR="000D7B6F" w:rsidRPr="00173707">
        <w:rPr>
          <w:sz w:val="26"/>
          <w:szCs w:val="26"/>
        </w:rPr>
        <w:t>ом плане</w:t>
      </w:r>
      <w:r w:rsidR="0097322F" w:rsidRPr="00173707">
        <w:rPr>
          <w:sz w:val="26"/>
          <w:szCs w:val="26"/>
        </w:rPr>
        <w:t>, распространение которых ограничено или з</w:t>
      </w:r>
      <w:r w:rsidR="0097322F" w:rsidRPr="00173707">
        <w:rPr>
          <w:sz w:val="26"/>
          <w:szCs w:val="26"/>
        </w:rPr>
        <w:t>а</w:t>
      </w:r>
      <w:r w:rsidR="0097322F" w:rsidRPr="00173707">
        <w:rPr>
          <w:sz w:val="26"/>
          <w:szCs w:val="26"/>
        </w:rPr>
        <w:t>прещено в соответствии с законодательством Российской Федерации.</w:t>
      </w:r>
    </w:p>
    <w:p w14:paraId="15E70EC7" w14:textId="6027A7F1" w:rsidR="009C6858" w:rsidRPr="00173707" w:rsidRDefault="008F567C" w:rsidP="00D0419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3</w:t>
      </w:r>
      <w:r w:rsidR="009C6858" w:rsidRPr="00173707">
        <w:rPr>
          <w:sz w:val="26"/>
          <w:szCs w:val="26"/>
        </w:rPr>
        <w:t>.1.</w:t>
      </w:r>
      <w:r w:rsidR="00C038CD" w:rsidRPr="00173707">
        <w:rPr>
          <w:sz w:val="26"/>
          <w:szCs w:val="26"/>
        </w:rPr>
        <w:t>1</w:t>
      </w:r>
      <w:r w:rsidR="009C6858" w:rsidRPr="00173707">
        <w:rPr>
          <w:sz w:val="26"/>
          <w:szCs w:val="26"/>
        </w:rPr>
        <w:t>.</w:t>
      </w:r>
      <w:r w:rsidR="00C038CD" w:rsidRPr="00173707">
        <w:rPr>
          <w:sz w:val="26"/>
          <w:szCs w:val="26"/>
        </w:rPr>
        <w:t>3</w:t>
      </w:r>
      <w:r w:rsidR="009C6858" w:rsidRPr="00173707">
        <w:rPr>
          <w:sz w:val="26"/>
          <w:szCs w:val="26"/>
        </w:rPr>
        <w:t>.</w:t>
      </w:r>
      <w:r w:rsidR="0097322F" w:rsidRPr="00173707">
        <w:rPr>
          <w:sz w:val="26"/>
          <w:szCs w:val="26"/>
        </w:rPr>
        <w:t xml:space="preserve"> </w:t>
      </w:r>
      <w:r w:rsidR="009C6858" w:rsidRPr="00173707">
        <w:rPr>
          <w:sz w:val="26"/>
          <w:szCs w:val="26"/>
        </w:rPr>
        <w:t xml:space="preserve">Внесение </w:t>
      </w:r>
      <w:r w:rsidR="00227C08" w:rsidRPr="00173707">
        <w:rPr>
          <w:sz w:val="26"/>
          <w:szCs w:val="26"/>
        </w:rPr>
        <w:t>изменений в план осуществляется</w:t>
      </w:r>
      <w:r w:rsidR="009C6858" w:rsidRPr="00173707">
        <w:rPr>
          <w:sz w:val="26"/>
          <w:szCs w:val="26"/>
        </w:rPr>
        <w:t xml:space="preserve"> </w:t>
      </w:r>
      <w:r w:rsidR="00BF2547" w:rsidRPr="00173707">
        <w:rPr>
          <w:sz w:val="26"/>
          <w:szCs w:val="26"/>
        </w:rPr>
        <w:t xml:space="preserve">уполномоченными </w:t>
      </w:r>
      <w:r w:rsidR="009C6858" w:rsidRPr="00173707">
        <w:rPr>
          <w:sz w:val="26"/>
          <w:szCs w:val="26"/>
        </w:rPr>
        <w:t>дол</w:t>
      </w:r>
      <w:r w:rsidR="009C6858" w:rsidRPr="00173707">
        <w:rPr>
          <w:sz w:val="26"/>
          <w:szCs w:val="26"/>
        </w:rPr>
        <w:t>ж</w:t>
      </w:r>
      <w:r w:rsidR="009C6858" w:rsidRPr="00173707">
        <w:rPr>
          <w:sz w:val="26"/>
          <w:szCs w:val="26"/>
        </w:rPr>
        <w:t>ностным</w:t>
      </w:r>
      <w:r w:rsidR="00F76A2C" w:rsidRPr="00173707">
        <w:rPr>
          <w:sz w:val="26"/>
          <w:szCs w:val="26"/>
        </w:rPr>
        <w:t>и</w:t>
      </w:r>
      <w:r w:rsidR="009C6858" w:rsidRPr="00173707">
        <w:rPr>
          <w:sz w:val="26"/>
          <w:szCs w:val="26"/>
        </w:rPr>
        <w:t xml:space="preserve"> лиц</w:t>
      </w:r>
      <w:r w:rsidR="00F76A2C" w:rsidRPr="00173707">
        <w:rPr>
          <w:sz w:val="26"/>
          <w:szCs w:val="26"/>
        </w:rPr>
        <w:t>а</w:t>
      </w:r>
      <w:r w:rsidR="009C6858" w:rsidRPr="00173707">
        <w:rPr>
          <w:sz w:val="26"/>
          <w:szCs w:val="26"/>
        </w:rPr>
        <w:t>м</w:t>
      </w:r>
      <w:r w:rsidR="00F76A2C" w:rsidRPr="00173707">
        <w:rPr>
          <w:sz w:val="26"/>
          <w:szCs w:val="26"/>
        </w:rPr>
        <w:t>и</w:t>
      </w:r>
      <w:r w:rsidR="00ED2144" w:rsidRPr="00173707">
        <w:rPr>
          <w:sz w:val="26"/>
          <w:szCs w:val="26"/>
        </w:rPr>
        <w:t xml:space="preserve"> </w:t>
      </w:r>
      <w:r w:rsidR="00D04195" w:rsidRPr="00173707">
        <w:rPr>
          <w:sz w:val="26"/>
          <w:szCs w:val="26"/>
        </w:rPr>
        <w:t xml:space="preserve">в соответствии с </w:t>
      </w:r>
      <w:r w:rsidR="00F426E5" w:rsidRPr="00173707">
        <w:rPr>
          <w:sz w:val="26"/>
          <w:szCs w:val="26"/>
        </w:rPr>
        <w:t xml:space="preserve">Правилами </w:t>
      </w:r>
      <w:r w:rsidR="00D04195" w:rsidRPr="00173707">
        <w:rPr>
          <w:sz w:val="26"/>
          <w:szCs w:val="26"/>
        </w:rPr>
        <w:t>формирования плана</w:t>
      </w:r>
      <w:r w:rsidR="009C6858" w:rsidRPr="00173707">
        <w:rPr>
          <w:sz w:val="26"/>
          <w:szCs w:val="26"/>
        </w:rPr>
        <w:t>.</w:t>
      </w:r>
    </w:p>
    <w:p w14:paraId="5A4CA227" w14:textId="2CE96E39" w:rsidR="00866632" w:rsidRPr="00173707" w:rsidRDefault="008F567C" w:rsidP="00866632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3</w:t>
      </w:r>
      <w:r w:rsidR="00D83B18" w:rsidRPr="00173707">
        <w:rPr>
          <w:sz w:val="26"/>
          <w:szCs w:val="26"/>
        </w:rPr>
        <w:t>.</w:t>
      </w:r>
      <w:r w:rsidR="00F30DF1" w:rsidRPr="00173707">
        <w:rPr>
          <w:sz w:val="26"/>
          <w:szCs w:val="26"/>
        </w:rPr>
        <w:t>1.</w:t>
      </w:r>
      <w:r w:rsidR="00C038CD" w:rsidRPr="00173707">
        <w:rPr>
          <w:sz w:val="26"/>
          <w:szCs w:val="26"/>
        </w:rPr>
        <w:t>2</w:t>
      </w:r>
      <w:r w:rsidR="00D83B18" w:rsidRPr="00173707">
        <w:rPr>
          <w:sz w:val="26"/>
          <w:szCs w:val="26"/>
        </w:rPr>
        <w:t xml:space="preserve">. Внеплановые </w:t>
      </w:r>
      <w:r w:rsidR="00916877" w:rsidRPr="00173707">
        <w:rPr>
          <w:sz w:val="26"/>
          <w:szCs w:val="26"/>
        </w:rPr>
        <w:t xml:space="preserve">контрольные мероприятия </w:t>
      </w:r>
      <w:r w:rsidR="00D83B18" w:rsidRPr="00173707">
        <w:rPr>
          <w:sz w:val="26"/>
          <w:szCs w:val="26"/>
        </w:rPr>
        <w:t>проводятся при наличии</w:t>
      </w:r>
      <w:r w:rsidR="00866632" w:rsidRPr="00173707">
        <w:rPr>
          <w:sz w:val="26"/>
          <w:szCs w:val="26"/>
        </w:rPr>
        <w:t xml:space="preserve"> одного из оснований:</w:t>
      </w:r>
    </w:p>
    <w:p w14:paraId="7713DE06" w14:textId="68571ED3" w:rsidR="00ED2144" w:rsidRPr="00173707" w:rsidRDefault="00ED2144" w:rsidP="00ED2144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наличие у Контрольного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утвержденным решением Череповецкой городской Думы индикаторами риска нарушения обязательных требований, или о</w:t>
      </w:r>
      <w:r w:rsidRPr="00173707">
        <w:rPr>
          <w:sz w:val="26"/>
          <w:szCs w:val="26"/>
        </w:rPr>
        <w:t>т</w:t>
      </w:r>
      <w:r w:rsidRPr="00173707">
        <w:rPr>
          <w:sz w:val="26"/>
          <w:szCs w:val="26"/>
        </w:rPr>
        <w:t>клонения объекта контроля от таких параметров;</w:t>
      </w:r>
    </w:p>
    <w:p w14:paraId="6ABDE47F" w14:textId="66659847" w:rsidR="00EA3FFE" w:rsidRPr="00173707" w:rsidRDefault="00EA3FFE" w:rsidP="00EA3FFE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поручение Президента Российской Федерации, поручение Правительства Ро</w:t>
      </w:r>
      <w:r w:rsidRPr="00173707">
        <w:rPr>
          <w:sz w:val="26"/>
          <w:szCs w:val="26"/>
        </w:rPr>
        <w:t>с</w:t>
      </w:r>
      <w:r w:rsidRPr="00173707">
        <w:rPr>
          <w:sz w:val="26"/>
          <w:szCs w:val="26"/>
        </w:rPr>
        <w:t xml:space="preserve">сийской Федерации о проведении </w:t>
      </w:r>
      <w:r w:rsidR="007B1123" w:rsidRPr="00173707">
        <w:rPr>
          <w:sz w:val="26"/>
          <w:szCs w:val="26"/>
        </w:rPr>
        <w:t xml:space="preserve">контрольного мероприятия </w:t>
      </w:r>
      <w:r w:rsidR="000F20E1" w:rsidRPr="00173707">
        <w:rPr>
          <w:sz w:val="26"/>
          <w:szCs w:val="26"/>
        </w:rPr>
        <w:t>в отношении конкре</w:t>
      </w:r>
      <w:r w:rsidR="000F20E1" w:rsidRPr="00173707">
        <w:rPr>
          <w:sz w:val="26"/>
          <w:szCs w:val="26"/>
        </w:rPr>
        <w:t>т</w:t>
      </w:r>
      <w:r w:rsidR="000F20E1" w:rsidRPr="00173707">
        <w:rPr>
          <w:sz w:val="26"/>
          <w:szCs w:val="26"/>
        </w:rPr>
        <w:t>ных контролируемых лиц</w:t>
      </w:r>
      <w:r w:rsidRPr="00173707">
        <w:rPr>
          <w:sz w:val="26"/>
          <w:szCs w:val="26"/>
        </w:rPr>
        <w:t>;</w:t>
      </w:r>
    </w:p>
    <w:p w14:paraId="677686DB" w14:textId="62BD3640" w:rsidR="00EA3FFE" w:rsidRPr="00173707" w:rsidRDefault="00EA3FFE" w:rsidP="00EA3FFE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требование прокурора о проведении </w:t>
      </w:r>
      <w:r w:rsidR="007B1123" w:rsidRPr="00173707">
        <w:rPr>
          <w:sz w:val="26"/>
          <w:szCs w:val="26"/>
        </w:rPr>
        <w:t xml:space="preserve">контрольного мероприятия </w:t>
      </w:r>
      <w:r w:rsidRPr="00173707">
        <w:rPr>
          <w:sz w:val="26"/>
          <w:szCs w:val="26"/>
        </w:rPr>
        <w:t>в рамках надзора за исполнением законов, соблюдением прав и свобод человека и гражданина по поступившим в органы прокуратуры материалам и обращени</w:t>
      </w:r>
      <w:r w:rsidR="000F20E1" w:rsidRPr="00173707">
        <w:rPr>
          <w:sz w:val="26"/>
          <w:szCs w:val="26"/>
        </w:rPr>
        <w:t>ям;</w:t>
      </w:r>
    </w:p>
    <w:p w14:paraId="678BB3EE" w14:textId="0187AAC5" w:rsidR="00EA3FFE" w:rsidRPr="00173707" w:rsidRDefault="00493B44" w:rsidP="00EA3FFE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истечение срока исполнения решения </w:t>
      </w:r>
      <w:r w:rsidR="006D021E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 об устранении в</w:t>
      </w:r>
      <w:r w:rsidRPr="00173707">
        <w:rPr>
          <w:sz w:val="26"/>
          <w:szCs w:val="26"/>
        </w:rPr>
        <w:t>ы</w:t>
      </w:r>
      <w:r w:rsidRPr="00173707">
        <w:rPr>
          <w:sz w:val="26"/>
          <w:szCs w:val="26"/>
        </w:rPr>
        <w:t xml:space="preserve">явленного нарушения обязательных требований </w:t>
      </w:r>
      <w:r w:rsidR="002E2C27" w:rsidRPr="00173707">
        <w:rPr>
          <w:sz w:val="26"/>
          <w:szCs w:val="26"/>
        </w:rPr>
        <w:t>–</w:t>
      </w:r>
      <w:r w:rsidRPr="00173707">
        <w:rPr>
          <w:sz w:val="26"/>
          <w:szCs w:val="26"/>
        </w:rPr>
        <w:t xml:space="preserve"> в случая</w:t>
      </w:r>
      <w:r w:rsidR="002E2C27" w:rsidRPr="00173707">
        <w:rPr>
          <w:sz w:val="26"/>
          <w:szCs w:val="26"/>
        </w:rPr>
        <w:t xml:space="preserve">х, установленных </w:t>
      </w:r>
      <w:hyperlink r:id="rId19" w:anchor="/document/74449814/entry/9501" w:history="1">
        <w:r w:rsidRPr="00173707">
          <w:rPr>
            <w:sz w:val="26"/>
            <w:szCs w:val="26"/>
          </w:rPr>
          <w:t>частью 1 статьи 95</w:t>
        </w:r>
      </w:hyperlink>
      <w:r w:rsidRPr="00173707">
        <w:rPr>
          <w:sz w:val="26"/>
          <w:szCs w:val="26"/>
        </w:rPr>
        <w:t xml:space="preserve"> </w:t>
      </w:r>
      <w:r w:rsidR="000C51FD" w:rsidRPr="00173707">
        <w:rPr>
          <w:sz w:val="26"/>
          <w:szCs w:val="26"/>
        </w:rPr>
        <w:t>Федеральн</w:t>
      </w:r>
      <w:r w:rsidR="0076491C" w:rsidRPr="00173707">
        <w:rPr>
          <w:sz w:val="26"/>
          <w:szCs w:val="26"/>
        </w:rPr>
        <w:t>ого</w:t>
      </w:r>
      <w:r w:rsidR="000C51FD" w:rsidRPr="00173707">
        <w:rPr>
          <w:sz w:val="26"/>
          <w:szCs w:val="26"/>
        </w:rPr>
        <w:t xml:space="preserve"> закон</w:t>
      </w:r>
      <w:r w:rsidR="0076491C" w:rsidRPr="00173707">
        <w:rPr>
          <w:sz w:val="26"/>
          <w:szCs w:val="26"/>
        </w:rPr>
        <w:t>а</w:t>
      </w:r>
      <w:r w:rsidR="000C51FD" w:rsidRPr="00173707">
        <w:rPr>
          <w:sz w:val="26"/>
          <w:szCs w:val="26"/>
        </w:rPr>
        <w:t xml:space="preserve"> № 248</w:t>
      </w:r>
      <w:r w:rsidR="006456D9" w:rsidRPr="00173707">
        <w:rPr>
          <w:sz w:val="26"/>
          <w:szCs w:val="26"/>
        </w:rPr>
        <w:t>-ФЗ</w:t>
      </w:r>
      <w:r w:rsidR="000F20E1" w:rsidRPr="00173707">
        <w:rPr>
          <w:sz w:val="26"/>
          <w:szCs w:val="26"/>
        </w:rPr>
        <w:t>.</w:t>
      </w:r>
    </w:p>
    <w:p w14:paraId="6EFFF17C" w14:textId="1CCBC772" w:rsidR="00EA5A30" w:rsidRPr="00173707" w:rsidRDefault="008F567C" w:rsidP="00542929">
      <w:pPr>
        <w:ind w:firstLine="720"/>
        <w:jc w:val="both"/>
        <w:rPr>
          <w:sz w:val="26"/>
          <w:szCs w:val="26"/>
        </w:rPr>
      </w:pPr>
      <w:bookmarkStart w:id="28" w:name="sub_23"/>
      <w:bookmarkEnd w:id="27"/>
      <w:r w:rsidRPr="00173707">
        <w:rPr>
          <w:sz w:val="26"/>
          <w:szCs w:val="26"/>
        </w:rPr>
        <w:t>3</w:t>
      </w:r>
      <w:r w:rsidR="00845BD4" w:rsidRPr="00173707">
        <w:rPr>
          <w:sz w:val="26"/>
          <w:szCs w:val="26"/>
        </w:rPr>
        <w:t>.</w:t>
      </w:r>
      <w:r w:rsidR="005E1913" w:rsidRPr="00173707">
        <w:rPr>
          <w:sz w:val="26"/>
          <w:szCs w:val="26"/>
        </w:rPr>
        <w:t>2</w:t>
      </w:r>
      <w:r w:rsidR="00845BD4" w:rsidRPr="00173707">
        <w:rPr>
          <w:sz w:val="26"/>
          <w:szCs w:val="26"/>
        </w:rPr>
        <w:t xml:space="preserve">. </w:t>
      </w:r>
      <w:r w:rsidR="00EA5A30" w:rsidRPr="00173707">
        <w:rPr>
          <w:sz w:val="26"/>
          <w:szCs w:val="26"/>
        </w:rPr>
        <w:t xml:space="preserve">Внеплановые контрольные мероприятия, за исключением документарной проверки и внеплановых контрольных мероприятий без взаимодействия проводятся </w:t>
      </w:r>
      <w:r w:rsidR="00EA5A30" w:rsidRPr="00173707">
        <w:rPr>
          <w:sz w:val="26"/>
          <w:szCs w:val="26"/>
          <w:shd w:val="clear" w:color="auto" w:fill="FFFFFF"/>
        </w:rPr>
        <w:t>после согласования с органами прокуратуры.</w:t>
      </w:r>
      <w:r w:rsidR="00EA5A30" w:rsidRPr="00173707">
        <w:rPr>
          <w:sz w:val="26"/>
          <w:szCs w:val="26"/>
        </w:rPr>
        <w:t xml:space="preserve"> </w:t>
      </w:r>
    </w:p>
    <w:p w14:paraId="02D59A2B" w14:textId="2145DA3E" w:rsidR="00AF0B49" w:rsidRPr="00173707" w:rsidRDefault="008F567C" w:rsidP="00D978E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29" w:name="sub_25"/>
      <w:r w:rsidRPr="00173707">
        <w:rPr>
          <w:sz w:val="26"/>
          <w:szCs w:val="26"/>
        </w:rPr>
        <w:t>3</w:t>
      </w:r>
      <w:r w:rsidR="00B073FD" w:rsidRPr="00173707">
        <w:rPr>
          <w:sz w:val="26"/>
          <w:szCs w:val="26"/>
        </w:rPr>
        <w:t>.3. Контрольное мероприятие начинается после внесения</w:t>
      </w:r>
      <w:r w:rsidR="00D978EA" w:rsidRPr="00173707">
        <w:rPr>
          <w:sz w:val="26"/>
          <w:szCs w:val="26"/>
        </w:rPr>
        <w:t xml:space="preserve"> должностным л</w:t>
      </w:r>
      <w:r w:rsidR="00D978EA" w:rsidRPr="00173707">
        <w:rPr>
          <w:sz w:val="26"/>
          <w:szCs w:val="26"/>
        </w:rPr>
        <w:t>и</w:t>
      </w:r>
      <w:r w:rsidR="00D978EA" w:rsidRPr="00173707">
        <w:rPr>
          <w:sz w:val="26"/>
          <w:szCs w:val="26"/>
        </w:rPr>
        <w:t xml:space="preserve">цом, ответственным за проведение </w:t>
      </w:r>
      <w:r w:rsidR="007B1123" w:rsidRPr="00173707">
        <w:rPr>
          <w:sz w:val="26"/>
          <w:szCs w:val="26"/>
        </w:rPr>
        <w:t>контрольного мероприятия</w:t>
      </w:r>
      <w:r w:rsidR="00D978EA" w:rsidRPr="00173707">
        <w:rPr>
          <w:sz w:val="26"/>
          <w:szCs w:val="26"/>
        </w:rPr>
        <w:t xml:space="preserve">, </w:t>
      </w:r>
      <w:r w:rsidR="00B073FD" w:rsidRPr="00173707">
        <w:rPr>
          <w:sz w:val="26"/>
          <w:szCs w:val="26"/>
        </w:rPr>
        <w:t xml:space="preserve">в </w:t>
      </w:r>
      <w:r w:rsidR="00AF0B49" w:rsidRPr="00173707">
        <w:rPr>
          <w:sz w:val="26"/>
          <w:szCs w:val="26"/>
        </w:rPr>
        <w:t>ЕРКНМ</w:t>
      </w:r>
      <w:r w:rsidR="00B073FD" w:rsidRPr="00173707">
        <w:rPr>
          <w:sz w:val="26"/>
          <w:szCs w:val="26"/>
        </w:rPr>
        <w:t xml:space="preserve"> сведений, установленных прави</w:t>
      </w:r>
      <w:r w:rsidR="00AF0B49" w:rsidRPr="00173707">
        <w:rPr>
          <w:sz w:val="26"/>
          <w:szCs w:val="26"/>
        </w:rPr>
        <w:t xml:space="preserve">лами </w:t>
      </w:r>
      <w:r w:rsidR="00ED2144" w:rsidRPr="00173707">
        <w:rPr>
          <w:sz w:val="26"/>
          <w:szCs w:val="26"/>
        </w:rPr>
        <w:t xml:space="preserve">его </w:t>
      </w:r>
      <w:r w:rsidR="00AF0B49" w:rsidRPr="00173707">
        <w:rPr>
          <w:sz w:val="26"/>
          <w:szCs w:val="26"/>
        </w:rPr>
        <w:t xml:space="preserve">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</w:t>
      </w:r>
      <w:r w:rsidR="0081221B" w:rsidRPr="00173707">
        <w:rPr>
          <w:sz w:val="26"/>
          <w:szCs w:val="26"/>
        </w:rPr>
        <w:t>ЕРКНМ</w:t>
      </w:r>
      <w:r w:rsidR="00AF0B49" w:rsidRPr="00173707">
        <w:rPr>
          <w:sz w:val="26"/>
          <w:szCs w:val="26"/>
        </w:rPr>
        <w:t>, зафиксированных оператором реестра.</w:t>
      </w:r>
    </w:p>
    <w:bookmarkEnd w:id="29"/>
    <w:p w14:paraId="25EC16B2" w14:textId="427A7992" w:rsidR="001F5D03" w:rsidRPr="00173707" w:rsidRDefault="008F567C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3</w:t>
      </w:r>
      <w:r w:rsidR="00B073FD" w:rsidRPr="00173707">
        <w:rPr>
          <w:sz w:val="26"/>
          <w:szCs w:val="26"/>
        </w:rPr>
        <w:t>.</w:t>
      </w:r>
      <w:r w:rsidR="002605D8" w:rsidRPr="00173707">
        <w:rPr>
          <w:sz w:val="26"/>
          <w:szCs w:val="26"/>
        </w:rPr>
        <w:t>4</w:t>
      </w:r>
      <w:r w:rsidR="00B073FD" w:rsidRPr="00173707">
        <w:rPr>
          <w:sz w:val="26"/>
          <w:szCs w:val="26"/>
        </w:rPr>
        <w:t xml:space="preserve">. </w:t>
      </w:r>
      <w:r w:rsidR="006D021E" w:rsidRPr="00173707">
        <w:rPr>
          <w:sz w:val="26"/>
          <w:szCs w:val="26"/>
        </w:rPr>
        <w:t xml:space="preserve">Контрольный </w:t>
      </w:r>
      <w:r w:rsidR="001F5D03" w:rsidRPr="00173707">
        <w:rPr>
          <w:sz w:val="26"/>
          <w:szCs w:val="26"/>
        </w:rPr>
        <w:t xml:space="preserve">орган для целей управления рисками причинения вреда (ущерба) при осуществлении муниципального земельного контроля относит объекты земельного контроля к определенным категориям риска в соответствии с </w:t>
      </w:r>
      <w:hyperlink r:id="rId20" w:anchor="/document/400782220/entry/10113" w:history="1">
        <w:r w:rsidR="00F57AF3" w:rsidRPr="00173707">
          <w:rPr>
            <w:sz w:val="26"/>
            <w:szCs w:val="26"/>
          </w:rPr>
          <w:t>приложен</w:t>
        </w:r>
        <w:r w:rsidR="00F57AF3" w:rsidRPr="00173707">
          <w:rPr>
            <w:sz w:val="26"/>
            <w:szCs w:val="26"/>
          </w:rPr>
          <w:t>и</w:t>
        </w:r>
        <w:r w:rsidR="00F57AF3" w:rsidRPr="00173707">
          <w:rPr>
            <w:sz w:val="26"/>
            <w:szCs w:val="26"/>
          </w:rPr>
          <w:t>ем 1</w:t>
        </w:r>
      </w:hyperlink>
      <w:r w:rsidR="00F57AF3" w:rsidRPr="00173707">
        <w:rPr>
          <w:sz w:val="26"/>
          <w:szCs w:val="26"/>
        </w:rPr>
        <w:t> </w:t>
      </w:r>
      <w:r w:rsidR="001F5D03" w:rsidRPr="00173707">
        <w:rPr>
          <w:sz w:val="26"/>
          <w:szCs w:val="26"/>
        </w:rPr>
        <w:t>к настоящему Положению.</w:t>
      </w:r>
    </w:p>
    <w:p w14:paraId="1E42EC55" w14:textId="12EE9484" w:rsidR="002054BA" w:rsidRPr="00173707" w:rsidRDefault="00794051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lastRenderedPageBreak/>
        <w:t xml:space="preserve">Перечень земельных участков, которым присвоены категории риска (далее </w:t>
      </w:r>
      <w:r w:rsidR="002E2C27" w:rsidRPr="00173707">
        <w:rPr>
          <w:sz w:val="26"/>
          <w:szCs w:val="26"/>
        </w:rPr>
        <w:t>–</w:t>
      </w:r>
      <w:r w:rsidRPr="00173707">
        <w:rPr>
          <w:sz w:val="26"/>
          <w:szCs w:val="26"/>
        </w:rPr>
        <w:t xml:space="preserve"> перечень земельных участков) ведет к</w:t>
      </w:r>
      <w:r w:rsidR="002054BA" w:rsidRPr="00173707">
        <w:rPr>
          <w:sz w:val="26"/>
          <w:szCs w:val="26"/>
        </w:rPr>
        <w:t xml:space="preserve">омитет по управлению имуществом города. </w:t>
      </w:r>
    </w:p>
    <w:p w14:paraId="71DBD510" w14:textId="4AD5F940" w:rsidR="002054BA" w:rsidRPr="00173707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Включение земельных участков в </w:t>
      </w:r>
      <w:r w:rsidR="00794051" w:rsidRPr="00173707">
        <w:rPr>
          <w:sz w:val="26"/>
          <w:szCs w:val="26"/>
        </w:rPr>
        <w:t xml:space="preserve">перечень </w:t>
      </w:r>
      <w:r w:rsidRPr="00173707">
        <w:rPr>
          <w:sz w:val="26"/>
          <w:szCs w:val="26"/>
        </w:rPr>
        <w:t>земельных участков осуществляе</w:t>
      </w:r>
      <w:r w:rsidRPr="00173707">
        <w:rPr>
          <w:sz w:val="26"/>
          <w:szCs w:val="26"/>
        </w:rPr>
        <w:t>т</w:t>
      </w:r>
      <w:r w:rsidRPr="00173707">
        <w:rPr>
          <w:sz w:val="26"/>
          <w:szCs w:val="26"/>
        </w:rPr>
        <w:t xml:space="preserve">ся </w:t>
      </w:r>
      <w:r w:rsidR="00794051" w:rsidRPr="00173707">
        <w:rPr>
          <w:sz w:val="26"/>
          <w:szCs w:val="26"/>
        </w:rPr>
        <w:t>на основании</w:t>
      </w:r>
      <w:r w:rsidRPr="00173707">
        <w:rPr>
          <w:sz w:val="26"/>
          <w:szCs w:val="26"/>
        </w:rPr>
        <w:t xml:space="preserve"> распоряжени</w:t>
      </w:r>
      <w:r w:rsidR="00794051" w:rsidRPr="00173707">
        <w:rPr>
          <w:sz w:val="26"/>
          <w:szCs w:val="26"/>
        </w:rPr>
        <w:t>я</w:t>
      </w:r>
      <w:r w:rsidRPr="00173707">
        <w:rPr>
          <w:sz w:val="26"/>
          <w:szCs w:val="26"/>
        </w:rPr>
        <w:t xml:space="preserve"> председателя комитета по управлению имуществом города об отнесении земельных участков к определенной категории риска согласно приложению </w:t>
      </w:r>
      <w:r w:rsidR="00F57AF3" w:rsidRPr="00173707">
        <w:rPr>
          <w:sz w:val="26"/>
          <w:szCs w:val="26"/>
        </w:rPr>
        <w:t xml:space="preserve">1 </w:t>
      </w:r>
      <w:r w:rsidRPr="00173707">
        <w:rPr>
          <w:sz w:val="26"/>
          <w:szCs w:val="26"/>
        </w:rPr>
        <w:t>к настоящему Положению.</w:t>
      </w:r>
    </w:p>
    <w:p w14:paraId="1989B7E2" w14:textId="3A31AF03" w:rsidR="002054BA" w:rsidRPr="00173707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Переч</w:t>
      </w:r>
      <w:r w:rsidR="00794051" w:rsidRPr="00173707">
        <w:rPr>
          <w:sz w:val="26"/>
          <w:szCs w:val="26"/>
        </w:rPr>
        <w:t>ень</w:t>
      </w:r>
      <w:r w:rsidRPr="00173707">
        <w:rPr>
          <w:sz w:val="26"/>
          <w:szCs w:val="26"/>
        </w:rPr>
        <w:t xml:space="preserve"> земельных участков с указанием категорий риска размеща</w:t>
      </w:r>
      <w:r w:rsidR="00794051"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 xml:space="preserve">тся на </w:t>
      </w:r>
      <w:hyperlink r:id="rId21" w:tgtFrame="_blank" w:history="1">
        <w:r w:rsidR="00EA435D" w:rsidRPr="00173707">
          <w:rPr>
            <w:sz w:val="26"/>
            <w:szCs w:val="26"/>
          </w:rPr>
          <w:t>официальном сайте</w:t>
        </w:r>
      </w:hyperlink>
      <w:r w:rsidR="00EA435D" w:rsidRPr="00173707">
        <w:rPr>
          <w:sz w:val="26"/>
          <w:szCs w:val="26"/>
        </w:rPr>
        <w:t xml:space="preserve"> мэрии города </w:t>
      </w:r>
      <w:r w:rsidR="00EA435D" w:rsidRPr="00173707">
        <w:rPr>
          <w:iCs/>
          <w:sz w:val="26"/>
          <w:szCs w:val="26"/>
        </w:rPr>
        <w:t>Череповца</w:t>
      </w:r>
      <w:r w:rsidR="00EA435D" w:rsidRPr="00173707">
        <w:rPr>
          <w:sz w:val="26"/>
          <w:szCs w:val="26"/>
        </w:rPr>
        <w:t xml:space="preserve"> в сети «Интернет»</w:t>
      </w:r>
      <w:r w:rsidRPr="00173707">
        <w:rPr>
          <w:sz w:val="26"/>
          <w:szCs w:val="26"/>
        </w:rPr>
        <w:t>.</w:t>
      </w:r>
    </w:p>
    <w:p w14:paraId="53601053" w14:textId="580124F4" w:rsidR="002054BA" w:rsidRPr="00173707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Переч</w:t>
      </w:r>
      <w:r w:rsidR="00794051" w:rsidRPr="00173707">
        <w:rPr>
          <w:sz w:val="26"/>
          <w:szCs w:val="26"/>
        </w:rPr>
        <w:t>ень</w:t>
      </w:r>
      <w:r w:rsidRPr="00173707">
        <w:rPr>
          <w:sz w:val="26"/>
          <w:szCs w:val="26"/>
        </w:rPr>
        <w:t xml:space="preserve"> земельных участков содерж</w:t>
      </w:r>
      <w:r w:rsidR="00794051"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т следующую информацию:</w:t>
      </w:r>
    </w:p>
    <w:p w14:paraId="275F14F9" w14:textId="6D72126A" w:rsidR="002054BA" w:rsidRPr="00173707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кадастровый номер земельного участка;</w:t>
      </w:r>
    </w:p>
    <w:p w14:paraId="05B45F9D" w14:textId="17145099" w:rsidR="002054BA" w:rsidRPr="00173707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присвоенная категория риска;</w:t>
      </w:r>
    </w:p>
    <w:p w14:paraId="73C4C4A0" w14:textId="373FA8B8" w:rsidR="002054BA" w:rsidRPr="00173707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реквизиты распоряжения председателя комитета по управлению имуществом города о присвоении земельному участку категории риска.</w:t>
      </w:r>
    </w:p>
    <w:p w14:paraId="5C2D1EEB" w14:textId="581CBE5A" w:rsidR="00AA6770" w:rsidRPr="00173707" w:rsidRDefault="00AA6770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Для каждой категории риска причинения вреда (ущерба) (далее – категории риска) определяется следующая периодичность плановых контрольных мероприятий:</w:t>
      </w:r>
    </w:p>
    <w:p w14:paraId="0BBF1143" w14:textId="44D447EE" w:rsidR="004A5444" w:rsidRPr="00173707" w:rsidRDefault="004A5444" w:rsidP="001A7E73">
      <w:pPr>
        <w:pStyle w:val="afb"/>
        <w:ind w:firstLine="709"/>
        <w:rPr>
          <w:sz w:val="26"/>
          <w:szCs w:val="26"/>
        </w:rPr>
      </w:pPr>
      <w:r w:rsidRPr="00173707">
        <w:rPr>
          <w:sz w:val="26"/>
          <w:szCs w:val="26"/>
        </w:rPr>
        <w:t xml:space="preserve">Для категории высокого риска – 1 контрольное мероприятие в 4 </w:t>
      </w:r>
      <w:r w:rsidR="00553287" w:rsidRPr="00173707">
        <w:rPr>
          <w:sz w:val="26"/>
          <w:szCs w:val="26"/>
        </w:rPr>
        <w:t>года</w:t>
      </w:r>
      <w:r w:rsidRPr="00173707">
        <w:rPr>
          <w:sz w:val="26"/>
          <w:szCs w:val="26"/>
        </w:rPr>
        <w:t>.</w:t>
      </w:r>
    </w:p>
    <w:p w14:paraId="3C06003F" w14:textId="77777777" w:rsidR="004A5444" w:rsidRPr="00173707" w:rsidRDefault="004A5444" w:rsidP="001A7E73">
      <w:pPr>
        <w:pStyle w:val="afb"/>
        <w:ind w:firstLine="709"/>
        <w:rPr>
          <w:sz w:val="26"/>
          <w:szCs w:val="26"/>
        </w:rPr>
      </w:pPr>
      <w:r w:rsidRPr="00173707">
        <w:rPr>
          <w:sz w:val="26"/>
          <w:szCs w:val="26"/>
        </w:rPr>
        <w:t>Для категории среднего риска – 1 контрольное мероприятие в 5 лет.</w:t>
      </w:r>
    </w:p>
    <w:p w14:paraId="4D44409C" w14:textId="0FD23566" w:rsidR="004A5444" w:rsidRPr="00173707" w:rsidRDefault="004A5444" w:rsidP="001A7E73">
      <w:pPr>
        <w:pStyle w:val="afb"/>
        <w:ind w:firstLine="709"/>
        <w:rPr>
          <w:sz w:val="26"/>
          <w:szCs w:val="26"/>
        </w:rPr>
      </w:pPr>
      <w:r w:rsidRPr="00173707">
        <w:rPr>
          <w:sz w:val="26"/>
          <w:szCs w:val="26"/>
        </w:rPr>
        <w:t xml:space="preserve">Для категории умеренного риска </w:t>
      </w:r>
      <w:r w:rsidR="00A8441F" w:rsidRPr="00173707">
        <w:rPr>
          <w:sz w:val="26"/>
          <w:szCs w:val="26"/>
        </w:rPr>
        <w:t xml:space="preserve">– </w:t>
      </w:r>
      <w:r w:rsidRPr="00173707">
        <w:rPr>
          <w:sz w:val="26"/>
          <w:szCs w:val="26"/>
        </w:rPr>
        <w:t xml:space="preserve">1 контрольное мероприятие </w:t>
      </w:r>
      <w:r w:rsidR="00ED2144" w:rsidRPr="00173707">
        <w:rPr>
          <w:sz w:val="26"/>
          <w:szCs w:val="26"/>
        </w:rPr>
        <w:t xml:space="preserve">в </w:t>
      </w:r>
      <w:r w:rsidRPr="00173707">
        <w:rPr>
          <w:sz w:val="26"/>
          <w:szCs w:val="26"/>
        </w:rPr>
        <w:t>6 лет.</w:t>
      </w:r>
    </w:p>
    <w:p w14:paraId="676613FD" w14:textId="7D65D186" w:rsidR="00B073FD" w:rsidRPr="00173707" w:rsidRDefault="00B318E4" w:rsidP="004E310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Плановые </w:t>
      </w:r>
      <w:r w:rsidR="00B073FD" w:rsidRPr="00173707">
        <w:rPr>
          <w:sz w:val="26"/>
          <w:szCs w:val="26"/>
        </w:rPr>
        <w:t>контрольные мероприятия в отношении объектов земельного ко</w:t>
      </w:r>
      <w:r w:rsidR="00B073FD" w:rsidRPr="00173707">
        <w:rPr>
          <w:sz w:val="26"/>
          <w:szCs w:val="26"/>
        </w:rPr>
        <w:t>н</w:t>
      </w:r>
      <w:r w:rsidR="00B073FD" w:rsidRPr="00173707">
        <w:rPr>
          <w:sz w:val="26"/>
          <w:szCs w:val="26"/>
        </w:rPr>
        <w:t>троля, отнесенных к категории низкого риска, не проводятся.</w:t>
      </w:r>
    </w:p>
    <w:p w14:paraId="60596BD0" w14:textId="79359425" w:rsidR="00951F56" w:rsidRPr="00173707" w:rsidRDefault="00951F56" w:rsidP="00B12708">
      <w:pPr>
        <w:ind w:firstLine="720"/>
        <w:jc w:val="both"/>
        <w:rPr>
          <w:sz w:val="26"/>
          <w:szCs w:val="26"/>
        </w:rPr>
      </w:pPr>
      <w:bookmarkStart w:id="30" w:name="sub_1074"/>
      <w:bookmarkEnd w:id="28"/>
    </w:p>
    <w:p w14:paraId="178143A8" w14:textId="5027492C" w:rsidR="00951F56" w:rsidRPr="00173707" w:rsidRDefault="000B2B6A" w:rsidP="00FB2646">
      <w:pPr>
        <w:ind w:firstLine="720"/>
        <w:jc w:val="center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06793E" w:rsidRPr="00173707">
        <w:rPr>
          <w:sz w:val="26"/>
          <w:szCs w:val="26"/>
        </w:rPr>
        <w:t xml:space="preserve">. Проведение </w:t>
      </w:r>
      <w:r w:rsidR="007B1123" w:rsidRPr="00173707">
        <w:rPr>
          <w:sz w:val="26"/>
          <w:szCs w:val="26"/>
        </w:rPr>
        <w:t xml:space="preserve">контрольного мероприятия </w:t>
      </w:r>
      <w:r w:rsidR="0006793E" w:rsidRPr="00173707">
        <w:rPr>
          <w:sz w:val="26"/>
          <w:szCs w:val="26"/>
        </w:rPr>
        <w:t>и оформление е</w:t>
      </w:r>
      <w:r w:rsidR="007B1123" w:rsidRPr="00173707">
        <w:rPr>
          <w:sz w:val="26"/>
          <w:szCs w:val="26"/>
        </w:rPr>
        <w:t>го</w:t>
      </w:r>
      <w:r w:rsidR="0006793E" w:rsidRPr="00173707">
        <w:rPr>
          <w:sz w:val="26"/>
          <w:szCs w:val="26"/>
        </w:rPr>
        <w:t xml:space="preserve"> результатов</w:t>
      </w:r>
    </w:p>
    <w:p w14:paraId="15ACA339" w14:textId="265CFEA1" w:rsidR="000D58B3" w:rsidRPr="00173707" w:rsidRDefault="000D58B3" w:rsidP="00B12708">
      <w:pPr>
        <w:ind w:firstLine="720"/>
        <w:jc w:val="both"/>
        <w:rPr>
          <w:b/>
          <w:sz w:val="26"/>
          <w:szCs w:val="26"/>
        </w:rPr>
      </w:pPr>
    </w:p>
    <w:p w14:paraId="560F80CA" w14:textId="59954537" w:rsidR="007A7511" w:rsidRPr="00173707" w:rsidRDefault="000B2B6A" w:rsidP="004C745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0D58B3" w:rsidRPr="00173707">
        <w:rPr>
          <w:sz w:val="26"/>
          <w:szCs w:val="26"/>
        </w:rPr>
        <w:t>.</w:t>
      </w:r>
      <w:r w:rsidR="006547A4" w:rsidRPr="00173707">
        <w:rPr>
          <w:sz w:val="26"/>
          <w:szCs w:val="26"/>
        </w:rPr>
        <w:t>1</w:t>
      </w:r>
      <w:r w:rsidR="000D58B3" w:rsidRPr="00173707">
        <w:rPr>
          <w:sz w:val="26"/>
          <w:szCs w:val="26"/>
        </w:rPr>
        <w:t>.</w:t>
      </w:r>
      <w:r w:rsidR="00B073FD" w:rsidRPr="00173707">
        <w:rPr>
          <w:sz w:val="26"/>
          <w:szCs w:val="26"/>
        </w:rPr>
        <w:t xml:space="preserve"> </w:t>
      </w:r>
      <w:r w:rsidR="007A7511" w:rsidRPr="00173707">
        <w:rPr>
          <w:sz w:val="26"/>
          <w:szCs w:val="26"/>
        </w:rPr>
        <w:t>Порядок проведения контрольных мероприятий при осуществлении мун</w:t>
      </w:r>
      <w:r w:rsidR="007A7511" w:rsidRPr="00173707">
        <w:rPr>
          <w:sz w:val="26"/>
          <w:szCs w:val="26"/>
        </w:rPr>
        <w:t>и</w:t>
      </w:r>
      <w:r w:rsidR="007A7511" w:rsidRPr="00173707">
        <w:rPr>
          <w:sz w:val="26"/>
          <w:szCs w:val="26"/>
        </w:rPr>
        <w:t xml:space="preserve">ципального </w:t>
      </w:r>
      <w:r w:rsidR="00600FB6" w:rsidRPr="00173707">
        <w:rPr>
          <w:sz w:val="26"/>
          <w:szCs w:val="26"/>
        </w:rPr>
        <w:t xml:space="preserve">земельного </w:t>
      </w:r>
      <w:r w:rsidR="002E2C27" w:rsidRPr="00173707">
        <w:rPr>
          <w:sz w:val="26"/>
          <w:szCs w:val="26"/>
        </w:rPr>
        <w:t xml:space="preserve">контроля определяется </w:t>
      </w:r>
      <w:hyperlink r:id="rId22" w:anchor="/document/74449814/entry/0" w:history="1">
        <w:r w:rsidR="007A7511" w:rsidRPr="00173707">
          <w:rPr>
            <w:sz w:val="26"/>
            <w:szCs w:val="26"/>
          </w:rPr>
          <w:t>Федеральным законом</w:t>
        </w:r>
      </w:hyperlink>
      <w:r w:rsidR="002E2C27" w:rsidRPr="00173707">
        <w:rPr>
          <w:sz w:val="26"/>
          <w:szCs w:val="26"/>
        </w:rPr>
        <w:t xml:space="preserve"> </w:t>
      </w:r>
      <w:r w:rsidR="00600FB6" w:rsidRPr="00173707">
        <w:rPr>
          <w:sz w:val="26"/>
          <w:szCs w:val="26"/>
        </w:rPr>
        <w:t>№</w:t>
      </w:r>
      <w:r w:rsidR="002E2C27" w:rsidRPr="00173707">
        <w:rPr>
          <w:sz w:val="26"/>
          <w:szCs w:val="26"/>
        </w:rPr>
        <w:t xml:space="preserve"> 248-ФЗ и настоящим </w:t>
      </w:r>
      <w:r w:rsidR="007A7511" w:rsidRPr="00173707">
        <w:rPr>
          <w:sz w:val="26"/>
          <w:szCs w:val="26"/>
        </w:rPr>
        <w:t>Положением.</w:t>
      </w:r>
    </w:p>
    <w:p w14:paraId="27AE2512" w14:textId="1361F616" w:rsidR="00B073FD" w:rsidRPr="00173707" w:rsidRDefault="007A7511" w:rsidP="004C745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4.2. </w:t>
      </w:r>
      <w:r w:rsidR="00B073FD" w:rsidRPr="00173707">
        <w:rPr>
          <w:sz w:val="26"/>
          <w:szCs w:val="26"/>
        </w:rPr>
        <w:t xml:space="preserve">Должностное лицо, ответственное за проведение </w:t>
      </w:r>
      <w:r w:rsidR="007B1123" w:rsidRPr="00173707">
        <w:rPr>
          <w:sz w:val="26"/>
          <w:szCs w:val="26"/>
        </w:rPr>
        <w:t>контрольного меропри</w:t>
      </w:r>
      <w:r w:rsidR="007B1123" w:rsidRPr="00173707">
        <w:rPr>
          <w:sz w:val="26"/>
          <w:szCs w:val="26"/>
        </w:rPr>
        <w:t>я</w:t>
      </w:r>
      <w:r w:rsidR="007B1123" w:rsidRPr="00173707">
        <w:rPr>
          <w:sz w:val="26"/>
          <w:szCs w:val="26"/>
        </w:rPr>
        <w:t>тия</w:t>
      </w:r>
      <w:r w:rsidR="00B073FD" w:rsidRPr="00173707">
        <w:rPr>
          <w:sz w:val="26"/>
          <w:szCs w:val="26"/>
        </w:rPr>
        <w:t>, готовит</w:t>
      </w:r>
      <w:r w:rsidR="004C7456" w:rsidRPr="00173707">
        <w:rPr>
          <w:sz w:val="26"/>
          <w:szCs w:val="26"/>
        </w:rPr>
        <w:t xml:space="preserve"> проект</w:t>
      </w:r>
      <w:r w:rsidR="00B073FD" w:rsidRPr="00173707">
        <w:rPr>
          <w:sz w:val="26"/>
          <w:szCs w:val="26"/>
        </w:rPr>
        <w:t xml:space="preserve"> решени</w:t>
      </w:r>
      <w:r w:rsidR="004C7456" w:rsidRPr="00173707">
        <w:rPr>
          <w:sz w:val="26"/>
          <w:szCs w:val="26"/>
        </w:rPr>
        <w:t>я</w:t>
      </w:r>
      <w:r w:rsidR="00B073FD" w:rsidRPr="00173707">
        <w:rPr>
          <w:sz w:val="26"/>
          <w:szCs w:val="26"/>
        </w:rPr>
        <w:t xml:space="preserve"> о проведении </w:t>
      </w:r>
      <w:r w:rsidR="007B1123" w:rsidRPr="00173707">
        <w:rPr>
          <w:sz w:val="26"/>
          <w:szCs w:val="26"/>
        </w:rPr>
        <w:t xml:space="preserve">контрольного мероприятия </w:t>
      </w:r>
      <w:r w:rsidR="00B073FD" w:rsidRPr="00173707">
        <w:rPr>
          <w:sz w:val="26"/>
          <w:szCs w:val="26"/>
        </w:rPr>
        <w:t xml:space="preserve">по типовой форме, утвержденной </w:t>
      </w:r>
      <w:hyperlink r:id="rId23" w:anchor="/document/12160901/entry/1001" w:history="1">
        <w:r w:rsidR="00B073FD" w:rsidRPr="00173707">
          <w:rPr>
            <w:sz w:val="26"/>
            <w:szCs w:val="26"/>
          </w:rPr>
          <w:t>федеральным органом исполнительной власти</w:t>
        </w:r>
      </w:hyperlink>
      <w:r w:rsidR="00B073FD" w:rsidRPr="00173707">
        <w:rPr>
          <w:sz w:val="26"/>
          <w:szCs w:val="26"/>
        </w:rPr>
        <w:t>, осуществля</w:t>
      </w:r>
      <w:r w:rsidR="00B073FD" w:rsidRPr="00173707">
        <w:rPr>
          <w:sz w:val="26"/>
          <w:szCs w:val="26"/>
        </w:rPr>
        <w:t>ю</w:t>
      </w:r>
      <w:r w:rsidR="00B073FD" w:rsidRPr="00173707">
        <w:rPr>
          <w:sz w:val="26"/>
          <w:szCs w:val="26"/>
        </w:rPr>
        <w:t>щим функции по выработке государственной политики и нормативно-правовому р</w:t>
      </w:r>
      <w:r w:rsidR="00B073FD" w:rsidRPr="00173707">
        <w:rPr>
          <w:sz w:val="26"/>
          <w:szCs w:val="26"/>
        </w:rPr>
        <w:t>е</w:t>
      </w:r>
      <w:r w:rsidR="00B073FD" w:rsidRPr="00173707">
        <w:rPr>
          <w:sz w:val="26"/>
          <w:szCs w:val="26"/>
        </w:rPr>
        <w:t>гулированию в области государственного контроля (надзора) и муниципального ко</w:t>
      </w:r>
      <w:r w:rsidR="00B073FD" w:rsidRPr="00173707">
        <w:rPr>
          <w:sz w:val="26"/>
          <w:szCs w:val="26"/>
        </w:rPr>
        <w:t>н</w:t>
      </w:r>
      <w:r w:rsidR="00B073FD" w:rsidRPr="00173707">
        <w:rPr>
          <w:sz w:val="26"/>
          <w:szCs w:val="26"/>
        </w:rPr>
        <w:t>троля</w:t>
      </w:r>
      <w:r w:rsidR="005C14E1" w:rsidRPr="00173707">
        <w:rPr>
          <w:sz w:val="26"/>
          <w:szCs w:val="26"/>
        </w:rPr>
        <w:t xml:space="preserve"> или в случаях, предусмотренных </w:t>
      </w:r>
      <w:r w:rsidR="006D021E" w:rsidRPr="00173707">
        <w:rPr>
          <w:sz w:val="26"/>
          <w:szCs w:val="26"/>
        </w:rPr>
        <w:t xml:space="preserve">Федеральным законом № </w:t>
      </w:r>
      <w:r w:rsidR="005C14E1" w:rsidRPr="00173707">
        <w:rPr>
          <w:sz w:val="26"/>
          <w:szCs w:val="26"/>
        </w:rPr>
        <w:t>248-ФЗ</w:t>
      </w:r>
      <w:r w:rsidR="00600FB6" w:rsidRPr="00173707">
        <w:rPr>
          <w:sz w:val="26"/>
          <w:szCs w:val="26"/>
        </w:rPr>
        <w:t xml:space="preserve">, по </w:t>
      </w:r>
      <w:r w:rsidR="00811A9F" w:rsidRPr="00173707">
        <w:rPr>
          <w:sz w:val="26"/>
          <w:szCs w:val="26"/>
        </w:rPr>
        <w:t>форме, утвержденной</w:t>
      </w:r>
      <w:r w:rsidR="005C14E1" w:rsidRPr="00173707">
        <w:rPr>
          <w:sz w:val="26"/>
          <w:szCs w:val="26"/>
        </w:rPr>
        <w:t xml:space="preserve"> Контрольным органом</w:t>
      </w:r>
      <w:r w:rsidR="00811A9F" w:rsidRPr="00173707">
        <w:rPr>
          <w:sz w:val="26"/>
          <w:szCs w:val="26"/>
        </w:rPr>
        <w:t>,</w:t>
      </w:r>
      <w:r w:rsidR="00B073FD" w:rsidRPr="00173707">
        <w:rPr>
          <w:sz w:val="26"/>
          <w:szCs w:val="26"/>
        </w:rPr>
        <w:t xml:space="preserve"> и </w:t>
      </w:r>
      <w:r w:rsidR="004C7456" w:rsidRPr="00173707">
        <w:rPr>
          <w:sz w:val="26"/>
          <w:szCs w:val="26"/>
        </w:rPr>
        <w:t xml:space="preserve">проект </w:t>
      </w:r>
      <w:r w:rsidR="00B073FD" w:rsidRPr="00173707">
        <w:rPr>
          <w:sz w:val="26"/>
          <w:szCs w:val="26"/>
        </w:rPr>
        <w:t>распоряжени</w:t>
      </w:r>
      <w:r w:rsidR="004C7456" w:rsidRPr="00173707">
        <w:rPr>
          <w:sz w:val="26"/>
          <w:szCs w:val="26"/>
        </w:rPr>
        <w:t>я</w:t>
      </w:r>
      <w:r w:rsidR="00B073FD" w:rsidRPr="00173707">
        <w:rPr>
          <w:sz w:val="26"/>
          <w:szCs w:val="26"/>
        </w:rPr>
        <w:t xml:space="preserve"> </w:t>
      </w:r>
      <w:r w:rsidR="004106ED" w:rsidRPr="00173707">
        <w:rPr>
          <w:sz w:val="26"/>
          <w:szCs w:val="26"/>
        </w:rPr>
        <w:t>председателя комитета по управлению имуществом города</w:t>
      </w:r>
      <w:r w:rsidR="00B073FD" w:rsidRPr="00173707">
        <w:rPr>
          <w:sz w:val="26"/>
          <w:szCs w:val="26"/>
        </w:rPr>
        <w:t xml:space="preserve"> об утверждении указанного решения о провед</w:t>
      </w:r>
      <w:r w:rsidR="00B073FD" w:rsidRPr="00173707">
        <w:rPr>
          <w:sz w:val="26"/>
          <w:szCs w:val="26"/>
        </w:rPr>
        <w:t>е</w:t>
      </w:r>
      <w:r w:rsidR="00B073FD" w:rsidRPr="00173707">
        <w:rPr>
          <w:sz w:val="26"/>
          <w:szCs w:val="26"/>
        </w:rPr>
        <w:t xml:space="preserve">нии </w:t>
      </w:r>
      <w:r w:rsidR="007B1123" w:rsidRPr="00173707">
        <w:rPr>
          <w:sz w:val="26"/>
          <w:szCs w:val="26"/>
        </w:rPr>
        <w:t>контрольного мероприятия</w:t>
      </w:r>
      <w:r w:rsidR="00B073FD" w:rsidRPr="00173707">
        <w:rPr>
          <w:sz w:val="26"/>
          <w:szCs w:val="26"/>
        </w:rPr>
        <w:t>.</w:t>
      </w:r>
    </w:p>
    <w:p w14:paraId="603F22E9" w14:textId="3279EB03" w:rsidR="00BF4032" w:rsidRPr="00173707" w:rsidRDefault="00BF4032" w:rsidP="004C745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Решение о проведении </w:t>
      </w:r>
      <w:r w:rsidR="007B1123" w:rsidRPr="00173707">
        <w:rPr>
          <w:sz w:val="26"/>
          <w:szCs w:val="26"/>
        </w:rPr>
        <w:t xml:space="preserve">контрольного мероприятия </w:t>
      </w:r>
      <w:r w:rsidRPr="00173707">
        <w:rPr>
          <w:sz w:val="26"/>
          <w:szCs w:val="26"/>
        </w:rPr>
        <w:t xml:space="preserve">подписывается </w:t>
      </w:r>
      <w:r w:rsidR="004106ED" w:rsidRPr="00173707">
        <w:rPr>
          <w:sz w:val="26"/>
          <w:szCs w:val="26"/>
        </w:rPr>
        <w:t>председат</w:t>
      </w:r>
      <w:r w:rsidR="004106ED" w:rsidRPr="00173707">
        <w:rPr>
          <w:sz w:val="26"/>
          <w:szCs w:val="26"/>
        </w:rPr>
        <w:t>е</w:t>
      </w:r>
      <w:r w:rsidR="004106ED" w:rsidRPr="00173707">
        <w:rPr>
          <w:sz w:val="26"/>
          <w:szCs w:val="26"/>
        </w:rPr>
        <w:t>лем комитета по управлению имуществом города</w:t>
      </w:r>
      <w:r w:rsidRPr="00173707">
        <w:rPr>
          <w:sz w:val="26"/>
          <w:szCs w:val="26"/>
        </w:rPr>
        <w:t>.</w:t>
      </w:r>
    </w:p>
    <w:p w14:paraId="7680A330" w14:textId="2C1168BE" w:rsidR="000D58B3" w:rsidRPr="00173707" w:rsidRDefault="000B2B6A" w:rsidP="008A6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8A6829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3</w:t>
      </w:r>
      <w:r w:rsidR="000D58B3" w:rsidRPr="00173707">
        <w:rPr>
          <w:sz w:val="26"/>
          <w:szCs w:val="26"/>
        </w:rPr>
        <w:t xml:space="preserve">. Проведение </w:t>
      </w:r>
      <w:r w:rsidR="007B1123" w:rsidRPr="00173707">
        <w:rPr>
          <w:sz w:val="26"/>
          <w:szCs w:val="26"/>
        </w:rPr>
        <w:t xml:space="preserve">контрольного мероприятия </w:t>
      </w:r>
      <w:r w:rsidR="000D58B3" w:rsidRPr="00173707">
        <w:rPr>
          <w:sz w:val="26"/>
          <w:szCs w:val="26"/>
        </w:rPr>
        <w:t>осуществляется должностным л</w:t>
      </w:r>
      <w:r w:rsidR="000D58B3" w:rsidRPr="00173707">
        <w:rPr>
          <w:sz w:val="26"/>
          <w:szCs w:val="26"/>
        </w:rPr>
        <w:t>и</w:t>
      </w:r>
      <w:r w:rsidR="000D58B3" w:rsidRPr="00173707">
        <w:rPr>
          <w:sz w:val="26"/>
          <w:szCs w:val="26"/>
        </w:rPr>
        <w:t xml:space="preserve">цом (должностными лицами) комитета, указанным(и) в </w:t>
      </w:r>
      <w:r w:rsidR="008A6829" w:rsidRPr="00173707">
        <w:rPr>
          <w:sz w:val="26"/>
          <w:szCs w:val="26"/>
        </w:rPr>
        <w:t>решении</w:t>
      </w:r>
      <w:r w:rsidR="000D58B3" w:rsidRPr="00173707">
        <w:rPr>
          <w:sz w:val="26"/>
          <w:szCs w:val="26"/>
        </w:rPr>
        <w:t xml:space="preserve"> о проведении </w:t>
      </w:r>
      <w:r w:rsidR="007B1123" w:rsidRPr="00173707">
        <w:rPr>
          <w:sz w:val="26"/>
          <w:szCs w:val="26"/>
        </w:rPr>
        <w:t>ко</w:t>
      </w:r>
      <w:r w:rsidR="007B1123" w:rsidRPr="00173707">
        <w:rPr>
          <w:sz w:val="26"/>
          <w:szCs w:val="26"/>
        </w:rPr>
        <w:t>н</w:t>
      </w:r>
      <w:r w:rsidR="007B1123" w:rsidRPr="00173707">
        <w:rPr>
          <w:sz w:val="26"/>
          <w:szCs w:val="26"/>
        </w:rPr>
        <w:t>трольного мероприятия</w:t>
      </w:r>
      <w:r w:rsidR="000D58B3" w:rsidRPr="00173707">
        <w:rPr>
          <w:sz w:val="26"/>
          <w:szCs w:val="26"/>
        </w:rPr>
        <w:t>.</w:t>
      </w:r>
    </w:p>
    <w:p w14:paraId="18BC04A2" w14:textId="32EC159E" w:rsidR="000D58B3" w:rsidRPr="00173707" w:rsidRDefault="000B2B6A" w:rsidP="0034331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8F7EEF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4</w:t>
      </w:r>
      <w:r w:rsidR="000D58B3" w:rsidRPr="00173707">
        <w:rPr>
          <w:sz w:val="26"/>
          <w:szCs w:val="26"/>
        </w:rPr>
        <w:t xml:space="preserve">. </w:t>
      </w:r>
      <w:r w:rsidR="007B1123" w:rsidRPr="00173707">
        <w:rPr>
          <w:sz w:val="26"/>
          <w:szCs w:val="26"/>
        </w:rPr>
        <w:t xml:space="preserve">Контрольное мероприятие </w:t>
      </w:r>
      <w:r w:rsidR="000D58B3" w:rsidRPr="00173707">
        <w:rPr>
          <w:sz w:val="26"/>
          <w:szCs w:val="26"/>
        </w:rPr>
        <w:t xml:space="preserve">проводится в сроки, указанные в </w:t>
      </w:r>
      <w:r w:rsidR="003C6408" w:rsidRPr="00173707">
        <w:rPr>
          <w:sz w:val="26"/>
          <w:szCs w:val="26"/>
        </w:rPr>
        <w:t>решении</w:t>
      </w:r>
      <w:r w:rsidR="000D58B3" w:rsidRPr="00173707">
        <w:rPr>
          <w:sz w:val="26"/>
          <w:szCs w:val="26"/>
        </w:rPr>
        <w:t xml:space="preserve"> о проведении </w:t>
      </w:r>
      <w:r w:rsidR="007B1123" w:rsidRPr="00173707">
        <w:rPr>
          <w:sz w:val="26"/>
          <w:szCs w:val="26"/>
        </w:rPr>
        <w:t>контрольного мероприятия</w:t>
      </w:r>
      <w:r w:rsidR="000D58B3" w:rsidRPr="00173707">
        <w:rPr>
          <w:sz w:val="26"/>
          <w:szCs w:val="26"/>
        </w:rPr>
        <w:t>.</w:t>
      </w:r>
    </w:p>
    <w:p w14:paraId="788080C5" w14:textId="78EAD426" w:rsidR="00BA45D6" w:rsidRPr="00173707" w:rsidRDefault="000B2B6A" w:rsidP="00BA45D6">
      <w:pPr>
        <w:autoSpaceDE/>
        <w:autoSpaceDN/>
        <w:ind w:firstLine="709"/>
        <w:jc w:val="both"/>
        <w:rPr>
          <w:sz w:val="26"/>
          <w:szCs w:val="26"/>
        </w:rPr>
      </w:pPr>
      <w:bookmarkStart w:id="31" w:name="sub_1075"/>
      <w:bookmarkEnd w:id="30"/>
      <w:r w:rsidRPr="00173707">
        <w:rPr>
          <w:sz w:val="26"/>
          <w:szCs w:val="26"/>
        </w:rPr>
        <w:t>4</w:t>
      </w:r>
      <w:r w:rsidR="00D51615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5</w:t>
      </w:r>
      <w:r w:rsidR="00D51615" w:rsidRPr="00173707">
        <w:rPr>
          <w:sz w:val="26"/>
          <w:szCs w:val="26"/>
        </w:rPr>
        <w:t xml:space="preserve">. Плановые </w:t>
      </w:r>
      <w:r w:rsidR="007B1123" w:rsidRPr="00173707">
        <w:rPr>
          <w:sz w:val="26"/>
          <w:szCs w:val="26"/>
        </w:rPr>
        <w:t xml:space="preserve">контрольные мероприятия </w:t>
      </w:r>
      <w:r w:rsidR="00D51615" w:rsidRPr="00173707">
        <w:rPr>
          <w:sz w:val="26"/>
          <w:szCs w:val="26"/>
        </w:rPr>
        <w:t>проводятся в отношении объектов з</w:t>
      </w:r>
      <w:r w:rsidR="00D51615" w:rsidRPr="00173707">
        <w:rPr>
          <w:sz w:val="26"/>
          <w:szCs w:val="26"/>
        </w:rPr>
        <w:t>е</w:t>
      </w:r>
      <w:r w:rsidR="00D51615" w:rsidRPr="00173707">
        <w:rPr>
          <w:sz w:val="26"/>
          <w:szCs w:val="26"/>
        </w:rPr>
        <w:t>мельного контроля, отнесенных к категории высокого, среднего и умеренного риска.</w:t>
      </w:r>
      <w:r w:rsidR="00BA45D6" w:rsidRPr="00173707">
        <w:rPr>
          <w:sz w:val="26"/>
          <w:szCs w:val="26"/>
        </w:rPr>
        <w:t xml:space="preserve"> </w:t>
      </w:r>
    </w:p>
    <w:p w14:paraId="6B7A8164" w14:textId="63D9AD04" w:rsidR="00BA45D6" w:rsidRPr="00173707" w:rsidRDefault="000B2B6A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BA45D6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 xml:space="preserve">6 </w:t>
      </w:r>
      <w:r w:rsidR="00BA45D6" w:rsidRPr="00173707">
        <w:rPr>
          <w:sz w:val="26"/>
          <w:szCs w:val="26"/>
        </w:rPr>
        <w:t>Индивидуальный предприниматель, гражданин, являющиеся контролиру</w:t>
      </w:r>
      <w:r w:rsidR="00BA45D6" w:rsidRPr="00173707">
        <w:rPr>
          <w:sz w:val="26"/>
          <w:szCs w:val="26"/>
        </w:rPr>
        <w:t>е</w:t>
      </w:r>
      <w:r w:rsidR="00BA45D6" w:rsidRPr="00173707">
        <w:rPr>
          <w:sz w:val="26"/>
          <w:szCs w:val="26"/>
        </w:rPr>
        <w:t xml:space="preserve">мыми лицами, вправе представить в </w:t>
      </w:r>
      <w:r w:rsidR="003146FF" w:rsidRPr="00173707">
        <w:rPr>
          <w:sz w:val="26"/>
          <w:szCs w:val="26"/>
        </w:rPr>
        <w:t xml:space="preserve">Контрольный </w:t>
      </w:r>
      <w:r w:rsidR="00BA45D6" w:rsidRPr="00173707">
        <w:rPr>
          <w:sz w:val="26"/>
          <w:szCs w:val="26"/>
        </w:rPr>
        <w:t>орган информацию о невозможн</w:t>
      </w:r>
      <w:r w:rsidR="00BA45D6" w:rsidRPr="00173707">
        <w:rPr>
          <w:sz w:val="26"/>
          <w:szCs w:val="26"/>
        </w:rPr>
        <w:t>о</w:t>
      </w:r>
      <w:r w:rsidR="00BA45D6" w:rsidRPr="00173707">
        <w:rPr>
          <w:sz w:val="26"/>
          <w:szCs w:val="26"/>
        </w:rPr>
        <w:t xml:space="preserve">сти присутствия при проведении контрольного мероприятия, в </w:t>
      </w:r>
      <w:proofErr w:type="gramStart"/>
      <w:r w:rsidR="00BA45D6" w:rsidRPr="00173707">
        <w:rPr>
          <w:sz w:val="26"/>
          <w:szCs w:val="26"/>
        </w:rPr>
        <w:t>связи</w:t>
      </w:r>
      <w:proofErr w:type="gramEnd"/>
      <w:r w:rsidR="00BA45D6" w:rsidRPr="00173707">
        <w:rPr>
          <w:sz w:val="26"/>
          <w:szCs w:val="26"/>
        </w:rPr>
        <w:t xml:space="preserve"> с чем провед</w:t>
      </w:r>
      <w:r w:rsidR="00BA45D6" w:rsidRPr="00173707">
        <w:rPr>
          <w:sz w:val="26"/>
          <w:szCs w:val="26"/>
        </w:rPr>
        <w:t>е</w:t>
      </w:r>
      <w:r w:rsidR="00BA45D6" w:rsidRPr="00173707">
        <w:rPr>
          <w:sz w:val="26"/>
          <w:szCs w:val="26"/>
        </w:rPr>
        <w:t xml:space="preserve">ние контрольного мероприятия переносится </w:t>
      </w:r>
      <w:r w:rsidR="003146FF" w:rsidRPr="00173707">
        <w:rPr>
          <w:sz w:val="26"/>
          <w:szCs w:val="26"/>
        </w:rPr>
        <w:t xml:space="preserve">Контрольным </w:t>
      </w:r>
      <w:r w:rsidR="00BA45D6" w:rsidRPr="00173707">
        <w:rPr>
          <w:sz w:val="26"/>
          <w:szCs w:val="26"/>
        </w:rPr>
        <w:t>органом на срок, необх</w:t>
      </w:r>
      <w:r w:rsidR="00BA45D6" w:rsidRPr="00173707">
        <w:rPr>
          <w:sz w:val="26"/>
          <w:szCs w:val="26"/>
        </w:rPr>
        <w:t>о</w:t>
      </w:r>
      <w:r w:rsidR="00BA45D6" w:rsidRPr="00173707">
        <w:rPr>
          <w:sz w:val="26"/>
          <w:szCs w:val="26"/>
        </w:rPr>
        <w:lastRenderedPageBreak/>
        <w:t>димый для устранения обстоятельств, послуживших поводом для данного обращения индивидуального предпринимателя, гражданина в следующих случаях:</w:t>
      </w:r>
    </w:p>
    <w:p w14:paraId="55C2D63C" w14:textId="63B6AE2F" w:rsidR="00BA45D6" w:rsidRPr="00173707" w:rsidRDefault="00BA45D6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временная </w:t>
      </w:r>
      <w:r w:rsidRPr="00173707">
        <w:rPr>
          <w:rStyle w:val="highlight"/>
          <w:sz w:val="26"/>
          <w:szCs w:val="26"/>
        </w:rPr>
        <w:t>нетру</w:t>
      </w:r>
      <w:r w:rsidRPr="00173707">
        <w:rPr>
          <w:sz w:val="26"/>
          <w:szCs w:val="26"/>
        </w:rPr>
        <w:t>доспособность (болезнь), подтверждается справкой медици</w:t>
      </w:r>
      <w:r w:rsidRPr="00173707">
        <w:rPr>
          <w:sz w:val="26"/>
          <w:szCs w:val="26"/>
        </w:rPr>
        <w:t>н</w:t>
      </w:r>
      <w:r w:rsidRPr="00173707">
        <w:rPr>
          <w:sz w:val="26"/>
          <w:szCs w:val="26"/>
        </w:rPr>
        <w:t>ского учреждения;</w:t>
      </w:r>
    </w:p>
    <w:p w14:paraId="2EA18DD8" w14:textId="7041BFD2" w:rsidR="00BA45D6" w:rsidRPr="00173707" w:rsidRDefault="00BA45D6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уход за больным ребенком, близким родственником, подтверждается больни</w:t>
      </w:r>
      <w:r w:rsidRPr="00173707">
        <w:rPr>
          <w:sz w:val="26"/>
          <w:szCs w:val="26"/>
        </w:rPr>
        <w:t>ч</w:t>
      </w:r>
      <w:r w:rsidRPr="00173707">
        <w:rPr>
          <w:sz w:val="26"/>
          <w:szCs w:val="26"/>
        </w:rPr>
        <w:t>ным листом или медицинскими документами, свидетельствующими о необходимости ухода;</w:t>
      </w:r>
    </w:p>
    <w:p w14:paraId="06CB6D57" w14:textId="1DD7AE75" w:rsidR="00BA45D6" w:rsidRPr="00173707" w:rsidRDefault="00BA45D6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смерть близких родственников, подтверждается свидетельством о смерти;</w:t>
      </w:r>
    </w:p>
    <w:p w14:paraId="452E5C3A" w14:textId="01B7FA8B" w:rsidR="00BA45D6" w:rsidRPr="00173707" w:rsidRDefault="00BA45D6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вызов в официальные органы, подтверждается повесткой в суд, военкомат и пр.;</w:t>
      </w:r>
    </w:p>
    <w:p w14:paraId="1E94EAB3" w14:textId="46EF5530" w:rsidR="00BA45D6" w:rsidRPr="00173707" w:rsidRDefault="00BA45D6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служебная командировка, подтверждается приказом (распоряжением) о направлении в командировку.</w:t>
      </w:r>
    </w:p>
    <w:p w14:paraId="31E3DA40" w14:textId="30CF4BFE" w:rsidR="00CC36D6" w:rsidRPr="00173707" w:rsidRDefault="000B2B6A" w:rsidP="00A041E6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8F7EEF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845BD4" w:rsidRPr="00173707">
        <w:rPr>
          <w:sz w:val="26"/>
          <w:szCs w:val="26"/>
        </w:rPr>
        <w:t xml:space="preserve">. Плановые </w:t>
      </w:r>
      <w:r w:rsidR="007B1123" w:rsidRPr="00173707">
        <w:rPr>
          <w:sz w:val="26"/>
          <w:szCs w:val="26"/>
        </w:rPr>
        <w:t xml:space="preserve">контрольные мероприятия </w:t>
      </w:r>
      <w:r w:rsidR="00845BD4" w:rsidRPr="00173707">
        <w:rPr>
          <w:sz w:val="26"/>
          <w:szCs w:val="26"/>
        </w:rPr>
        <w:t xml:space="preserve">проводятся </w:t>
      </w:r>
      <w:r w:rsidR="007B4163" w:rsidRPr="00173707">
        <w:rPr>
          <w:sz w:val="26"/>
          <w:szCs w:val="26"/>
        </w:rPr>
        <w:t xml:space="preserve">в </w:t>
      </w:r>
      <w:r w:rsidR="00CC36D6" w:rsidRPr="00173707">
        <w:rPr>
          <w:sz w:val="26"/>
          <w:szCs w:val="26"/>
        </w:rPr>
        <w:t>форм</w:t>
      </w:r>
      <w:r w:rsidR="007B4163" w:rsidRPr="00173707">
        <w:rPr>
          <w:sz w:val="26"/>
          <w:szCs w:val="26"/>
        </w:rPr>
        <w:t>е</w:t>
      </w:r>
      <w:r w:rsidR="00845BD4" w:rsidRPr="00173707">
        <w:rPr>
          <w:sz w:val="26"/>
          <w:szCs w:val="26"/>
        </w:rPr>
        <w:t xml:space="preserve"> выездн</w:t>
      </w:r>
      <w:r w:rsidR="007B4163" w:rsidRPr="00173707">
        <w:rPr>
          <w:sz w:val="26"/>
          <w:szCs w:val="26"/>
        </w:rPr>
        <w:t>ой</w:t>
      </w:r>
      <w:r w:rsidR="00845BD4" w:rsidRPr="00173707">
        <w:rPr>
          <w:sz w:val="26"/>
          <w:szCs w:val="26"/>
        </w:rPr>
        <w:t xml:space="preserve"> пр</w:t>
      </w:r>
      <w:r w:rsidR="00845BD4" w:rsidRPr="00173707">
        <w:rPr>
          <w:sz w:val="26"/>
          <w:szCs w:val="26"/>
        </w:rPr>
        <w:t>о</w:t>
      </w:r>
      <w:r w:rsidR="00845BD4" w:rsidRPr="00173707">
        <w:rPr>
          <w:sz w:val="26"/>
          <w:szCs w:val="26"/>
        </w:rPr>
        <w:t>верк</w:t>
      </w:r>
      <w:r w:rsidR="007B4163" w:rsidRPr="00173707">
        <w:rPr>
          <w:sz w:val="26"/>
          <w:szCs w:val="26"/>
        </w:rPr>
        <w:t xml:space="preserve">и и (или) </w:t>
      </w:r>
      <w:r w:rsidR="00CC36D6" w:rsidRPr="00173707">
        <w:rPr>
          <w:sz w:val="26"/>
          <w:szCs w:val="26"/>
        </w:rPr>
        <w:t>рейдов</w:t>
      </w:r>
      <w:r w:rsidR="007B4163" w:rsidRPr="00173707">
        <w:rPr>
          <w:sz w:val="26"/>
          <w:szCs w:val="26"/>
        </w:rPr>
        <w:t>ого</w:t>
      </w:r>
      <w:r w:rsidR="00CC36D6" w:rsidRPr="00173707">
        <w:rPr>
          <w:sz w:val="26"/>
          <w:szCs w:val="26"/>
        </w:rPr>
        <w:t xml:space="preserve"> осмотр</w:t>
      </w:r>
      <w:r w:rsidR="007B4163" w:rsidRPr="00173707">
        <w:rPr>
          <w:sz w:val="26"/>
          <w:szCs w:val="26"/>
        </w:rPr>
        <w:t>а</w:t>
      </w:r>
      <w:r w:rsidR="00735D39" w:rsidRPr="00173707">
        <w:rPr>
          <w:sz w:val="26"/>
          <w:szCs w:val="26"/>
        </w:rPr>
        <w:t>.</w:t>
      </w:r>
    </w:p>
    <w:p w14:paraId="038E9B5F" w14:textId="1BA32B70" w:rsidR="00A041E6" w:rsidRPr="00173707" w:rsidRDefault="000B2B6A" w:rsidP="00A041E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32" w:name="sub_219"/>
      <w:bookmarkEnd w:id="31"/>
      <w:r w:rsidRPr="00173707">
        <w:rPr>
          <w:sz w:val="26"/>
          <w:szCs w:val="26"/>
        </w:rPr>
        <w:t>4</w:t>
      </w:r>
      <w:r w:rsidR="008F4EB2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A041E6" w:rsidRPr="00173707">
        <w:rPr>
          <w:sz w:val="26"/>
          <w:szCs w:val="26"/>
        </w:rPr>
        <w:t>.</w:t>
      </w:r>
      <w:r w:rsidR="00D51615" w:rsidRPr="00173707">
        <w:rPr>
          <w:sz w:val="26"/>
          <w:szCs w:val="26"/>
        </w:rPr>
        <w:t>1</w:t>
      </w:r>
      <w:r w:rsidR="00A041E6" w:rsidRPr="00173707">
        <w:rPr>
          <w:sz w:val="26"/>
          <w:szCs w:val="26"/>
        </w:rPr>
        <w:t xml:space="preserve">. </w:t>
      </w:r>
      <w:r w:rsidR="00DA7318" w:rsidRPr="00173707">
        <w:rPr>
          <w:sz w:val="26"/>
          <w:szCs w:val="26"/>
        </w:rPr>
        <w:t>Выездная проверка проводится в отношении конкретного контролиру</w:t>
      </w:r>
      <w:r w:rsidR="00DA7318" w:rsidRPr="00173707">
        <w:rPr>
          <w:sz w:val="26"/>
          <w:szCs w:val="26"/>
        </w:rPr>
        <w:t>е</w:t>
      </w:r>
      <w:r w:rsidR="00DA7318" w:rsidRPr="00173707">
        <w:rPr>
          <w:sz w:val="26"/>
          <w:szCs w:val="26"/>
        </w:rPr>
        <w:t xml:space="preserve">мого лица, владеющего и (или) использующего </w:t>
      </w:r>
      <w:r w:rsidR="00DC41A9" w:rsidRPr="00173707">
        <w:rPr>
          <w:sz w:val="26"/>
          <w:szCs w:val="26"/>
        </w:rPr>
        <w:t>объект</w:t>
      </w:r>
      <w:r w:rsidR="004219BD" w:rsidRPr="00173707">
        <w:rPr>
          <w:sz w:val="26"/>
          <w:szCs w:val="26"/>
        </w:rPr>
        <w:t>(</w:t>
      </w:r>
      <w:r w:rsidR="00DC41A9" w:rsidRPr="00173707">
        <w:rPr>
          <w:sz w:val="26"/>
          <w:szCs w:val="26"/>
        </w:rPr>
        <w:t>ы</w:t>
      </w:r>
      <w:r w:rsidR="004219BD" w:rsidRPr="00173707">
        <w:rPr>
          <w:sz w:val="26"/>
          <w:szCs w:val="26"/>
        </w:rPr>
        <w:t>)</w:t>
      </w:r>
      <w:r w:rsidR="00DC41A9" w:rsidRPr="00173707">
        <w:rPr>
          <w:sz w:val="26"/>
          <w:szCs w:val="26"/>
        </w:rPr>
        <w:t xml:space="preserve"> земельного контроля </w:t>
      </w:r>
      <w:r w:rsidR="00DA7318" w:rsidRPr="00173707">
        <w:rPr>
          <w:sz w:val="26"/>
          <w:szCs w:val="26"/>
        </w:rPr>
        <w:t>на территории города Череповца, по месту нахождения объекта земельного контроля в целях оценки соблюдения таким лицом обязательных требований</w:t>
      </w:r>
      <w:r w:rsidR="00A041E6" w:rsidRPr="00173707">
        <w:rPr>
          <w:sz w:val="26"/>
          <w:szCs w:val="26"/>
        </w:rPr>
        <w:t>.</w:t>
      </w:r>
    </w:p>
    <w:p w14:paraId="5FF9F5E4" w14:textId="588B89E1" w:rsidR="008906E0" w:rsidRPr="00173707" w:rsidRDefault="000B2B6A" w:rsidP="008906E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</w:rPr>
        <w:t>4</w:t>
      </w:r>
      <w:r w:rsidR="00DA7318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DA7318" w:rsidRPr="00173707">
        <w:rPr>
          <w:sz w:val="26"/>
          <w:szCs w:val="26"/>
        </w:rPr>
        <w:t>.</w:t>
      </w:r>
      <w:r w:rsidR="00D51615" w:rsidRPr="00173707">
        <w:rPr>
          <w:sz w:val="26"/>
          <w:szCs w:val="26"/>
        </w:rPr>
        <w:t>1.1.</w:t>
      </w:r>
      <w:r w:rsidR="00DA7318" w:rsidRPr="00173707">
        <w:rPr>
          <w:sz w:val="26"/>
          <w:szCs w:val="26"/>
        </w:rPr>
        <w:t xml:space="preserve"> </w:t>
      </w:r>
      <w:r w:rsidR="00BB26E7" w:rsidRPr="00173707">
        <w:rPr>
          <w:sz w:val="26"/>
          <w:szCs w:val="26"/>
        </w:rPr>
        <w:t xml:space="preserve">Должностное лицо, ответственное за проведение </w:t>
      </w:r>
      <w:r w:rsidR="007B1123" w:rsidRPr="00173707">
        <w:rPr>
          <w:sz w:val="26"/>
          <w:szCs w:val="26"/>
        </w:rPr>
        <w:t xml:space="preserve">выездной </w:t>
      </w:r>
      <w:r w:rsidR="00BB26E7" w:rsidRPr="00173707">
        <w:rPr>
          <w:sz w:val="26"/>
          <w:szCs w:val="26"/>
        </w:rPr>
        <w:t xml:space="preserve">проверки, не </w:t>
      </w:r>
      <w:proofErr w:type="gramStart"/>
      <w:r w:rsidR="00BB26E7" w:rsidRPr="00173707">
        <w:rPr>
          <w:sz w:val="26"/>
          <w:szCs w:val="26"/>
        </w:rPr>
        <w:t>позднее</w:t>
      </w:r>
      <w:proofErr w:type="gramEnd"/>
      <w:r w:rsidR="00BB26E7" w:rsidRPr="00173707">
        <w:rPr>
          <w:sz w:val="26"/>
          <w:szCs w:val="26"/>
        </w:rPr>
        <w:t xml:space="preserve"> чем за 24 часа до начала выездной проверки, </w:t>
      </w:r>
      <w:r w:rsidR="00901B2E" w:rsidRPr="00173707">
        <w:rPr>
          <w:sz w:val="26"/>
          <w:szCs w:val="26"/>
        </w:rPr>
        <w:t xml:space="preserve">уведомляет контролируемое </w:t>
      </w:r>
      <w:r w:rsidR="00DA7318" w:rsidRPr="00173707">
        <w:rPr>
          <w:sz w:val="26"/>
          <w:szCs w:val="26"/>
        </w:rPr>
        <w:t>л</w:t>
      </w:r>
      <w:r w:rsidR="00DA7318" w:rsidRPr="00173707">
        <w:rPr>
          <w:sz w:val="26"/>
          <w:szCs w:val="26"/>
        </w:rPr>
        <w:t>и</w:t>
      </w:r>
      <w:r w:rsidR="00DA7318" w:rsidRPr="00173707">
        <w:rPr>
          <w:sz w:val="26"/>
          <w:szCs w:val="26"/>
        </w:rPr>
        <w:t>ц</w:t>
      </w:r>
      <w:r w:rsidR="00901B2E" w:rsidRPr="00173707">
        <w:rPr>
          <w:sz w:val="26"/>
          <w:szCs w:val="26"/>
        </w:rPr>
        <w:t>о</w:t>
      </w:r>
      <w:r w:rsidR="00DA7318" w:rsidRPr="00173707">
        <w:rPr>
          <w:sz w:val="26"/>
          <w:szCs w:val="26"/>
        </w:rPr>
        <w:t xml:space="preserve"> путем направления копии решения о проведении выездной проверки </w:t>
      </w:r>
      <w:r w:rsidR="00C530F2" w:rsidRPr="00173707">
        <w:rPr>
          <w:sz w:val="26"/>
          <w:szCs w:val="26"/>
        </w:rPr>
        <w:t xml:space="preserve">в порядке, установленном </w:t>
      </w:r>
      <w:r w:rsidR="000039F1" w:rsidRPr="00173707">
        <w:rPr>
          <w:sz w:val="26"/>
          <w:szCs w:val="26"/>
        </w:rPr>
        <w:t>Ф</w:t>
      </w:r>
      <w:r w:rsidR="00227C08" w:rsidRPr="00173707">
        <w:rPr>
          <w:sz w:val="26"/>
          <w:szCs w:val="26"/>
        </w:rPr>
        <w:t>едера</w:t>
      </w:r>
      <w:r w:rsidR="000039F1" w:rsidRPr="00173707">
        <w:rPr>
          <w:sz w:val="26"/>
          <w:szCs w:val="26"/>
        </w:rPr>
        <w:t>л</w:t>
      </w:r>
      <w:r w:rsidR="00227C08" w:rsidRPr="00173707">
        <w:rPr>
          <w:sz w:val="26"/>
          <w:szCs w:val="26"/>
        </w:rPr>
        <w:t xml:space="preserve">ьным законом № 248-ФЗ. </w:t>
      </w:r>
    </w:p>
    <w:p w14:paraId="797A1143" w14:textId="055D01CC" w:rsidR="00ED2144" w:rsidRPr="00173707" w:rsidRDefault="000B2B6A" w:rsidP="00173707">
      <w:pPr>
        <w:pStyle w:val="s1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0B0150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D51615" w:rsidRPr="00173707">
        <w:rPr>
          <w:sz w:val="26"/>
          <w:szCs w:val="26"/>
        </w:rPr>
        <w:t>.1.</w:t>
      </w:r>
      <w:r w:rsidR="00AC14EE" w:rsidRPr="00173707">
        <w:rPr>
          <w:sz w:val="26"/>
          <w:szCs w:val="26"/>
        </w:rPr>
        <w:t>2</w:t>
      </w:r>
      <w:r w:rsidR="000B0150" w:rsidRPr="00173707">
        <w:rPr>
          <w:sz w:val="26"/>
          <w:szCs w:val="26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="000B0150" w:rsidRPr="00173707">
        <w:rPr>
          <w:sz w:val="26"/>
          <w:szCs w:val="26"/>
        </w:rPr>
        <w:t>деятельности</w:t>
      </w:r>
      <w:proofErr w:type="gramEnd"/>
      <w:r w:rsidR="000B0150" w:rsidRPr="00173707">
        <w:rPr>
          <w:sz w:val="26"/>
          <w:szCs w:val="26"/>
        </w:rPr>
        <w:t xml:space="preserve"> контр</w:t>
      </w:r>
      <w:r w:rsidR="000B0150" w:rsidRPr="00173707">
        <w:rPr>
          <w:sz w:val="26"/>
          <w:szCs w:val="26"/>
        </w:rPr>
        <w:t>о</w:t>
      </w:r>
      <w:r w:rsidR="000B0150" w:rsidRPr="00173707">
        <w:rPr>
          <w:sz w:val="26"/>
          <w:szCs w:val="26"/>
        </w:rPr>
        <w:t>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</w:t>
      </w:r>
      <w:r w:rsidR="000B0150" w:rsidRPr="00173707">
        <w:rPr>
          <w:sz w:val="26"/>
          <w:szCs w:val="26"/>
        </w:rPr>
        <w:t>о</w:t>
      </w:r>
      <w:r w:rsidR="000B0150" w:rsidRPr="00173707">
        <w:rPr>
          <w:sz w:val="26"/>
          <w:szCs w:val="26"/>
        </w:rPr>
        <w:t xml:space="preserve">приятия, </w:t>
      </w:r>
      <w:r w:rsidR="008F4EB2" w:rsidRPr="00173707">
        <w:rPr>
          <w:sz w:val="26"/>
          <w:szCs w:val="26"/>
        </w:rPr>
        <w:t xml:space="preserve">должностное лицо, ответственное за проведение выездной проверки, </w:t>
      </w:r>
      <w:r w:rsidR="000B0150" w:rsidRPr="00173707">
        <w:rPr>
          <w:sz w:val="26"/>
          <w:szCs w:val="26"/>
        </w:rPr>
        <w:t>соста</w:t>
      </w:r>
      <w:r w:rsidR="000B0150" w:rsidRPr="00173707">
        <w:rPr>
          <w:sz w:val="26"/>
          <w:szCs w:val="26"/>
        </w:rPr>
        <w:t>в</w:t>
      </w:r>
      <w:r w:rsidR="000B0150" w:rsidRPr="00173707">
        <w:rPr>
          <w:sz w:val="26"/>
          <w:szCs w:val="26"/>
        </w:rPr>
        <w:t>ляет акт о невозможности проведения контрольного мероприятия, предусматрива</w:t>
      </w:r>
      <w:r w:rsidR="000B0150" w:rsidRPr="00173707">
        <w:rPr>
          <w:sz w:val="26"/>
          <w:szCs w:val="26"/>
        </w:rPr>
        <w:t>ю</w:t>
      </w:r>
      <w:r w:rsidR="000B0150" w:rsidRPr="00173707">
        <w:rPr>
          <w:sz w:val="26"/>
          <w:szCs w:val="26"/>
        </w:rPr>
        <w:t>щего взаимодействие с контролируемым лицом,</w:t>
      </w:r>
      <w:r w:rsidR="001A37C2" w:rsidRPr="00173707">
        <w:rPr>
          <w:sz w:val="26"/>
          <w:szCs w:val="26"/>
        </w:rPr>
        <w:t xml:space="preserve"> с указанием причин </w:t>
      </w:r>
      <w:r w:rsidR="000B0150" w:rsidRPr="00173707">
        <w:rPr>
          <w:sz w:val="26"/>
          <w:szCs w:val="26"/>
        </w:rPr>
        <w:t>и информирует контролируемое лицо о невозможности проведения контрольного мероприятия в п</w:t>
      </w:r>
      <w:r w:rsidR="000B0150" w:rsidRPr="00173707">
        <w:rPr>
          <w:sz w:val="26"/>
          <w:szCs w:val="26"/>
        </w:rPr>
        <w:t>о</w:t>
      </w:r>
      <w:r w:rsidR="000B0150" w:rsidRPr="00173707">
        <w:rPr>
          <w:sz w:val="26"/>
          <w:szCs w:val="26"/>
        </w:rPr>
        <w:t>рядке, предусмотренном </w:t>
      </w:r>
      <w:r w:rsidR="000039F1" w:rsidRPr="00173707">
        <w:rPr>
          <w:sz w:val="26"/>
          <w:szCs w:val="26"/>
        </w:rPr>
        <w:t xml:space="preserve"> </w:t>
      </w:r>
      <w:hyperlink r:id="rId24" w:history="1">
        <w:r w:rsidR="00ED2144" w:rsidRPr="00173707">
          <w:rPr>
            <w:rStyle w:val="a4"/>
            <w:color w:val="auto"/>
            <w:sz w:val="26"/>
            <w:szCs w:val="26"/>
            <w:u w:val="none"/>
          </w:rPr>
          <w:t>частями 4</w:t>
        </w:r>
      </w:hyperlink>
      <w:r w:rsidR="00ED2144" w:rsidRPr="00173707">
        <w:rPr>
          <w:sz w:val="26"/>
          <w:szCs w:val="26"/>
        </w:rPr>
        <w:t xml:space="preserve"> и </w:t>
      </w:r>
      <w:hyperlink r:id="rId25" w:history="1">
        <w:r w:rsidR="00ED2144" w:rsidRPr="00173707">
          <w:rPr>
            <w:rStyle w:val="a4"/>
            <w:color w:val="auto"/>
            <w:sz w:val="26"/>
            <w:szCs w:val="26"/>
            <w:u w:val="none"/>
          </w:rPr>
          <w:t>5 статьи 21</w:t>
        </w:r>
      </w:hyperlink>
      <w:r w:rsidR="00ED2144" w:rsidRPr="00173707">
        <w:rPr>
          <w:sz w:val="26"/>
          <w:szCs w:val="26"/>
        </w:rPr>
        <w:t xml:space="preserve"> Федерального закона № 248-ФЗ.</w:t>
      </w:r>
    </w:p>
    <w:p w14:paraId="6D033808" w14:textId="7E27E583" w:rsidR="000B0150" w:rsidRPr="00173707" w:rsidRDefault="000B0150" w:rsidP="0017370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В этом случае </w:t>
      </w:r>
      <w:r w:rsidR="008F4EB2" w:rsidRPr="00173707">
        <w:rPr>
          <w:sz w:val="26"/>
          <w:szCs w:val="26"/>
        </w:rPr>
        <w:t>должностное лицо, ответственное за проведение выездной пр</w:t>
      </w:r>
      <w:r w:rsidR="008F4EB2" w:rsidRPr="00173707">
        <w:rPr>
          <w:sz w:val="26"/>
          <w:szCs w:val="26"/>
        </w:rPr>
        <w:t>о</w:t>
      </w:r>
      <w:r w:rsidR="008F4EB2" w:rsidRPr="00173707">
        <w:rPr>
          <w:sz w:val="26"/>
          <w:szCs w:val="26"/>
        </w:rPr>
        <w:t xml:space="preserve">верки, </w:t>
      </w:r>
      <w:r w:rsidRPr="00173707">
        <w:rPr>
          <w:sz w:val="26"/>
          <w:szCs w:val="26"/>
        </w:rPr>
        <w:t>вправе совершить контрольные действия в рамках указанного контрольного мероприятия в любое время до завершения проведения контрольного мероприятия.</w:t>
      </w:r>
    </w:p>
    <w:p w14:paraId="2F89821E" w14:textId="511DF484" w:rsidR="000B0150" w:rsidRPr="00173707" w:rsidRDefault="000B0150" w:rsidP="000B015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В случае, указанном в</w:t>
      </w:r>
      <w:r w:rsidR="003128E5" w:rsidRPr="00173707">
        <w:rPr>
          <w:sz w:val="26"/>
          <w:szCs w:val="26"/>
        </w:rPr>
        <w:t xml:space="preserve"> первом абзаце</w:t>
      </w:r>
      <w:r w:rsidRPr="00173707">
        <w:rPr>
          <w:sz w:val="26"/>
          <w:szCs w:val="26"/>
        </w:rPr>
        <w:t> пункт</w:t>
      </w:r>
      <w:r w:rsidR="003128E5"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 xml:space="preserve"> 4.</w:t>
      </w:r>
      <w:r w:rsidR="00801543" w:rsidRPr="00173707">
        <w:rPr>
          <w:sz w:val="26"/>
          <w:szCs w:val="26"/>
        </w:rPr>
        <w:t>7</w:t>
      </w:r>
      <w:r w:rsidR="00D51615" w:rsidRPr="00173707">
        <w:rPr>
          <w:sz w:val="26"/>
          <w:szCs w:val="26"/>
        </w:rPr>
        <w:t>.1.2</w:t>
      </w:r>
      <w:r w:rsidRPr="00173707">
        <w:rPr>
          <w:sz w:val="26"/>
          <w:szCs w:val="26"/>
        </w:rPr>
        <w:t xml:space="preserve"> настоящего Положения, </w:t>
      </w:r>
      <w:r w:rsidR="000039F1" w:rsidRPr="00173707">
        <w:rPr>
          <w:sz w:val="26"/>
          <w:szCs w:val="26"/>
        </w:rPr>
        <w:t>председатель комитета по управлению имуществом города вправе</w:t>
      </w:r>
      <w:r w:rsidRPr="00173707">
        <w:rPr>
          <w:sz w:val="26"/>
          <w:szCs w:val="26"/>
        </w:rPr>
        <w:t xml:space="preserve"> принять решение о проведении в отношении контролируемого лица выездной проверки без предвар</w:t>
      </w:r>
      <w:r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тельного уведомления контролируемого лица и без согласования с органами прокур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>туры.</w:t>
      </w:r>
    </w:p>
    <w:p w14:paraId="6376D9D9" w14:textId="0DAD9ED1" w:rsidR="00A16434" w:rsidRPr="00173707" w:rsidRDefault="000B2B6A" w:rsidP="000B015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2800D5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D51615" w:rsidRPr="00173707">
        <w:rPr>
          <w:sz w:val="26"/>
          <w:szCs w:val="26"/>
        </w:rPr>
        <w:t>.1.3</w:t>
      </w:r>
      <w:r w:rsidR="00A16434" w:rsidRPr="00173707">
        <w:rPr>
          <w:sz w:val="26"/>
          <w:szCs w:val="26"/>
        </w:rPr>
        <w:t xml:space="preserve">. Срок проведения выездной проверки не может превышать 10 (десять) рабочих дней. </w:t>
      </w:r>
    </w:p>
    <w:p w14:paraId="56849B8A" w14:textId="0CA2802F" w:rsidR="00A16434" w:rsidRPr="00173707" w:rsidRDefault="00A16434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gramStart"/>
      <w:r w:rsidRPr="00173707">
        <w:rPr>
          <w:sz w:val="26"/>
          <w:szCs w:val="26"/>
        </w:rPr>
        <w:t>В отношении одного субъекта малого предпринимательства общий срок вза</w:t>
      </w:r>
      <w:r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модействия в ходе проведения выездной проверки не может превышать 50 (пятьд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 xml:space="preserve">сят) часов для малого предприятия и 15 (пятнадцать) часов для </w:t>
      </w:r>
      <w:proofErr w:type="spellStart"/>
      <w:r w:rsidRPr="00173707">
        <w:rPr>
          <w:sz w:val="26"/>
          <w:szCs w:val="26"/>
        </w:rPr>
        <w:t>микропредприятия</w:t>
      </w:r>
      <w:proofErr w:type="spellEnd"/>
      <w:r w:rsidRPr="00173707">
        <w:rPr>
          <w:sz w:val="26"/>
          <w:szCs w:val="26"/>
        </w:rPr>
        <w:t>, за исключением выездной проверки, основанием для проведения которой являет</w:t>
      </w:r>
      <w:r w:rsidR="002E2C27" w:rsidRPr="00173707">
        <w:rPr>
          <w:sz w:val="26"/>
          <w:szCs w:val="26"/>
        </w:rPr>
        <w:t xml:space="preserve">ся </w:t>
      </w:r>
      <w:hyperlink r:id="rId26" w:anchor="/document/74449814/entry/570106" w:history="1">
        <w:r w:rsidRPr="00173707">
          <w:rPr>
            <w:sz w:val="26"/>
            <w:szCs w:val="26"/>
          </w:rPr>
          <w:t>пункт 6 части 1 статьи 57</w:t>
        </w:r>
      </w:hyperlink>
      <w:r w:rsidR="002E2C27" w:rsidRPr="00173707">
        <w:rPr>
          <w:sz w:val="26"/>
          <w:szCs w:val="26"/>
        </w:rPr>
        <w:t xml:space="preserve"> </w:t>
      </w:r>
      <w:r w:rsidRPr="00173707">
        <w:rPr>
          <w:sz w:val="26"/>
          <w:szCs w:val="26"/>
        </w:rPr>
        <w:t>Федерального закона</w:t>
      </w:r>
      <w:r w:rsidR="004854B5" w:rsidRPr="00173707">
        <w:rPr>
          <w:sz w:val="26"/>
          <w:szCs w:val="26"/>
        </w:rPr>
        <w:t xml:space="preserve"> № 248-ФЗ</w:t>
      </w:r>
      <w:r w:rsidRPr="00173707">
        <w:rPr>
          <w:sz w:val="26"/>
          <w:szCs w:val="26"/>
        </w:rPr>
        <w:t xml:space="preserve"> и которая для </w:t>
      </w:r>
      <w:proofErr w:type="spellStart"/>
      <w:r w:rsidRPr="00173707">
        <w:rPr>
          <w:sz w:val="26"/>
          <w:szCs w:val="26"/>
        </w:rPr>
        <w:t>микропре</w:t>
      </w:r>
      <w:r w:rsidRPr="00173707">
        <w:rPr>
          <w:sz w:val="26"/>
          <w:szCs w:val="26"/>
        </w:rPr>
        <w:t>д</w:t>
      </w:r>
      <w:r w:rsidRPr="00173707">
        <w:rPr>
          <w:sz w:val="26"/>
          <w:szCs w:val="26"/>
        </w:rPr>
        <w:t>приятия</w:t>
      </w:r>
      <w:proofErr w:type="spellEnd"/>
      <w:r w:rsidRPr="00173707">
        <w:rPr>
          <w:sz w:val="26"/>
          <w:szCs w:val="26"/>
        </w:rPr>
        <w:t xml:space="preserve"> не может продолжаться более 40 (сорока) часов. </w:t>
      </w:r>
      <w:proofErr w:type="gramEnd"/>
    </w:p>
    <w:p w14:paraId="7D20F1FF" w14:textId="58B26B1A" w:rsidR="00722829" w:rsidRPr="00173707" w:rsidRDefault="000B2B6A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lastRenderedPageBreak/>
        <w:t>4.</w:t>
      </w:r>
      <w:r w:rsidR="00801543" w:rsidRPr="00173707">
        <w:rPr>
          <w:sz w:val="26"/>
          <w:szCs w:val="26"/>
        </w:rPr>
        <w:t>7</w:t>
      </w:r>
      <w:r w:rsidR="00D51615" w:rsidRPr="00173707">
        <w:rPr>
          <w:sz w:val="26"/>
          <w:szCs w:val="26"/>
        </w:rPr>
        <w:t>.1.4</w:t>
      </w:r>
      <w:r w:rsidR="00722829" w:rsidRPr="00173707">
        <w:rPr>
          <w:sz w:val="26"/>
          <w:szCs w:val="26"/>
        </w:rPr>
        <w:t>. В ходе выездной проверки могут совершаться следующие контрольные действия:</w:t>
      </w:r>
    </w:p>
    <w:p w14:paraId="73F0B0A8" w14:textId="2C20C4D2" w:rsidR="00722829" w:rsidRPr="00173707" w:rsidRDefault="00722829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осмотр;</w:t>
      </w:r>
    </w:p>
    <w:p w14:paraId="2876079F" w14:textId="0D662632" w:rsidR="00722829" w:rsidRPr="00173707" w:rsidRDefault="00722829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опрос;</w:t>
      </w:r>
    </w:p>
    <w:p w14:paraId="530F1CBA" w14:textId="28CA6A05" w:rsidR="00722829" w:rsidRPr="00173707" w:rsidRDefault="00722829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получение письменных объяснений;</w:t>
      </w:r>
    </w:p>
    <w:p w14:paraId="05CDEDBB" w14:textId="2A565A3C" w:rsidR="00722829" w:rsidRPr="00173707" w:rsidRDefault="00722829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истребование документов;</w:t>
      </w:r>
    </w:p>
    <w:p w14:paraId="37C88C0F" w14:textId="21191176" w:rsidR="004854B5" w:rsidRPr="00173707" w:rsidRDefault="00D51615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инструментальное обследование</w:t>
      </w:r>
      <w:r w:rsidR="00380669" w:rsidRPr="00173707">
        <w:rPr>
          <w:sz w:val="26"/>
          <w:szCs w:val="26"/>
        </w:rPr>
        <w:t>.</w:t>
      </w:r>
    </w:p>
    <w:p w14:paraId="6CC8FA3A" w14:textId="4C2D2F12" w:rsidR="00664AFE" w:rsidRPr="00173707" w:rsidRDefault="00811A9F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Указанные контрольные действия осуществляются в порядке, предусмотре</w:t>
      </w:r>
      <w:r w:rsidRPr="00173707">
        <w:rPr>
          <w:sz w:val="26"/>
          <w:szCs w:val="26"/>
        </w:rPr>
        <w:t>н</w:t>
      </w:r>
      <w:r w:rsidRPr="00173707">
        <w:rPr>
          <w:sz w:val="26"/>
          <w:szCs w:val="26"/>
        </w:rPr>
        <w:t>ном </w:t>
      </w:r>
      <w:hyperlink r:id="rId27" w:anchor="/document/74449814/entry/76" w:history="1">
        <w:r w:rsidRPr="00173707">
          <w:rPr>
            <w:sz w:val="26"/>
            <w:szCs w:val="26"/>
          </w:rPr>
          <w:t>статьями 76</w:t>
        </w:r>
      </w:hyperlink>
      <w:r w:rsidRPr="00173707">
        <w:rPr>
          <w:sz w:val="26"/>
          <w:szCs w:val="26"/>
        </w:rPr>
        <w:t>, </w:t>
      </w:r>
      <w:hyperlink r:id="rId28" w:anchor="/document/74449814/entry/78" w:history="1">
        <w:r w:rsidR="002E2C27" w:rsidRPr="00173707">
          <w:rPr>
            <w:sz w:val="26"/>
            <w:szCs w:val="26"/>
          </w:rPr>
          <w:t>78-</w:t>
        </w:r>
        <w:r w:rsidRPr="00173707">
          <w:rPr>
            <w:sz w:val="26"/>
            <w:szCs w:val="26"/>
          </w:rPr>
          <w:t>80</w:t>
        </w:r>
      </w:hyperlink>
      <w:r w:rsidRPr="00173707">
        <w:rPr>
          <w:sz w:val="26"/>
          <w:szCs w:val="26"/>
        </w:rPr>
        <w:t>, </w:t>
      </w:r>
      <w:hyperlink r:id="rId29" w:anchor="/document/74449814/entry/82" w:history="1">
        <w:r w:rsidRPr="00173707">
          <w:rPr>
            <w:sz w:val="26"/>
            <w:szCs w:val="26"/>
          </w:rPr>
          <w:t>82</w:t>
        </w:r>
      </w:hyperlink>
      <w:r w:rsidRPr="00173707">
        <w:rPr>
          <w:sz w:val="26"/>
          <w:szCs w:val="26"/>
        </w:rPr>
        <w:t> Федерального закона № 248-ФЗ.</w:t>
      </w:r>
    </w:p>
    <w:p w14:paraId="10EB50E6" w14:textId="4FC3A09B" w:rsidR="00A041E6" w:rsidRPr="00173707" w:rsidRDefault="000B2B6A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>.</w:t>
      </w:r>
      <w:r w:rsidR="009A0C4B" w:rsidRPr="00173707">
        <w:rPr>
          <w:sz w:val="26"/>
          <w:szCs w:val="26"/>
        </w:rPr>
        <w:t>1.</w:t>
      </w:r>
      <w:r w:rsidR="00D51615" w:rsidRPr="00173707">
        <w:rPr>
          <w:sz w:val="26"/>
          <w:szCs w:val="26"/>
        </w:rPr>
        <w:t>5</w:t>
      </w:r>
      <w:r w:rsidR="000C339D" w:rsidRPr="00173707">
        <w:rPr>
          <w:sz w:val="26"/>
          <w:szCs w:val="26"/>
        </w:rPr>
        <w:t xml:space="preserve">. Должностное лицо, ответственное за проведение проверки, выезжает на </w:t>
      </w:r>
      <w:r w:rsidR="00D930C0" w:rsidRPr="00173707">
        <w:rPr>
          <w:sz w:val="26"/>
          <w:szCs w:val="26"/>
        </w:rPr>
        <w:t>объект земельного контроля</w:t>
      </w:r>
      <w:r w:rsidR="000C339D" w:rsidRPr="00173707">
        <w:rPr>
          <w:sz w:val="26"/>
          <w:szCs w:val="26"/>
        </w:rPr>
        <w:t xml:space="preserve">, </w:t>
      </w:r>
      <w:r w:rsidR="00D930C0" w:rsidRPr="00173707">
        <w:rPr>
          <w:sz w:val="26"/>
          <w:szCs w:val="26"/>
        </w:rPr>
        <w:t xml:space="preserve">используемого </w:t>
      </w:r>
      <w:r w:rsidR="000C339D" w:rsidRPr="00173707">
        <w:rPr>
          <w:sz w:val="26"/>
          <w:szCs w:val="26"/>
        </w:rPr>
        <w:t xml:space="preserve">контролируемым лицом, предъявляет служебное удостоверение, </w:t>
      </w:r>
      <w:r w:rsidR="00C80FF9" w:rsidRPr="00173707">
        <w:rPr>
          <w:sz w:val="26"/>
          <w:szCs w:val="26"/>
        </w:rPr>
        <w:t>заверенную печатью бумажную копию либо решение о проведении контрольного мероприятия в форме электронного документа, подписа</w:t>
      </w:r>
      <w:r w:rsidR="00C80FF9" w:rsidRPr="00173707">
        <w:rPr>
          <w:sz w:val="26"/>
          <w:szCs w:val="26"/>
        </w:rPr>
        <w:t>н</w:t>
      </w:r>
      <w:r w:rsidR="00C80FF9" w:rsidRPr="00173707">
        <w:rPr>
          <w:sz w:val="26"/>
          <w:szCs w:val="26"/>
        </w:rPr>
        <w:t>ного квалифицированной </w:t>
      </w:r>
      <w:hyperlink r:id="rId30" w:anchor="/document/12184522/entry/21" w:history="1">
        <w:r w:rsidR="00C80FF9" w:rsidRPr="00173707">
          <w:rPr>
            <w:sz w:val="26"/>
            <w:szCs w:val="26"/>
          </w:rPr>
          <w:t>электронной подписью</w:t>
        </w:r>
      </w:hyperlink>
      <w:r w:rsidR="00C80FF9" w:rsidRPr="00173707">
        <w:rPr>
          <w:sz w:val="26"/>
          <w:szCs w:val="26"/>
        </w:rPr>
        <w:t xml:space="preserve">, </w:t>
      </w:r>
      <w:r w:rsidR="00A041E6" w:rsidRPr="00173707">
        <w:rPr>
          <w:sz w:val="26"/>
          <w:szCs w:val="26"/>
        </w:rPr>
        <w:t>сообщ</w:t>
      </w:r>
      <w:r w:rsidR="00AB4BD9" w:rsidRPr="00173707">
        <w:rPr>
          <w:sz w:val="26"/>
          <w:szCs w:val="26"/>
        </w:rPr>
        <w:t>ает</w:t>
      </w:r>
      <w:r w:rsidR="00A041E6" w:rsidRPr="00173707">
        <w:rPr>
          <w:sz w:val="26"/>
          <w:szCs w:val="26"/>
        </w:rPr>
        <w:t xml:space="preserve"> учетн</w:t>
      </w:r>
      <w:r w:rsidR="00AB4BD9" w:rsidRPr="00173707">
        <w:rPr>
          <w:sz w:val="26"/>
          <w:szCs w:val="26"/>
        </w:rPr>
        <w:t>ый</w:t>
      </w:r>
      <w:r w:rsidR="00A041E6" w:rsidRPr="00173707">
        <w:rPr>
          <w:sz w:val="26"/>
          <w:szCs w:val="26"/>
        </w:rPr>
        <w:t xml:space="preserve"> номер контрол</w:t>
      </w:r>
      <w:r w:rsidR="00A041E6" w:rsidRPr="00173707">
        <w:rPr>
          <w:sz w:val="26"/>
          <w:szCs w:val="26"/>
        </w:rPr>
        <w:t>ь</w:t>
      </w:r>
      <w:r w:rsidR="00A041E6" w:rsidRPr="00173707">
        <w:rPr>
          <w:sz w:val="26"/>
          <w:szCs w:val="26"/>
        </w:rPr>
        <w:t xml:space="preserve">ного мероприятия в </w:t>
      </w:r>
      <w:r w:rsidR="00AB4BD9" w:rsidRPr="00173707">
        <w:rPr>
          <w:sz w:val="26"/>
          <w:szCs w:val="26"/>
        </w:rPr>
        <w:t>ЕРКНМ</w:t>
      </w:r>
      <w:r w:rsidR="00A041E6" w:rsidRPr="00173707">
        <w:rPr>
          <w:sz w:val="26"/>
          <w:szCs w:val="26"/>
        </w:rPr>
        <w:t>.</w:t>
      </w:r>
    </w:p>
    <w:p w14:paraId="07753111" w14:textId="1EF5442F" w:rsidR="002605D8" w:rsidRPr="00173707" w:rsidRDefault="000B2B6A" w:rsidP="00EE152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>.</w:t>
      </w:r>
      <w:r w:rsidR="009A0C4B" w:rsidRPr="00173707">
        <w:rPr>
          <w:sz w:val="26"/>
          <w:szCs w:val="26"/>
        </w:rPr>
        <w:t>1.</w:t>
      </w:r>
      <w:r w:rsidR="00BC4A25" w:rsidRPr="00173707">
        <w:rPr>
          <w:sz w:val="26"/>
          <w:szCs w:val="26"/>
        </w:rPr>
        <w:t>6</w:t>
      </w:r>
      <w:r w:rsidR="003061F4" w:rsidRPr="00173707">
        <w:rPr>
          <w:sz w:val="26"/>
          <w:szCs w:val="26"/>
        </w:rPr>
        <w:t xml:space="preserve">. </w:t>
      </w:r>
      <w:r w:rsidR="00A041E6" w:rsidRPr="00173707">
        <w:rPr>
          <w:sz w:val="26"/>
          <w:szCs w:val="26"/>
        </w:rPr>
        <w:t xml:space="preserve">При проведении выездной проверки с целью получения фактических характеристик земельного участка должностное лицо, </w:t>
      </w:r>
      <w:r w:rsidR="00D930C0" w:rsidRPr="00173707">
        <w:rPr>
          <w:sz w:val="26"/>
          <w:szCs w:val="26"/>
        </w:rPr>
        <w:t>ответственное за проведение проверки</w:t>
      </w:r>
      <w:r w:rsidR="00A041E6" w:rsidRPr="00173707">
        <w:rPr>
          <w:sz w:val="26"/>
          <w:szCs w:val="26"/>
        </w:rPr>
        <w:t xml:space="preserve">, производит инструментальные измерение границ и площади земельного участка (составляет схематический чертеж) и </w:t>
      </w:r>
      <w:proofErr w:type="spellStart"/>
      <w:r w:rsidR="00A041E6" w:rsidRPr="00173707">
        <w:rPr>
          <w:sz w:val="26"/>
          <w:szCs w:val="26"/>
        </w:rPr>
        <w:t>фототаблицу</w:t>
      </w:r>
      <w:proofErr w:type="spellEnd"/>
      <w:r w:rsidR="002605D8" w:rsidRPr="00173707">
        <w:rPr>
          <w:sz w:val="26"/>
          <w:szCs w:val="26"/>
        </w:rPr>
        <w:t>.</w:t>
      </w:r>
    </w:p>
    <w:p w14:paraId="2A410264" w14:textId="0CF96CF4" w:rsidR="002605D8" w:rsidRPr="00173707" w:rsidRDefault="002605D8" w:rsidP="00EE152B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При проведении выездной проверки должностным лицом</w:t>
      </w:r>
      <w:r w:rsidR="0019376A" w:rsidRPr="00173707">
        <w:rPr>
          <w:sz w:val="26"/>
          <w:szCs w:val="26"/>
        </w:rPr>
        <w:t>, ответственным за проведение выездной проверки,</w:t>
      </w:r>
      <w:r w:rsidR="00AB2158" w:rsidRPr="00173707">
        <w:rPr>
          <w:sz w:val="26"/>
          <w:szCs w:val="26"/>
        </w:rPr>
        <w:t xml:space="preserve"> </w:t>
      </w:r>
      <w:r w:rsidRPr="00173707">
        <w:rPr>
          <w:sz w:val="26"/>
          <w:szCs w:val="26"/>
        </w:rPr>
        <w:t>и лицами, привлекаемыми к совершению контрол</w:t>
      </w:r>
      <w:r w:rsidRPr="00173707">
        <w:rPr>
          <w:sz w:val="26"/>
          <w:szCs w:val="26"/>
        </w:rPr>
        <w:t>ь</w:t>
      </w:r>
      <w:r w:rsidRPr="00173707">
        <w:rPr>
          <w:sz w:val="26"/>
          <w:szCs w:val="26"/>
        </w:rPr>
        <w:t xml:space="preserve">ных действий, </w:t>
      </w:r>
      <w:r w:rsidR="0019376A" w:rsidRPr="00173707">
        <w:rPr>
          <w:sz w:val="26"/>
          <w:szCs w:val="26"/>
        </w:rPr>
        <w:t xml:space="preserve">для фиксации </w:t>
      </w:r>
      <w:r w:rsidRPr="00173707">
        <w:rPr>
          <w:sz w:val="26"/>
          <w:szCs w:val="26"/>
        </w:rPr>
        <w:t>доказательств нарушений обязательных требований м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жет использоваться фотосъемка, аудио- и видеозапись, иные способы фиксации док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>зательств.</w:t>
      </w:r>
    </w:p>
    <w:p w14:paraId="1B057113" w14:textId="4C03DFA3" w:rsidR="002605D8" w:rsidRPr="00173707" w:rsidRDefault="002605D8" w:rsidP="00EE152B">
      <w:pPr>
        <w:pStyle w:val="ConsPlusNormal"/>
        <w:ind w:firstLine="720"/>
        <w:jc w:val="both"/>
        <w:rPr>
          <w:rFonts w:ascii="Times New Roman" w:hAnsi="Times New Roman"/>
          <w:sz w:val="26"/>
          <w:szCs w:val="26"/>
        </w:rPr>
      </w:pPr>
      <w:r w:rsidRPr="00173707">
        <w:rPr>
          <w:rFonts w:ascii="Times New Roman" w:hAnsi="Times New Roman"/>
          <w:sz w:val="26"/>
          <w:szCs w:val="26"/>
        </w:rPr>
        <w:t>Фотосъемка аудио- и видеозапись может осуществляться посредством любых технических средств, имеющихся в распоряжении должностных лиц</w:t>
      </w:r>
      <w:r w:rsidR="0019376A" w:rsidRPr="00173707">
        <w:rPr>
          <w:rFonts w:ascii="Times New Roman" w:hAnsi="Times New Roman"/>
          <w:sz w:val="26"/>
          <w:szCs w:val="26"/>
        </w:rPr>
        <w:t>, ответственных за проведение выездной проверки,</w:t>
      </w:r>
      <w:r w:rsidRPr="00173707">
        <w:rPr>
          <w:rFonts w:ascii="Times New Roman" w:hAnsi="Times New Roman"/>
          <w:sz w:val="26"/>
          <w:szCs w:val="26"/>
        </w:rPr>
        <w:t xml:space="preserve"> лиц, привлекаемых к проведению контрольных мероприятий.</w:t>
      </w:r>
    </w:p>
    <w:p w14:paraId="3ACFA8F7" w14:textId="211715DD" w:rsidR="002605D8" w:rsidRPr="00173707" w:rsidRDefault="002605D8" w:rsidP="00EE152B">
      <w:pPr>
        <w:pStyle w:val="ConsPlusNormal"/>
        <w:ind w:firstLine="720"/>
        <w:jc w:val="both"/>
        <w:rPr>
          <w:sz w:val="26"/>
          <w:szCs w:val="26"/>
        </w:rPr>
      </w:pPr>
      <w:r w:rsidRPr="00173707">
        <w:rPr>
          <w:rFonts w:ascii="Times New Roman" w:hAnsi="Times New Roman"/>
          <w:sz w:val="26"/>
          <w:szCs w:val="26"/>
        </w:rPr>
        <w:t>Аудио- и видеозапись осуществляется открыто, с уведомлением вслух в начале и конце записи о дате, месте, времени начала и окончания осуществления записи.</w:t>
      </w:r>
    </w:p>
    <w:p w14:paraId="294DF6E7" w14:textId="42458BCD" w:rsidR="002A1859" w:rsidRPr="00173707" w:rsidRDefault="000B2B6A" w:rsidP="00EE152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>.</w:t>
      </w:r>
      <w:r w:rsidR="009A0C4B" w:rsidRPr="00173707">
        <w:rPr>
          <w:sz w:val="26"/>
          <w:szCs w:val="26"/>
        </w:rPr>
        <w:t>1.</w:t>
      </w:r>
      <w:r w:rsidR="00BC4A25" w:rsidRPr="00173707">
        <w:rPr>
          <w:sz w:val="26"/>
          <w:szCs w:val="26"/>
        </w:rPr>
        <w:t>7</w:t>
      </w:r>
      <w:r w:rsidR="003F49C3" w:rsidRPr="00173707">
        <w:rPr>
          <w:sz w:val="26"/>
          <w:szCs w:val="26"/>
        </w:rPr>
        <w:t xml:space="preserve">. Должностное лицо, ответственное за проведение проверки, в порядке, установленном Федеральным законом № 248-ФЗ, составляет акт выездной проверки по типовой форме, утвержденной </w:t>
      </w:r>
      <w:hyperlink r:id="rId31" w:anchor="/document/12160901/entry/1001" w:history="1">
        <w:r w:rsidR="003F49C3" w:rsidRPr="00173707">
          <w:rPr>
            <w:sz w:val="26"/>
            <w:szCs w:val="26"/>
          </w:rPr>
          <w:t>федеральным органом исполнительной власти</w:t>
        </w:r>
      </w:hyperlink>
      <w:r w:rsidR="003F49C3" w:rsidRPr="00173707">
        <w:rPr>
          <w:sz w:val="26"/>
          <w:szCs w:val="26"/>
        </w:rPr>
        <w:t>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</w:t>
      </w:r>
      <w:r w:rsidR="003F49C3" w:rsidRPr="00173707">
        <w:rPr>
          <w:sz w:val="26"/>
          <w:szCs w:val="26"/>
        </w:rPr>
        <w:t>и</w:t>
      </w:r>
      <w:r w:rsidR="003F49C3" w:rsidRPr="00173707">
        <w:rPr>
          <w:sz w:val="26"/>
          <w:szCs w:val="26"/>
        </w:rPr>
        <w:t>пального контроля</w:t>
      </w:r>
      <w:r w:rsidR="00466C2A" w:rsidRPr="00173707">
        <w:rPr>
          <w:sz w:val="26"/>
          <w:szCs w:val="26"/>
        </w:rPr>
        <w:t xml:space="preserve"> (далее – акт)</w:t>
      </w:r>
      <w:r w:rsidR="002A1859" w:rsidRPr="00173707">
        <w:rPr>
          <w:sz w:val="26"/>
          <w:szCs w:val="26"/>
        </w:rPr>
        <w:t>.</w:t>
      </w:r>
    </w:p>
    <w:p w14:paraId="3FF31586" w14:textId="0E9AAC47" w:rsidR="003C6394" w:rsidRPr="00173707" w:rsidRDefault="003C6394" w:rsidP="003061F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Оформление акта производится на месте проведения контрольного меропри</w:t>
      </w:r>
      <w:r w:rsidRPr="00173707">
        <w:rPr>
          <w:sz w:val="26"/>
          <w:szCs w:val="26"/>
        </w:rPr>
        <w:t>я</w:t>
      </w:r>
      <w:r w:rsidRPr="00173707">
        <w:rPr>
          <w:sz w:val="26"/>
          <w:szCs w:val="26"/>
        </w:rPr>
        <w:t>тия в день окончания проведения такого мероприятия, если иной порядок оформл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>ния акта не установлен Правительством Российской Федерации.</w:t>
      </w:r>
    </w:p>
    <w:p w14:paraId="26256F8A" w14:textId="0595222D" w:rsidR="002A1859" w:rsidRPr="00173707" w:rsidRDefault="002A1859" w:rsidP="003061F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Документы, иные материалы, являющиеся доказательствами нарушения обяз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 xml:space="preserve">тельных требований, приобщаются к акту. </w:t>
      </w:r>
    </w:p>
    <w:p w14:paraId="454CBCFD" w14:textId="59F3AF48" w:rsidR="004A5444" w:rsidRPr="00173707" w:rsidRDefault="004A5444" w:rsidP="003061F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Акт </w:t>
      </w:r>
      <w:r w:rsidR="00E92327" w:rsidRPr="00173707">
        <w:rPr>
          <w:sz w:val="26"/>
          <w:szCs w:val="26"/>
        </w:rPr>
        <w:t>контрольного мероприятия</w:t>
      </w:r>
      <w:r w:rsidRPr="00173707">
        <w:rPr>
          <w:sz w:val="26"/>
          <w:szCs w:val="26"/>
        </w:rPr>
        <w:t>, проведение которой было согласовано орган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 xml:space="preserve">ми прокуратуры, направляется в органы прокуратуры посредством </w:t>
      </w:r>
      <w:r w:rsidR="007C479E" w:rsidRPr="00173707">
        <w:rPr>
          <w:sz w:val="26"/>
          <w:szCs w:val="26"/>
        </w:rPr>
        <w:t xml:space="preserve">ЕРКНМ </w:t>
      </w:r>
      <w:r w:rsidRPr="00173707">
        <w:rPr>
          <w:sz w:val="26"/>
          <w:szCs w:val="26"/>
        </w:rPr>
        <w:t>непосре</w:t>
      </w:r>
      <w:r w:rsidRPr="00173707">
        <w:rPr>
          <w:sz w:val="26"/>
          <w:szCs w:val="26"/>
        </w:rPr>
        <w:t>д</w:t>
      </w:r>
      <w:r w:rsidRPr="00173707">
        <w:rPr>
          <w:sz w:val="26"/>
          <w:szCs w:val="26"/>
        </w:rPr>
        <w:t>ственно после его оформления.</w:t>
      </w:r>
    </w:p>
    <w:p w14:paraId="11D6681C" w14:textId="01111151" w:rsidR="00F64B0A" w:rsidRPr="00173707" w:rsidRDefault="000B2B6A" w:rsidP="00F64B0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>.</w:t>
      </w:r>
      <w:r w:rsidR="009A0C4B" w:rsidRPr="00173707">
        <w:rPr>
          <w:sz w:val="26"/>
          <w:szCs w:val="26"/>
        </w:rPr>
        <w:t>1.</w:t>
      </w:r>
      <w:r w:rsidR="00454F71" w:rsidRPr="00173707">
        <w:rPr>
          <w:sz w:val="26"/>
          <w:szCs w:val="26"/>
        </w:rPr>
        <w:t>8</w:t>
      </w:r>
      <w:r w:rsidR="00F64B0A" w:rsidRPr="00173707">
        <w:rPr>
          <w:sz w:val="26"/>
          <w:szCs w:val="26"/>
        </w:rPr>
        <w:t xml:space="preserve">. Должностное лицо, ответственное за проведение проверки, </w:t>
      </w:r>
      <w:r w:rsidR="00BC4A25" w:rsidRPr="00173707">
        <w:rPr>
          <w:sz w:val="26"/>
          <w:szCs w:val="26"/>
        </w:rPr>
        <w:t>знакомит контролируемое лицо или его представителя с содержанием акта на месте проведения контрольного мероприятия.</w:t>
      </w:r>
    </w:p>
    <w:p w14:paraId="2F76DE50" w14:textId="06D1FBBD" w:rsidR="00F64B0A" w:rsidRPr="00173707" w:rsidRDefault="00EB3C2B" w:rsidP="00F64B0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lastRenderedPageBreak/>
        <w:t>4.</w:t>
      </w:r>
      <w:r w:rsidR="00801543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>.</w:t>
      </w:r>
      <w:r w:rsidR="009A0C4B" w:rsidRPr="00173707">
        <w:rPr>
          <w:sz w:val="26"/>
          <w:szCs w:val="26"/>
        </w:rPr>
        <w:t>1.</w:t>
      </w:r>
      <w:r w:rsidR="00454F71" w:rsidRPr="00173707">
        <w:rPr>
          <w:sz w:val="26"/>
          <w:szCs w:val="26"/>
        </w:rPr>
        <w:t>9</w:t>
      </w:r>
      <w:r w:rsidR="007217A8" w:rsidRPr="00173707">
        <w:rPr>
          <w:sz w:val="26"/>
          <w:szCs w:val="26"/>
        </w:rPr>
        <w:t xml:space="preserve">. В случае несогласия с фактами и выводами, изложенными в акте </w:t>
      </w:r>
      <w:r w:rsidR="007B1123" w:rsidRPr="00173707">
        <w:rPr>
          <w:sz w:val="26"/>
          <w:szCs w:val="26"/>
        </w:rPr>
        <w:t>в</w:t>
      </w:r>
      <w:r w:rsidR="007B1123" w:rsidRPr="00173707">
        <w:rPr>
          <w:sz w:val="26"/>
          <w:szCs w:val="26"/>
        </w:rPr>
        <w:t>ы</w:t>
      </w:r>
      <w:r w:rsidR="007B1123" w:rsidRPr="00173707">
        <w:rPr>
          <w:sz w:val="26"/>
          <w:szCs w:val="26"/>
        </w:rPr>
        <w:t xml:space="preserve">ездной </w:t>
      </w:r>
      <w:r w:rsidR="003A0C30" w:rsidRPr="00173707">
        <w:rPr>
          <w:sz w:val="26"/>
          <w:szCs w:val="26"/>
        </w:rPr>
        <w:t>проверки</w:t>
      </w:r>
      <w:r w:rsidR="007217A8" w:rsidRPr="00173707">
        <w:rPr>
          <w:sz w:val="26"/>
          <w:szCs w:val="26"/>
        </w:rPr>
        <w:t>, контролируемое лицо вправе направить жалобу в порядке, пред</w:t>
      </w:r>
      <w:r w:rsidR="007217A8" w:rsidRPr="00173707">
        <w:rPr>
          <w:sz w:val="26"/>
          <w:szCs w:val="26"/>
        </w:rPr>
        <w:t>у</w:t>
      </w:r>
      <w:r w:rsidR="007217A8" w:rsidRPr="00173707">
        <w:rPr>
          <w:sz w:val="26"/>
          <w:szCs w:val="26"/>
        </w:rPr>
        <w:t xml:space="preserve">смотренном </w:t>
      </w:r>
      <w:r w:rsidR="00BC4A25" w:rsidRPr="00173707">
        <w:rPr>
          <w:sz w:val="26"/>
          <w:szCs w:val="26"/>
        </w:rPr>
        <w:t xml:space="preserve">разделом </w:t>
      </w:r>
      <w:r w:rsidR="009A18D7" w:rsidRPr="00173707">
        <w:rPr>
          <w:sz w:val="26"/>
          <w:szCs w:val="26"/>
        </w:rPr>
        <w:t xml:space="preserve">5 </w:t>
      </w:r>
      <w:r w:rsidR="00BC4A25" w:rsidRPr="00173707">
        <w:rPr>
          <w:sz w:val="26"/>
          <w:szCs w:val="26"/>
        </w:rPr>
        <w:t>настоящего Положения.</w:t>
      </w:r>
    </w:p>
    <w:p w14:paraId="1BC5B53B" w14:textId="1FA9930A" w:rsidR="007E2C29" w:rsidRPr="00173707" w:rsidRDefault="00EB3C2B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>.</w:t>
      </w:r>
      <w:r w:rsidR="009A0C4B" w:rsidRPr="00173707">
        <w:rPr>
          <w:sz w:val="26"/>
          <w:szCs w:val="26"/>
        </w:rPr>
        <w:t>1.</w:t>
      </w:r>
      <w:r w:rsidR="00454F71" w:rsidRPr="00173707">
        <w:rPr>
          <w:sz w:val="26"/>
          <w:szCs w:val="26"/>
        </w:rPr>
        <w:t>10</w:t>
      </w:r>
      <w:r w:rsidR="007217A8" w:rsidRPr="00173707">
        <w:rPr>
          <w:sz w:val="26"/>
          <w:szCs w:val="26"/>
        </w:rPr>
        <w:t xml:space="preserve">. </w:t>
      </w:r>
      <w:r w:rsidR="007E2C29" w:rsidRPr="00173707">
        <w:rPr>
          <w:sz w:val="26"/>
          <w:szCs w:val="26"/>
        </w:rPr>
        <w:t xml:space="preserve">В случае выявления при проведении выездной проверки нарушений </w:t>
      </w:r>
      <w:r w:rsidR="005D1C0C" w:rsidRPr="00173707">
        <w:rPr>
          <w:sz w:val="26"/>
          <w:szCs w:val="26"/>
        </w:rPr>
        <w:t>Контролируемым лицом обязательных требований</w:t>
      </w:r>
      <w:r w:rsidR="007E2C29" w:rsidRPr="00173707">
        <w:rPr>
          <w:sz w:val="26"/>
          <w:szCs w:val="26"/>
        </w:rPr>
        <w:t xml:space="preserve"> </w:t>
      </w:r>
      <w:r w:rsidR="006D021E" w:rsidRPr="00173707">
        <w:rPr>
          <w:sz w:val="26"/>
          <w:szCs w:val="26"/>
        </w:rPr>
        <w:t xml:space="preserve">Контрольный </w:t>
      </w:r>
      <w:r w:rsidR="007E2C29" w:rsidRPr="00173707">
        <w:rPr>
          <w:sz w:val="26"/>
          <w:szCs w:val="26"/>
        </w:rPr>
        <w:t>орган обязан:</w:t>
      </w:r>
    </w:p>
    <w:p w14:paraId="7F441DDE" w14:textId="6BB2DC36" w:rsidR="009A18D7" w:rsidRPr="00173707" w:rsidRDefault="007E2C29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выдать </w:t>
      </w:r>
      <w:r w:rsidR="003128E5" w:rsidRPr="00173707">
        <w:rPr>
          <w:sz w:val="26"/>
          <w:szCs w:val="26"/>
        </w:rPr>
        <w:t>после оформления акта контролируемому лицу предписание об устр</w:t>
      </w:r>
      <w:r w:rsidR="003128E5" w:rsidRPr="00173707">
        <w:rPr>
          <w:sz w:val="26"/>
          <w:szCs w:val="26"/>
        </w:rPr>
        <w:t>а</w:t>
      </w:r>
      <w:r w:rsidR="003128E5" w:rsidRPr="00173707">
        <w:rPr>
          <w:sz w:val="26"/>
          <w:szCs w:val="26"/>
        </w:rPr>
        <w:t>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</w:t>
      </w:r>
      <w:r w:rsidR="003128E5" w:rsidRPr="00173707">
        <w:rPr>
          <w:sz w:val="26"/>
          <w:szCs w:val="26"/>
        </w:rPr>
        <w:t>е</w:t>
      </w:r>
      <w:r w:rsidR="003128E5" w:rsidRPr="00173707">
        <w:rPr>
          <w:sz w:val="26"/>
          <w:szCs w:val="26"/>
        </w:rPr>
        <w:t>мым законом ценностям</w:t>
      </w:r>
      <w:r w:rsidR="009A18D7" w:rsidRPr="00173707">
        <w:rPr>
          <w:sz w:val="26"/>
          <w:szCs w:val="26"/>
        </w:rPr>
        <w:t>.</w:t>
      </w:r>
    </w:p>
    <w:p w14:paraId="0AC657C0" w14:textId="20C3327A" w:rsidR="007E2C29" w:rsidRPr="00173707" w:rsidRDefault="009A18D7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  <w:shd w:val="clear" w:color="auto" w:fill="FFFFFF"/>
        </w:rPr>
        <w:t>При наличии обстоятельств, вследствие которых исполнение предписания н</w:t>
      </w:r>
      <w:r w:rsidRPr="00173707">
        <w:rPr>
          <w:sz w:val="26"/>
          <w:szCs w:val="26"/>
          <w:shd w:val="clear" w:color="auto" w:fill="FFFFFF"/>
        </w:rPr>
        <w:t>е</w:t>
      </w:r>
      <w:r w:rsidRPr="00173707">
        <w:rPr>
          <w:sz w:val="26"/>
          <w:szCs w:val="26"/>
          <w:shd w:val="clear" w:color="auto" w:fill="FFFFFF"/>
        </w:rPr>
        <w:t xml:space="preserve">возможно в установленные сроки, </w:t>
      </w:r>
      <w:r w:rsidR="004106ED" w:rsidRPr="00173707">
        <w:rPr>
          <w:sz w:val="26"/>
          <w:szCs w:val="26"/>
          <w:shd w:val="clear" w:color="auto" w:fill="FFFFFF"/>
        </w:rPr>
        <w:t>председатель комитета по управлению имуществом города</w:t>
      </w:r>
      <w:r w:rsidRPr="00173707">
        <w:rPr>
          <w:sz w:val="26"/>
          <w:szCs w:val="26"/>
          <w:shd w:val="clear" w:color="auto" w:fill="FFFFFF"/>
        </w:rPr>
        <w:t xml:space="preserve"> может принять решение об отсрочке исполнения предписания на срок до о</w:t>
      </w:r>
      <w:r w:rsidRPr="00173707">
        <w:rPr>
          <w:sz w:val="26"/>
          <w:szCs w:val="26"/>
          <w:shd w:val="clear" w:color="auto" w:fill="FFFFFF"/>
        </w:rPr>
        <w:t>д</w:t>
      </w:r>
      <w:r w:rsidRPr="00173707">
        <w:rPr>
          <w:sz w:val="26"/>
          <w:szCs w:val="26"/>
          <w:shd w:val="clear" w:color="auto" w:fill="FFFFFF"/>
        </w:rPr>
        <w:t>ного года, в порядке, установленн</w:t>
      </w:r>
      <w:r w:rsidR="00EE152B" w:rsidRPr="00173707">
        <w:rPr>
          <w:sz w:val="26"/>
          <w:szCs w:val="26"/>
          <w:shd w:val="clear" w:color="auto" w:fill="FFFFFF"/>
        </w:rPr>
        <w:t>ом Федеральным законом № 248-ФЗ;</w:t>
      </w:r>
    </w:p>
    <w:p w14:paraId="70DD868A" w14:textId="2168AE86" w:rsidR="007E2C29" w:rsidRPr="00173707" w:rsidRDefault="003128E5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после</w:t>
      </w:r>
      <w:r w:rsidR="007E2C29" w:rsidRPr="00173707">
        <w:rPr>
          <w:sz w:val="26"/>
          <w:szCs w:val="26"/>
        </w:rPr>
        <w:t xml:space="preserve"> составления акта</w:t>
      </w:r>
      <w:r w:rsidR="00E86CB2" w:rsidRPr="00173707">
        <w:rPr>
          <w:sz w:val="26"/>
          <w:szCs w:val="26"/>
        </w:rPr>
        <w:t xml:space="preserve"> выездной</w:t>
      </w:r>
      <w:r w:rsidR="007E2C29" w:rsidRPr="00173707">
        <w:rPr>
          <w:sz w:val="26"/>
          <w:szCs w:val="26"/>
        </w:rPr>
        <w:t xml:space="preserve"> проверки, с указанием информации о нал</w:t>
      </w:r>
      <w:r w:rsidR="007E2C29" w:rsidRPr="00173707">
        <w:rPr>
          <w:sz w:val="26"/>
          <w:szCs w:val="26"/>
        </w:rPr>
        <w:t>и</w:t>
      </w:r>
      <w:r w:rsidR="007E2C29" w:rsidRPr="00173707">
        <w:rPr>
          <w:sz w:val="26"/>
          <w:szCs w:val="26"/>
        </w:rPr>
        <w:t>чии признаков выявленных нарушений, направить с сопроводительным письмом з</w:t>
      </w:r>
      <w:r w:rsidR="007E2C29" w:rsidRPr="00173707">
        <w:rPr>
          <w:sz w:val="26"/>
          <w:szCs w:val="26"/>
        </w:rPr>
        <w:t>а</w:t>
      </w:r>
      <w:r w:rsidR="007E2C29" w:rsidRPr="00173707">
        <w:rPr>
          <w:sz w:val="26"/>
          <w:szCs w:val="26"/>
        </w:rPr>
        <w:t xml:space="preserve">веренную надлежащим образом копию материала </w:t>
      </w:r>
      <w:r w:rsidR="007B1123" w:rsidRPr="00173707">
        <w:rPr>
          <w:sz w:val="26"/>
          <w:szCs w:val="26"/>
        </w:rPr>
        <w:t xml:space="preserve">выездной </w:t>
      </w:r>
      <w:r w:rsidR="007E2C29" w:rsidRPr="00173707">
        <w:rPr>
          <w:sz w:val="26"/>
          <w:szCs w:val="26"/>
        </w:rPr>
        <w:t>проверки в территор</w:t>
      </w:r>
      <w:r w:rsidR="007E2C29" w:rsidRPr="00173707">
        <w:rPr>
          <w:sz w:val="26"/>
          <w:szCs w:val="26"/>
        </w:rPr>
        <w:t>и</w:t>
      </w:r>
      <w:r w:rsidR="007E2C29" w:rsidRPr="00173707">
        <w:rPr>
          <w:sz w:val="26"/>
          <w:szCs w:val="26"/>
        </w:rPr>
        <w:t>альные органы федеральных органов государственного земельного надзора для пр</w:t>
      </w:r>
      <w:r w:rsidR="007E2C29" w:rsidRPr="00173707">
        <w:rPr>
          <w:sz w:val="26"/>
          <w:szCs w:val="26"/>
        </w:rPr>
        <w:t>и</w:t>
      </w:r>
      <w:r w:rsidR="007E2C29" w:rsidRPr="00173707">
        <w:rPr>
          <w:sz w:val="26"/>
          <w:szCs w:val="26"/>
        </w:rPr>
        <w:t>нятия решения о привлечении лиц, допустивших выявленные нарушения, к админ</w:t>
      </w:r>
      <w:r w:rsidR="007E2C29" w:rsidRPr="00173707">
        <w:rPr>
          <w:sz w:val="26"/>
          <w:szCs w:val="26"/>
        </w:rPr>
        <w:t>и</w:t>
      </w:r>
      <w:r w:rsidR="007E2C29" w:rsidRPr="00173707">
        <w:rPr>
          <w:sz w:val="26"/>
          <w:szCs w:val="26"/>
        </w:rPr>
        <w:t>стративной ответственности, установленной действующим законод</w:t>
      </w:r>
      <w:r w:rsidR="00D04B5F" w:rsidRPr="00173707">
        <w:rPr>
          <w:sz w:val="26"/>
          <w:szCs w:val="26"/>
        </w:rPr>
        <w:t>ательством Ро</w:t>
      </w:r>
      <w:r w:rsidR="00D04B5F" w:rsidRPr="00173707">
        <w:rPr>
          <w:sz w:val="26"/>
          <w:szCs w:val="26"/>
        </w:rPr>
        <w:t>с</w:t>
      </w:r>
      <w:r w:rsidR="00D04B5F" w:rsidRPr="00173707">
        <w:rPr>
          <w:sz w:val="26"/>
          <w:szCs w:val="26"/>
        </w:rPr>
        <w:t>сийской Федерации;</w:t>
      </w:r>
    </w:p>
    <w:p w14:paraId="54DBF25D" w14:textId="626AE8AF" w:rsidR="00D04B5F" w:rsidRPr="00173707" w:rsidRDefault="00D04B5F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принять меры по осуществлению </w:t>
      </w:r>
      <w:proofErr w:type="gramStart"/>
      <w:r w:rsidRPr="00173707">
        <w:rPr>
          <w:sz w:val="26"/>
          <w:szCs w:val="26"/>
        </w:rPr>
        <w:t>контроля за</w:t>
      </w:r>
      <w:proofErr w:type="gramEnd"/>
      <w:r w:rsidRPr="00173707">
        <w:rPr>
          <w:sz w:val="26"/>
          <w:szCs w:val="26"/>
        </w:rPr>
        <w:t xml:space="preserve"> устранением выявленных нар</w:t>
      </w:r>
      <w:r w:rsidRPr="00173707">
        <w:rPr>
          <w:sz w:val="26"/>
          <w:szCs w:val="26"/>
        </w:rPr>
        <w:t>у</w:t>
      </w:r>
      <w:r w:rsidRPr="00173707">
        <w:rPr>
          <w:sz w:val="26"/>
          <w:szCs w:val="26"/>
        </w:rPr>
        <w:t>шений обязательных требований, предупреждению нарушений обязательных треб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ваний, предотвращению возможного причинения вреда (ущерба) охраняемым зак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</w:t>
      </w:r>
      <w:r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тельном исполнении предписания</w:t>
      </w:r>
      <w:r w:rsidR="000A1E3F" w:rsidRPr="00173707">
        <w:rPr>
          <w:sz w:val="26"/>
          <w:szCs w:val="26"/>
        </w:rPr>
        <w:t>;</w:t>
      </w:r>
    </w:p>
    <w:p w14:paraId="0D0FB1D3" w14:textId="41C6AC3B" w:rsidR="000A1E3F" w:rsidRPr="00173707" w:rsidRDefault="000A1E3F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рассмотреть вопрос о выдаче рекомендаций по соблюдению обязательных тр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>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336E2C33" w14:textId="35F91DAA" w:rsidR="007E2C29" w:rsidRPr="00173707" w:rsidRDefault="00EB3C2B" w:rsidP="00440CC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7E2C29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>.</w:t>
      </w:r>
      <w:r w:rsidR="009A0C4B" w:rsidRPr="00173707">
        <w:rPr>
          <w:sz w:val="26"/>
          <w:szCs w:val="26"/>
        </w:rPr>
        <w:t>1.</w:t>
      </w:r>
      <w:r w:rsidR="00454F71" w:rsidRPr="00173707">
        <w:rPr>
          <w:sz w:val="26"/>
          <w:szCs w:val="26"/>
        </w:rPr>
        <w:t>11</w:t>
      </w:r>
      <w:r w:rsidR="007E2C29" w:rsidRPr="00173707">
        <w:rPr>
          <w:sz w:val="26"/>
          <w:szCs w:val="26"/>
        </w:rPr>
        <w:t>. Должностное лицо, ответственное за проведение проверки, осущест</w:t>
      </w:r>
      <w:r w:rsidR="007E2C29" w:rsidRPr="00173707">
        <w:rPr>
          <w:sz w:val="26"/>
          <w:szCs w:val="26"/>
        </w:rPr>
        <w:t>в</w:t>
      </w:r>
      <w:r w:rsidR="007E2C29" w:rsidRPr="00173707">
        <w:rPr>
          <w:sz w:val="26"/>
          <w:szCs w:val="26"/>
        </w:rPr>
        <w:t>ляет внесение информации в ЕРКНМ в соответствии с</w:t>
      </w:r>
      <w:r w:rsidR="00E86CB2" w:rsidRPr="00173707">
        <w:rPr>
          <w:sz w:val="26"/>
          <w:szCs w:val="26"/>
        </w:rPr>
        <w:t xml:space="preserve"> П</w:t>
      </w:r>
      <w:r w:rsidR="007E2C29" w:rsidRPr="00173707">
        <w:rPr>
          <w:sz w:val="26"/>
          <w:szCs w:val="26"/>
        </w:rPr>
        <w:t xml:space="preserve">равилами формирования и ведения единого реестра контрольных (надзорных) мероприятий, утвержденными </w:t>
      </w:r>
      <w:hyperlink r:id="rId32" w:anchor="/document/71007612/entry/0" w:history="1">
        <w:r w:rsidR="007E2C29" w:rsidRPr="00173707">
          <w:rPr>
            <w:sz w:val="26"/>
            <w:szCs w:val="26"/>
          </w:rPr>
          <w:t>Постановлением</w:t>
        </w:r>
      </w:hyperlink>
      <w:r w:rsidR="00E86CB2" w:rsidRPr="00173707">
        <w:rPr>
          <w:sz w:val="26"/>
          <w:szCs w:val="26"/>
        </w:rPr>
        <w:t xml:space="preserve"> </w:t>
      </w:r>
      <w:r w:rsidR="007E2C29" w:rsidRPr="00173707">
        <w:rPr>
          <w:sz w:val="26"/>
          <w:szCs w:val="26"/>
        </w:rPr>
        <w:t>Правительства Российской Федерации.</w:t>
      </w:r>
    </w:p>
    <w:p w14:paraId="0AA286E0" w14:textId="30F3DD1F" w:rsidR="00A31624" w:rsidRPr="00173707" w:rsidRDefault="00A31624" w:rsidP="00440CC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 xml:space="preserve">.1.12. </w:t>
      </w:r>
      <w:r w:rsidRPr="00173707">
        <w:rPr>
          <w:sz w:val="26"/>
          <w:szCs w:val="26"/>
          <w:shd w:val="clear" w:color="auto" w:fill="FFFFFF"/>
        </w:rPr>
        <w:t>Выездная проверка может проводиться с использованием средств д</w:t>
      </w:r>
      <w:r w:rsidRPr="00173707">
        <w:rPr>
          <w:sz w:val="26"/>
          <w:szCs w:val="26"/>
          <w:shd w:val="clear" w:color="auto" w:fill="FFFFFF"/>
        </w:rPr>
        <w:t>и</w:t>
      </w:r>
      <w:r w:rsidRPr="00173707">
        <w:rPr>
          <w:sz w:val="26"/>
          <w:szCs w:val="26"/>
          <w:shd w:val="clear" w:color="auto" w:fill="FFFFFF"/>
        </w:rPr>
        <w:t>станционного взаимодействия, в том числе посредством аудио- или видеосвязи.</w:t>
      </w:r>
    </w:p>
    <w:p w14:paraId="63875778" w14:textId="1676CA5A" w:rsidR="00E400BA" w:rsidRPr="00173707" w:rsidRDefault="00E400BA" w:rsidP="00E86CB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ab/>
      </w:r>
      <w:r w:rsidR="00EB3C2B" w:rsidRPr="00173707">
        <w:rPr>
          <w:sz w:val="26"/>
          <w:szCs w:val="26"/>
        </w:rPr>
        <w:t>4</w:t>
      </w:r>
      <w:r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EB3C2B" w:rsidRPr="00173707">
        <w:rPr>
          <w:sz w:val="26"/>
          <w:szCs w:val="26"/>
        </w:rPr>
        <w:t>.</w:t>
      </w:r>
      <w:r w:rsidRPr="00173707">
        <w:rPr>
          <w:sz w:val="26"/>
          <w:szCs w:val="26"/>
        </w:rPr>
        <w:t xml:space="preserve">2. </w:t>
      </w:r>
      <w:r w:rsidR="00DF562E" w:rsidRPr="00173707">
        <w:rPr>
          <w:sz w:val="26"/>
          <w:szCs w:val="26"/>
        </w:rPr>
        <w:t>Рейдовый осмотр проводится в целях оценки соблюдения обязательных требований по использованию (эксплуатации) объектов земельного контроля, кот</w:t>
      </w:r>
      <w:r w:rsidR="00DF562E" w:rsidRPr="00173707">
        <w:rPr>
          <w:sz w:val="26"/>
          <w:szCs w:val="26"/>
        </w:rPr>
        <w:t>о</w:t>
      </w:r>
      <w:r w:rsidR="00DF562E" w:rsidRPr="00173707">
        <w:rPr>
          <w:sz w:val="26"/>
          <w:szCs w:val="26"/>
        </w:rPr>
        <w:t>рыми владеют, пользуются или управляют несколько лиц, находящиеся на террит</w:t>
      </w:r>
      <w:r w:rsidR="00DF562E" w:rsidRPr="00173707">
        <w:rPr>
          <w:sz w:val="26"/>
          <w:szCs w:val="26"/>
        </w:rPr>
        <w:t>о</w:t>
      </w:r>
      <w:r w:rsidR="00DF562E" w:rsidRPr="00173707">
        <w:rPr>
          <w:sz w:val="26"/>
          <w:szCs w:val="26"/>
        </w:rPr>
        <w:t>рии, на которой расположено несколько контролируемых лиц.</w:t>
      </w:r>
    </w:p>
    <w:p w14:paraId="2CAA7251" w14:textId="663D9B3C" w:rsidR="00315E40" w:rsidRPr="00173707" w:rsidRDefault="00315E40" w:rsidP="00E86CB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ab/>
      </w:r>
      <w:r w:rsidR="00EB3C2B"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>.2.1. Рейдовый осмотр проводится в отношении любого числа контролиру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>мых лиц, осуществляющих владение, пользование или управление объектом земел</w:t>
      </w:r>
      <w:r w:rsidRPr="00173707">
        <w:rPr>
          <w:sz w:val="26"/>
          <w:szCs w:val="26"/>
        </w:rPr>
        <w:t>ь</w:t>
      </w:r>
      <w:r w:rsidRPr="00173707">
        <w:rPr>
          <w:sz w:val="26"/>
          <w:szCs w:val="26"/>
        </w:rPr>
        <w:t>ного контроля.</w:t>
      </w:r>
    </w:p>
    <w:p w14:paraId="4A2C7937" w14:textId="64794402" w:rsidR="00AB2D53" w:rsidRPr="00173707" w:rsidRDefault="00EB3C2B" w:rsidP="00AB2D5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AB2D53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AB2D53" w:rsidRPr="00173707">
        <w:rPr>
          <w:sz w:val="26"/>
          <w:szCs w:val="26"/>
        </w:rPr>
        <w:t>.2.2. Рейдовый осмотр может проводиться в форме совместного (межведо</w:t>
      </w:r>
      <w:r w:rsidR="00AB2D53" w:rsidRPr="00173707">
        <w:rPr>
          <w:sz w:val="26"/>
          <w:szCs w:val="26"/>
        </w:rPr>
        <w:t>м</w:t>
      </w:r>
      <w:r w:rsidR="00AB2D53" w:rsidRPr="00173707">
        <w:rPr>
          <w:sz w:val="26"/>
          <w:szCs w:val="26"/>
        </w:rPr>
        <w:t>ственного) контрольного мероприятия.</w:t>
      </w:r>
    </w:p>
    <w:p w14:paraId="5A62B858" w14:textId="7FB57EC6" w:rsidR="00AB2D53" w:rsidRPr="00173707" w:rsidRDefault="00EB3C2B" w:rsidP="00315E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="00AB2D53" w:rsidRPr="00173707">
        <w:rPr>
          <w:sz w:val="26"/>
          <w:szCs w:val="26"/>
        </w:rPr>
        <w:t xml:space="preserve">.2.3. </w:t>
      </w:r>
      <w:r w:rsidR="004C5D32" w:rsidRPr="00173707">
        <w:rPr>
          <w:sz w:val="26"/>
          <w:szCs w:val="26"/>
        </w:rPr>
        <w:t>Проведение рейдового осмотра в отношении каждого контролируемого лица осуществляется в порядке аналогичном пунктам 4.</w:t>
      </w:r>
      <w:r w:rsidR="00801543" w:rsidRPr="00173707">
        <w:rPr>
          <w:sz w:val="26"/>
          <w:szCs w:val="26"/>
        </w:rPr>
        <w:t>7</w:t>
      </w:r>
      <w:r w:rsidR="004C5D32" w:rsidRPr="00173707">
        <w:rPr>
          <w:sz w:val="26"/>
          <w:szCs w:val="26"/>
        </w:rPr>
        <w:t>.1.1, 4.</w:t>
      </w:r>
      <w:r w:rsidR="00801543" w:rsidRPr="00173707">
        <w:rPr>
          <w:sz w:val="26"/>
          <w:szCs w:val="26"/>
        </w:rPr>
        <w:t>7</w:t>
      </w:r>
      <w:r w:rsidR="004C5D32" w:rsidRPr="00173707">
        <w:rPr>
          <w:sz w:val="26"/>
          <w:szCs w:val="26"/>
        </w:rPr>
        <w:t>.1.2, 4.</w:t>
      </w:r>
      <w:r w:rsidR="00801543" w:rsidRPr="00173707">
        <w:rPr>
          <w:sz w:val="26"/>
          <w:szCs w:val="26"/>
        </w:rPr>
        <w:t>7</w:t>
      </w:r>
      <w:r w:rsidR="00EE152B" w:rsidRPr="00173707">
        <w:rPr>
          <w:sz w:val="26"/>
          <w:szCs w:val="26"/>
        </w:rPr>
        <w:t>.1.4-</w:t>
      </w:r>
      <w:r w:rsidR="004C5D32"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="004C5D32" w:rsidRPr="00173707">
        <w:rPr>
          <w:sz w:val="26"/>
          <w:szCs w:val="26"/>
        </w:rPr>
        <w:t>.1.</w:t>
      </w:r>
      <w:r w:rsidR="00454F71" w:rsidRPr="00173707">
        <w:rPr>
          <w:sz w:val="26"/>
          <w:szCs w:val="26"/>
        </w:rPr>
        <w:t xml:space="preserve">11 </w:t>
      </w:r>
      <w:r w:rsidR="004C5D32" w:rsidRPr="00173707">
        <w:rPr>
          <w:sz w:val="26"/>
          <w:szCs w:val="26"/>
        </w:rPr>
        <w:t>настоящего Положения для выездной проверки</w:t>
      </w:r>
      <w:r w:rsidR="00AB2D53" w:rsidRPr="00173707">
        <w:rPr>
          <w:sz w:val="26"/>
          <w:szCs w:val="26"/>
        </w:rPr>
        <w:t>.</w:t>
      </w:r>
    </w:p>
    <w:p w14:paraId="26C8F266" w14:textId="59845AA8" w:rsidR="004B6C04" w:rsidRPr="00173707" w:rsidRDefault="00EB3C2B" w:rsidP="00315E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lastRenderedPageBreak/>
        <w:t>4</w:t>
      </w:r>
      <w:r w:rsidR="004B6C04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>.</w:t>
      </w:r>
      <w:r w:rsidR="004B6C04" w:rsidRPr="00173707">
        <w:rPr>
          <w:sz w:val="26"/>
          <w:szCs w:val="26"/>
        </w:rPr>
        <w:t>2.</w:t>
      </w:r>
      <w:r w:rsidR="005606CB" w:rsidRPr="00173707">
        <w:rPr>
          <w:sz w:val="26"/>
          <w:szCs w:val="26"/>
        </w:rPr>
        <w:t>4</w:t>
      </w:r>
      <w:r w:rsidR="004B6C04" w:rsidRPr="00173707">
        <w:rPr>
          <w:sz w:val="26"/>
          <w:szCs w:val="26"/>
        </w:rPr>
        <w:t xml:space="preserve">. Срок проведения рейдового осмотра не может превышать 10 (десять) рабочих дней. </w:t>
      </w:r>
    </w:p>
    <w:p w14:paraId="0FA53147" w14:textId="77777777" w:rsidR="007B1123" w:rsidRPr="00173707" w:rsidRDefault="004B6C04" w:rsidP="00CE6D2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Срок взаимодействия с одним контролируемым лицом в период проведения рейдового осмотра не может превышать 1 (один) рабочий день.</w:t>
      </w:r>
    </w:p>
    <w:p w14:paraId="50B51568" w14:textId="4596B965" w:rsidR="00B62DB7" w:rsidRPr="00173707" w:rsidRDefault="00EB3C2B" w:rsidP="00CE6D2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B62DB7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B62DB7" w:rsidRPr="00173707">
        <w:rPr>
          <w:sz w:val="26"/>
          <w:szCs w:val="26"/>
        </w:rPr>
        <w:t xml:space="preserve">.3. Внеплановые </w:t>
      </w:r>
      <w:r w:rsidR="007B1123" w:rsidRPr="00173707">
        <w:rPr>
          <w:sz w:val="26"/>
          <w:szCs w:val="26"/>
        </w:rPr>
        <w:t xml:space="preserve">контрольные мероприятия </w:t>
      </w:r>
      <w:r w:rsidR="00B62DB7" w:rsidRPr="00173707">
        <w:rPr>
          <w:sz w:val="26"/>
          <w:szCs w:val="26"/>
        </w:rPr>
        <w:t>проводятся в форме выездной проверки, рейдового осмотра, документарной проверки.</w:t>
      </w:r>
    </w:p>
    <w:p w14:paraId="5F7BBF9A" w14:textId="52DD31A0" w:rsidR="00B62DB7" w:rsidRPr="00173707" w:rsidRDefault="00B62DB7" w:rsidP="00B62DB7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Внеплановые выездная проверка и рейдовый осмотр проводятся только </w:t>
      </w:r>
      <w:proofErr w:type="gramStart"/>
      <w:r w:rsidRPr="00173707">
        <w:rPr>
          <w:sz w:val="26"/>
          <w:szCs w:val="26"/>
        </w:rPr>
        <w:t>по с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гласованию с органами прокуратуры за исключением случаев их проведения в соо</w:t>
      </w:r>
      <w:r w:rsidRPr="00173707">
        <w:rPr>
          <w:sz w:val="26"/>
          <w:szCs w:val="26"/>
        </w:rPr>
        <w:t>т</w:t>
      </w:r>
      <w:r w:rsidR="00EE152B" w:rsidRPr="00173707">
        <w:rPr>
          <w:sz w:val="26"/>
          <w:szCs w:val="26"/>
        </w:rPr>
        <w:t xml:space="preserve">ветствии с </w:t>
      </w:r>
      <w:hyperlink r:id="rId33" w:anchor="/document/74449814/entry/570103" w:history="1">
        <w:r w:rsidR="00EE152B" w:rsidRPr="00173707">
          <w:rPr>
            <w:sz w:val="26"/>
            <w:szCs w:val="26"/>
          </w:rPr>
          <w:t>пунктами</w:t>
        </w:r>
        <w:proofErr w:type="gramEnd"/>
        <w:r w:rsidR="00EE152B" w:rsidRPr="00173707">
          <w:rPr>
            <w:sz w:val="26"/>
            <w:szCs w:val="26"/>
          </w:rPr>
          <w:t xml:space="preserve"> 3-</w:t>
        </w:r>
        <w:r w:rsidRPr="00173707">
          <w:rPr>
            <w:sz w:val="26"/>
            <w:szCs w:val="26"/>
          </w:rPr>
          <w:t>6 части 1</w:t>
        </w:r>
      </w:hyperlink>
      <w:r w:rsidR="00EE152B" w:rsidRPr="00173707">
        <w:rPr>
          <w:sz w:val="26"/>
          <w:szCs w:val="26"/>
        </w:rPr>
        <w:t xml:space="preserve"> </w:t>
      </w:r>
      <w:hyperlink r:id="rId34" w:anchor="/document/74449814/entry/5703" w:history="1">
        <w:r w:rsidRPr="00173707">
          <w:rPr>
            <w:sz w:val="26"/>
            <w:szCs w:val="26"/>
          </w:rPr>
          <w:t>статьи 57</w:t>
        </w:r>
      </w:hyperlink>
      <w:r w:rsidR="00EE152B" w:rsidRPr="00173707">
        <w:rPr>
          <w:sz w:val="26"/>
          <w:szCs w:val="26"/>
        </w:rPr>
        <w:t xml:space="preserve"> и </w:t>
      </w:r>
      <w:hyperlink r:id="rId35" w:anchor="/document/74449814/entry/6612" w:history="1">
        <w:r w:rsidRPr="00173707">
          <w:rPr>
            <w:sz w:val="26"/>
            <w:szCs w:val="26"/>
          </w:rPr>
          <w:t>частью 12 статьи 66</w:t>
        </w:r>
      </w:hyperlink>
      <w:r w:rsidR="00EE152B" w:rsidRPr="00173707">
        <w:rPr>
          <w:sz w:val="26"/>
          <w:szCs w:val="26"/>
        </w:rPr>
        <w:t xml:space="preserve"> </w:t>
      </w:r>
      <w:r w:rsidRPr="00173707">
        <w:rPr>
          <w:sz w:val="26"/>
          <w:szCs w:val="26"/>
        </w:rPr>
        <w:t>Федерального закона № 248-ФЗ.</w:t>
      </w:r>
    </w:p>
    <w:p w14:paraId="700338FB" w14:textId="6B090F34" w:rsidR="00AF5CFA" w:rsidRPr="00173707" w:rsidRDefault="00AF5CFA" w:rsidP="00AF5CFA">
      <w:pPr>
        <w:ind w:firstLine="720"/>
        <w:jc w:val="both"/>
        <w:rPr>
          <w:sz w:val="26"/>
          <w:szCs w:val="26"/>
        </w:rPr>
      </w:pPr>
      <w:proofErr w:type="gramStart"/>
      <w:r w:rsidRPr="00173707">
        <w:rPr>
          <w:sz w:val="26"/>
          <w:szCs w:val="26"/>
        </w:rPr>
        <w:t xml:space="preserve">В день подписания решения о проведении внепланового </w:t>
      </w:r>
      <w:r w:rsidR="00534BDA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мер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приятия, подлежащего согласованию с прокуратурой, должностное лицо, ответстве</w:t>
      </w:r>
      <w:r w:rsidRPr="00173707">
        <w:rPr>
          <w:sz w:val="26"/>
          <w:szCs w:val="26"/>
        </w:rPr>
        <w:t>н</w:t>
      </w:r>
      <w:r w:rsidRPr="00173707">
        <w:rPr>
          <w:sz w:val="26"/>
          <w:szCs w:val="26"/>
        </w:rPr>
        <w:t>ное за проведение контрольного мероприятия, направляет в орган прокуратуры в с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ответствии с порядком</w:t>
      </w:r>
      <w:r w:rsidR="00811A9F" w:rsidRPr="00173707">
        <w:rPr>
          <w:sz w:val="26"/>
          <w:szCs w:val="26"/>
        </w:rPr>
        <w:t xml:space="preserve"> согласования контрольным (надзорным) органом с прокур</w:t>
      </w:r>
      <w:r w:rsidR="00811A9F" w:rsidRPr="00173707">
        <w:rPr>
          <w:sz w:val="26"/>
          <w:szCs w:val="26"/>
        </w:rPr>
        <w:t>о</w:t>
      </w:r>
      <w:r w:rsidR="00811A9F" w:rsidRPr="00173707">
        <w:rPr>
          <w:sz w:val="26"/>
          <w:szCs w:val="26"/>
        </w:rPr>
        <w:t>ром проведения внепланового контрольного (надзорного) мероприятия</w:t>
      </w:r>
      <w:r w:rsidRPr="00173707">
        <w:rPr>
          <w:sz w:val="26"/>
          <w:szCs w:val="26"/>
        </w:rPr>
        <w:t>, утвержде</w:t>
      </w:r>
      <w:r w:rsidRPr="00173707">
        <w:rPr>
          <w:sz w:val="26"/>
          <w:szCs w:val="26"/>
        </w:rPr>
        <w:t>н</w:t>
      </w:r>
      <w:r w:rsidRPr="00173707">
        <w:rPr>
          <w:sz w:val="26"/>
          <w:szCs w:val="26"/>
        </w:rPr>
        <w:t>ным приказом Генерального прокурора Российской Федерации (далее – приказ Ген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>рального прокурора РФ), заявление о согласовании внепланового контрольного мер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приятия по форме, установленной приказом</w:t>
      </w:r>
      <w:proofErr w:type="gramEnd"/>
      <w:r w:rsidRPr="00173707">
        <w:rPr>
          <w:sz w:val="26"/>
          <w:szCs w:val="26"/>
        </w:rPr>
        <w:t xml:space="preserve"> Генерального прокурора РФ.</w:t>
      </w:r>
    </w:p>
    <w:p w14:paraId="0AD1A06B" w14:textId="425333C7" w:rsidR="002643E8" w:rsidRPr="00173707" w:rsidRDefault="00EB3C2B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33" w:name="sub_228"/>
      <w:bookmarkEnd w:id="32"/>
      <w:r w:rsidRPr="00173707">
        <w:rPr>
          <w:sz w:val="26"/>
          <w:szCs w:val="26"/>
        </w:rPr>
        <w:t>4</w:t>
      </w:r>
      <w:r w:rsidR="002643E8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B62DB7" w:rsidRPr="00173707">
        <w:rPr>
          <w:sz w:val="26"/>
          <w:szCs w:val="26"/>
        </w:rPr>
        <w:t>.4</w:t>
      </w:r>
      <w:r w:rsidR="002643E8" w:rsidRPr="00173707">
        <w:rPr>
          <w:sz w:val="26"/>
          <w:szCs w:val="26"/>
        </w:rPr>
        <w:t xml:space="preserve">. Документарная проверка проводится по месту нахождения </w:t>
      </w:r>
      <w:r w:rsidR="006D021E" w:rsidRPr="00173707">
        <w:rPr>
          <w:sz w:val="26"/>
          <w:szCs w:val="26"/>
        </w:rPr>
        <w:t xml:space="preserve">Контрольного </w:t>
      </w:r>
      <w:r w:rsidR="002643E8" w:rsidRPr="00173707">
        <w:rPr>
          <w:sz w:val="26"/>
          <w:szCs w:val="26"/>
        </w:rPr>
        <w:t>органа.</w:t>
      </w:r>
    </w:p>
    <w:p w14:paraId="6A2D96FC" w14:textId="0CF63C34" w:rsidR="002643E8" w:rsidRPr="00173707" w:rsidRDefault="00EB3C2B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2643E8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2643E8" w:rsidRPr="00173707">
        <w:rPr>
          <w:sz w:val="26"/>
          <w:szCs w:val="26"/>
        </w:rPr>
        <w:t>.</w:t>
      </w:r>
      <w:r w:rsidR="00B62DB7" w:rsidRPr="00173707">
        <w:rPr>
          <w:sz w:val="26"/>
          <w:szCs w:val="26"/>
        </w:rPr>
        <w:t>4</w:t>
      </w:r>
      <w:r w:rsidR="002643E8" w:rsidRPr="00173707">
        <w:rPr>
          <w:sz w:val="26"/>
          <w:szCs w:val="26"/>
        </w:rPr>
        <w:t>.1. Предметом документарной проверки являются исключительно свед</w:t>
      </w:r>
      <w:r w:rsidR="002643E8" w:rsidRPr="00173707">
        <w:rPr>
          <w:sz w:val="26"/>
          <w:szCs w:val="26"/>
        </w:rPr>
        <w:t>е</w:t>
      </w:r>
      <w:r w:rsidR="002643E8" w:rsidRPr="00173707">
        <w:rPr>
          <w:sz w:val="26"/>
          <w:szCs w:val="26"/>
        </w:rPr>
        <w:t>ния, содержащиеся в документах контролируемых лиц, устанавливающих их орган</w:t>
      </w:r>
      <w:r w:rsidR="002643E8" w:rsidRPr="00173707">
        <w:rPr>
          <w:sz w:val="26"/>
          <w:szCs w:val="26"/>
        </w:rPr>
        <w:t>и</w:t>
      </w:r>
      <w:r w:rsidR="002643E8" w:rsidRPr="00173707">
        <w:rPr>
          <w:sz w:val="26"/>
          <w:szCs w:val="26"/>
        </w:rPr>
        <w:t xml:space="preserve">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</w:t>
      </w:r>
      <w:r w:rsidR="006D021E" w:rsidRPr="00173707">
        <w:rPr>
          <w:sz w:val="26"/>
          <w:szCs w:val="26"/>
        </w:rPr>
        <w:t xml:space="preserve">Контрольного </w:t>
      </w:r>
      <w:r w:rsidR="002643E8" w:rsidRPr="00173707">
        <w:rPr>
          <w:sz w:val="26"/>
          <w:szCs w:val="26"/>
        </w:rPr>
        <w:t>органа.</w:t>
      </w:r>
    </w:p>
    <w:p w14:paraId="720636F5" w14:textId="5D704160" w:rsidR="002643E8" w:rsidRPr="00173707" w:rsidRDefault="00EB3C2B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2643E8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2643E8" w:rsidRPr="00173707">
        <w:rPr>
          <w:sz w:val="26"/>
          <w:szCs w:val="26"/>
        </w:rPr>
        <w:t>.</w:t>
      </w:r>
      <w:r w:rsidR="00B62DB7" w:rsidRPr="00173707">
        <w:rPr>
          <w:sz w:val="26"/>
          <w:szCs w:val="26"/>
        </w:rPr>
        <w:t>4</w:t>
      </w:r>
      <w:r w:rsidR="002643E8" w:rsidRPr="00173707">
        <w:rPr>
          <w:sz w:val="26"/>
          <w:szCs w:val="26"/>
        </w:rPr>
        <w:t>.2. В ходе документарной проверки рассматриваются документы контр</w:t>
      </w:r>
      <w:r w:rsidR="002643E8" w:rsidRPr="00173707">
        <w:rPr>
          <w:sz w:val="26"/>
          <w:szCs w:val="26"/>
        </w:rPr>
        <w:t>о</w:t>
      </w:r>
      <w:r w:rsidR="002643E8" w:rsidRPr="00173707">
        <w:rPr>
          <w:sz w:val="26"/>
          <w:szCs w:val="26"/>
        </w:rPr>
        <w:t xml:space="preserve">лируемых лиц, имеющиеся в распоряжении </w:t>
      </w:r>
      <w:r w:rsidR="006D021E" w:rsidRPr="00173707">
        <w:rPr>
          <w:sz w:val="26"/>
          <w:szCs w:val="26"/>
        </w:rPr>
        <w:t xml:space="preserve">Контрольного </w:t>
      </w:r>
      <w:r w:rsidR="002643E8" w:rsidRPr="00173707">
        <w:rPr>
          <w:sz w:val="26"/>
          <w:szCs w:val="26"/>
        </w:rPr>
        <w:t>органа, результаты пред</w:t>
      </w:r>
      <w:r w:rsidR="002643E8" w:rsidRPr="00173707">
        <w:rPr>
          <w:sz w:val="26"/>
          <w:szCs w:val="26"/>
        </w:rPr>
        <w:t>ы</w:t>
      </w:r>
      <w:r w:rsidR="002643E8" w:rsidRPr="00173707">
        <w:rPr>
          <w:sz w:val="26"/>
          <w:szCs w:val="26"/>
        </w:rPr>
        <w:t>дущих контрольных мероприятий, материалы рассмотрения дел об администрати</w:t>
      </w:r>
      <w:r w:rsidR="002643E8" w:rsidRPr="00173707">
        <w:rPr>
          <w:sz w:val="26"/>
          <w:szCs w:val="26"/>
        </w:rPr>
        <w:t>в</w:t>
      </w:r>
      <w:r w:rsidR="002643E8" w:rsidRPr="00173707">
        <w:rPr>
          <w:sz w:val="26"/>
          <w:szCs w:val="26"/>
        </w:rPr>
        <w:t>ных правонарушениях и иные документы о результатах, осуществленных в отнош</w:t>
      </w:r>
      <w:r w:rsidR="002643E8" w:rsidRPr="00173707">
        <w:rPr>
          <w:sz w:val="26"/>
          <w:szCs w:val="26"/>
        </w:rPr>
        <w:t>е</w:t>
      </w:r>
      <w:r w:rsidR="002643E8" w:rsidRPr="00173707">
        <w:rPr>
          <w:sz w:val="26"/>
          <w:szCs w:val="26"/>
        </w:rPr>
        <w:t>нии этих контролируемых лиц муниципального контроля.</w:t>
      </w:r>
    </w:p>
    <w:p w14:paraId="137CB9AB" w14:textId="54AEC069" w:rsidR="00EA0F6E" w:rsidRPr="00173707" w:rsidRDefault="00EB3C2B" w:rsidP="00EA0F6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Pr="00173707">
        <w:rPr>
          <w:sz w:val="26"/>
          <w:szCs w:val="26"/>
        </w:rPr>
        <w:t>.</w:t>
      </w:r>
      <w:r w:rsidR="00B62DB7" w:rsidRPr="00173707">
        <w:rPr>
          <w:sz w:val="26"/>
          <w:szCs w:val="26"/>
        </w:rPr>
        <w:t>4</w:t>
      </w:r>
      <w:r w:rsidR="00EA0F6E" w:rsidRPr="00173707">
        <w:rPr>
          <w:sz w:val="26"/>
          <w:szCs w:val="26"/>
        </w:rPr>
        <w:t>.3. Проведение документарной проверки осуществляется в порядке анал</w:t>
      </w:r>
      <w:r w:rsidR="00EA0F6E" w:rsidRPr="00173707">
        <w:rPr>
          <w:sz w:val="26"/>
          <w:szCs w:val="26"/>
        </w:rPr>
        <w:t>о</w:t>
      </w:r>
      <w:r w:rsidR="00EA0F6E" w:rsidRPr="00173707">
        <w:rPr>
          <w:sz w:val="26"/>
          <w:szCs w:val="26"/>
        </w:rPr>
        <w:t xml:space="preserve">гичном пунктам </w:t>
      </w:r>
      <w:r w:rsidR="00454F71"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="00EA0F6E" w:rsidRPr="00173707">
        <w:rPr>
          <w:sz w:val="26"/>
          <w:szCs w:val="26"/>
        </w:rPr>
        <w:t xml:space="preserve">.1.1, </w:t>
      </w:r>
      <w:r w:rsidR="00454F71"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="00454F71" w:rsidRPr="00173707">
        <w:rPr>
          <w:sz w:val="26"/>
          <w:szCs w:val="26"/>
        </w:rPr>
        <w:t>.1.7</w:t>
      </w:r>
      <w:r w:rsidR="007C479E" w:rsidRPr="00173707">
        <w:rPr>
          <w:sz w:val="26"/>
          <w:szCs w:val="26"/>
        </w:rPr>
        <w:t>, 4.</w:t>
      </w:r>
      <w:r w:rsidR="00801543" w:rsidRPr="00173707">
        <w:rPr>
          <w:sz w:val="26"/>
          <w:szCs w:val="26"/>
        </w:rPr>
        <w:t>7</w:t>
      </w:r>
      <w:r w:rsidR="007C479E" w:rsidRPr="00173707">
        <w:rPr>
          <w:sz w:val="26"/>
          <w:szCs w:val="26"/>
        </w:rPr>
        <w:t>.1.9</w:t>
      </w:r>
      <w:r w:rsidR="00EE152B" w:rsidRPr="00173707">
        <w:rPr>
          <w:sz w:val="26"/>
          <w:szCs w:val="26"/>
        </w:rPr>
        <w:t>-</w:t>
      </w:r>
      <w:r w:rsidR="00454F71"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7</w:t>
      </w:r>
      <w:r w:rsidR="00454F71" w:rsidRPr="00173707">
        <w:rPr>
          <w:sz w:val="26"/>
          <w:szCs w:val="26"/>
        </w:rPr>
        <w:t>.1.11</w:t>
      </w:r>
      <w:r w:rsidR="00EA0F6E" w:rsidRPr="00173707">
        <w:rPr>
          <w:sz w:val="26"/>
          <w:szCs w:val="26"/>
        </w:rPr>
        <w:t xml:space="preserve"> настоящего Положения для выездной проверки.</w:t>
      </w:r>
    </w:p>
    <w:p w14:paraId="7377470B" w14:textId="615298E4" w:rsidR="002643E8" w:rsidRPr="00173707" w:rsidRDefault="00EB3C2B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E16D24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EA0F6E" w:rsidRPr="00173707">
        <w:rPr>
          <w:sz w:val="26"/>
          <w:szCs w:val="26"/>
        </w:rPr>
        <w:t>.</w:t>
      </w:r>
      <w:r w:rsidR="00B62DB7" w:rsidRPr="00173707">
        <w:rPr>
          <w:sz w:val="26"/>
          <w:szCs w:val="26"/>
        </w:rPr>
        <w:t>4</w:t>
      </w:r>
      <w:r w:rsidR="00EA0F6E" w:rsidRPr="00173707">
        <w:rPr>
          <w:sz w:val="26"/>
          <w:szCs w:val="26"/>
        </w:rPr>
        <w:t>.4</w:t>
      </w:r>
      <w:r w:rsidR="002643E8" w:rsidRPr="00173707">
        <w:rPr>
          <w:sz w:val="26"/>
          <w:szCs w:val="26"/>
        </w:rPr>
        <w:t>. В ходе документарной проверки могут совершаться следующие ко</w:t>
      </w:r>
      <w:r w:rsidR="002643E8" w:rsidRPr="00173707">
        <w:rPr>
          <w:sz w:val="26"/>
          <w:szCs w:val="26"/>
        </w:rPr>
        <w:t>н</w:t>
      </w:r>
      <w:r w:rsidR="002643E8" w:rsidRPr="00173707">
        <w:rPr>
          <w:sz w:val="26"/>
          <w:szCs w:val="26"/>
        </w:rPr>
        <w:t>трольные действия:</w:t>
      </w:r>
    </w:p>
    <w:p w14:paraId="41ED5C85" w14:textId="36EDFF28" w:rsidR="002643E8" w:rsidRPr="00173707" w:rsidRDefault="002643E8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получение письменных объяснений;</w:t>
      </w:r>
    </w:p>
    <w:p w14:paraId="4A0326F8" w14:textId="6D3B229A" w:rsidR="002643E8" w:rsidRPr="00173707" w:rsidRDefault="002643E8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истребование документов</w:t>
      </w:r>
      <w:r w:rsidR="00380669" w:rsidRPr="00173707">
        <w:rPr>
          <w:sz w:val="26"/>
          <w:szCs w:val="26"/>
        </w:rPr>
        <w:t>.</w:t>
      </w:r>
    </w:p>
    <w:p w14:paraId="71B5FE2E" w14:textId="38C03A58" w:rsidR="007621C4" w:rsidRPr="00173707" w:rsidRDefault="00EB3C2B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7621C4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7621C4" w:rsidRPr="00173707">
        <w:rPr>
          <w:sz w:val="26"/>
          <w:szCs w:val="26"/>
        </w:rPr>
        <w:t>.</w:t>
      </w:r>
      <w:r w:rsidR="00B62DB7" w:rsidRPr="00173707">
        <w:rPr>
          <w:sz w:val="26"/>
          <w:szCs w:val="26"/>
        </w:rPr>
        <w:t>4</w:t>
      </w:r>
      <w:r w:rsidR="007621C4" w:rsidRPr="00173707">
        <w:rPr>
          <w:sz w:val="26"/>
          <w:szCs w:val="26"/>
        </w:rPr>
        <w:t>.</w:t>
      </w:r>
      <w:r w:rsidR="00EA0F6E" w:rsidRPr="00173707">
        <w:rPr>
          <w:sz w:val="26"/>
          <w:szCs w:val="26"/>
        </w:rPr>
        <w:t>5</w:t>
      </w:r>
      <w:r w:rsidR="007621C4" w:rsidRPr="00173707">
        <w:rPr>
          <w:sz w:val="26"/>
          <w:szCs w:val="26"/>
        </w:rPr>
        <w:t xml:space="preserve">. В случае, если достоверность сведений, содержащихся в документах, имеющихся в распоряжении </w:t>
      </w:r>
      <w:r w:rsidR="006D021E" w:rsidRPr="00173707">
        <w:rPr>
          <w:sz w:val="26"/>
          <w:szCs w:val="26"/>
        </w:rPr>
        <w:t xml:space="preserve">Контрольного </w:t>
      </w:r>
      <w:r w:rsidR="007621C4" w:rsidRPr="00173707">
        <w:rPr>
          <w:sz w:val="26"/>
          <w:szCs w:val="26"/>
        </w:rPr>
        <w:t>органа, вызывает обоснованные сомнения либо эти сведения не позволяют оценить исполнение контролируемым лицом обяз</w:t>
      </w:r>
      <w:r w:rsidR="007621C4" w:rsidRPr="00173707">
        <w:rPr>
          <w:sz w:val="26"/>
          <w:szCs w:val="26"/>
        </w:rPr>
        <w:t>а</w:t>
      </w:r>
      <w:r w:rsidR="007621C4" w:rsidRPr="00173707">
        <w:rPr>
          <w:sz w:val="26"/>
          <w:szCs w:val="26"/>
        </w:rPr>
        <w:t>тельных требований, должностное лицо, ответственное за проведение проверки, направляет в адрес контролируемого лица требование представить иные необход</w:t>
      </w:r>
      <w:r w:rsidR="007621C4" w:rsidRPr="00173707">
        <w:rPr>
          <w:sz w:val="26"/>
          <w:szCs w:val="26"/>
        </w:rPr>
        <w:t>и</w:t>
      </w:r>
      <w:r w:rsidR="007621C4" w:rsidRPr="00173707">
        <w:rPr>
          <w:sz w:val="26"/>
          <w:szCs w:val="26"/>
        </w:rPr>
        <w:t xml:space="preserve">мые для рассмотрения в ходе документарной проверки документы. </w:t>
      </w:r>
    </w:p>
    <w:p w14:paraId="376D3CE6" w14:textId="085E559D" w:rsidR="007621C4" w:rsidRPr="00173707" w:rsidRDefault="007621C4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В течение 10 (десяти) рабочих дней со дня получения данного требования ко</w:t>
      </w:r>
      <w:r w:rsidRPr="00173707">
        <w:rPr>
          <w:sz w:val="26"/>
          <w:szCs w:val="26"/>
        </w:rPr>
        <w:t>н</w:t>
      </w:r>
      <w:r w:rsidRPr="00173707">
        <w:rPr>
          <w:sz w:val="26"/>
          <w:szCs w:val="26"/>
        </w:rPr>
        <w:t xml:space="preserve">тролируемое лицо обязано направить в </w:t>
      </w:r>
      <w:r w:rsidR="006D021E" w:rsidRPr="00173707">
        <w:rPr>
          <w:sz w:val="26"/>
          <w:szCs w:val="26"/>
        </w:rPr>
        <w:t xml:space="preserve">Контрольный </w:t>
      </w:r>
      <w:r w:rsidRPr="00173707">
        <w:rPr>
          <w:sz w:val="26"/>
          <w:szCs w:val="26"/>
        </w:rPr>
        <w:t>орган указанные в требовании документы.</w:t>
      </w:r>
    </w:p>
    <w:p w14:paraId="3B10186C" w14:textId="418B21CD" w:rsidR="00DF3D68" w:rsidRPr="00173707" w:rsidRDefault="00EB3C2B" w:rsidP="00DF3D6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DF3D68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DF3D68" w:rsidRPr="00173707">
        <w:rPr>
          <w:sz w:val="26"/>
          <w:szCs w:val="26"/>
        </w:rPr>
        <w:t>.</w:t>
      </w:r>
      <w:r w:rsidR="00B62DB7" w:rsidRPr="00173707">
        <w:rPr>
          <w:sz w:val="26"/>
          <w:szCs w:val="26"/>
        </w:rPr>
        <w:t>4</w:t>
      </w:r>
      <w:r w:rsidR="00DF3D68" w:rsidRPr="00173707">
        <w:rPr>
          <w:sz w:val="26"/>
          <w:szCs w:val="26"/>
        </w:rPr>
        <w:t>.</w:t>
      </w:r>
      <w:r w:rsidR="00EA0F6E" w:rsidRPr="00173707">
        <w:rPr>
          <w:sz w:val="26"/>
          <w:szCs w:val="26"/>
        </w:rPr>
        <w:t>6</w:t>
      </w:r>
      <w:r w:rsidR="00DF3D68" w:rsidRPr="00173707">
        <w:rPr>
          <w:sz w:val="26"/>
          <w:szCs w:val="26"/>
        </w:rPr>
        <w:t>. В случае, если в ходе документарной проверки выявлены ошибки и (или) противоречия в представленных контролируемым лицом документах либо в</w:t>
      </w:r>
      <w:r w:rsidR="00DF3D68" w:rsidRPr="00173707">
        <w:rPr>
          <w:sz w:val="26"/>
          <w:szCs w:val="26"/>
        </w:rPr>
        <w:t>ы</w:t>
      </w:r>
      <w:r w:rsidR="00DF3D68" w:rsidRPr="00173707">
        <w:rPr>
          <w:sz w:val="26"/>
          <w:szCs w:val="26"/>
        </w:rPr>
        <w:lastRenderedPageBreak/>
        <w:t>явлено несоответствие сведений, содержащихся в этих документах, сведениям, с</w:t>
      </w:r>
      <w:r w:rsidR="00DF3D68" w:rsidRPr="00173707">
        <w:rPr>
          <w:sz w:val="26"/>
          <w:szCs w:val="26"/>
        </w:rPr>
        <w:t>о</w:t>
      </w:r>
      <w:r w:rsidR="00DF3D68" w:rsidRPr="00173707">
        <w:rPr>
          <w:sz w:val="26"/>
          <w:szCs w:val="26"/>
        </w:rPr>
        <w:t xml:space="preserve">держащимся в имеющихся у </w:t>
      </w:r>
      <w:r w:rsidR="006D021E" w:rsidRPr="00173707">
        <w:rPr>
          <w:sz w:val="26"/>
          <w:szCs w:val="26"/>
        </w:rPr>
        <w:t xml:space="preserve">Контрольного </w:t>
      </w:r>
      <w:r w:rsidR="00DF3D68" w:rsidRPr="00173707">
        <w:rPr>
          <w:sz w:val="26"/>
          <w:szCs w:val="26"/>
        </w:rPr>
        <w:t>органа документах и (или) полученным при осуществлении муниципального контроля, информация об ошибках, о против</w:t>
      </w:r>
      <w:r w:rsidR="00DF3D68" w:rsidRPr="00173707">
        <w:rPr>
          <w:sz w:val="26"/>
          <w:szCs w:val="26"/>
        </w:rPr>
        <w:t>о</w:t>
      </w:r>
      <w:r w:rsidR="00DF3D68" w:rsidRPr="00173707">
        <w:rPr>
          <w:sz w:val="26"/>
          <w:szCs w:val="26"/>
        </w:rPr>
        <w:t>речиях и несоответствии сведений направляется контролируемому лицу с требован</w:t>
      </w:r>
      <w:r w:rsidR="00DF3D68" w:rsidRPr="00173707">
        <w:rPr>
          <w:sz w:val="26"/>
          <w:szCs w:val="26"/>
        </w:rPr>
        <w:t>и</w:t>
      </w:r>
      <w:r w:rsidR="00DF3D68" w:rsidRPr="00173707">
        <w:rPr>
          <w:sz w:val="26"/>
          <w:szCs w:val="26"/>
        </w:rPr>
        <w:t xml:space="preserve">ем представить в течение 10 (десяти) рабочих дней необходимые пояснения. </w:t>
      </w:r>
    </w:p>
    <w:p w14:paraId="65AAA958" w14:textId="5DBDCC33" w:rsidR="00DF3D68" w:rsidRPr="00173707" w:rsidRDefault="00DF3D68" w:rsidP="00DF3D6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Контролируемое лицо, представляющее в </w:t>
      </w:r>
      <w:r w:rsidR="006D021E" w:rsidRPr="00173707">
        <w:rPr>
          <w:sz w:val="26"/>
          <w:szCs w:val="26"/>
        </w:rPr>
        <w:t xml:space="preserve">Контрольный </w:t>
      </w:r>
      <w:r w:rsidRPr="00173707">
        <w:rPr>
          <w:sz w:val="26"/>
          <w:szCs w:val="26"/>
        </w:rPr>
        <w:t>орган пояснения отн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</w:t>
      </w:r>
      <w:r w:rsidRPr="00173707">
        <w:rPr>
          <w:sz w:val="26"/>
          <w:szCs w:val="26"/>
        </w:rPr>
        <w:t>е</w:t>
      </w:r>
      <w:r w:rsidRPr="00173707">
        <w:rPr>
          <w:sz w:val="26"/>
          <w:szCs w:val="26"/>
        </w:rPr>
        <w:t xml:space="preserve">дениям, содержащимся в имеющихся у </w:t>
      </w:r>
      <w:r w:rsidR="006D021E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 документов и (или) п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 xml:space="preserve">лученным при осуществлении муниципального контроля, вправе дополнительно представить в </w:t>
      </w:r>
      <w:r w:rsidR="006D021E" w:rsidRPr="00173707">
        <w:rPr>
          <w:sz w:val="26"/>
          <w:szCs w:val="26"/>
        </w:rPr>
        <w:t xml:space="preserve">Контрольный </w:t>
      </w:r>
      <w:r w:rsidRPr="00173707">
        <w:rPr>
          <w:sz w:val="26"/>
          <w:szCs w:val="26"/>
        </w:rPr>
        <w:t>орган документы, подтверждающие достоверность ранее представленных документов.</w:t>
      </w:r>
    </w:p>
    <w:p w14:paraId="5F2F81B0" w14:textId="119C9B87" w:rsidR="00DF3D68" w:rsidRPr="00173707" w:rsidRDefault="00EB3C2B" w:rsidP="00DF3D6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E16D24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DF3D68" w:rsidRPr="00173707">
        <w:rPr>
          <w:sz w:val="26"/>
          <w:szCs w:val="26"/>
        </w:rPr>
        <w:t>.</w:t>
      </w:r>
      <w:r w:rsidR="00B62DB7" w:rsidRPr="00173707">
        <w:rPr>
          <w:sz w:val="26"/>
          <w:szCs w:val="26"/>
        </w:rPr>
        <w:t>4</w:t>
      </w:r>
      <w:r w:rsidR="00DF3D68" w:rsidRPr="00173707">
        <w:rPr>
          <w:sz w:val="26"/>
          <w:szCs w:val="26"/>
        </w:rPr>
        <w:t>.</w:t>
      </w:r>
      <w:r w:rsidR="00EA0F6E" w:rsidRPr="00173707">
        <w:rPr>
          <w:sz w:val="26"/>
          <w:szCs w:val="26"/>
        </w:rPr>
        <w:t>7</w:t>
      </w:r>
      <w:r w:rsidR="00DF3D68" w:rsidRPr="00173707">
        <w:rPr>
          <w:sz w:val="26"/>
          <w:szCs w:val="26"/>
        </w:rPr>
        <w:t xml:space="preserve">. При проведении документарной проверки </w:t>
      </w:r>
      <w:r w:rsidR="006D021E" w:rsidRPr="00173707">
        <w:rPr>
          <w:sz w:val="26"/>
          <w:szCs w:val="26"/>
        </w:rPr>
        <w:t xml:space="preserve">Контрольный </w:t>
      </w:r>
      <w:r w:rsidR="00DF3D68" w:rsidRPr="00173707">
        <w:rPr>
          <w:sz w:val="26"/>
          <w:szCs w:val="26"/>
        </w:rPr>
        <w:t>орган не впр</w:t>
      </w:r>
      <w:r w:rsidR="00DF3D68" w:rsidRPr="00173707">
        <w:rPr>
          <w:sz w:val="26"/>
          <w:szCs w:val="26"/>
        </w:rPr>
        <w:t>а</w:t>
      </w:r>
      <w:r w:rsidR="00DF3D68" w:rsidRPr="00173707">
        <w:rPr>
          <w:sz w:val="26"/>
          <w:szCs w:val="26"/>
        </w:rPr>
        <w:t>ве требовать у контролируемого лица сведения и документы, не относящиеся к пре</w:t>
      </w:r>
      <w:r w:rsidR="00DF3D68" w:rsidRPr="00173707">
        <w:rPr>
          <w:sz w:val="26"/>
          <w:szCs w:val="26"/>
        </w:rPr>
        <w:t>д</w:t>
      </w:r>
      <w:r w:rsidR="00DF3D68" w:rsidRPr="00173707">
        <w:rPr>
          <w:sz w:val="26"/>
          <w:szCs w:val="26"/>
        </w:rPr>
        <w:t>мету документарной проверки, а также сведения и документы, которые могут быть получены этим органом от иных органов.</w:t>
      </w:r>
    </w:p>
    <w:p w14:paraId="7BFBE7EF" w14:textId="40074CA8" w:rsidR="00DF3D68" w:rsidRPr="00173707" w:rsidRDefault="00EB3C2B" w:rsidP="00DF3D6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DF3D68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DF3D68" w:rsidRPr="00173707">
        <w:rPr>
          <w:sz w:val="26"/>
          <w:szCs w:val="26"/>
        </w:rPr>
        <w:t>.</w:t>
      </w:r>
      <w:r w:rsidR="00B62DB7" w:rsidRPr="00173707">
        <w:rPr>
          <w:sz w:val="26"/>
          <w:szCs w:val="26"/>
        </w:rPr>
        <w:t>4</w:t>
      </w:r>
      <w:r w:rsidR="00DF3D68" w:rsidRPr="00173707">
        <w:rPr>
          <w:sz w:val="26"/>
          <w:szCs w:val="26"/>
        </w:rPr>
        <w:t>.</w:t>
      </w:r>
      <w:r w:rsidR="00EA0F6E" w:rsidRPr="00173707">
        <w:rPr>
          <w:sz w:val="26"/>
          <w:szCs w:val="26"/>
        </w:rPr>
        <w:t>8</w:t>
      </w:r>
      <w:r w:rsidR="00DF3D68" w:rsidRPr="00173707">
        <w:rPr>
          <w:sz w:val="26"/>
          <w:szCs w:val="26"/>
        </w:rPr>
        <w:t>. Срок проведения документарной проверки не может превышать 10 (д</w:t>
      </w:r>
      <w:r w:rsidR="00DF3D68" w:rsidRPr="00173707">
        <w:rPr>
          <w:sz w:val="26"/>
          <w:szCs w:val="26"/>
        </w:rPr>
        <w:t>е</w:t>
      </w:r>
      <w:r w:rsidR="00DF3D68" w:rsidRPr="00173707">
        <w:rPr>
          <w:sz w:val="26"/>
          <w:szCs w:val="26"/>
        </w:rPr>
        <w:t xml:space="preserve">сять) рабочих дней. </w:t>
      </w:r>
    </w:p>
    <w:p w14:paraId="3C8F2C48" w14:textId="4DC33901" w:rsidR="00DF3D68" w:rsidRPr="00173707" w:rsidRDefault="00DF3D68" w:rsidP="009C73C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В указанный срок не включается период с момента направления </w:t>
      </w:r>
      <w:r w:rsidR="006D021E" w:rsidRPr="00173707">
        <w:rPr>
          <w:sz w:val="26"/>
          <w:szCs w:val="26"/>
        </w:rPr>
        <w:t xml:space="preserve">Контрольным </w:t>
      </w:r>
      <w:r w:rsidRPr="00173707">
        <w:rPr>
          <w:sz w:val="26"/>
          <w:szCs w:val="26"/>
        </w:rPr>
        <w:t>органом контролируемому лицу требования представить необходимые для рассмо</w:t>
      </w:r>
      <w:r w:rsidRPr="00173707">
        <w:rPr>
          <w:sz w:val="26"/>
          <w:szCs w:val="26"/>
        </w:rPr>
        <w:t>т</w:t>
      </w:r>
      <w:r w:rsidRPr="00173707">
        <w:rPr>
          <w:sz w:val="26"/>
          <w:szCs w:val="26"/>
        </w:rPr>
        <w:t>рения в ходе документарной проверки документы до момента представления указа</w:t>
      </w:r>
      <w:r w:rsidRPr="00173707">
        <w:rPr>
          <w:sz w:val="26"/>
          <w:szCs w:val="26"/>
        </w:rPr>
        <w:t>н</w:t>
      </w:r>
      <w:r w:rsidRPr="00173707">
        <w:rPr>
          <w:sz w:val="26"/>
          <w:szCs w:val="26"/>
        </w:rPr>
        <w:t xml:space="preserve">ных в требовании документов в </w:t>
      </w:r>
      <w:r w:rsidR="006D021E" w:rsidRPr="00173707">
        <w:rPr>
          <w:sz w:val="26"/>
          <w:szCs w:val="26"/>
        </w:rPr>
        <w:t xml:space="preserve">Контрольный </w:t>
      </w:r>
      <w:r w:rsidRPr="00173707">
        <w:rPr>
          <w:sz w:val="26"/>
          <w:szCs w:val="26"/>
        </w:rPr>
        <w:t xml:space="preserve">орган, а также период с момента направления контролируемому лицу информации </w:t>
      </w:r>
      <w:r w:rsidR="003146FF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 xml:space="preserve">держащимся в имеющихся у </w:t>
      </w:r>
      <w:r w:rsidR="006D021E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 документах и (или) полученным при осуществлении муниципального контроля, и требования представить необход</w:t>
      </w:r>
      <w:r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 xml:space="preserve">мые пояснения в письменной форме до момента представления указанных пояснений в </w:t>
      </w:r>
      <w:r w:rsidR="006D021E" w:rsidRPr="00173707">
        <w:rPr>
          <w:sz w:val="26"/>
          <w:szCs w:val="26"/>
        </w:rPr>
        <w:t xml:space="preserve">Контрольный </w:t>
      </w:r>
      <w:r w:rsidRPr="00173707">
        <w:rPr>
          <w:sz w:val="26"/>
          <w:szCs w:val="26"/>
        </w:rPr>
        <w:t>орган.</w:t>
      </w:r>
    </w:p>
    <w:p w14:paraId="04443A5E" w14:textId="27916E8D" w:rsidR="00EA0F6E" w:rsidRPr="00173707" w:rsidRDefault="00EB3C2B" w:rsidP="009C73C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EA0F6E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EA0F6E" w:rsidRPr="00173707">
        <w:rPr>
          <w:sz w:val="26"/>
          <w:szCs w:val="26"/>
        </w:rPr>
        <w:t>.</w:t>
      </w:r>
      <w:r w:rsidR="00B62DB7" w:rsidRPr="00173707">
        <w:rPr>
          <w:sz w:val="26"/>
          <w:szCs w:val="26"/>
        </w:rPr>
        <w:t>4</w:t>
      </w:r>
      <w:r w:rsidR="00EA0F6E" w:rsidRPr="00173707">
        <w:rPr>
          <w:sz w:val="26"/>
          <w:szCs w:val="26"/>
        </w:rPr>
        <w:t>.9. Акт направляется контролируемому лицу в порядке, установлен</w:t>
      </w:r>
      <w:r w:rsidR="00EE152B" w:rsidRPr="00173707">
        <w:rPr>
          <w:sz w:val="26"/>
          <w:szCs w:val="26"/>
        </w:rPr>
        <w:t xml:space="preserve">ном </w:t>
      </w:r>
      <w:r w:rsidR="000039F1" w:rsidRPr="00173707">
        <w:rPr>
          <w:sz w:val="26"/>
          <w:szCs w:val="26"/>
        </w:rPr>
        <w:t>Федеральным законом № 248-ФЗ</w:t>
      </w:r>
      <w:r w:rsidR="00454F71" w:rsidRPr="00173707">
        <w:rPr>
          <w:sz w:val="26"/>
          <w:szCs w:val="26"/>
        </w:rPr>
        <w:t xml:space="preserve"> в течение 5 (пяти) рабочих дней после окончания срока документарной проверки</w:t>
      </w:r>
      <w:r w:rsidR="00EA0F6E" w:rsidRPr="00173707">
        <w:rPr>
          <w:sz w:val="26"/>
          <w:szCs w:val="26"/>
        </w:rPr>
        <w:t>.</w:t>
      </w:r>
    </w:p>
    <w:p w14:paraId="37D4DBDF" w14:textId="76B99936" w:rsidR="00951FA4" w:rsidRPr="00173707" w:rsidRDefault="00EB3C2B" w:rsidP="00951F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34" w:name="sub_235"/>
      <w:bookmarkEnd w:id="33"/>
      <w:r w:rsidRPr="00173707">
        <w:rPr>
          <w:sz w:val="26"/>
          <w:szCs w:val="26"/>
        </w:rPr>
        <w:t>4</w:t>
      </w:r>
      <w:r w:rsidR="00B62DB7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7</w:t>
      </w:r>
      <w:r w:rsidR="00B62DB7" w:rsidRPr="00173707">
        <w:rPr>
          <w:sz w:val="26"/>
          <w:szCs w:val="26"/>
        </w:rPr>
        <w:t>.4.10</w:t>
      </w:r>
      <w:r w:rsidR="00951FA4" w:rsidRPr="00173707">
        <w:rPr>
          <w:sz w:val="26"/>
          <w:szCs w:val="26"/>
        </w:rPr>
        <w:t>. Внеплановая документарная проверка проводится без согласования с органами прокуратуры.</w:t>
      </w:r>
    </w:p>
    <w:p w14:paraId="0AF51707" w14:textId="4937A03B" w:rsidR="00845BD4" w:rsidRPr="00173707" w:rsidRDefault="00EB3C2B" w:rsidP="00BA3FA4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951FA4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8</w:t>
      </w:r>
      <w:r w:rsidR="00951FA4" w:rsidRPr="00173707">
        <w:rPr>
          <w:sz w:val="26"/>
          <w:szCs w:val="26"/>
        </w:rPr>
        <w:t xml:space="preserve">. </w:t>
      </w:r>
      <w:r w:rsidR="00845BD4" w:rsidRPr="00173707">
        <w:rPr>
          <w:sz w:val="26"/>
          <w:szCs w:val="26"/>
        </w:rPr>
        <w:t xml:space="preserve">К проведению </w:t>
      </w:r>
      <w:r w:rsidR="00581F43" w:rsidRPr="00173707">
        <w:rPr>
          <w:sz w:val="26"/>
          <w:szCs w:val="26"/>
        </w:rPr>
        <w:t>контрольных мероприятий</w:t>
      </w:r>
      <w:r w:rsidR="00845BD4" w:rsidRPr="00173707">
        <w:rPr>
          <w:sz w:val="26"/>
          <w:szCs w:val="26"/>
        </w:rPr>
        <w:t xml:space="preserve"> </w:t>
      </w:r>
      <w:r w:rsidR="006D021E" w:rsidRPr="00173707">
        <w:rPr>
          <w:sz w:val="26"/>
          <w:szCs w:val="26"/>
        </w:rPr>
        <w:t xml:space="preserve">Контрольным </w:t>
      </w:r>
      <w:r w:rsidR="00845BD4" w:rsidRPr="00173707">
        <w:rPr>
          <w:sz w:val="26"/>
          <w:szCs w:val="26"/>
        </w:rPr>
        <w:t>органом при нео</w:t>
      </w:r>
      <w:r w:rsidR="00845BD4" w:rsidRPr="00173707">
        <w:rPr>
          <w:sz w:val="26"/>
          <w:szCs w:val="26"/>
        </w:rPr>
        <w:t>б</w:t>
      </w:r>
      <w:r w:rsidR="00845BD4" w:rsidRPr="00173707">
        <w:rPr>
          <w:sz w:val="26"/>
          <w:szCs w:val="26"/>
        </w:rPr>
        <w:t>ходимости могут привлекаться специалисты в порядке, установленном федеральным законодательством.</w:t>
      </w:r>
    </w:p>
    <w:p w14:paraId="2647F546" w14:textId="760ADBC2" w:rsidR="003A0C30" w:rsidRPr="00173707" w:rsidRDefault="00EB3C2B" w:rsidP="003A0C30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</w:t>
      </w:r>
      <w:r w:rsidR="003A0C30" w:rsidRPr="00173707">
        <w:rPr>
          <w:sz w:val="26"/>
          <w:szCs w:val="26"/>
        </w:rPr>
        <w:t>.</w:t>
      </w:r>
      <w:r w:rsidR="00801543" w:rsidRPr="00173707">
        <w:rPr>
          <w:sz w:val="26"/>
          <w:szCs w:val="26"/>
        </w:rPr>
        <w:t>9</w:t>
      </w:r>
      <w:r w:rsidR="003A0C30" w:rsidRPr="00173707">
        <w:rPr>
          <w:sz w:val="26"/>
          <w:szCs w:val="26"/>
        </w:rPr>
        <w:t xml:space="preserve">. </w:t>
      </w:r>
      <w:r w:rsidR="006D021E" w:rsidRPr="00173707">
        <w:rPr>
          <w:sz w:val="26"/>
          <w:szCs w:val="26"/>
        </w:rPr>
        <w:t xml:space="preserve">Контрольный </w:t>
      </w:r>
      <w:r w:rsidR="003A0C30" w:rsidRPr="00173707">
        <w:rPr>
          <w:sz w:val="26"/>
          <w:szCs w:val="26"/>
        </w:rPr>
        <w:t>орган осуществляет контроль за исполнением предписаний, иных принятых решений в рамках муниципального</w:t>
      </w:r>
      <w:r w:rsidR="00EC540F" w:rsidRPr="00173707">
        <w:rPr>
          <w:sz w:val="26"/>
          <w:szCs w:val="26"/>
        </w:rPr>
        <w:t xml:space="preserve"> земельного</w:t>
      </w:r>
      <w:r w:rsidR="003A0C30" w:rsidRPr="00173707">
        <w:rPr>
          <w:sz w:val="26"/>
          <w:szCs w:val="26"/>
        </w:rPr>
        <w:t xml:space="preserve"> контроля.</w:t>
      </w:r>
    </w:p>
    <w:p w14:paraId="10CA5301" w14:textId="05C97633" w:rsidR="003A0C30" w:rsidRPr="00173707" w:rsidRDefault="003A0C30" w:rsidP="003A0C30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Исполнение решений </w:t>
      </w:r>
      <w:r w:rsidR="006D021E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 в рамках осуществления муниц</w:t>
      </w:r>
      <w:r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пального контроля осуществляется в порядке, установленном Федеральным законом № 248-ФЗ.</w:t>
      </w:r>
    </w:p>
    <w:p w14:paraId="17F145A7" w14:textId="199DAA00" w:rsidR="001F4E10" w:rsidRPr="00173707" w:rsidRDefault="007D6E41" w:rsidP="00071C70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bookmarkStart w:id="35" w:name="sub_248"/>
      <w:bookmarkEnd w:id="34"/>
      <w:r w:rsidRPr="00173707">
        <w:rPr>
          <w:rFonts w:eastAsia="Calibri"/>
          <w:sz w:val="26"/>
          <w:szCs w:val="26"/>
          <w:lang w:eastAsia="ar-SA"/>
        </w:rPr>
        <w:t>4.</w:t>
      </w:r>
      <w:r w:rsidR="00801543" w:rsidRPr="00173707">
        <w:rPr>
          <w:rFonts w:eastAsia="Calibri"/>
          <w:sz w:val="26"/>
          <w:szCs w:val="26"/>
          <w:lang w:eastAsia="ar-SA"/>
        </w:rPr>
        <w:t>10</w:t>
      </w:r>
      <w:r w:rsidRPr="00173707">
        <w:rPr>
          <w:rFonts w:eastAsia="Calibri"/>
          <w:sz w:val="26"/>
          <w:szCs w:val="26"/>
          <w:lang w:eastAsia="ar-SA"/>
        </w:rPr>
        <w:t xml:space="preserve">. </w:t>
      </w:r>
      <w:r w:rsidRPr="00173707">
        <w:rPr>
          <w:sz w:val="26"/>
          <w:szCs w:val="26"/>
        </w:rPr>
        <w:t>К</w:t>
      </w:r>
      <w:r w:rsidRPr="00173707">
        <w:rPr>
          <w:rFonts w:eastAsia="Calibri"/>
          <w:sz w:val="26"/>
          <w:szCs w:val="26"/>
          <w:lang w:eastAsia="ar-SA"/>
        </w:rPr>
        <w:t>онтрольные мероприятия без взаимодействия с контролируемыми лиц</w:t>
      </w:r>
      <w:r w:rsidRPr="00173707">
        <w:rPr>
          <w:rFonts w:eastAsia="Calibri"/>
          <w:sz w:val="26"/>
          <w:szCs w:val="26"/>
          <w:lang w:eastAsia="ar-SA"/>
        </w:rPr>
        <w:t>а</w:t>
      </w:r>
      <w:r w:rsidRPr="00173707">
        <w:rPr>
          <w:rFonts w:eastAsia="Calibri"/>
          <w:sz w:val="26"/>
          <w:szCs w:val="26"/>
          <w:lang w:eastAsia="ar-SA"/>
        </w:rPr>
        <w:t xml:space="preserve">ми проводятся должностными лицами </w:t>
      </w:r>
      <w:r w:rsidR="006D021E" w:rsidRPr="00173707">
        <w:rPr>
          <w:rFonts w:eastAsia="Calibri"/>
          <w:sz w:val="26"/>
          <w:szCs w:val="26"/>
          <w:lang w:eastAsia="ar-SA"/>
        </w:rPr>
        <w:t xml:space="preserve">Контрольного </w:t>
      </w:r>
      <w:r w:rsidRPr="00173707">
        <w:rPr>
          <w:rFonts w:eastAsia="Calibri"/>
          <w:sz w:val="26"/>
          <w:szCs w:val="26"/>
          <w:lang w:eastAsia="ar-SA"/>
        </w:rPr>
        <w:t>органа на основании заданий</w:t>
      </w:r>
      <w:r w:rsidR="001F4E10" w:rsidRPr="00173707">
        <w:rPr>
          <w:rFonts w:eastAsia="Calibri"/>
          <w:sz w:val="26"/>
          <w:szCs w:val="26"/>
          <w:lang w:eastAsia="ar-SA"/>
        </w:rPr>
        <w:t xml:space="preserve">, утвержденных распоряжением </w:t>
      </w:r>
      <w:r w:rsidR="00DB55D8" w:rsidRPr="00173707">
        <w:rPr>
          <w:sz w:val="26"/>
          <w:szCs w:val="26"/>
        </w:rPr>
        <w:t>председателя комитета по управлению имуществом города</w:t>
      </w:r>
      <w:r w:rsidR="001F4E10" w:rsidRPr="00173707">
        <w:rPr>
          <w:rFonts w:eastAsia="Calibri"/>
          <w:sz w:val="26"/>
          <w:szCs w:val="26"/>
          <w:lang w:eastAsia="ar-SA"/>
        </w:rPr>
        <w:t>.</w:t>
      </w:r>
    </w:p>
    <w:p w14:paraId="24DDEECA" w14:textId="18F29859" w:rsidR="00EC540F" w:rsidRPr="00173707" w:rsidRDefault="00EC540F" w:rsidP="00EC540F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  <w:shd w:val="clear" w:color="auto" w:fill="FFFFFF"/>
        </w:rPr>
        <w:lastRenderedPageBreak/>
        <w:t xml:space="preserve">По результатам </w:t>
      </w:r>
      <w:r w:rsidR="00DB4B0A" w:rsidRPr="00173707">
        <w:rPr>
          <w:sz w:val="26"/>
          <w:szCs w:val="26"/>
          <w:shd w:val="clear" w:color="auto" w:fill="FFFFFF"/>
        </w:rPr>
        <w:t xml:space="preserve">контрольного </w:t>
      </w:r>
      <w:r w:rsidRPr="00173707">
        <w:rPr>
          <w:sz w:val="26"/>
          <w:szCs w:val="26"/>
          <w:shd w:val="clear" w:color="auto" w:fill="FFFFFF"/>
        </w:rPr>
        <w:t xml:space="preserve">мероприятий должностное лицо, ответственное за проведение мероприятия, составляет </w:t>
      </w:r>
      <w:r w:rsidR="00427D40" w:rsidRPr="00173707">
        <w:rPr>
          <w:sz w:val="26"/>
          <w:szCs w:val="26"/>
          <w:shd w:val="clear" w:color="auto" w:fill="FFFFFF"/>
        </w:rPr>
        <w:t xml:space="preserve">акт </w:t>
      </w:r>
      <w:r w:rsidRPr="00173707">
        <w:rPr>
          <w:sz w:val="26"/>
          <w:szCs w:val="26"/>
          <w:shd w:val="clear" w:color="auto" w:fill="FFFFFF"/>
        </w:rPr>
        <w:t xml:space="preserve">в </w:t>
      </w:r>
      <w:r w:rsidRPr="00173707">
        <w:rPr>
          <w:sz w:val="26"/>
          <w:szCs w:val="26"/>
        </w:rPr>
        <w:t>срок, не превышающий 10 (десяти) р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>бочих дней после проведенных мероприятий.</w:t>
      </w:r>
    </w:p>
    <w:p w14:paraId="0B85C8DB" w14:textId="4EB2D7C1" w:rsidR="00EC540F" w:rsidRPr="00173707" w:rsidRDefault="00EC540F" w:rsidP="00EC540F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Документы, иные материалы, являющиеся доказательствами нарушения обяз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>тельных требований или опровергающие наличие нарушения обязательных требов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 xml:space="preserve">ний, приобщаются к </w:t>
      </w:r>
      <w:r w:rsidR="0016142B" w:rsidRPr="00173707">
        <w:rPr>
          <w:sz w:val="26"/>
          <w:szCs w:val="26"/>
        </w:rPr>
        <w:t>акту</w:t>
      </w:r>
      <w:r w:rsidRPr="00173707">
        <w:rPr>
          <w:sz w:val="26"/>
          <w:szCs w:val="26"/>
        </w:rPr>
        <w:t xml:space="preserve">. </w:t>
      </w:r>
    </w:p>
    <w:p w14:paraId="055B9BAF" w14:textId="116AB8AB" w:rsidR="00EC540F" w:rsidRPr="00173707" w:rsidRDefault="00EC540F" w:rsidP="00EC540F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173707">
        <w:rPr>
          <w:sz w:val="26"/>
          <w:szCs w:val="26"/>
        </w:rPr>
        <w:t>К</w:t>
      </w:r>
      <w:r w:rsidRPr="00173707">
        <w:rPr>
          <w:rFonts w:eastAsia="Calibri"/>
          <w:sz w:val="26"/>
          <w:szCs w:val="26"/>
          <w:lang w:eastAsia="ar-SA"/>
        </w:rPr>
        <w:t>онтрольные мероприятия без взаимодействия с контролируемыми лицами, а также сведения о действиях и решениях по результатам таких мероприятий в Е</w:t>
      </w:r>
      <w:r w:rsidR="00227C08" w:rsidRPr="00173707">
        <w:rPr>
          <w:rFonts w:eastAsia="Calibri"/>
          <w:sz w:val="26"/>
          <w:szCs w:val="26"/>
          <w:lang w:eastAsia="ar-SA"/>
        </w:rPr>
        <w:t>РК</w:t>
      </w:r>
      <w:r w:rsidRPr="00173707">
        <w:rPr>
          <w:rFonts w:eastAsia="Calibri"/>
          <w:sz w:val="26"/>
          <w:szCs w:val="26"/>
          <w:lang w:eastAsia="ar-SA"/>
        </w:rPr>
        <w:t>НМ не вносятся.</w:t>
      </w:r>
    </w:p>
    <w:p w14:paraId="181FB55C" w14:textId="58337E2D" w:rsidR="00811013" w:rsidRPr="00173707" w:rsidRDefault="00811013" w:rsidP="00811013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</w:rPr>
        <w:t>К</w:t>
      </w:r>
      <w:r w:rsidRPr="00173707">
        <w:rPr>
          <w:rFonts w:eastAsia="Calibri"/>
          <w:sz w:val="26"/>
          <w:szCs w:val="26"/>
          <w:lang w:eastAsia="ar-SA"/>
        </w:rPr>
        <w:t xml:space="preserve">онтрольные мероприятия без взаимодействия с контролируемыми лицами </w:t>
      </w:r>
      <w:r w:rsidRPr="00173707">
        <w:rPr>
          <w:sz w:val="26"/>
          <w:szCs w:val="26"/>
          <w:shd w:val="clear" w:color="auto" w:fill="FFFFFF"/>
        </w:rPr>
        <w:t>проводятся без информирования контролируемых лиц.</w:t>
      </w:r>
    </w:p>
    <w:p w14:paraId="6DDD2C69" w14:textId="636DB0D6" w:rsidR="00C166D6" w:rsidRPr="00173707" w:rsidRDefault="001F4E10" w:rsidP="00C166D6">
      <w:pPr>
        <w:ind w:firstLine="720"/>
        <w:jc w:val="both"/>
        <w:rPr>
          <w:sz w:val="26"/>
          <w:szCs w:val="26"/>
        </w:rPr>
      </w:pPr>
      <w:r w:rsidRPr="00173707">
        <w:rPr>
          <w:rFonts w:eastAsia="Calibri"/>
          <w:sz w:val="26"/>
          <w:szCs w:val="26"/>
          <w:lang w:eastAsia="ar-SA"/>
        </w:rPr>
        <w:t>4.</w:t>
      </w:r>
      <w:r w:rsidR="00801543" w:rsidRPr="00173707">
        <w:rPr>
          <w:rFonts w:eastAsia="Calibri"/>
          <w:sz w:val="26"/>
          <w:szCs w:val="26"/>
          <w:lang w:eastAsia="ar-SA"/>
        </w:rPr>
        <w:t>10</w:t>
      </w:r>
      <w:r w:rsidRPr="00173707">
        <w:rPr>
          <w:rFonts w:eastAsia="Calibri"/>
          <w:sz w:val="26"/>
          <w:szCs w:val="26"/>
          <w:lang w:eastAsia="ar-SA"/>
        </w:rPr>
        <w:t>.</w:t>
      </w:r>
      <w:r w:rsidR="00C166D6" w:rsidRPr="00173707">
        <w:rPr>
          <w:rFonts w:eastAsia="Calibri"/>
          <w:sz w:val="26"/>
          <w:szCs w:val="26"/>
          <w:lang w:eastAsia="ar-SA"/>
        </w:rPr>
        <w:t>1</w:t>
      </w:r>
      <w:r w:rsidRPr="00173707">
        <w:rPr>
          <w:rFonts w:eastAsia="Calibri"/>
          <w:sz w:val="26"/>
          <w:szCs w:val="26"/>
          <w:lang w:eastAsia="ar-SA"/>
        </w:rPr>
        <w:t xml:space="preserve">. </w:t>
      </w:r>
      <w:r w:rsidRPr="00173707">
        <w:rPr>
          <w:sz w:val="26"/>
          <w:szCs w:val="26"/>
        </w:rPr>
        <w:t xml:space="preserve">Наблюдение за соблюдением обязательных требований (мониторинг безопасности) осуществляется должностным лицом </w:t>
      </w:r>
      <w:r w:rsidR="006D021E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 путем ан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>лиза данных об объектах</w:t>
      </w:r>
      <w:r w:rsidR="00EC540F" w:rsidRPr="00173707">
        <w:rPr>
          <w:sz w:val="26"/>
          <w:szCs w:val="26"/>
        </w:rPr>
        <w:t xml:space="preserve"> земельного</w:t>
      </w:r>
      <w:r w:rsidRPr="00173707">
        <w:rPr>
          <w:sz w:val="26"/>
          <w:szCs w:val="26"/>
        </w:rPr>
        <w:t xml:space="preserve"> контроля, имеющихся у </w:t>
      </w:r>
      <w:r w:rsidR="006D021E" w:rsidRPr="00173707">
        <w:rPr>
          <w:sz w:val="26"/>
          <w:szCs w:val="26"/>
        </w:rPr>
        <w:t xml:space="preserve">Контрольного </w:t>
      </w:r>
      <w:r w:rsidRPr="00173707">
        <w:rPr>
          <w:sz w:val="26"/>
          <w:szCs w:val="26"/>
        </w:rPr>
        <w:t>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</w:t>
      </w:r>
      <w:r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ципальных информационных системах</w:t>
      </w:r>
      <w:r w:rsidR="00CB2790" w:rsidRPr="00173707">
        <w:rPr>
          <w:sz w:val="26"/>
          <w:szCs w:val="26"/>
        </w:rPr>
        <w:t>, данных из сети «Интернет», иных общед</w:t>
      </w:r>
      <w:r w:rsidR="00CB2790" w:rsidRPr="00173707">
        <w:rPr>
          <w:sz w:val="26"/>
          <w:szCs w:val="26"/>
        </w:rPr>
        <w:t>о</w:t>
      </w:r>
      <w:r w:rsidR="00CB2790" w:rsidRPr="00173707">
        <w:rPr>
          <w:sz w:val="26"/>
          <w:szCs w:val="26"/>
        </w:rPr>
        <w:t>ступных данных</w:t>
      </w:r>
      <w:r w:rsidRPr="00173707">
        <w:rPr>
          <w:sz w:val="26"/>
          <w:szCs w:val="26"/>
        </w:rPr>
        <w:t>.</w:t>
      </w:r>
    </w:p>
    <w:p w14:paraId="2A9741EF" w14:textId="5B3B2FB9" w:rsidR="00C166D6" w:rsidRPr="00173707" w:rsidRDefault="00C166D6" w:rsidP="00C166D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10</w:t>
      </w:r>
      <w:r w:rsidRPr="00173707">
        <w:rPr>
          <w:sz w:val="26"/>
          <w:szCs w:val="26"/>
        </w:rPr>
        <w:t xml:space="preserve">.1.1. Основаниями для принятия решения о проведении </w:t>
      </w:r>
      <w:r w:rsidR="00EC540F" w:rsidRPr="00173707">
        <w:rPr>
          <w:sz w:val="26"/>
          <w:szCs w:val="26"/>
        </w:rPr>
        <w:t>наблюдени</w:t>
      </w:r>
      <w:r w:rsidR="00173707" w:rsidRPr="00173707">
        <w:rPr>
          <w:sz w:val="26"/>
          <w:szCs w:val="26"/>
        </w:rPr>
        <w:t>я</w:t>
      </w:r>
      <w:r w:rsidR="00EC540F" w:rsidRPr="00173707">
        <w:rPr>
          <w:sz w:val="26"/>
          <w:szCs w:val="26"/>
        </w:rPr>
        <w:t xml:space="preserve"> за с</w:t>
      </w:r>
      <w:r w:rsidR="00EC540F" w:rsidRPr="00173707">
        <w:rPr>
          <w:sz w:val="26"/>
          <w:szCs w:val="26"/>
        </w:rPr>
        <w:t>о</w:t>
      </w:r>
      <w:r w:rsidR="00EC540F" w:rsidRPr="00173707">
        <w:rPr>
          <w:sz w:val="26"/>
          <w:szCs w:val="26"/>
        </w:rPr>
        <w:t xml:space="preserve">блюдением обязательных требований (мониторинг безопасности) </w:t>
      </w:r>
      <w:r w:rsidRPr="00173707">
        <w:rPr>
          <w:sz w:val="26"/>
          <w:szCs w:val="26"/>
        </w:rPr>
        <w:t>являются:</w:t>
      </w:r>
    </w:p>
    <w:p w14:paraId="07C94532" w14:textId="28088A98" w:rsidR="00C166D6" w:rsidRPr="00173707" w:rsidRDefault="00C166D6" w:rsidP="00C166D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поступление обращений и заявлений граждан, в том числе индивидуальных предпринимателей, юридических лиц, информации от органов государственной вл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>сти, органов местного самоуправления, органов прокуратуры, из средств массовой информации, содержащих сведения, указывающие на наличие нарушений обязател</w:t>
      </w:r>
      <w:r w:rsidRPr="00173707">
        <w:rPr>
          <w:sz w:val="26"/>
          <w:szCs w:val="26"/>
        </w:rPr>
        <w:t>ь</w:t>
      </w:r>
      <w:r w:rsidRPr="00173707">
        <w:rPr>
          <w:sz w:val="26"/>
          <w:szCs w:val="26"/>
        </w:rPr>
        <w:t xml:space="preserve">ных </w:t>
      </w:r>
      <w:proofErr w:type="gramStart"/>
      <w:r w:rsidRPr="00173707">
        <w:rPr>
          <w:sz w:val="26"/>
          <w:szCs w:val="26"/>
        </w:rPr>
        <w:t>требований</w:t>
      </w:r>
      <w:proofErr w:type="gramEnd"/>
      <w:r w:rsidR="00EC540F" w:rsidRPr="00173707">
        <w:rPr>
          <w:sz w:val="26"/>
          <w:szCs w:val="26"/>
        </w:rPr>
        <w:t xml:space="preserve"> </w:t>
      </w:r>
      <w:r w:rsidRPr="00173707">
        <w:rPr>
          <w:sz w:val="26"/>
          <w:szCs w:val="26"/>
        </w:rPr>
        <w:t>за нарушение которых законодательством предусмотрена админ</w:t>
      </w:r>
      <w:r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стративная и иная ответственность;</w:t>
      </w:r>
    </w:p>
    <w:p w14:paraId="4F703AB2" w14:textId="68C106AA" w:rsidR="00C166D6" w:rsidRPr="00173707" w:rsidRDefault="00C166D6" w:rsidP="00C166D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поручение мэра города Череповца, первого заместителя мэра города, замест</w:t>
      </w:r>
      <w:r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телей мэра города, руководителей органов мэрии.</w:t>
      </w:r>
    </w:p>
    <w:p w14:paraId="3A621EEC" w14:textId="319EEE4A" w:rsidR="00C166D6" w:rsidRPr="00173707" w:rsidRDefault="00C166D6" w:rsidP="00C166D6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173707">
        <w:rPr>
          <w:sz w:val="26"/>
          <w:szCs w:val="26"/>
        </w:rPr>
        <w:t>4.</w:t>
      </w:r>
      <w:r w:rsidR="00801543" w:rsidRPr="00173707">
        <w:rPr>
          <w:sz w:val="26"/>
          <w:szCs w:val="26"/>
        </w:rPr>
        <w:t>10</w:t>
      </w:r>
      <w:r w:rsidRPr="00173707">
        <w:rPr>
          <w:sz w:val="26"/>
          <w:szCs w:val="26"/>
        </w:rPr>
        <w:t>.1.2. Срок проведения наблюдения за соблюдением обязательных требов</w:t>
      </w:r>
      <w:r w:rsidRPr="00173707">
        <w:rPr>
          <w:sz w:val="26"/>
          <w:szCs w:val="26"/>
        </w:rPr>
        <w:t>а</w:t>
      </w:r>
      <w:r w:rsidRPr="00173707">
        <w:rPr>
          <w:sz w:val="26"/>
          <w:szCs w:val="26"/>
        </w:rPr>
        <w:t>ний (мониторинг безопасности) не может превышать 10 (десять) рабочих дней.</w:t>
      </w:r>
    </w:p>
    <w:p w14:paraId="6B7A3F73" w14:textId="3928521E" w:rsidR="00B95C3E" w:rsidRPr="00173707" w:rsidRDefault="00C166D6" w:rsidP="00C166D6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173707">
        <w:rPr>
          <w:rFonts w:eastAsia="Calibri"/>
          <w:sz w:val="26"/>
          <w:szCs w:val="26"/>
          <w:lang w:eastAsia="ar-SA"/>
        </w:rPr>
        <w:t>4.</w:t>
      </w:r>
      <w:r w:rsidR="00801543" w:rsidRPr="00173707">
        <w:rPr>
          <w:rFonts w:eastAsia="Calibri"/>
          <w:sz w:val="26"/>
          <w:szCs w:val="26"/>
          <w:lang w:eastAsia="ar-SA"/>
        </w:rPr>
        <w:t>10</w:t>
      </w:r>
      <w:r w:rsidRPr="00173707">
        <w:rPr>
          <w:rFonts w:eastAsia="Calibri"/>
          <w:sz w:val="26"/>
          <w:szCs w:val="26"/>
          <w:lang w:eastAsia="ar-SA"/>
        </w:rPr>
        <w:t xml:space="preserve">.1.3. </w:t>
      </w:r>
      <w:r w:rsidR="000B6498" w:rsidRPr="00173707">
        <w:rPr>
          <w:rFonts w:eastAsia="Calibri"/>
          <w:sz w:val="26"/>
          <w:szCs w:val="26"/>
          <w:lang w:eastAsia="ar-SA"/>
        </w:rPr>
        <w:t xml:space="preserve">После составления </w:t>
      </w:r>
      <w:r w:rsidR="0016142B" w:rsidRPr="00173707">
        <w:rPr>
          <w:rFonts w:eastAsia="Calibri"/>
          <w:sz w:val="26"/>
          <w:szCs w:val="26"/>
          <w:lang w:eastAsia="ar-SA"/>
        </w:rPr>
        <w:t xml:space="preserve">акта </w:t>
      </w:r>
      <w:r w:rsidR="000B6498" w:rsidRPr="00173707">
        <w:rPr>
          <w:rFonts w:eastAsia="Calibri"/>
          <w:sz w:val="26"/>
          <w:szCs w:val="26"/>
          <w:lang w:eastAsia="ar-SA"/>
        </w:rPr>
        <w:t>п</w:t>
      </w:r>
      <w:r w:rsidR="00B95C3E" w:rsidRPr="00173707">
        <w:rPr>
          <w:rFonts w:eastAsia="Calibri"/>
          <w:sz w:val="26"/>
          <w:szCs w:val="26"/>
          <w:lang w:eastAsia="ar-SA"/>
        </w:rPr>
        <w:t>ри выявлении фактов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</w:t>
      </w:r>
      <w:r w:rsidR="00B95C3E" w:rsidRPr="00173707">
        <w:rPr>
          <w:rFonts w:eastAsia="Calibri"/>
          <w:sz w:val="26"/>
          <w:szCs w:val="26"/>
          <w:lang w:eastAsia="ar-SA"/>
        </w:rPr>
        <w:t>е</w:t>
      </w:r>
      <w:r w:rsidR="00B95C3E" w:rsidRPr="00173707">
        <w:rPr>
          <w:rFonts w:eastAsia="Calibri"/>
          <w:sz w:val="26"/>
          <w:szCs w:val="26"/>
          <w:lang w:eastAsia="ar-SA"/>
        </w:rPr>
        <w:t xml:space="preserve">ниях обязательных требований или признаках нарушений обязательных требований, </w:t>
      </w:r>
      <w:r w:rsidR="006D021E" w:rsidRPr="00173707">
        <w:rPr>
          <w:rFonts w:eastAsia="Calibri"/>
          <w:sz w:val="26"/>
          <w:szCs w:val="26"/>
          <w:lang w:eastAsia="ar-SA"/>
        </w:rPr>
        <w:t xml:space="preserve">Контрольным </w:t>
      </w:r>
      <w:r w:rsidR="00B95C3E" w:rsidRPr="00173707">
        <w:rPr>
          <w:rFonts w:eastAsia="Calibri"/>
          <w:sz w:val="26"/>
          <w:szCs w:val="26"/>
          <w:lang w:eastAsia="ar-SA"/>
        </w:rPr>
        <w:t>органом могут быть приняты следующие решения:</w:t>
      </w:r>
    </w:p>
    <w:p w14:paraId="008D570C" w14:textId="2771FA25" w:rsidR="00B95C3E" w:rsidRPr="00173707" w:rsidRDefault="00B95C3E" w:rsidP="00071C70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173707">
        <w:rPr>
          <w:rFonts w:eastAsia="Calibri"/>
          <w:sz w:val="26"/>
          <w:szCs w:val="26"/>
          <w:lang w:eastAsia="ar-SA"/>
        </w:rPr>
        <w:t>решение о провед</w:t>
      </w:r>
      <w:r w:rsidR="00EE152B" w:rsidRPr="00173707">
        <w:rPr>
          <w:rFonts w:eastAsia="Calibri"/>
          <w:sz w:val="26"/>
          <w:szCs w:val="26"/>
          <w:lang w:eastAsia="ar-SA"/>
        </w:rPr>
        <w:t xml:space="preserve">ении внепланового контрольного </w:t>
      </w:r>
      <w:r w:rsidRPr="00173707">
        <w:rPr>
          <w:rFonts w:eastAsia="Calibri"/>
          <w:sz w:val="26"/>
          <w:szCs w:val="26"/>
          <w:lang w:eastAsia="ar-SA"/>
        </w:rPr>
        <w:t>мероприятия в соотве</w:t>
      </w:r>
      <w:r w:rsidRPr="00173707">
        <w:rPr>
          <w:rFonts w:eastAsia="Calibri"/>
          <w:sz w:val="26"/>
          <w:szCs w:val="26"/>
          <w:lang w:eastAsia="ar-SA"/>
        </w:rPr>
        <w:t>т</w:t>
      </w:r>
      <w:r w:rsidR="00EE152B" w:rsidRPr="00173707">
        <w:rPr>
          <w:rFonts w:eastAsia="Calibri"/>
          <w:sz w:val="26"/>
          <w:szCs w:val="26"/>
          <w:lang w:eastAsia="ar-SA"/>
        </w:rPr>
        <w:t xml:space="preserve">ствии со </w:t>
      </w:r>
      <w:hyperlink r:id="rId36" w:anchor="/document/74449814/entry/60" w:history="1">
        <w:r w:rsidRPr="00173707">
          <w:rPr>
            <w:rFonts w:eastAsia="Calibri"/>
            <w:sz w:val="26"/>
            <w:szCs w:val="26"/>
            <w:lang w:eastAsia="ar-SA"/>
          </w:rPr>
          <w:t>статьей 60</w:t>
        </w:r>
      </w:hyperlink>
      <w:r w:rsidR="00EE152B" w:rsidRPr="00173707">
        <w:rPr>
          <w:rFonts w:eastAsia="Calibri"/>
          <w:sz w:val="26"/>
          <w:szCs w:val="26"/>
          <w:lang w:eastAsia="ar-SA"/>
        </w:rPr>
        <w:t xml:space="preserve"> </w:t>
      </w:r>
      <w:r w:rsidRPr="00173707">
        <w:rPr>
          <w:rFonts w:eastAsia="Calibri"/>
          <w:sz w:val="26"/>
          <w:szCs w:val="26"/>
          <w:lang w:eastAsia="ar-SA"/>
        </w:rPr>
        <w:t>Федерального закона № 248-ФЗ;</w:t>
      </w:r>
    </w:p>
    <w:p w14:paraId="3F8C862D" w14:textId="3F813FCA" w:rsidR="00750DAF" w:rsidRPr="00173707" w:rsidRDefault="00B95C3E" w:rsidP="00071C70">
      <w:pPr>
        <w:ind w:firstLine="720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  <w:shd w:val="clear" w:color="auto" w:fill="FFFFFF"/>
        </w:rPr>
        <w:t>решение об объявлении предостережения</w:t>
      </w:r>
      <w:r w:rsidR="00750DAF" w:rsidRPr="00173707">
        <w:rPr>
          <w:sz w:val="26"/>
          <w:szCs w:val="26"/>
          <w:shd w:val="clear" w:color="auto" w:fill="FFFFFF"/>
        </w:rPr>
        <w:t>.</w:t>
      </w:r>
    </w:p>
    <w:p w14:paraId="22D9B7C2" w14:textId="5AE31C71" w:rsidR="00811013" w:rsidRPr="00173707" w:rsidRDefault="00B95C3E" w:rsidP="00071C70">
      <w:pPr>
        <w:ind w:firstLine="720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  <w:shd w:val="clear" w:color="auto" w:fill="FFFFFF"/>
        </w:rPr>
        <w:t>4.</w:t>
      </w:r>
      <w:r w:rsidR="00801543" w:rsidRPr="00173707">
        <w:rPr>
          <w:sz w:val="26"/>
          <w:szCs w:val="26"/>
          <w:shd w:val="clear" w:color="auto" w:fill="FFFFFF"/>
        </w:rPr>
        <w:t>10</w:t>
      </w:r>
      <w:r w:rsidRPr="00173707">
        <w:rPr>
          <w:sz w:val="26"/>
          <w:szCs w:val="26"/>
          <w:shd w:val="clear" w:color="auto" w:fill="FFFFFF"/>
        </w:rPr>
        <w:t>.</w:t>
      </w:r>
      <w:r w:rsidR="00C166D6" w:rsidRPr="00173707">
        <w:rPr>
          <w:sz w:val="26"/>
          <w:szCs w:val="26"/>
          <w:shd w:val="clear" w:color="auto" w:fill="FFFFFF"/>
        </w:rPr>
        <w:t>2</w:t>
      </w:r>
      <w:r w:rsidR="00750DAF" w:rsidRPr="00173707">
        <w:rPr>
          <w:sz w:val="26"/>
          <w:szCs w:val="26"/>
          <w:shd w:val="clear" w:color="auto" w:fill="FFFFFF"/>
        </w:rPr>
        <w:t>.</w:t>
      </w:r>
      <w:r w:rsidR="00071C70" w:rsidRPr="00173707">
        <w:rPr>
          <w:sz w:val="26"/>
          <w:szCs w:val="26"/>
          <w:shd w:val="clear" w:color="auto" w:fill="FFFFFF"/>
        </w:rPr>
        <w:t xml:space="preserve"> </w:t>
      </w:r>
      <w:r w:rsidR="00811013" w:rsidRPr="00173707">
        <w:rPr>
          <w:sz w:val="26"/>
          <w:szCs w:val="26"/>
          <w:shd w:val="clear" w:color="auto" w:fill="FFFFFF"/>
        </w:rPr>
        <w:t>Выездное обследование проводится в целях оценки соблюдения контр</w:t>
      </w:r>
      <w:r w:rsidR="00811013" w:rsidRPr="00173707">
        <w:rPr>
          <w:sz w:val="26"/>
          <w:szCs w:val="26"/>
          <w:shd w:val="clear" w:color="auto" w:fill="FFFFFF"/>
        </w:rPr>
        <w:t>о</w:t>
      </w:r>
      <w:r w:rsidR="00811013" w:rsidRPr="00173707">
        <w:rPr>
          <w:sz w:val="26"/>
          <w:szCs w:val="26"/>
          <w:shd w:val="clear" w:color="auto" w:fill="FFFFFF"/>
        </w:rPr>
        <w:t>лируемыми лицами обязательных требований.</w:t>
      </w:r>
      <w:r w:rsidR="004F5F92" w:rsidRPr="00173707">
        <w:rPr>
          <w:sz w:val="26"/>
          <w:szCs w:val="26"/>
          <w:shd w:val="clear" w:color="auto" w:fill="FFFFFF"/>
        </w:rPr>
        <w:t xml:space="preserve"> Взаимодействие с контролируемым лицом не допускается.</w:t>
      </w:r>
    </w:p>
    <w:p w14:paraId="119DC970" w14:textId="55C70932" w:rsidR="00750DAF" w:rsidRPr="00173707" w:rsidRDefault="00811013" w:rsidP="00071C70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173707">
        <w:rPr>
          <w:rFonts w:eastAsia="Calibri"/>
          <w:sz w:val="26"/>
          <w:szCs w:val="26"/>
          <w:lang w:eastAsia="ar-SA"/>
        </w:rPr>
        <w:t>4.</w:t>
      </w:r>
      <w:r w:rsidR="00801543" w:rsidRPr="00173707">
        <w:rPr>
          <w:rFonts w:eastAsia="Calibri"/>
          <w:sz w:val="26"/>
          <w:szCs w:val="26"/>
          <w:lang w:eastAsia="ar-SA"/>
        </w:rPr>
        <w:t>10</w:t>
      </w:r>
      <w:r w:rsidRPr="00173707">
        <w:rPr>
          <w:rFonts w:eastAsia="Calibri"/>
          <w:sz w:val="26"/>
          <w:szCs w:val="26"/>
          <w:lang w:eastAsia="ar-SA"/>
        </w:rPr>
        <w:t xml:space="preserve">.2.1. </w:t>
      </w:r>
      <w:r w:rsidR="007D6E41" w:rsidRPr="00173707">
        <w:rPr>
          <w:rFonts w:eastAsia="Calibri"/>
          <w:sz w:val="26"/>
          <w:szCs w:val="26"/>
          <w:lang w:eastAsia="ar-SA"/>
        </w:rPr>
        <w:t>О</w:t>
      </w:r>
      <w:r w:rsidR="00750DAF" w:rsidRPr="00173707">
        <w:rPr>
          <w:rFonts w:eastAsia="Calibri"/>
          <w:sz w:val="26"/>
          <w:szCs w:val="26"/>
          <w:lang w:eastAsia="ar-SA"/>
        </w:rPr>
        <w:t xml:space="preserve">снованием для проведения выездных обследований являются: </w:t>
      </w:r>
    </w:p>
    <w:p w14:paraId="6D4598FD" w14:textId="26E065BC" w:rsidR="00750DAF" w:rsidRPr="00173707" w:rsidRDefault="00750DAF" w:rsidP="00071C70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173707">
        <w:rPr>
          <w:rFonts w:eastAsia="Calibri"/>
          <w:sz w:val="26"/>
          <w:szCs w:val="26"/>
          <w:lang w:eastAsia="ar-SA"/>
        </w:rPr>
        <w:t>поступление обращений и заявлений граждан, в том числе индивидуальных предпринимателей, юридических лиц, информации от органов государственной вл</w:t>
      </w:r>
      <w:r w:rsidRPr="00173707">
        <w:rPr>
          <w:rFonts w:eastAsia="Calibri"/>
          <w:sz w:val="26"/>
          <w:szCs w:val="26"/>
          <w:lang w:eastAsia="ar-SA"/>
        </w:rPr>
        <w:t>а</w:t>
      </w:r>
      <w:r w:rsidRPr="00173707">
        <w:rPr>
          <w:rFonts w:eastAsia="Calibri"/>
          <w:sz w:val="26"/>
          <w:szCs w:val="26"/>
          <w:lang w:eastAsia="ar-SA"/>
        </w:rPr>
        <w:t xml:space="preserve">сти, органов местного самоуправления, органов прокуратуры, из средств массовой информации, содержащих сведения, </w:t>
      </w:r>
      <w:r w:rsidR="00EC540F" w:rsidRPr="00173707">
        <w:rPr>
          <w:sz w:val="26"/>
          <w:szCs w:val="26"/>
        </w:rPr>
        <w:t>указывающие на наличие нарушений обязател</w:t>
      </w:r>
      <w:r w:rsidR="00EC540F" w:rsidRPr="00173707">
        <w:rPr>
          <w:sz w:val="26"/>
          <w:szCs w:val="26"/>
        </w:rPr>
        <w:t>ь</w:t>
      </w:r>
      <w:r w:rsidR="00EC540F" w:rsidRPr="00173707">
        <w:rPr>
          <w:sz w:val="26"/>
          <w:szCs w:val="26"/>
        </w:rPr>
        <w:lastRenderedPageBreak/>
        <w:t xml:space="preserve">ных </w:t>
      </w:r>
      <w:proofErr w:type="gramStart"/>
      <w:r w:rsidR="00EC540F" w:rsidRPr="00173707">
        <w:rPr>
          <w:sz w:val="26"/>
          <w:szCs w:val="26"/>
        </w:rPr>
        <w:t>требований</w:t>
      </w:r>
      <w:proofErr w:type="gramEnd"/>
      <w:r w:rsidR="00EC540F" w:rsidRPr="00173707">
        <w:rPr>
          <w:sz w:val="26"/>
          <w:szCs w:val="26"/>
        </w:rPr>
        <w:t xml:space="preserve"> за нарушение которых законодательством предусмотрена админ</w:t>
      </w:r>
      <w:r w:rsidR="00EC540F" w:rsidRPr="00173707">
        <w:rPr>
          <w:sz w:val="26"/>
          <w:szCs w:val="26"/>
        </w:rPr>
        <w:t>и</w:t>
      </w:r>
      <w:r w:rsidR="00EC540F" w:rsidRPr="00173707">
        <w:rPr>
          <w:sz w:val="26"/>
          <w:szCs w:val="26"/>
        </w:rPr>
        <w:t>стративная и иная ответственность</w:t>
      </w:r>
      <w:r w:rsidRPr="00173707">
        <w:rPr>
          <w:rFonts w:eastAsia="Calibri"/>
          <w:sz w:val="26"/>
          <w:szCs w:val="26"/>
          <w:lang w:eastAsia="ar-SA"/>
        </w:rPr>
        <w:t xml:space="preserve">; </w:t>
      </w:r>
    </w:p>
    <w:p w14:paraId="220B10CE" w14:textId="73327FED" w:rsidR="00750DAF" w:rsidRPr="00173707" w:rsidRDefault="00750DAF" w:rsidP="00EE152B">
      <w:pPr>
        <w:ind w:firstLine="720"/>
        <w:jc w:val="both"/>
        <w:rPr>
          <w:sz w:val="26"/>
          <w:szCs w:val="26"/>
        </w:rPr>
      </w:pPr>
      <w:r w:rsidRPr="00173707">
        <w:rPr>
          <w:rFonts w:eastAsia="Calibri"/>
          <w:sz w:val="26"/>
          <w:szCs w:val="26"/>
          <w:lang w:eastAsia="ar-SA"/>
        </w:rPr>
        <w:t>поручение мэра города Череповца, первого заместителя мэра города, замест</w:t>
      </w:r>
      <w:r w:rsidRPr="00173707">
        <w:rPr>
          <w:rFonts w:eastAsia="Calibri"/>
          <w:sz w:val="26"/>
          <w:szCs w:val="26"/>
          <w:lang w:eastAsia="ar-SA"/>
        </w:rPr>
        <w:t>и</w:t>
      </w:r>
      <w:r w:rsidRPr="00173707">
        <w:rPr>
          <w:rFonts w:eastAsia="Calibri"/>
          <w:sz w:val="26"/>
          <w:szCs w:val="26"/>
          <w:lang w:eastAsia="ar-SA"/>
        </w:rPr>
        <w:t>те</w:t>
      </w:r>
      <w:r w:rsidRPr="00173707">
        <w:rPr>
          <w:sz w:val="26"/>
          <w:szCs w:val="26"/>
        </w:rPr>
        <w:t>лей мэра города, руководителей органов мэрии;</w:t>
      </w:r>
    </w:p>
    <w:p w14:paraId="41CCCAA9" w14:textId="393D714A" w:rsidR="007D6E41" w:rsidRPr="00173707" w:rsidRDefault="007D6E41" w:rsidP="00EE152B">
      <w:pPr>
        <w:autoSpaceDE/>
        <w:autoSpaceDN/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топографическая съемка земельных участков, поступившая от МАУ «ЦМ</w:t>
      </w:r>
      <w:r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РиТ».</w:t>
      </w:r>
    </w:p>
    <w:p w14:paraId="1AA43CB1" w14:textId="4FB89D74" w:rsidR="00C166D6" w:rsidRPr="00173707" w:rsidRDefault="00C166D6" w:rsidP="00EE152B">
      <w:pPr>
        <w:autoSpaceDE/>
        <w:autoSpaceDN/>
        <w:ind w:firstLine="720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  <w:shd w:val="clear" w:color="auto" w:fill="FFFFFF"/>
        </w:rPr>
        <w:t>4.</w:t>
      </w:r>
      <w:r w:rsidR="00801543" w:rsidRPr="00173707">
        <w:rPr>
          <w:sz w:val="26"/>
          <w:szCs w:val="26"/>
          <w:shd w:val="clear" w:color="auto" w:fill="FFFFFF"/>
        </w:rPr>
        <w:t>10</w:t>
      </w:r>
      <w:r w:rsidRPr="00173707">
        <w:rPr>
          <w:sz w:val="26"/>
          <w:szCs w:val="26"/>
          <w:shd w:val="clear" w:color="auto" w:fill="FFFFFF"/>
        </w:rPr>
        <w:t>.</w:t>
      </w:r>
      <w:r w:rsidR="00370AF9" w:rsidRPr="00173707">
        <w:rPr>
          <w:sz w:val="26"/>
          <w:szCs w:val="26"/>
          <w:shd w:val="clear" w:color="auto" w:fill="FFFFFF"/>
        </w:rPr>
        <w:t>2</w:t>
      </w:r>
      <w:r w:rsidRPr="00173707">
        <w:rPr>
          <w:sz w:val="26"/>
          <w:szCs w:val="26"/>
          <w:shd w:val="clear" w:color="auto" w:fill="FFFFFF"/>
        </w:rPr>
        <w:t>.</w:t>
      </w:r>
      <w:r w:rsidR="00811013" w:rsidRPr="00173707">
        <w:rPr>
          <w:sz w:val="26"/>
          <w:szCs w:val="26"/>
          <w:shd w:val="clear" w:color="auto" w:fill="FFFFFF"/>
        </w:rPr>
        <w:t>2</w:t>
      </w:r>
      <w:r w:rsidRPr="00173707">
        <w:rPr>
          <w:sz w:val="26"/>
          <w:szCs w:val="26"/>
          <w:shd w:val="clear" w:color="auto" w:fill="FFFFFF"/>
        </w:rPr>
        <w:t>. Срок проведения выездного обследования одного объекта (нескольких объектов, расположенных в непосредственной близости друг от друга) не может пр</w:t>
      </w:r>
      <w:r w:rsidRPr="00173707">
        <w:rPr>
          <w:sz w:val="26"/>
          <w:szCs w:val="26"/>
          <w:shd w:val="clear" w:color="auto" w:fill="FFFFFF"/>
        </w:rPr>
        <w:t>е</w:t>
      </w:r>
      <w:r w:rsidRPr="00173707">
        <w:rPr>
          <w:sz w:val="26"/>
          <w:szCs w:val="26"/>
          <w:shd w:val="clear" w:color="auto" w:fill="FFFFFF"/>
        </w:rPr>
        <w:t>вышать 1 (один) рабочий день.</w:t>
      </w:r>
    </w:p>
    <w:p w14:paraId="109BB465" w14:textId="787D4042" w:rsidR="00370AF9" w:rsidRPr="00173707" w:rsidRDefault="00370AF9" w:rsidP="00370AF9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  <w:shd w:val="clear" w:color="auto" w:fill="FFFFFF"/>
        </w:rPr>
        <w:t>4.</w:t>
      </w:r>
      <w:r w:rsidR="00801543" w:rsidRPr="00173707">
        <w:rPr>
          <w:sz w:val="26"/>
          <w:szCs w:val="26"/>
          <w:shd w:val="clear" w:color="auto" w:fill="FFFFFF"/>
        </w:rPr>
        <w:t>10</w:t>
      </w:r>
      <w:r w:rsidRPr="00173707">
        <w:rPr>
          <w:sz w:val="26"/>
          <w:szCs w:val="26"/>
          <w:shd w:val="clear" w:color="auto" w:fill="FFFFFF"/>
        </w:rPr>
        <w:t>.2.</w:t>
      </w:r>
      <w:r w:rsidR="00811013" w:rsidRPr="00173707">
        <w:rPr>
          <w:sz w:val="26"/>
          <w:szCs w:val="26"/>
          <w:shd w:val="clear" w:color="auto" w:fill="FFFFFF"/>
        </w:rPr>
        <w:t>3</w:t>
      </w:r>
      <w:r w:rsidRPr="00173707">
        <w:rPr>
          <w:sz w:val="26"/>
          <w:szCs w:val="26"/>
          <w:shd w:val="clear" w:color="auto" w:fill="FFFFFF"/>
        </w:rPr>
        <w:t>. В ходе выездного обследования на общедоступных (открытых для п</w:t>
      </w:r>
      <w:r w:rsidRPr="00173707">
        <w:rPr>
          <w:sz w:val="26"/>
          <w:szCs w:val="26"/>
          <w:shd w:val="clear" w:color="auto" w:fill="FFFFFF"/>
        </w:rPr>
        <w:t>о</w:t>
      </w:r>
      <w:r w:rsidRPr="00173707">
        <w:rPr>
          <w:sz w:val="26"/>
          <w:szCs w:val="26"/>
          <w:shd w:val="clear" w:color="auto" w:fill="FFFFFF"/>
        </w:rPr>
        <w:t>сещения неограниченным кругом лиц) объектах земельного контроля</w:t>
      </w:r>
      <w:r w:rsidR="00806173" w:rsidRPr="00173707">
        <w:rPr>
          <w:sz w:val="26"/>
          <w:szCs w:val="26"/>
          <w:shd w:val="clear" w:color="auto" w:fill="FFFFFF"/>
        </w:rPr>
        <w:t xml:space="preserve"> </w:t>
      </w:r>
      <w:r w:rsidR="00806173" w:rsidRPr="00173707">
        <w:rPr>
          <w:sz w:val="26"/>
          <w:szCs w:val="26"/>
        </w:rPr>
        <w:t>должностным лицом, ответственным за проведение выездного обследования</w:t>
      </w:r>
      <w:r w:rsidRPr="00173707">
        <w:rPr>
          <w:sz w:val="26"/>
          <w:szCs w:val="26"/>
          <w:shd w:val="clear" w:color="auto" w:fill="FFFFFF"/>
        </w:rPr>
        <w:t xml:space="preserve"> могут осуществляться:</w:t>
      </w:r>
    </w:p>
    <w:p w14:paraId="40644602" w14:textId="031D9FA8" w:rsidR="00370AF9" w:rsidRPr="00173707" w:rsidRDefault="00370AF9" w:rsidP="00370AF9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  <w:shd w:val="clear" w:color="auto" w:fill="FFFFFF"/>
        </w:rPr>
        <w:t>осмотр;</w:t>
      </w:r>
    </w:p>
    <w:p w14:paraId="3002525D" w14:textId="46B1B987" w:rsidR="00370AF9" w:rsidRPr="00173707" w:rsidRDefault="00370AF9" w:rsidP="00370AF9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  <w:shd w:val="clear" w:color="auto" w:fill="FFFFFF"/>
        </w:rPr>
        <w:t>инструментальное обследование (с применением видеозаписи)</w:t>
      </w:r>
      <w:r w:rsidR="00380669" w:rsidRPr="00173707">
        <w:rPr>
          <w:sz w:val="26"/>
          <w:szCs w:val="26"/>
          <w:shd w:val="clear" w:color="auto" w:fill="FFFFFF"/>
        </w:rPr>
        <w:t>.</w:t>
      </w:r>
    </w:p>
    <w:p w14:paraId="00A6BEDB" w14:textId="78170B00" w:rsidR="00370AF9" w:rsidRPr="00173707" w:rsidRDefault="00370AF9" w:rsidP="00370AF9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  <w:shd w:val="clear" w:color="auto" w:fill="FFFFFF"/>
        </w:rPr>
        <w:t>4.</w:t>
      </w:r>
      <w:r w:rsidR="00801543" w:rsidRPr="00173707">
        <w:rPr>
          <w:sz w:val="26"/>
          <w:szCs w:val="26"/>
          <w:shd w:val="clear" w:color="auto" w:fill="FFFFFF"/>
        </w:rPr>
        <w:t>10</w:t>
      </w:r>
      <w:r w:rsidRPr="00173707">
        <w:rPr>
          <w:sz w:val="26"/>
          <w:szCs w:val="26"/>
          <w:shd w:val="clear" w:color="auto" w:fill="FFFFFF"/>
        </w:rPr>
        <w:t>.2.</w:t>
      </w:r>
      <w:r w:rsidR="00811013" w:rsidRPr="00173707">
        <w:rPr>
          <w:sz w:val="26"/>
          <w:szCs w:val="26"/>
          <w:shd w:val="clear" w:color="auto" w:fill="FFFFFF"/>
        </w:rPr>
        <w:t>4</w:t>
      </w:r>
      <w:r w:rsidRPr="00173707">
        <w:rPr>
          <w:sz w:val="26"/>
          <w:szCs w:val="26"/>
          <w:shd w:val="clear" w:color="auto" w:fill="FFFFFF"/>
        </w:rPr>
        <w:t xml:space="preserve">. </w:t>
      </w:r>
      <w:r w:rsidR="00811013" w:rsidRPr="00173707">
        <w:rPr>
          <w:rFonts w:eastAsia="Calibri"/>
          <w:sz w:val="26"/>
          <w:szCs w:val="26"/>
          <w:lang w:eastAsia="ar-SA"/>
        </w:rPr>
        <w:t xml:space="preserve">После составления </w:t>
      </w:r>
      <w:r w:rsidR="003951DB" w:rsidRPr="00173707">
        <w:rPr>
          <w:rFonts w:eastAsia="Calibri"/>
          <w:sz w:val="26"/>
          <w:szCs w:val="26"/>
          <w:lang w:eastAsia="ar-SA"/>
        </w:rPr>
        <w:t xml:space="preserve">акта </w:t>
      </w:r>
      <w:r w:rsidR="00811013" w:rsidRPr="00173707">
        <w:rPr>
          <w:rFonts w:eastAsia="Calibri"/>
          <w:sz w:val="26"/>
          <w:szCs w:val="26"/>
          <w:lang w:eastAsia="ar-SA"/>
        </w:rPr>
        <w:t>при выявлении фактов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</w:t>
      </w:r>
      <w:r w:rsidR="00811013" w:rsidRPr="00173707">
        <w:rPr>
          <w:rFonts w:eastAsia="Calibri"/>
          <w:sz w:val="26"/>
          <w:szCs w:val="26"/>
          <w:lang w:eastAsia="ar-SA"/>
        </w:rPr>
        <w:t>е</w:t>
      </w:r>
      <w:r w:rsidR="00811013" w:rsidRPr="00173707">
        <w:rPr>
          <w:rFonts w:eastAsia="Calibri"/>
          <w:sz w:val="26"/>
          <w:szCs w:val="26"/>
          <w:lang w:eastAsia="ar-SA"/>
        </w:rPr>
        <w:t xml:space="preserve">ниях обязательных требований или признаках нарушений обязательных требований, </w:t>
      </w:r>
      <w:r w:rsidR="003146FF" w:rsidRPr="00173707">
        <w:rPr>
          <w:rFonts w:eastAsia="Calibri"/>
          <w:sz w:val="26"/>
          <w:szCs w:val="26"/>
          <w:lang w:eastAsia="ar-SA"/>
        </w:rPr>
        <w:t xml:space="preserve">Контрольным </w:t>
      </w:r>
      <w:r w:rsidR="00811013" w:rsidRPr="00173707">
        <w:rPr>
          <w:rFonts w:eastAsia="Calibri"/>
          <w:sz w:val="26"/>
          <w:szCs w:val="26"/>
          <w:lang w:eastAsia="ar-SA"/>
        </w:rPr>
        <w:t>органом могут быть приняты следующие решения:</w:t>
      </w:r>
    </w:p>
    <w:p w14:paraId="1C658CFD" w14:textId="275FC933" w:rsidR="00370AF9" w:rsidRPr="00173707" w:rsidRDefault="00811013" w:rsidP="00370AF9">
      <w:pPr>
        <w:autoSpaceDE/>
        <w:autoSpaceDN/>
        <w:ind w:firstLine="709"/>
        <w:jc w:val="both"/>
        <w:rPr>
          <w:sz w:val="26"/>
          <w:szCs w:val="26"/>
        </w:rPr>
      </w:pPr>
      <w:proofErr w:type="gramStart"/>
      <w:r w:rsidRPr="00173707">
        <w:rPr>
          <w:sz w:val="26"/>
          <w:szCs w:val="26"/>
        </w:rPr>
        <w:t xml:space="preserve">в случае выявления </w:t>
      </w:r>
      <w:r w:rsidRPr="00173707">
        <w:rPr>
          <w:sz w:val="26"/>
          <w:szCs w:val="26"/>
          <w:shd w:val="clear" w:color="auto" w:fill="FFFFFF"/>
        </w:rPr>
        <w:t>признаков административного правонарушения</w:t>
      </w:r>
      <w:r w:rsidRPr="00173707" w:rsidDel="00811013">
        <w:rPr>
          <w:sz w:val="26"/>
          <w:szCs w:val="26"/>
          <w:shd w:val="clear" w:color="auto" w:fill="FFFFFF"/>
        </w:rPr>
        <w:t xml:space="preserve"> </w:t>
      </w:r>
      <w:r w:rsidRPr="00173707">
        <w:rPr>
          <w:sz w:val="26"/>
          <w:szCs w:val="26"/>
          <w:shd w:val="clear" w:color="auto" w:fill="FFFFFF"/>
        </w:rPr>
        <w:t>решение о направлении соответствующей</w:t>
      </w:r>
      <w:r w:rsidRPr="00173707">
        <w:rPr>
          <w:sz w:val="26"/>
          <w:szCs w:val="26"/>
          <w:shd w:val="clear" w:color="auto" w:fill="FFFFFF"/>
        </w:rPr>
        <w:tab/>
        <w:t xml:space="preserve"> </w:t>
      </w:r>
      <w:r w:rsidR="00370AF9" w:rsidRPr="00173707">
        <w:rPr>
          <w:sz w:val="26"/>
          <w:szCs w:val="26"/>
          <w:shd w:val="clear" w:color="auto" w:fill="FFFFFF"/>
        </w:rPr>
        <w:t>информаци</w:t>
      </w:r>
      <w:r w:rsidRPr="00173707">
        <w:rPr>
          <w:sz w:val="26"/>
          <w:szCs w:val="26"/>
          <w:shd w:val="clear" w:color="auto" w:fill="FFFFFF"/>
        </w:rPr>
        <w:t>и</w:t>
      </w:r>
      <w:r w:rsidR="00370AF9" w:rsidRPr="00173707">
        <w:rPr>
          <w:sz w:val="26"/>
          <w:szCs w:val="26"/>
          <w:shd w:val="clear" w:color="auto" w:fill="FFFFFF"/>
        </w:rPr>
        <w:t xml:space="preserve"> в </w:t>
      </w:r>
      <w:r w:rsidR="00370AF9" w:rsidRPr="00173707">
        <w:rPr>
          <w:sz w:val="26"/>
          <w:szCs w:val="26"/>
        </w:rPr>
        <w:t>территориальные органы федерал</w:t>
      </w:r>
      <w:r w:rsidR="00370AF9" w:rsidRPr="00173707">
        <w:rPr>
          <w:sz w:val="26"/>
          <w:szCs w:val="26"/>
        </w:rPr>
        <w:t>ь</w:t>
      </w:r>
      <w:r w:rsidR="00370AF9" w:rsidRPr="00173707">
        <w:rPr>
          <w:sz w:val="26"/>
          <w:szCs w:val="26"/>
        </w:rPr>
        <w:t>ных органов государственного земельного надзора для принятия решения о привл</w:t>
      </w:r>
      <w:r w:rsidR="00370AF9" w:rsidRPr="00173707">
        <w:rPr>
          <w:sz w:val="26"/>
          <w:szCs w:val="26"/>
        </w:rPr>
        <w:t>е</w:t>
      </w:r>
      <w:r w:rsidR="00370AF9" w:rsidRPr="00173707">
        <w:rPr>
          <w:sz w:val="26"/>
          <w:szCs w:val="26"/>
        </w:rPr>
        <w:t>чении</w:t>
      </w:r>
      <w:proofErr w:type="gramEnd"/>
      <w:r w:rsidR="00370AF9" w:rsidRPr="00173707">
        <w:rPr>
          <w:sz w:val="26"/>
          <w:szCs w:val="26"/>
        </w:rPr>
        <w:t xml:space="preserve"> лиц, допустивших выявленные нарушения, к административной ответственн</w:t>
      </w:r>
      <w:r w:rsidR="00370AF9" w:rsidRPr="00173707">
        <w:rPr>
          <w:sz w:val="26"/>
          <w:szCs w:val="26"/>
        </w:rPr>
        <w:t>о</w:t>
      </w:r>
      <w:r w:rsidR="00370AF9" w:rsidRPr="00173707">
        <w:rPr>
          <w:sz w:val="26"/>
          <w:szCs w:val="26"/>
        </w:rPr>
        <w:t>сти, установленной действующим законодательством Российской Федерации;</w:t>
      </w:r>
    </w:p>
    <w:p w14:paraId="5C3AFDEE" w14:textId="1D5F34CA" w:rsidR="00370AF9" w:rsidRPr="00173707" w:rsidRDefault="00811013" w:rsidP="00370AF9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решение о выдаче</w:t>
      </w:r>
      <w:r w:rsidR="00370AF9" w:rsidRPr="00173707">
        <w:rPr>
          <w:sz w:val="26"/>
          <w:szCs w:val="26"/>
        </w:rPr>
        <w:t xml:space="preserve">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</w:t>
      </w:r>
      <w:r w:rsidR="000B6498" w:rsidRPr="00173707">
        <w:rPr>
          <w:sz w:val="26"/>
          <w:szCs w:val="26"/>
        </w:rPr>
        <w:t>.</w:t>
      </w:r>
    </w:p>
    <w:p w14:paraId="2E99955F" w14:textId="77777777" w:rsidR="00581F43" w:rsidRPr="00173707" w:rsidRDefault="00581F43" w:rsidP="008376E2">
      <w:pPr>
        <w:jc w:val="center"/>
        <w:rPr>
          <w:b/>
          <w:sz w:val="26"/>
          <w:szCs w:val="26"/>
        </w:rPr>
      </w:pPr>
      <w:bookmarkStart w:id="36" w:name="sub_400"/>
      <w:bookmarkEnd w:id="35"/>
    </w:p>
    <w:p w14:paraId="535959FE" w14:textId="6FF13642" w:rsidR="00845BD4" w:rsidRPr="00173707" w:rsidRDefault="00EB3C2B" w:rsidP="008376E2">
      <w:pPr>
        <w:jc w:val="center"/>
        <w:rPr>
          <w:sz w:val="26"/>
          <w:szCs w:val="26"/>
        </w:rPr>
      </w:pPr>
      <w:r w:rsidRPr="00173707">
        <w:rPr>
          <w:sz w:val="26"/>
          <w:szCs w:val="26"/>
        </w:rPr>
        <w:t>5</w:t>
      </w:r>
      <w:r w:rsidR="00845BD4" w:rsidRPr="00173707">
        <w:rPr>
          <w:sz w:val="26"/>
          <w:szCs w:val="26"/>
        </w:rPr>
        <w:t xml:space="preserve">. Обжалование решений </w:t>
      </w:r>
      <w:r w:rsidR="003146FF" w:rsidRPr="00173707">
        <w:rPr>
          <w:sz w:val="26"/>
          <w:szCs w:val="26"/>
        </w:rPr>
        <w:t xml:space="preserve">Контрольного </w:t>
      </w:r>
      <w:r w:rsidR="00845BD4" w:rsidRPr="00173707">
        <w:rPr>
          <w:sz w:val="26"/>
          <w:szCs w:val="26"/>
        </w:rPr>
        <w:t xml:space="preserve">органа, действий (бездействия) должностных лиц </w:t>
      </w:r>
      <w:r w:rsidR="003146FF" w:rsidRPr="00173707">
        <w:rPr>
          <w:sz w:val="26"/>
          <w:szCs w:val="26"/>
        </w:rPr>
        <w:t xml:space="preserve">Контрольного </w:t>
      </w:r>
      <w:r w:rsidR="00845BD4" w:rsidRPr="00173707">
        <w:rPr>
          <w:sz w:val="26"/>
          <w:szCs w:val="26"/>
        </w:rPr>
        <w:t>органа</w:t>
      </w:r>
    </w:p>
    <w:bookmarkEnd w:id="36"/>
    <w:p w14:paraId="25DE4AE1" w14:textId="77777777" w:rsidR="00845BD4" w:rsidRPr="00173707" w:rsidRDefault="00845BD4" w:rsidP="008376E2">
      <w:pPr>
        <w:jc w:val="both"/>
        <w:rPr>
          <w:sz w:val="26"/>
          <w:szCs w:val="26"/>
        </w:rPr>
      </w:pPr>
    </w:p>
    <w:p w14:paraId="7F0A8C44" w14:textId="03790B51" w:rsidR="00D978EA" w:rsidRPr="00173707" w:rsidRDefault="00EB3C2B" w:rsidP="00D978EA">
      <w:pPr>
        <w:ind w:firstLine="720"/>
        <w:jc w:val="both"/>
        <w:rPr>
          <w:sz w:val="26"/>
          <w:szCs w:val="26"/>
        </w:rPr>
      </w:pPr>
      <w:bookmarkStart w:id="37" w:name="sub_41"/>
      <w:r w:rsidRPr="00173707">
        <w:rPr>
          <w:sz w:val="26"/>
          <w:szCs w:val="26"/>
        </w:rPr>
        <w:t>5</w:t>
      </w:r>
      <w:r w:rsidR="00845BD4" w:rsidRPr="00173707">
        <w:rPr>
          <w:sz w:val="26"/>
          <w:szCs w:val="26"/>
        </w:rPr>
        <w:t xml:space="preserve">.1. </w:t>
      </w:r>
      <w:bookmarkEnd w:id="37"/>
      <w:r w:rsidR="00D978EA" w:rsidRPr="00173707">
        <w:rPr>
          <w:sz w:val="26"/>
          <w:szCs w:val="26"/>
        </w:rPr>
        <w:t xml:space="preserve">Обжалование решений </w:t>
      </w:r>
      <w:r w:rsidR="006D021E" w:rsidRPr="00173707">
        <w:rPr>
          <w:sz w:val="26"/>
          <w:szCs w:val="26"/>
        </w:rPr>
        <w:t xml:space="preserve">Контрольного </w:t>
      </w:r>
      <w:r w:rsidR="00D978EA" w:rsidRPr="00173707">
        <w:rPr>
          <w:sz w:val="26"/>
          <w:szCs w:val="26"/>
        </w:rPr>
        <w:t>органа, действий (бездействия) его должностных лиц осуществляются в соответствии с положениями главы 9 Федерал</w:t>
      </w:r>
      <w:r w:rsidR="00D978EA" w:rsidRPr="00173707">
        <w:rPr>
          <w:sz w:val="26"/>
          <w:szCs w:val="26"/>
        </w:rPr>
        <w:t>ь</w:t>
      </w:r>
      <w:r w:rsidR="00D978EA" w:rsidRPr="00173707">
        <w:rPr>
          <w:sz w:val="26"/>
          <w:szCs w:val="26"/>
        </w:rPr>
        <w:t>ного закона № 248-ФЗ.</w:t>
      </w:r>
    </w:p>
    <w:p w14:paraId="409BDC6C" w14:textId="41074D35" w:rsidR="00D649C9" w:rsidRPr="00173707" w:rsidRDefault="00EB3C2B" w:rsidP="0073786B">
      <w:pPr>
        <w:ind w:firstLine="720"/>
        <w:jc w:val="both"/>
        <w:rPr>
          <w:sz w:val="26"/>
          <w:szCs w:val="26"/>
        </w:rPr>
      </w:pPr>
      <w:bookmarkStart w:id="38" w:name="sub_42"/>
      <w:r w:rsidRPr="00173707">
        <w:rPr>
          <w:sz w:val="26"/>
          <w:szCs w:val="26"/>
        </w:rPr>
        <w:t>5</w:t>
      </w:r>
      <w:r w:rsidR="00845BD4" w:rsidRPr="00173707">
        <w:rPr>
          <w:sz w:val="26"/>
          <w:szCs w:val="26"/>
        </w:rPr>
        <w:t xml:space="preserve">.2. </w:t>
      </w:r>
      <w:bookmarkStart w:id="39" w:name="sub_1253"/>
      <w:bookmarkEnd w:id="38"/>
      <w:r w:rsidR="00D649C9" w:rsidRPr="00173707">
        <w:rPr>
          <w:sz w:val="26"/>
          <w:szCs w:val="26"/>
        </w:rPr>
        <w:t xml:space="preserve">Жалоба рассматривается </w:t>
      </w:r>
      <w:r w:rsidR="006634C4" w:rsidRPr="00173707">
        <w:rPr>
          <w:sz w:val="26"/>
          <w:szCs w:val="26"/>
        </w:rPr>
        <w:t>председателем комитета по управлению имущ</w:t>
      </w:r>
      <w:r w:rsidR="006634C4" w:rsidRPr="00173707">
        <w:rPr>
          <w:sz w:val="26"/>
          <w:szCs w:val="26"/>
        </w:rPr>
        <w:t>е</w:t>
      </w:r>
      <w:r w:rsidR="006634C4" w:rsidRPr="00173707">
        <w:rPr>
          <w:sz w:val="26"/>
          <w:szCs w:val="26"/>
        </w:rPr>
        <w:t>ством города</w:t>
      </w:r>
      <w:r w:rsidR="00D649C9" w:rsidRPr="00173707">
        <w:rPr>
          <w:sz w:val="26"/>
          <w:szCs w:val="26"/>
        </w:rPr>
        <w:t xml:space="preserve">. </w:t>
      </w:r>
    </w:p>
    <w:p w14:paraId="2DE79F4A" w14:textId="7EBB0990" w:rsidR="00A649C1" w:rsidRPr="00173707" w:rsidRDefault="00EB3C2B" w:rsidP="008C0D48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>5</w:t>
      </w:r>
      <w:r w:rsidR="009C6CCE" w:rsidRPr="00173707">
        <w:rPr>
          <w:sz w:val="26"/>
          <w:szCs w:val="26"/>
        </w:rPr>
        <w:t xml:space="preserve">.3. Пропущенный срок для подачи жалобы по ходатайству лица, подающего жалобу, может быть восстановлен </w:t>
      </w:r>
      <w:r w:rsidR="006D021E" w:rsidRPr="00173707">
        <w:rPr>
          <w:sz w:val="26"/>
          <w:szCs w:val="26"/>
        </w:rPr>
        <w:t xml:space="preserve">Контрольным </w:t>
      </w:r>
      <w:r w:rsidR="009C6CCE" w:rsidRPr="00173707">
        <w:rPr>
          <w:sz w:val="26"/>
          <w:szCs w:val="26"/>
        </w:rPr>
        <w:t>органом при наличии уважительных причин.</w:t>
      </w:r>
    </w:p>
    <w:p w14:paraId="1C48A22A" w14:textId="77777777" w:rsidR="00F43024" w:rsidRPr="00173707" w:rsidRDefault="00A649C1" w:rsidP="007B1123">
      <w:pPr>
        <w:ind w:firstLine="720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5.4. </w:t>
      </w:r>
      <w:r w:rsidRPr="00173707">
        <w:rPr>
          <w:rFonts w:hint="eastAsia"/>
          <w:sz w:val="26"/>
          <w:szCs w:val="26"/>
        </w:rPr>
        <w:t>Жалоба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подлежит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рассмотрению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в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срок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не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превышающий</w:t>
      </w:r>
      <w:r w:rsidRPr="00173707">
        <w:rPr>
          <w:sz w:val="26"/>
          <w:szCs w:val="26"/>
        </w:rPr>
        <w:t xml:space="preserve"> 20 (</w:t>
      </w:r>
      <w:r w:rsidRPr="00173707">
        <w:rPr>
          <w:rFonts w:hint="eastAsia"/>
          <w:sz w:val="26"/>
          <w:szCs w:val="26"/>
        </w:rPr>
        <w:t>двадцати</w:t>
      </w:r>
      <w:r w:rsidRPr="00173707">
        <w:rPr>
          <w:sz w:val="26"/>
          <w:szCs w:val="26"/>
        </w:rPr>
        <w:t xml:space="preserve">) </w:t>
      </w:r>
      <w:r w:rsidRPr="00173707">
        <w:rPr>
          <w:rFonts w:hint="eastAsia"/>
          <w:sz w:val="26"/>
          <w:szCs w:val="26"/>
        </w:rPr>
        <w:t>рабочих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дней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со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дня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ее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регистрации</w:t>
      </w:r>
      <w:r w:rsidRPr="00173707">
        <w:rPr>
          <w:sz w:val="26"/>
          <w:szCs w:val="26"/>
        </w:rPr>
        <w:t xml:space="preserve">. </w:t>
      </w:r>
    </w:p>
    <w:p w14:paraId="4C2A329D" w14:textId="77777777" w:rsidR="00AE38D7" w:rsidRPr="00173707" w:rsidRDefault="00A649C1" w:rsidP="00AE38D7">
      <w:pPr>
        <w:ind w:firstLine="720"/>
        <w:jc w:val="both"/>
        <w:rPr>
          <w:sz w:val="26"/>
          <w:szCs w:val="26"/>
        </w:rPr>
      </w:pPr>
      <w:r w:rsidRPr="00173707">
        <w:rPr>
          <w:rFonts w:hint="eastAsia"/>
          <w:sz w:val="26"/>
          <w:szCs w:val="26"/>
        </w:rPr>
        <w:t>В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случаях</w:t>
      </w:r>
      <w:r w:rsidRPr="00173707">
        <w:rPr>
          <w:sz w:val="26"/>
          <w:szCs w:val="26"/>
        </w:rPr>
        <w:t xml:space="preserve">, </w:t>
      </w:r>
      <w:r w:rsidR="00F43024" w:rsidRPr="00173707">
        <w:rPr>
          <w:rFonts w:hint="eastAsia"/>
          <w:sz w:val="26"/>
          <w:szCs w:val="26"/>
        </w:rPr>
        <w:t>необходимости</w:t>
      </w:r>
      <w:r w:rsidR="00F43024" w:rsidRPr="00173707">
        <w:rPr>
          <w:sz w:val="26"/>
          <w:szCs w:val="26"/>
        </w:rPr>
        <w:t xml:space="preserve"> </w:t>
      </w:r>
      <w:r w:rsidR="00F43024" w:rsidRPr="00173707">
        <w:rPr>
          <w:rFonts w:hint="eastAsia"/>
          <w:sz w:val="26"/>
          <w:szCs w:val="26"/>
        </w:rPr>
        <w:t>получения</w:t>
      </w:r>
      <w:r w:rsidR="00F43024" w:rsidRPr="00173707">
        <w:rPr>
          <w:sz w:val="26"/>
          <w:szCs w:val="26"/>
        </w:rPr>
        <w:t xml:space="preserve"> </w:t>
      </w:r>
      <w:r w:rsidR="00F43024" w:rsidRPr="00173707">
        <w:rPr>
          <w:rFonts w:hint="eastAsia"/>
          <w:sz w:val="26"/>
          <w:szCs w:val="26"/>
        </w:rPr>
        <w:t>информации</w:t>
      </w:r>
      <w:r w:rsidR="00F43024" w:rsidRPr="00173707">
        <w:rPr>
          <w:sz w:val="26"/>
          <w:szCs w:val="26"/>
        </w:rPr>
        <w:t xml:space="preserve"> </w:t>
      </w:r>
      <w:r w:rsidR="00F43024" w:rsidRPr="00173707">
        <w:rPr>
          <w:rFonts w:hint="eastAsia"/>
          <w:sz w:val="26"/>
          <w:szCs w:val="26"/>
        </w:rPr>
        <w:t>и</w:t>
      </w:r>
      <w:r w:rsidR="00F43024" w:rsidRPr="00173707">
        <w:rPr>
          <w:sz w:val="26"/>
          <w:szCs w:val="26"/>
        </w:rPr>
        <w:t xml:space="preserve"> </w:t>
      </w:r>
      <w:r w:rsidR="00F43024" w:rsidRPr="00173707">
        <w:rPr>
          <w:rFonts w:hint="eastAsia"/>
          <w:sz w:val="26"/>
          <w:szCs w:val="26"/>
        </w:rPr>
        <w:t>документов</w:t>
      </w:r>
      <w:r w:rsidR="00F43024" w:rsidRPr="00173707">
        <w:rPr>
          <w:sz w:val="26"/>
          <w:szCs w:val="26"/>
        </w:rPr>
        <w:t xml:space="preserve">, </w:t>
      </w:r>
      <w:r w:rsidR="00F43024" w:rsidRPr="00173707">
        <w:rPr>
          <w:rFonts w:hint="eastAsia"/>
          <w:sz w:val="26"/>
          <w:szCs w:val="26"/>
        </w:rPr>
        <w:t>которые</w:t>
      </w:r>
      <w:r w:rsidR="00F43024" w:rsidRPr="00173707">
        <w:rPr>
          <w:sz w:val="26"/>
          <w:szCs w:val="26"/>
        </w:rPr>
        <w:t xml:space="preserve"> </w:t>
      </w:r>
      <w:r w:rsidR="00F43024" w:rsidRPr="00173707">
        <w:rPr>
          <w:rFonts w:hint="eastAsia"/>
          <w:sz w:val="26"/>
          <w:szCs w:val="26"/>
        </w:rPr>
        <w:t>находятся</w:t>
      </w:r>
      <w:r w:rsidR="00F43024" w:rsidRPr="00173707">
        <w:rPr>
          <w:sz w:val="26"/>
          <w:szCs w:val="26"/>
        </w:rPr>
        <w:t xml:space="preserve"> </w:t>
      </w:r>
      <w:r w:rsidR="00F43024" w:rsidRPr="00173707">
        <w:rPr>
          <w:rFonts w:hint="eastAsia"/>
          <w:sz w:val="26"/>
          <w:szCs w:val="26"/>
        </w:rPr>
        <w:t>в</w:t>
      </w:r>
      <w:r w:rsidR="00F43024" w:rsidRPr="00173707">
        <w:rPr>
          <w:sz w:val="26"/>
          <w:szCs w:val="26"/>
        </w:rPr>
        <w:t xml:space="preserve"> </w:t>
      </w:r>
      <w:r w:rsidR="00F43024" w:rsidRPr="00173707">
        <w:rPr>
          <w:rFonts w:hint="eastAsia"/>
          <w:sz w:val="26"/>
          <w:szCs w:val="26"/>
        </w:rPr>
        <w:t>распоряжении</w:t>
      </w:r>
      <w:r w:rsidR="00F43024" w:rsidRPr="00173707">
        <w:rPr>
          <w:sz w:val="26"/>
          <w:szCs w:val="26"/>
        </w:rPr>
        <w:t xml:space="preserve"> </w:t>
      </w:r>
      <w:r w:rsidR="00F43024" w:rsidRPr="00173707">
        <w:rPr>
          <w:rFonts w:hint="eastAsia"/>
          <w:sz w:val="26"/>
          <w:szCs w:val="26"/>
        </w:rPr>
        <w:t>государственных</w:t>
      </w:r>
      <w:r w:rsidR="00F43024" w:rsidRPr="00173707">
        <w:rPr>
          <w:sz w:val="26"/>
          <w:szCs w:val="26"/>
        </w:rPr>
        <w:t xml:space="preserve"> </w:t>
      </w:r>
      <w:r w:rsidR="00F43024" w:rsidRPr="00173707">
        <w:rPr>
          <w:rFonts w:hint="eastAsia"/>
          <w:sz w:val="26"/>
          <w:szCs w:val="26"/>
        </w:rPr>
        <w:t>органов</w:t>
      </w:r>
      <w:r w:rsidR="00F43024" w:rsidRPr="00173707">
        <w:rPr>
          <w:sz w:val="26"/>
          <w:szCs w:val="26"/>
        </w:rPr>
        <w:t>,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иных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органов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либо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подведо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м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ственных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указанным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органам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организаций</w:t>
      </w:r>
      <w:r w:rsidRPr="00173707">
        <w:rPr>
          <w:sz w:val="26"/>
          <w:szCs w:val="26"/>
        </w:rPr>
        <w:t xml:space="preserve">,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срок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рассмотрения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жалобы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может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быть</w:t>
      </w:r>
      <w:r w:rsidR="00AE38D7" w:rsidRPr="00173707">
        <w:rPr>
          <w:sz w:val="26"/>
          <w:szCs w:val="26"/>
          <w:shd w:val="clear" w:color="auto" w:fill="FFFFFF"/>
        </w:rPr>
        <w:t xml:space="preserve"> </w:t>
      </w:r>
      <w:r w:rsidR="00F43024" w:rsidRPr="00173707">
        <w:rPr>
          <w:rFonts w:hint="eastAsia"/>
          <w:sz w:val="26"/>
          <w:szCs w:val="26"/>
          <w:shd w:val="clear" w:color="auto" w:fill="FFFFFF"/>
        </w:rPr>
        <w:t>продлен</w:t>
      </w:r>
      <w:r w:rsidR="00F43024" w:rsidRPr="00173707">
        <w:rPr>
          <w:sz w:val="26"/>
          <w:szCs w:val="26"/>
          <w:shd w:val="clear" w:color="auto" w:fill="FFFFFF"/>
        </w:rPr>
        <w:t xml:space="preserve"> </w:t>
      </w:r>
      <w:r w:rsidRPr="00173707">
        <w:rPr>
          <w:rFonts w:hint="eastAsia"/>
          <w:sz w:val="26"/>
          <w:szCs w:val="26"/>
        </w:rPr>
        <w:t>на</w:t>
      </w:r>
      <w:r w:rsidRPr="00173707">
        <w:rPr>
          <w:sz w:val="26"/>
          <w:szCs w:val="26"/>
        </w:rPr>
        <w:t xml:space="preserve"> 20 (</w:t>
      </w:r>
      <w:r w:rsidRPr="00173707">
        <w:rPr>
          <w:rFonts w:hint="eastAsia"/>
          <w:sz w:val="26"/>
          <w:szCs w:val="26"/>
        </w:rPr>
        <w:t>двадцать</w:t>
      </w:r>
      <w:r w:rsidRPr="00173707">
        <w:rPr>
          <w:sz w:val="26"/>
          <w:szCs w:val="26"/>
        </w:rPr>
        <w:t xml:space="preserve">) </w:t>
      </w:r>
      <w:r w:rsidRPr="00173707">
        <w:rPr>
          <w:rFonts w:hint="eastAsia"/>
          <w:sz w:val="26"/>
          <w:szCs w:val="26"/>
        </w:rPr>
        <w:t>рабочих</w:t>
      </w:r>
      <w:r w:rsidRPr="00173707">
        <w:rPr>
          <w:sz w:val="26"/>
          <w:szCs w:val="26"/>
        </w:rPr>
        <w:t xml:space="preserve"> </w:t>
      </w:r>
      <w:r w:rsidRPr="00173707">
        <w:rPr>
          <w:rFonts w:hint="eastAsia"/>
          <w:sz w:val="26"/>
          <w:szCs w:val="26"/>
        </w:rPr>
        <w:t>дней</w:t>
      </w:r>
      <w:r w:rsidRPr="00173707">
        <w:rPr>
          <w:sz w:val="26"/>
          <w:szCs w:val="26"/>
        </w:rPr>
        <w:t>.</w:t>
      </w:r>
      <w:bookmarkEnd w:id="0"/>
      <w:bookmarkEnd w:id="1"/>
      <w:bookmarkEnd w:id="39"/>
    </w:p>
    <w:p w14:paraId="229EC34B" w14:textId="77777777" w:rsidR="00AE38D7" w:rsidRPr="00173707" w:rsidRDefault="00AE38D7" w:rsidP="00AE38D7">
      <w:pPr>
        <w:ind w:firstLine="720"/>
        <w:jc w:val="both"/>
        <w:rPr>
          <w:sz w:val="26"/>
          <w:szCs w:val="26"/>
        </w:rPr>
      </w:pPr>
    </w:p>
    <w:p w14:paraId="6B615EB5" w14:textId="77777777" w:rsidR="00AE38D7" w:rsidRPr="00173707" w:rsidRDefault="00AE38D7" w:rsidP="00AE38D7">
      <w:pPr>
        <w:ind w:firstLine="720"/>
        <w:jc w:val="both"/>
        <w:rPr>
          <w:sz w:val="26"/>
          <w:szCs w:val="26"/>
        </w:rPr>
        <w:sectPr w:rsidR="00AE38D7" w:rsidRPr="00173707" w:rsidSect="002E790C">
          <w:headerReference w:type="default" r:id="rId37"/>
          <w:pgSz w:w="11906" w:h="16838"/>
          <w:pgMar w:top="1134" w:right="567" w:bottom="1134" w:left="1701" w:header="426" w:footer="0" w:gutter="0"/>
          <w:cols w:space="709"/>
          <w:titlePg/>
          <w:docGrid w:linePitch="272"/>
        </w:sectPr>
      </w:pPr>
    </w:p>
    <w:p w14:paraId="74B99E1B" w14:textId="09E49E6F" w:rsidR="00EE152B" w:rsidRPr="00173707" w:rsidRDefault="00255CDC" w:rsidP="00AE38D7">
      <w:pPr>
        <w:ind w:left="5670"/>
        <w:rPr>
          <w:sz w:val="26"/>
          <w:szCs w:val="26"/>
        </w:rPr>
      </w:pPr>
      <w:r w:rsidRPr="00173707">
        <w:rPr>
          <w:sz w:val="26"/>
          <w:szCs w:val="26"/>
        </w:rPr>
        <w:lastRenderedPageBreak/>
        <w:t xml:space="preserve">Приложение </w:t>
      </w:r>
      <w:r w:rsidR="00F57AF3" w:rsidRPr="00173707">
        <w:rPr>
          <w:sz w:val="26"/>
          <w:szCs w:val="26"/>
        </w:rPr>
        <w:t>1</w:t>
      </w:r>
      <w:r w:rsidRPr="00173707">
        <w:br/>
      </w:r>
      <w:r w:rsidRPr="00173707">
        <w:rPr>
          <w:sz w:val="26"/>
          <w:szCs w:val="26"/>
        </w:rPr>
        <w:t>к</w:t>
      </w:r>
      <w:r w:rsidRPr="00173707">
        <w:t xml:space="preserve"> </w:t>
      </w:r>
      <w:r w:rsidRPr="00173707">
        <w:rPr>
          <w:sz w:val="26"/>
          <w:szCs w:val="26"/>
        </w:rPr>
        <w:t xml:space="preserve">Положению о </w:t>
      </w:r>
      <w:proofErr w:type="gramStart"/>
      <w:r w:rsidRPr="00173707">
        <w:rPr>
          <w:sz w:val="26"/>
          <w:szCs w:val="26"/>
        </w:rPr>
        <w:t>муниципальном</w:t>
      </w:r>
      <w:proofErr w:type="gramEnd"/>
    </w:p>
    <w:p w14:paraId="5FD341E3" w14:textId="77777777" w:rsidR="00EE152B" w:rsidRPr="00173707" w:rsidRDefault="00255CDC" w:rsidP="00AE38D7">
      <w:pPr>
        <w:ind w:left="5670"/>
        <w:rPr>
          <w:sz w:val="26"/>
          <w:szCs w:val="26"/>
        </w:rPr>
      </w:pPr>
      <w:r w:rsidRPr="00173707">
        <w:rPr>
          <w:sz w:val="26"/>
          <w:szCs w:val="26"/>
        </w:rPr>
        <w:t xml:space="preserve">земельном </w:t>
      </w:r>
      <w:proofErr w:type="gramStart"/>
      <w:r w:rsidRPr="00173707">
        <w:rPr>
          <w:sz w:val="26"/>
          <w:szCs w:val="26"/>
        </w:rPr>
        <w:t>контроле</w:t>
      </w:r>
      <w:proofErr w:type="gramEnd"/>
      <w:r w:rsidRPr="00173707">
        <w:rPr>
          <w:sz w:val="26"/>
          <w:szCs w:val="26"/>
        </w:rPr>
        <w:t xml:space="preserve"> на территории</w:t>
      </w:r>
    </w:p>
    <w:p w14:paraId="4917302E" w14:textId="22D1724E" w:rsidR="00255CDC" w:rsidRPr="00173707" w:rsidRDefault="00255CDC" w:rsidP="00AE38D7">
      <w:pPr>
        <w:ind w:left="5670"/>
        <w:rPr>
          <w:sz w:val="26"/>
          <w:szCs w:val="26"/>
        </w:rPr>
      </w:pPr>
      <w:r w:rsidRPr="00173707">
        <w:rPr>
          <w:sz w:val="26"/>
          <w:szCs w:val="26"/>
        </w:rPr>
        <w:t>города Череповца</w:t>
      </w:r>
    </w:p>
    <w:p w14:paraId="0E7C9384" w14:textId="3CBE198D" w:rsidR="00255CDC" w:rsidRPr="00173707" w:rsidRDefault="00255CDC" w:rsidP="00255CDC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14:paraId="2D669AEE" w14:textId="61ADE780" w:rsidR="008F567C" w:rsidRPr="00173707" w:rsidRDefault="00AE7525" w:rsidP="00255CDC">
      <w:pPr>
        <w:jc w:val="center"/>
        <w:rPr>
          <w:sz w:val="26"/>
          <w:szCs w:val="26"/>
        </w:rPr>
      </w:pPr>
      <w:r w:rsidRPr="00173707">
        <w:rPr>
          <w:sz w:val="26"/>
          <w:szCs w:val="26"/>
        </w:rPr>
        <w:t>Порядок</w:t>
      </w:r>
    </w:p>
    <w:p w14:paraId="63E7038C" w14:textId="08A2A048" w:rsidR="00255CDC" w:rsidRPr="00173707" w:rsidRDefault="00255CDC" w:rsidP="00AE7525">
      <w:pPr>
        <w:jc w:val="center"/>
        <w:rPr>
          <w:sz w:val="26"/>
          <w:szCs w:val="26"/>
        </w:rPr>
      </w:pPr>
      <w:r w:rsidRPr="00173707">
        <w:rPr>
          <w:sz w:val="26"/>
          <w:szCs w:val="26"/>
        </w:rPr>
        <w:t xml:space="preserve">отнесения </w:t>
      </w:r>
      <w:r w:rsidR="00AE7525" w:rsidRPr="00173707">
        <w:rPr>
          <w:sz w:val="26"/>
          <w:szCs w:val="26"/>
        </w:rPr>
        <w:t>объектов земельного контроля</w:t>
      </w:r>
      <w:r w:rsidRPr="00173707">
        <w:rPr>
          <w:sz w:val="26"/>
          <w:szCs w:val="26"/>
        </w:rPr>
        <w:t xml:space="preserve"> к определенной категории риска </w:t>
      </w:r>
    </w:p>
    <w:p w14:paraId="1C93BC68" w14:textId="64FC9C04" w:rsidR="00255CDC" w:rsidRPr="00173707" w:rsidRDefault="00255CDC" w:rsidP="00255CDC">
      <w:pPr>
        <w:jc w:val="center"/>
        <w:rPr>
          <w:sz w:val="26"/>
          <w:szCs w:val="26"/>
        </w:rPr>
      </w:pPr>
    </w:p>
    <w:p w14:paraId="49FA26C9" w14:textId="684F1153" w:rsidR="00255CDC" w:rsidRPr="00173707" w:rsidRDefault="00AE7525" w:rsidP="00AE7525">
      <w:pPr>
        <w:ind w:firstLine="709"/>
        <w:rPr>
          <w:sz w:val="26"/>
          <w:szCs w:val="26"/>
        </w:rPr>
      </w:pPr>
      <w:r w:rsidRPr="00173707">
        <w:rPr>
          <w:sz w:val="26"/>
          <w:szCs w:val="26"/>
        </w:rPr>
        <w:t>Отнесение объектов земельного контроля к категориям риска осуществляется с учетом тяжести причинения вреда (ущерба) охраняемым законом ценностям и вер</w:t>
      </w:r>
      <w:r w:rsidRPr="00173707">
        <w:rPr>
          <w:sz w:val="26"/>
          <w:szCs w:val="26"/>
        </w:rPr>
        <w:t>о</w:t>
      </w:r>
      <w:r w:rsidRPr="00173707">
        <w:rPr>
          <w:sz w:val="26"/>
          <w:szCs w:val="26"/>
        </w:rPr>
        <w:t>ятности наступления негативных событий, которые могут повлечь причинение вреда (ущерба) охраняемым законом ценностям в зависимости от значения показателя ри</w:t>
      </w:r>
      <w:r w:rsidRPr="00173707">
        <w:rPr>
          <w:sz w:val="26"/>
          <w:szCs w:val="26"/>
        </w:rPr>
        <w:t>с</w:t>
      </w:r>
      <w:r w:rsidRPr="00173707">
        <w:rPr>
          <w:sz w:val="26"/>
          <w:szCs w:val="26"/>
        </w:rPr>
        <w:t>ка «К».</w:t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7608"/>
        <w:gridCol w:w="1373"/>
      </w:tblGrid>
      <w:tr w:rsidR="008F567C" w:rsidRPr="00173707" w14:paraId="1EBFC5E2" w14:textId="77777777" w:rsidTr="00BB7942">
        <w:trPr>
          <w:trHeight w:val="397"/>
          <w:tblHeader/>
        </w:trPr>
        <w:tc>
          <w:tcPr>
            <w:tcW w:w="546" w:type="dxa"/>
            <w:shd w:val="clear" w:color="auto" w:fill="auto"/>
            <w:vAlign w:val="center"/>
            <w:hideMark/>
          </w:tcPr>
          <w:p w14:paraId="0E717780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 xml:space="preserve">№ </w:t>
            </w:r>
            <w:proofErr w:type="gramStart"/>
            <w:r w:rsidRPr="00173707">
              <w:rPr>
                <w:sz w:val="22"/>
                <w:szCs w:val="22"/>
              </w:rPr>
              <w:t>п</w:t>
            </w:r>
            <w:proofErr w:type="gramEnd"/>
            <w:r w:rsidRPr="00173707">
              <w:rPr>
                <w:sz w:val="22"/>
                <w:szCs w:val="22"/>
              </w:rPr>
              <w:t>/п</w:t>
            </w:r>
          </w:p>
        </w:tc>
        <w:tc>
          <w:tcPr>
            <w:tcW w:w="7608" w:type="dxa"/>
            <w:shd w:val="clear" w:color="auto" w:fill="auto"/>
            <w:vAlign w:val="center"/>
            <w:hideMark/>
          </w:tcPr>
          <w:p w14:paraId="320220A6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Критерии риска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6AB4E28" w14:textId="60BA92D5" w:rsidR="008F567C" w:rsidRPr="00173707" w:rsidRDefault="00582FA8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З</w:t>
            </w:r>
            <w:r w:rsidR="008A0CAD" w:rsidRPr="00173707">
              <w:rPr>
                <w:sz w:val="22"/>
                <w:szCs w:val="22"/>
              </w:rPr>
              <w:t>начение</w:t>
            </w:r>
            <w:r w:rsidRPr="00173707">
              <w:rPr>
                <w:sz w:val="22"/>
                <w:szCs w:val="22"/>
              </w:rPr>
              <w:t xml:space="preserve"> </w:t>
            </w:r>
          </w:p>
        </w:tc>
      </w:tr>
      <w:tr w:rsidR="008F567C" w:rsidRPr="00173707" w14:paraId="4C469250" w14:textId="77777777" w:rsidTr="00BB7942">
        <w:trPr>
          <w:trHeight w:val="170"/>
        </w:trPr>
        <w:tc>
          <w:tcPr>
            <w:tcW w:w="546" w:type="dxa"/>
            <w:shd w:val="clear" w:color="auto" w:fill="auto"/>
            <w:hideMark/>
          </w:tcPr>
          <w:p w14:paraId="3E172EDE" w14:textId="77777777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</w:rPr>
            </w:pPr>
            <w:r w:rsidRPr="00173707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7608" w:type="dxa"/>
            <w:shd w:val="clear" w:color="auto" w:fill="auto"/>
            <w:hideMark/>
          </w:tcPr>
          <w:p w14:paraId="1A6DC43B" w14:textId="3582BFC2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  <w:lang w:val="en-US"/>
              </w:rPr>
            </w:pPr>
            <w:r w:rsidRPr="00173707">
              <w:rPr>
                <w:bCs/>
                <w:sz w:val="22"/>
                <w:szCs w:val="22"/>
              </w:rPr>
              <w:t>Категория земель</w:t>
            </w:r>
            <w:r w:rsidR="00582FA8" w:rsidRPr="00173707">
              <w:rPr>
                <w:bCs/>
                <w:sz w:val="22"/>
                <w:szCs w:val="22"/>
              </w:rPr>
              <w:t xml:space="preserve"> (</w:t>
            </w:r>
            <w:r w:rsidR="00582FA8" w:rsidRPr="00173707">
              <w:rPr>
                <w:bCs/>
                <w:sz w:val="22"/>
                <w:szCs w:val="22"/>
                <w:lang w:val="en-US"/>
              </w:rPr>
              <w:t>K1)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00DCD26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 </w:t>
            </w:r>
          </w:p>
        </w:tc>
      </w:tr>
      <w:tr w:rsidR="008F567C" w:rsidRPr="00173707" w14:paraId="3FD442E3" w14:textId="77777777" w:rsidTr="00BB7942">
        <w:trPr>
          <w:trHeight w:val="170"/>
        </w:trPr>
        <w:tc>
          <w:tcPr>
            <w:tcW w:w="546" w:type="dxa"/>
            <w:shd w:val="clear" w:color="auto" w:fill="auto"/>
            <w:hideMark/>
          </w:tcPr>
          <w:p w14:paraId="4A67EA7E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1.1.</w:t>
            </w:r>
          </w:p>
        </w:tc>
        <w:tc>
          <w:tcPr>
            <w:tcW w:w="7608" w:type="dxa"/>
            <w:shd w:val="clear" w:color="auto" w:fill="auto"/>
            <w:hideMark/>
          </w:tcPr>
          <w:p w14:paraId="0F9BBF0A" w14:textId="343CA33E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4FC9F3F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0,1</w:t>
            </w:r>
          </w:p>
        </w:tc>
      </w:tr>
      <w:tr w:rsidR="008F567C" w:rsidRPr="00173707" w14:paraId="3FCE1C3D" w14:textId="77777777" w:rsidTr="00BB7942">
        <w:trPr>
          <w:trHeight w:val="170"/>
        </w:trPr>
        <w:tc>
          <w:tcPr>
            <w:tcW w:w="546" w:type="dxa"/>
            <w:shd w:val="clear" w:color="auto" w:fill="auto"/>
            <w:hideMark/>
          </w:tcPr>
          <w:p w14:paraId="4D16C293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1.2.</w:t>
            </w:r>
          </w:p>
        </w:tc>
        <w:tc>
          <w:tcPr>
            <w:tcW w:w="7608" w:type="dxa"/>
            <w:shd w:val="clear" w:color="auto" w:fill="auto"/>
            <w:hideMark/>
          </w:tcPr>
          <w:p w14:paraId="7D335F82" w14:textId="3118CE52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Земли промышленности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6E403D3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0,05</w:t>
            </w:r>
          </w:p>
        </w:tc>
      </w:tr>
      <w:tr w:rsidR="008F567C" w:rsidRPr="00173707" w14:paraId="47EB486A" w14:textId="77777777" w:rsidTr="00BB7942">
        <w:trPr>
          <w:trHeight w:val="113"/>
        </w:trPr>
        <w:tc>
          <w:tcPr>
            <w:tcW w:w="546" w:type="dxa"/>
            <w:shd w:val="clear" w:color="auto" w:fill="auto"/>
            <w:hideMark/>
          </w:tcPr>
          <w:p w14:paraId="611E2B45" w14:textId="77777777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</w:rPr>
            </w:pPr>
            <w:r w:rsidRPr="00173707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7608" w:type="dxa"/>
            <w:shd w:val="clear" w:color="auto" w:fill="auto"/>
            <w:hideMark/>
          </w:tcPr>
          <w:p w14:paraId="5D6EF179" w14:textId="263F1606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  <w:lang w:val="en-US"/>
              </w:rPr>
            </w:pPr>
            <w:r w:rsidRPr="00173707">
              <w:rPr>
                <w:bCs/>
                <w:sz w:val="22"/>
                <w:szCs w:val="22"/>
              </w:rPr>
              <w:t>Вид разрешенного использования</w:t>
            </w:r>
            <w:r w:rsidR="004958B9" w:rsidRPr="00173707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582FA8" w:rsidRPr="00173707">
              <w:rPr>
                <w:bCs/>
                <w:sz w:val="22"/>
                <w:szCs w:val="22"/>
                <w:lang w:val="en-US"/>
              </w:rPr>
              <w:t>(K2)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4328F05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 </w:t>
            </w:r>
          </w:p>
        </w:tc>
      </w:tr>
      <w:tr w:rsidR="008F567C" w:rsidRPr="00173707" w14:paraId="420B8BBF" w14:textId="77777777" w:rsidTr="00BB7942">
        <w:trPr>
          <w:trHeight w:val="300"/>
        </w:trPr>
        <w:tc>
          <w:tcPr>
            <w:tcW w:w="546" w:type="dxa"/>
            <w:shd w:val="clear" w:color="auto" w:fill="auto"/>
            <w:hideMark/>
          </w:tcPr>
          <w:p w14:paraId="2845E4E0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2.1.</w:t>
            </w:r>
          </w:p>
        </w:tc>
        <w:tc>
          <w:tcPr>
            <w:tcW w:w="7608" w:type="dxa"/>
            <w:shd w:val="clear" w:color="auto" w:fill="auto"/>
            <w:hideMark/>
          </w:tcPr>
          <w:p w14:paraId="1C6A1B1A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D9E70FD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0,25</w:t>
            </w:r>
          </w:p>
        </w:tc>
      </w:tr>
      <w:tr w:rsidR="008F567C" w:rsidRPr="00173707" w14:paraId="6932D86F" w14:textId="77777777" w:rsidTr="00BB7942">
        <w:trPr>
          <w:trHeight w:val="680"/>
        </w:trPr>
        <w:tc>
          <w:tcPr>
            <w:tcW w:w="546" w:type="dxa"/>
            <w:shd w:val="clear" w:color="auto" w:fill="auto"/>
            <w:hideMark/>
          </w:tcPr>
          <w:p w14:paraId="4FFCE604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2.2.</w:t>
            </w:r>
          </w:p>
        </w:tc>
        <w:tc>
          <w:tcPr>
            <w:tcW w:w="7608" w:type="dxa"/>
            <w:shd w:val="clear" w:color="auto" w:fill="auto"/>
            <w:hideMark/>
          </w:tcPr>
          <w:p w14:paraId="34111A2B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Хранение автотранспорта</w:t>
            </w:r>
            <w:r w:rsidRPr="00173707">
              <w:rPr>
                <w:sz w:val="22"/>
                <w:szCs w:val="22"/>
              </w:rPr>
              <w:br/>
              <w:t>Склады</w:t>
            </w:r>
            <w:r w:rsidRPr="00173707">
              <w:rPr>
                <w:sz w:val="22"/>
                <w:szCs w:val="22"/>
              </w:rPr>
              <w:br/>
              <w:t>Складские площадки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F25C0FC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0,15</w:t>
            </w:r>
          </w:p>
        </w:tc>
      </w:tr>
      <w:tr w:rsidR="008F567C" w:rsidRPr="00173707" w14:paraId="5C5CB48B" w14:textId="77777777" w:rsidTr="00BB7942">
        <w:trPr>
          <w:trHeight w:val="1191"/>
        </w:trPr>
        <w:tc>
          <w:tcPr>
            <w:tcW w:w="546" w:type="dxa"/>
            <w:shd w:val="clear" w:color="auto" w:fill="auto"/>
            <w:hideMark/>
          </w:tcPr>
          <w:p w14:paraId="5EA60073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2.3.</w:t>
            </w:r>
          </w:p>
        </w:tc>
        <w:tc>
          <w:tcPr>
            <w:tcW w:w="7608" w:type="dxa"/>
            <w:shd w:val="clear" w:color="auto" w:fill="auto"/>
            <w:hideMark/>
          </w:tcPr>
          <w:p w14:paraId="216C2BB9" w14:textId="2973A58F" w:rsidR="00C16E1F" w:rsidRPr="00173707" w:rsidRDefault="008F567C" w:rsidP="00972ECF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Производственная деятельность</w:t>
            </w:r>
            <w:r w:rsidRPr="00173707">
              <w:rPr>
                <w:sz w:val="22"/>
                <w:szCs w:val="22"/>
              </w:rPr>
              <w:br/>
              <w:t>Тяжелая промышленность</w:t>
            </w:r>
            <w:r w:rsidRPr="00173707">
              <w:rPr>
                <w:sz w:val="22"/>
                <w:szCs w:val="22"/>
              </w:rPr>
              <w:br/>
              <w:t>Автомобилестроительная промышленность</w:t>
            </w:r>
            <w:r w:rsidRPr="00173707">
              <w:rPr>
                <w:sz w:val="22"/>
                <w:szCs w:val="22"/>
              </w:rPr>
              <w:br/>
              <w:t>Целлюлозно-бумажная промышленность</w:t>
            </w:r>
            <w:r w:rsidRPr="00173707">
              <w:rPr>
                <w:sz w:val="22"/>
                <w:szCs w:val="22"/>
              </w:rPr>
              <w:br/>
              <w:t>Научно-производственная деятельность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DD619EB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0,2</w:t>
            </w:r>
          </w:p>
        </w:tc>
      </w:tr>
      <w:tr w:rsidR="008F567C" w:rsidRPr="00173707" w14:paraId="35E3996A" w14:textId="77777777" w:rsidTr="00BB7942">
        <w:trPr>
          <w:trHeight w:val="1534"/>
        </w:trPr>
        <w:tc>
          <w:tcPr>
            <w:tcW w:w="546" w:type="dxa"/>
            <w:shd w:val="clear" w:color="auto" w:fill="auto"/>
            <w:hideMark/>
          </w:tcPr>
          <w:p w14:paraId="6B8719D3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2.4.</w:t>
            </w:r>
          </w:p>
        </w:tc>
        <w:tc>
          <w:tcPr>
            <w:tcW w:w="7608" w:type="dxa"/>
            <w:shd w:val="clear" w:color="auto" w:fill="auto"/>
            <w:hideMark/>
          </w:tcPr>
          <w:p w14:paraId="38F6B1FB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173707">
              <w:rPr>
                <w:sz w:val="22"/>
                <w:szCs w:val="22"/>
              </w:rPr>
              <w:t>Объекты торговли (торговые центры, торгово-развлекательные центры (ко</w:t>
            </w:r>
            <w:r w:rsidRPr="00173707">
              <w:rPr>
                <w:sz w:val="22"/>
                <w:szCs w:val="22"/>
              </w:rPr>
              <w:t>м</w:t>
            </w:r>
            <w:r w:rsidRPr="00173707">
              <w:rPr>
                <w:sz w:val="22"/>
                <w:szCs w:val="22"/>
              </w:rPr>
              <w:t>плексы)</w:t>
            </w:r>
            <w:r w:rsidRPr="00173707">
              <w:rPr>
                <w:sz w:val="22"/>
                <w:szCs w:val="22"/>
              </w:rPr>
              <w:br/>
              <w:t>Рынки</w:t>
            </w:r>
            <w:r w:rsidRPr="00173707">
              <w:rPr>
                <w:sz w:val="22"/>
                <w:szCs w:val="22"/>
              </w:rPr>
              <w:br/>
              <w:t>Магазины</w:t>
            </w:r>
            <w:r w:rsidRPr="00173707">
              <w:rPr>
                <w:sz w:val="22"/>
                <w:szCs w:val="22"/>
              </w:rPr>
              <w:br/>
              <w:t>Развлечения</w:t>
            </w:r>
            <w:r w:rsidRPr="00173707">
              <w:rPr>
                <w:sz w:val="22"/>
                <w:szCs w:val="22"/>
              </w:rPr>
              <w:br/>
              <w:t>Ведение садоводства</w:t>
            </w:r>
            <w:proofErr w:type="gram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B16CD9C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0,1</w:t>
            </w:r>
          </w:p>
        </w:tc>
      </w:tr>
      <w:tr w:rsidR="008F567C" w:rsidRPr="00173707" w14:paraId="4767324E" w14:textId="77777777" w:rsidTr="00BB7942">
        <w:trPr>
          <w:trHeight w:val="20"/>
        </w:trPr>
        <w:tc>
          <w:tcPr>
            <w:tcW w:w="546" w:type="dxa"/>
            <w:shd w:val="clear" w:color="auto" w:fill="auto"/>
            <w:hideMark/>
          </w:tcPr>
          <w:p w14:paraId="7781449B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2.5.</w:t>
            </w:r>
          </w:p>
        </w:tc>
        <w:tc>
          <w:tcPr>
            <w:tcW w:w="7608" w:type="dxa"/>
            <w:shd w:val="clear" w:color="auto" w:fill="auto"/>
            <w:noWrap/>
            <w:vAlign w:val="bottom"/>
            <w:hideMark/>
          </w:tcPr>
          <w:p w14:paraId="3531EAFE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710CF57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0,01</w:t>
            </w:r>
          </w:p>
        </w:tc>
      </w:tr>
      <w:tr w:rsidR="008F567C" w:rsidRPr="00173707" w14:paraId="19FFD7BD" w14:textId="77777777" w:rsidTr="00BB7942">
        <w:trPr>
          <w:trHeight w:val="170"/>
        </w:trPr>
        <w:tc>
          <w:tcPr>
            <w:tcW w:w="546" w:type="dxa"/>
            <w:shd w:val="clear" w:color="auto" w:fill="auto"/>
            <w:hideMark/>
          </w:tcPr>
          <w:p w14:paraId="5D01AFAE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2.6.</w:t>
            </w:r>
          </w:p>
        </w:tc>
        <w:tc>
          <w:tcPr>
            <w:tcW w:w="7608" w:type="dxa"/>
            <w:shd w:val="clear" w:color="auto" w:fill="auto"/>
            <w:hideMark/>
          </w:tcPr>
          <w:p w14:paraId="24BD873F" w14:textId="018A1077" w:rsidR="008F567C" w:rsidRPr="00173707" w:rsidRDefault="008F567C" w:rsidP="00034A47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Иные виды разрешенного использования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5FA37FB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0,05</w:t>
            </w:r>
          </w:p>
        </w:tc>
      </w:tr>
      <w:tr w:rsidR="008F567C" w:rsidRPr="00173707" w14:paraId="1D48CAAB" w14:textId="77777777" w:rsidTr="00BB7942">
        <w:trPr>
          <w:trHeight w:val="227"/>
        </w:trPr>
        <w:tc>
          <w:tcPr>
            <w:tcW w:w="546" w:type="dxa"/>
            <w:shd w:val="clear" w:color="auto" w:fill="auto"/>
            <w:hideMark/>
          </w:tcPr>
          <w:p w14:paraId="07042423" w14:textId="77777777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</w:rPr>
            </w:pPr>
            <w:r w:rsidRPr="00173707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7608" w:type="dxa"/>
            <w:shd w:val="clear" w:color="auto" w:fill="auto"/>
            <w:hideMark/>
          </w:tcPr>
          <w:p w14:paraId="44EB0837" w14:textId="0DAE4524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  <w:lang w:val="en-US"/>
              </w:rPr>
            </w:pPr>
            <w:r w:rsidRPr="00173707">
              <w:rPr>
                <w:bCs/>
                <w:sz w:val="22"/>
                <w:szCs w:val="22"/>
              </w:rPr>
              <w:t>Площадь земельного участка</w:t>
            </w:r>
            <w:r w:rsidR="00582FA8" w:rsidRPr="00173707">
              <w:rPr>
                <w:bCs/>
                <w:sz w:val="22"/>
                <w:szCs w:val="22"/>
                <w:lang w:val="en-US"/>
              </w:rPr>
              <w:t xml:space="preserve"> (K3)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7A6F3FC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 </w:t>
            </w:r>
          </w:p>
        </w:tc>
      </w:tr>
      <w:tr w:rsidR="008F567C" w:rsidRPr="00173707" w14:paraId="0E6BBB1A" w14:textId="77777777" w:rsidTr="00BB7942">
        <w:trPr>
          <w:trHeight w:val="170"/>
        </w:trPr>
        <w:tc>
          <w:tcPr>
            <w:tcW w:w="546" w:type="dxa"/>
            <w:shd w:val="clear" w:color="auto" w:fill="auto"/>
            <w:hideMark/>
          </w:tcPr>
          <w:p w14:paraId="0C93BAD8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3.1.</w:t>
            </w:r>
          </w:p>
        </w:tc>
        <w:tc>
          <w:tcPr>
            <w:tcW w:w="7608" w:type="dxa"/>
            <w:shd w:val="clear" w:color="auto" w:fill="auto"/>
            <w:hideMark/>
          </w:tcPr>
          <w:p w14:paraId="1A73B734" w14:textId="02D2445B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до 1000 кв.</w:t>
            </w:r>
            <w:r w:rsidR="006D021E" w:rsidRPr="00173707">
              <w:rPr>
                <w:sz w:val="22"/>
                <w:szCs w:val="22"/>
              </w:rPr>
              <w:t xml:space="preserve"> </w:t>
            </w:r>
            <w:r w:rsidRPr="00173707">
              <w:rPr>
                <w:sz w:val="22"/>
                <w:szCs w:val="22"/>
              </w:rPr>
              <w:t>м</w:t>
            </w:r>
            <w:r w:rsidR="00E92327" w:rsidRPr="001737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4480B59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0,1</w:t>
            </w:r>
          </w:p>
        </w:tc>
      </w:tr>
      <w:tr w:rsidR="008F567C" w:rsidRPr="00173707" w14:paraId="2AEC99AD" w14:textId="77777777" w:rsidTr="00BB7942">
        <w:trPr>
          <w:trHeight w:val="227"/>
        </w:trPr>
        <w:tc>
          <w:tcPr>
            <w:tcW w:w="546" w:type="dxa"/>
            <w:shd w:val="clear" w:color="auto" w:fill="auto"/>
            <w:hideMark/>
          </w:tcPr>
          <w:p w14:paraId="55F59EFF" w14:textId="17B27219" w:rsidR="008F567C" w:rsidRPr="00173707" w:rsidRDefault="008F567C" w:rsidP="00EE152B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3.</w:t>
            </w:r>
            <w:r w:rsidR="00EE152B" w:rsidRPr="00173707">
              <w:rPr>
                <w:sz w:val="22"/>
                <w:szCs w:val="22"/>
              </w:rPr>
              <w:t>2</w:t>
            </w:r>
            <w:r w:rsidRPr="00173707">
              <w:rPr>
                <w:sz w:val="22"/>
                <w:szCs w:val="22"/>
              </w:rPr>
              <w:t>.</w:t>
            </w:r>
          </w:p>
        </w:tc>
        <w:tc>
          <w:tcPr>
            <w:tcW w:w="7608" w:type="dxa"/>
            <w:shd w:val="clear" w:color="auto" w:fill="auto"/>
            <w:hideMark/>
          </w:tcPr>
          <w:p w14:paraId="4AE19293" w14:textId="6AE17E49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 xml:space="preserve">от </w:t>
            </w:r>
            <w:r w:rsidR="00257390" w:rsidRPr="00173707">
              <w:rPr>
                <w:sz w:val="22"/>
                <w:szCs w:val="22"/>
              </w:rPr>
              <w:t xml:space="preserve">1001 </w:t>
            </w:r>
            <w:r w:rsidRPr="00173707">
              <w:rPr>
                <w:sz w:val="22"/>
                <w:szCs w:val="22"/>
              </w:rPr>
              <w:t>до 5000 кв.</w:t>
            </w:r>
            <w:r w:rsidR="00581F43" w:rsidRPr="00173707">
              <w:rPr>
                <w:sz w:val="22"/>
                <w:szCs w:val="22"/>
              </w:rPr>
              <w:t xml:space="preserve"> </w:t>
            </w:r>
            <w:r w:rsidRPr="00173707">
              <w:rPr>
                <w:sz w:val="22"/>
                <w:szCs w:val="22"/>
              </w:rPr>
              <w:t>м.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AC0E77F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0,15</w:t>
            </w:r>
          </w:p>
        </w:tc>
      </w:tr>
      <w:tr w:rsidR="008F567C" w:rsidRPr="00173707" w14:paraId="113A122F" w14:textId="77777777" w:rsidTr="00BB7942">
        <w:trPr>
          <w:trHeight w:val="227"/>
        </w:trPr>
        <w:tc>
          <w:tcPr>
            <w:tcW w:w="546" w:type="dxa"/>
            <w:shd w:val="clear" w:color="auto" w:fill="auto"/>
            <w:hideMark/>
          </w:tcPr>
          <w:p w14:paraId="51D03DDD" w14:textId="4B77C727" w:rsidR="008F567C" w:rsidRPr="00173707" w:rsidRDefault="008F567C" w:rsidP="00EE152B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3.</w:t>
            </w:r>
            <w:r w:rsidR="00EE152B" w:rsidRPr="00173707">
              <w:rPr>
                <w:sz w:val="22"/>
                <w:szCs w:val="22"/>
              </w:rPr>
              <w:t>3</w:t>
            </w:r>
            <w:r w:rsidRPr="00173707">
              <w:rPr>
                <w:sz w:val="22"/>
                <w:szCs w:val="22"/>
              </w:rPr>
              <w:t>.</w:t>
            </w:r>
          </w:p>
        </w:tc>
        <w:tc>
          <w:tcPr>
            <w:tcW w:w="7608" w:type="dxa"/>
            <w:shd w:val="clear" w:color="auto" w:fill="auto"/>
            <w:hideMark/>
          </w:tcPr>
          <w:p w14:paraId="3CE23415" w14:textId="280A0AE0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 xml:space="preserve">от </w:t>
            </w:r>
            <w:r w:rsidR="00257390" w:rsidRPr="00173707">
              <w:rPr>
                <w:sz w:val="22"/>
                <w:szCs w:val="22"/>
              </w:rPr>
              <w:t xml:space="preserve">5001 </w:t>
            </w:r>
            <w:r w:rsidRPr="00173707">
              <w:rPr>
                <w:sz w:val="22"/>
                <w:szCs w:val="22"/>
              </w:rPr>
              <w:t>до 15000 кв. м.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CF4D994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0,05</w:t>
            </w:r>
          </w:p>
        </w:tc>
      </w:tr>
      <w:tr w:rsidR="008F567C" w:rsidRPr="00173707" w14:paraId="4A3197BD" w14:textId="77777777" w:rsidTr="00BB7942">
        <w:trPr>
          <w:trHeight w:val="227"/>
        </w:trPr>
        <w:tc>
          <w:tcPr>
            <w:tcW w:w="546" w:type="dxa"/>
            <w:shd w:val="clear" w:color="auto" w:fill="auto"/>
            <w:hideMark/>
          </w:tcPr>
          <w:p w14:paraId="7BD83EF5" w14:textId="5D799B92" w:rsidR="008F567C" w:rsidRPr="00173707" w:rsidRDefault="00EE152B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3.4</w:t>
            </w:r>
            <w:r w:rsidR="008F567C" w:rsidRPr="00173707">
              <w:rPr>
                <w:sz w:val="22"/>
                <w:szCs w:val="22"/>
              </w:rPr>
              <w:t>.</w:t>
            </w:r>
          </w:p>
        </w:tc>
        <w:tc>
          <w:tcPr>
            <w:tcW w:w="7608" w:type="dxa"/>
            <w:shd w:val="clear" w:color="auto" w:fill="auto"/>
            <w:hideMark/>
          </w:tcPr>
          <w:p w14:paraId="31F42B73" w14:textId="245009D8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 xml:space="preserve">от </w:t>
            </w:r>
            <w:r w:rsidR="00257390" w:rsidRPr="00173707">
              <w:rPr>
                <w:sz w:val="22"/>
                <w:szCs w:val="22"/>
              </w:rPr>
              <w:t xml:space="preserve">15001 </w:t>
            </w:r>
            <w:r w:rsidRPr="00173707">
              <w:rPr>
                <w:sz w:val="22"/>
                <w:szCs w:val="22"/>
              </w:rPr>
              <w:t>до 30000 кв. м.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F33AAB9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0,1</w:t>
            </w:r>
          </w:p>
        </w:tc>
      </w:tr>
      <w:tr w:rsidR="008F567C" w:rsidRPr="00173707" w14:paraId="7C105145" w14:textId="77777777" w:rsidTr="00BB7942">
        <w:trPr>
          <w:trHeight w:val="170"/>
        </w:trPr>
        <w:tc>
          <w:tcPr>
            <w:tcW w:w="546" w:type="dxa"/>
            <w:shd w:val="clear" w:color="auto" w:fill="auto"/>
            <w:hideMark/>
          </w:tcPr>
          <w:p w14:paraId="6B96FCA2" w14:textId="739BDD01" w:rsidR="008F567C" w:rsidRPr="00173707" w:rsidRDefault="008F567C" w:rsidP="00EE152B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3.</w:t>
            </w:r>
            <w:r w:rsidR="00EE152B" w:rsidRPr="00173707">
              <w:rPr>
                <w:sz w:val="22"/>
                <w:szCs w:val="22"/>
              </w:rPr>
              <w:t>5</w:t>
            </w:r>
            <w:r w:rsidRPr="00173707">
              <w:rPr>
                <w:sz w:val="22"/>
                <w:szCs w:val="22"/>
              </w:rPr>
              <w:t>.</w:t>
            </w:r>
          </w:p>
        </w:tc>
        <w:tc>
          <w:tcPr>
            <w:tcW w:w="7608" w:type="dxa"/>
            <w:shd w:val="clear" w:color="auto" w:fill="auto"/>
            <w:hideMark/>
          </w:tcPr>
          <w:p w14:paraId="1A66BDED" w14:textId="2D966E79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 xml:space="preserve">более </w:t>
            </w:r>
            <w:r w:rsidR="00257390" w:rsidRPr="00173707">
              <w:rPr>
                <w:sz w:val="22"/>
                <w:szCs w:val="22"/>
              </w:rPr>
              <w:t xml:space="preserve">30001 </w:t>
            </w:r>
            <w:r w:rsidRPr="00173707">
              <w:rPr>
                <w:sz w:val="22"/>
                <w:szCs w:val="22"/>
              </w:rPr>
              <w:t>кв. м.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290F64D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0,2</w:t>
            </w:r>
          </w:p>
        </w:tc>
      </w:tr>
      <w:tr w:rsidR="008F567C" w:rsidRPr="00173707" w14:paraId="1962BDB2" w14:textId="77777777" w:rsidTr="00BB7942">
        <w:trPr>
          <w:trHeight w:val="227"/>
        </w:trPr>
        <w:tc>
          <w:tcPr>
            <w:tcW w:w="546" w:type="dxa"/>
            <w:shd w:val="clear" w:color="auto" w:fill="auto"/>
            <w:hideMark/>
          </w:tcPr>
          <w:p w14:paraId="190AC4B9" w14:textId="77777777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</w:rPr>
            </w:pPr>
            <w:r w:rsidRPr="00173707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7608" w:type="dxa"/>
            <w:shd w:val="clear" w:color="auto" w:fill="auto"/>
            <w:hideMark/>
          </w:tcPr>
          <w:p w14:paraId="4D299C09" w14:textId="05B8588A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  <w:lang w:val="en-US"/>
              </w:rPr>
            </w:pPr>
            <w:r w:rsidRPr="00173707">
              <w:rPr>
                <w:bCs/>
                <w:sz w:val="22"/>
                <w:szCs w:val="22"/>
              </w:rPr>
              <w:t>Наличие установленных границ</w:t>
            </w:r>
            <w:r w:rsidR="00582FA8" w:rsidRPr="00173707">
              <w:rPr>
                <w:bCs/>
                <w:sz w:val="22"/>
                <w:szCs w:val="22"/>
                <w:lang w:val="en-US"/>
              </w:rPr>
              <w:t xml:space="preserve"> (K4)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053F343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 </w:t>
            </w:r>
          </w:p>
        </w:tc>
      </w:tr>
      <w:tr w:rsidR="008F567C" w:rsidRPr="00173707" w14:paraId="0C011170" w14:textId="77777777" w:rsidTr="00BB7942">
        <w:trPr>
          <w:trHeight w:val="170"/>
        </w:trPr>
        <w:tc>
          <w:tcPr>
            <w:tcW w:w="546" w:type="dxa"/>
            <w:shd w:val="clear" w:color="auto" w:fill="auto"/>
            <w:hideMark/>
          </w:tcPr>
          <w:p w14:paraId="7C1406D0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4.1.</w:t>
            </w:r>
          </w:p>
        </w:tc>
        <w:tc>
          <w:tcPr>
            <w:tcW w:w="7608" w:type="dxa"/>
            <w:shd w:val="clear" w:color="auto" w:fill="auto"/>
            <w:hideMark/>
          </w:tcPr>
          <w:p w14:paraId="27565FC3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да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7A47B9B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0,1</w:t>
            </w:r>
          </w:p>
        </w:tc>
      </w:tr>
      <w:tr w:rsidR="008F567C" w:rsidRPr="00173707" w14:paraId="428AC532" w14:textId="77777777" w:rsidTr="00BB7942">
        <w:trPr>
          <w:trHeight w:val="170"/>
        </w:trPr>
        <w:tc>
          <w:tcPr>
            <w:tcW w:w="546" w:type="dxa"/>
            <w:shd w:val="clear" w:color="auto" w:fill="auto"/>
            <w:hideMark/>
          </w:tcPr>
          <w:p w14:paraId="2006BF58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4.2.</w:t>
            </w:r>
          </w:p>
        </w:tc>
        <w:tc>
          <w:tcPr>
            <w:tcW w:w="7608" w:type="dxa"/>
            <w:shd w:val="clear" w:color="auto" w:fill="auto"/>
            <w:hideMark/>
          </w:tcPr>
          <w:p w14:paraId="3DE75BA6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FB3D07C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0,05</w:t>
            </w:r>
          </w:p>
        </w:tc>
      </w:tr>
      <w:tr w:rsidR="008F567C" w:rsidRPr="00173707" w14:paraId="6FD0CA54" w14:textId="77777777" w:rsidTr="00BB7942">
        <w:trPr>
          <w:trHeight w:val="227"/>
        </w:trPr>
        <w:tc>
          <w:tcPr>
            <w:tcW w:w="546" w:type="dxa"/>
            <w:shd w:val="clear" w:color="auto" w:fill="auto"/>
            <w:hideMark/>
          </w:tcPr>
          <w:p w14:paraId="60BBDB11" w14:textId="77777777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</w:rPr>
            </w:pPr>
            <w:r w:rsidRPr="00173707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7608" w:type="dxa"/>
            <w:shd w:val="clear" w:color="auto" w:fill="auto"/>
            <w:hideMark/>
          </w:tcPr>
          <w:p w14:paraId="21CFF518" w14:textId="58597706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</w:rPr>
            </w:pPr>
            <w:r w:rsidRPr="00173707">
              <w:rPr>
                <w:bCs/>
                <w:sz w:val="22"/>
                <w:szCs w:val="22"/>
              </w:rPr>
              <w:t>Вид права</w:t>
            </w:r>
            <w:r w:rsidR="00582FA8" w:rsidRPr="00173707">
              <w:rPr>
                <w:bCs/>
                <w:sz w:val="22"/>
                <w:szCs w:val="22"/>
                <w:lang w:val="en-US"/>
              </w:rPr>
              <w:t xml:space="preserve"> (K</w:t>
            </w:r>
            <w:r w:rsidR="00AE7525" w:rsidRPr="00173707">
              <w:rPr>
                <w:bCs/>
                <w:sz w:val="22"/>
                <w:szCs w:val="22"/>
              </w:rPr>
              <w:t>5)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1FA4BFF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 </w:t>
            </w:r>
          </w:p>
        </w:tc>
      </w:tr>
      <w:tr w:rsidR="008F567C" w:rsidRPr="00173707" w14:paraId="24B5C5DB" w14:textId="77777777" w:rsidTr="00BB7942">
        <w:trPr>
          <w:trHeight w:val="227"/>
        </w:trPr>
        <w:tc>
          <w:tcPr>
            <w:tcW w:w="546" w:type="dxa"/>
            <w:shd w:val="clear" w:color="auto" w:fill="auto"/>
            <w:hideMark/>
          </w:tcPr>
          <w:p w14:paraId="37EEFC9D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5.1.</w:t>
            </w:r>
          </w:p>
        </w:tc>
        <w:tc>
          <w:tcPr>
            <w:tcW w:w="7608" w:type="dxa"/>
            <w:shd w:val="clear" w:color="auto" w:fill="auto"/>
            <w:hideMark/>
          </w:tcPr>
          <w:p w14:paraId="665DF5DD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частная собственность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DAE0F87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0,2</w:t>
            </w:r>
          </w:p>
        </w:tc>
      </w:tr>
      <w:tr w:rsidR="008F567C" w:rsidRPr="00173707" w14:paraId="7512AED5" w14:textId="77777777" w:rsidTr="00BB7942">
        <w:trPr>
          <w:trHeight w:val="170"/>
        </w:trPr>
        <w:tc>
          <w:tcPr>
            <w:tcW w:w="546" w:type="dxa"/>
            <w:shd w:val="clear" w:color="auto" w:fill="auto"/>
            <w:hideMark/>
          </w:tcPr>
          <w:p w14:paraId="6C741D3A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5.2.</w:t>
            </w:r>
          </w:p>
        </w:tc>
        <w:tc>
          <w:tcPr>
            <w:tcW w:w="7608" w:type="dxa"/>
            <w:shd w:val="clear" w:color="auto" w:fill="auto"/>
            <w:hideMark/>
          </w:tcPr>
          <w:p w14:paraId="3D921C87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аренда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95D3498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0,17</w:t>
            </w:r>
          </w:p>
        </w:tc>
      </w:tr>
      <w:tr w:rsidR="008F567C" w:rsidRPr="00173707" w14:paraId="06ABD517" w14:textId="77777777" w:rsidTr="00BB7942">
        <w:trPr>
          <w:trHeight w:val="227"/>
        </w:trPr>
        <w:tc>
          <w:tcPr>
            <w:tcW w:w="546" w:type="dxa"/>
            <w:shd w:val="clear" w:color="auto" w:fill="auto"/>
            <w:hideMark/>
          </w:tcPr>
          <w:p w14:paraId="68CA1C8F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5.3.</w:t>
            </w:r>
          </w:p>
        </w:tc>
        <w:tc>
          <w:tcPr>
            <w:tcW w:w="7608" w:type="dxa"/>
            <w:shd w:val="clear" w:color="auto" w:fill="auto"/>
            <w:hideMark/>
          </w:tcPr>
          <w:p w14:paraId="2CB68B78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безвозмездное пользование земельными участками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211352F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0,01</w:t>
            </w:r>
          </w:p>
        </w:tc>
      </w:tr>
      <w:tr w:rsidR="008F567C" w:rsidRPr="00173707" w14:paraId="37C3118E" w14:textId="77777777" w:rsidTr="00BB7942">
        <w:trPr>
          <w:trHeight w:val="57"/>
        </w:trPr>
        <w:tc>
          <w:tcPr>
            <w:tcW w:w="546" w:type="dxa"/>
            <w:shd w:val="clear" w:color="auto" w:fill="auto"/>
            <w:hideMark/>
          </w:tcPr>
          <w:p w14:paraId="091A7F58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5.4.</w:t>
            </w:r>
          </w:p>
        </w:tc>
        <w:tc>
          <w:tcPr>
            <w:tcW w:w="7608" w:type="dxa"/>
            <w:shd w:val="clear" w:color="auto" w:fill="auto"/>
            <w:hideMark/>
          </w:tcPr>
          <w:p w14:paraId="5893F7FB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постоянное бессрочное пользование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F9D4E0C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0,1</w:t>
            </w:r>
          </w:p>
        </w:tc>
      </w:tr>
      <w:tr w:rsidR="008F567C" w:rsidRPr="00173707" w14:paraId="65B8754C" w14:textId="77777777" w:rsidTr="00BB7942">
        <w:trPr>
          <w:trHeight w:val="227"/>
        </w:trPr>
        <w:tc>
          <w:tcPr>
            <w:tcW w:w="546" w:type="dxa"/>
            <w:shd w:val="clear" w:color="auto" w:fill="auto"/>
            <w:hideMark/>
          </w:tcPr>
          <w:p w14:paraId="5185339A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5.5.</w:t>
            </w:r>
          </w:p>
        </w:tc>
        <w:tc>
          <w:tcPr>
            <w:tcW w:w="7608" w:type="dxa"/>
            <w:shd w:val="clear" w:color="auto" w:fill="auto"/>
            <w:hideMark/>
          </w:tcPr>
          <w:p w14:paraId="7E196B91" w14:textId="395BBA6B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иное (право пожизненного наследуемого владения, сервитут, не обременен правами</w:t>
            </w:r>
            <w:proofErr w:type="gramStart"/>
            <w:r w:rsidRPr="00173707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040849A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0,05</w:t>
            </w:r>
          </w:p>
        </w:tc>
      </w:tr>
      <w:tr w:rsidR="008F567C" w:rsidRPr="00173707" w14:paraId="0B446E9A" w14:textId="77777777" w:rsidTr="00BB7942">
        <w:trPr>
          <w:trHeight w:val="113"/>
        </w:trPr>
        <w:tc>
          <w:tcPr>
            <w:tcW w:w="546" w:type="dxa"/>
            <w:shd w:val="clear" w:color="auto" w:fill="auto"/>
            <w:hideMark/>
          </w:tcPr>
          <w:p w14:paraId="7078D9CB" w14:textId="77777777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</w:rPr>
            </w:pPr>
            <w:r w:rsidRPr="00173707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7608" w:type="dxa"/>
            <w:shd w:val="clear" w:color="auto" w:fill="auto"/>
            <w:hideMark/>
          </w:tcPr>
          <w:p w14:paraId="6748443E" w14:textId="778987D3" w:rsidR="008F567C" w:rsidRPr="00173707" w:rsidRDefault="008F567C" w:rsidP="00255CDC">
            <w:pPr>
              <w:autoSpaceDE/>
              <w:autoSpaceDN/>
              <w:rPr>
                <w:bCs/>
                <w:sz w:val="22"/>
                <w:szCs w:val="22"/>
              </w:rPr>
            </w:pPr>
            <w:r w:rsidRPr="00173707">
              <w:rPr>
                <w:bCs/>
                <w:sz w:val="22"/>
                <w:szCs w:val="22"/>
              </w:rPr>
              <w:t>Вид правообладателя</w:t>
            </w:r>
            <w:r w:rsidR="00AE7525" w:rsidRPr="00173707">
              <w:rPr>
                <w:bCs/>
                <w:sz w:val="22"/>
                <w:szCs w:val="22"/>
              </w:rPr>
              <w:t xml:space="preserve"> (К</w:t>
            </w:r>
            <w:proofErr w:type="gramStart"/>
            <w:r w:rsidR="00AE7525" w:rsidRPr="00173707">
              <w:rPr>
                <w:bCs/>
                <w:sz w:val="22"/>
                <w:szCs w:val="22"/>
              </w:rPr>
              <w:t>6</w:t>
            </w:r>
            <w:proofErr w:type="gramEnd"/>
            <w:r w:rsidR="00AE7525" w:rsidRPr="001737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A6EF655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 </w:t>
            </w:r>
          </w:p>
        </w:tc>
      </w:tr>
      <w:tr w:rsidR="008F567C" w:rsidRPr="00173707" w14:paraId="6FF87067" w14:textId="77777777" w:rsidTr="00BB7942">
        <w:trPr>
          <w:trHeight w:val="113"/>
        </w:trPr>
        <w:tc>
          <w:tcPr>
            <w:tcW w:w="546" w:type="dxa"/>
            <w:shd w:val="clear" w:color="auto" w:fill="auto"/>
            <w:hideMark/>
          </w:tcPr>
          <w:p w14:paraId="5B53C117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7608" w:type="dxa"/>
            <w:shd w:val="clear" w:color="auto" w:fill="auto"/>
            <w:hideMark/>
          </w:tcPr>
          <w:p w14:paraId="37238392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юридическое лицо, индивидуальный предприниматель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87B4750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0,1</w:t>
            </w:r>
          </w:p>
        </w:tc>
      </w:tr>
      <w:tr w:rsidR="008F567C" w:rsidRPr="00173707" w14:paraId="3E8FF73F" w14:textId="77777777" w:rsidTr="00BB7942">
        <w:trPr>
          <w:trHeight w:val="170"/>
        </w:trPr>
        <w:tc>
          <w:tcPr>
            <w:tcW w:w="546" w:type="dxa"/>
            <w:shd w:val="clear" w:color="auto" w:fill="auto"/>
            <w:hideMark/>
          </w:tcPr>
          <w:p w14:paraId="28FD0F5D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6.2.</w:t>
            </w:r>
          </w:p>
        </w:tc>
        <w:tc>
          <w:tcPr>
            <w:tcW w:w="7608" w:type="dxa"/>
            <w:shd w:val="clear" w:color="auto" w:fill="auto"/>
            <w:hideMark/>
          </w:tcPr>
          <w:p w14:paraId="0F4324A7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DE1C12F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0,15</w:t>
            </w:r>
          </w:p>
        </w:tc>
      </w:tr>
      <w:tr w:rsidR="008F567C" w:rsidRPr="00173707" w14:paraId="31BF568B" w14:textId="77777777" w:rsidTr="00BB7942">
        <w:trPr>
          <w:trHeight w:val="186"/>
        </w:trPr>
        <w:tc>
          <w:tcPr>
            <w:tcW w:w="546" w:type="dxa"/>
            <w:shd w:val="clear" w:color="auto" w:fill="auto"/>
            <w:hideMark/>
          </w:tcPr>
          <w:p w14:paraId="340CF312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6.3.</w:t>
            </w:r>
          </w:p>
        </w:tc>
        <w:tc>
          <w:tcPr>
            <w:tcW w:w="7608" w:type="dxa"/>
            <w:shd w:val="clear" w:color="auto" w:fill="auto"/>
            <w:hideMark/>
          </w:tcPr>
          <w:p w14:paraId="6FD5D972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общедолевая собственность собственников помещений жилых домов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A03D76E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0,01</w:t>
            </w:r>
          </w:p>
        </w:tc>
      </w:tr>
      <w:tr w:rsidR="008F567C" w:rsidRPr="00173707" w14:paraId="1B5DC987" w14:textId="77777777" w:rsidTr="00BB7942">
        <w:trPr>
          <w:trHeight w:val="615"/>
        </w:trPr>
        <w:tc>
          <w:tcPr>
            <w:tcW w:w="546" w:type="dxa"/>
            <w:shd w:val="clear" w:color="auto" w:fill="auto"/>
            <w:hideMark/>
          </w:tcPr>
          <w:p w14:paraId="1467D2CA" w14:textId="77777777" w:rsidR="008F567C" w:rsidRPr="00173707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6.4.</w:t>
            </w:r>
          </w:p>
        </w:tc>
        <w:tc>
          <w:tcPr>
            <w:tcW w:w="7608" w:type="dxa"/>
            <w:shd w:val="clear" w:color="auto" w:fill="auto"/>
            <w:hideMark/>
          </w:tcPr>
          <w:p w14:paraId="6E0E3D03" w14:textId="292B7270" w:rsidR="008F567C" w:rsidRPr="00173707" w:rsidRDefault="008F567C" w:rsidP="00034A47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иное (Российская Федерация, субъект Российской Федерации, муниципальное образование, земельные участки, государственная собственность на которые не разграничена)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3478DAF" w14:textId="77777777" w:rsidR="008F567C" w:rsidRPr="00173707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0,05</w:t>
            </w:r>
          </w:p>
        </w:tc>
      </w:tr>
    </w:tbl>
    <w:p w14:paraId="18B2C217" w14:textId="1EF72B8E" w:rsidR="00255CDC" w:rsidRPr="00173707" w:rsidRDefault="00255CDC" w:rsidP="00255CDC">
      <w:pPr>
        <w:jc w:val="both"/>
        <w:rPr>
          <w:sz w:val="26"/>
          <w:szCs w:val="26"/>
        </w:rPr>
      </w:pPr>
      <w:bookmarkStart w:id="40" w:name="RANGE!A33:E51"/>
      <w:bookmarkEnd w:id="40"/>
    </w:p>
    <w:p w14:paraId="05A5F844" w14:textId="35AE63F7" w:rsidR="00AE7525" w:rsidRPr="00173707" w:rsidRDefault="00AE7525" w:rsidP="00255CDC">
      <w:pPr>
        <w:jc w:val="both"/>
        <w:rPr>
          <w:sz w:val="26"/>
          <w:szCs w:val="26"/>
        </w:rPr>
      </w:pPr>
      <w:r w:rsidRPr="00173707">
        <w:rPr>
          <w:sz w:val="26"/>
          <w:szCs w:val="26"/>
        </w:rPr>
        <w:t>Показатель риска «К» определяется по формуле:</w:t>
      </w:r>
    </w:p>
    <w:p w14:paraId="7E3DBB2A" w14:textId="77777777" w:rsidR="00AE7525" w:rsidRPr="00173707" w:rsidRDefault="00AE7525" w:rsidP="00255CDC">
      <w:pPr>
        <w:jc w:val="both"/>
        <w:rPr>
          <w:sz w:val="26"/>
          <w:szCs w:val="26"/>
        </w:rPr>
      </w:pPr>
    </w:p>
    <w:p w14:paraId="58287C6F" w14:textId="4231474F" w:rsidR="00AE7525" w:rsidRPr="00173707" w:rsidRDefault="00AE7525" w:rsidP="00255CDC">
      <w:pPr>
        <w:jc w:val="both"/>
        <w:rPr>
          <w:sz w:val="26"/>
          <w:szCs w:val="26"/>
        </w:rPr>
      </w:pPr>
      <w:r w:rsidRPr="00173707">
        <w:rPr>
          <w:sz w:val="26"/>
          <w:szCs w:val="26"/>
        </w:rPr>
        <w:t>К=К1+К2+К3+К4+К5+К6</w:t>
      </w:r>
    </w:p>
    <w:p w14:paraId="74CB81D3" w14:textId="256380AE" w:rsidR="00AE7525" w:rsidRPr="00173707" w:rsidRDefault="00AE7525" w:rsidP="00255CDC">
      <w:pPr>
        <w:jc w:val="both"/>
        <w:rPr>
          <w:sz w:val="26"/>
          <w:szCs w:val="26"/>
        </w:rPr>
      </w:pPr>
    </w:p>
    <w:p w14:paraId="754C5DC3" w14:textId="25E5EEB7" w:rsidR="00AE7525" w:rsidRPr="00173707" w:rsidRDefault="00AE7525" w:rsidP="00255CDC">
      <w:pPr>
        <w:jc w:val="both"/>
        <w:rPr>
          <w:sz w:val="26"/>
          <w:szCs w:val="26"/>
        </w:rPr>
      </w:pPr>
      <w:r w:rsidRPr="00173707">
        <w:rPr>
          <w:sz w:val="26"/>
          <w:szCs w:val="26"/>
        </w:rPr>
        <w:t>Отнесен</w:t>
      </w:r>
      <w:r w:rsidR="00173707" w:rsidRPr="00173707">
        <w:rPr>
          <w:sz w:val="26"/>
          <w:szCs w:val="26"/>
        </w:rPr>
        <w:t>ие объектов земельного контроля</w:t>
      </w:r>
      <w:r w:rsidRPr="00173707">
        <w:rPr>
          <w:sz w:val="26"/>
          <w:szCs w:val="26"/>
        </w:rPr>
        <w:t xml:space="preserve"> к категории риска осуществляется в зав</w:t>
      </w:r>
      <w:r w:rsidRPr="00173707">
        <w:rPr>
          <w:sz w:val="26"/>
          <w:szCs w:val="26"/>
        </w:rPr>
        <w:t>и</w:t>
      </w:r>
      <w:r w:rsidRPr="00173707">
        <w:rPr>
          <w:sz w:val="26"/>
          <w:szCs w:val="26"/>
        </w:rPr>
        <w:t>симости от значения показателя риска «К» согласно следующим условиям:</w:t>
      </w:r>
    </w:p>
    <w:p w14:paraId="18EF638A" w14:textId="77777777" w:rsidR="00AE7525" w:rsidRPr="00173707" w:rsidRDefault="00AE7525" w:rsidP="00255CDC">
      <w:pPr>
        <w:jc w:val="both"/>
        <w:rPr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368"/>
        <w:gridCol w:w="3420"/>
      </w:tblGrid>
      <w:tr w:rsidR="008A0CAD" w:rsidRPr="00173707" w14:paraId="25B29442" w14:textId="77777777" w:rsidTr="00A745FD">
        <w:trPr>
          <w:trHeight w:val="234"/>
        </w:trPr>
        <w:tc>
          <w:tcPr>
            <w:tcW w:w="738" w:type="dxa"/>
            <w:shd w:val="clear" w:color="auto" w:fill="auto"/>
            <w:hideMark/>
          </w:tcPr>
          <w:p w14:paraId="27CD0CD7" w14:textId="50970F61" w:rsidR="008A0CAD" w:rsidRPr="00173707" w:rsidRDefault="008A0CAD" w:rsidP="00065CC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№ п/п</w:t>
            </w:r>
          </w:p>
        </w:tc>
        <w:tc>
          <w:tcPr>
            <w:tcW w:w="5368" w:type="dxa"/>
            <w:shd w:val="clear" w:color="auto" w:fill="auto"/>
            <w:hideMark/>
          </w:tcPr>
          <w:p w14:paraId="007264E2" w14:textId="33F004F7" w:rsidR="00056BF5" w:rsidRPr="00173707" w:rsidRDefault="00056BF5" w:rsidP="00056BF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Категория риска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D1E7D1D" w14:textId="3AF7DCFE" w:rsidR="008A0CAD" w:rsidRPr="00173707" w:rsidRDefault="00056BF5" w:rsidP="00065CC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Показатель риска</w:t>
            </w:r>
            <w:r w:rsidR="0029314F" w:rsidRPr="00173707">
              <w:rPr>
                <w:sz w:val="22"/>
                <w:szCs w:val="22"/>
              </w:rPr>
              <w:t xml:space="preserve"> «К»</w:t>
            </w:r>
          </w:p>
        </w:tc>
      </w:tr>
      <w:tr w:rsidR="00056BF5" w:rsidRPr="00173707" w14:paraId="0B1D78C5" w14:textId="77777777" w:rsidTr="00A745FD">
        <w:trPr>
          <w:trHeight w:val="300"/>
        </w:trPr>
        <w:tc>
          <w:tcPr>
            <w:tcW w:w="738" w:type="dxa"/>
            <w:shd w:val="clear" w:color="auto" w:fill="auto"/>
            <w:hideMark/>
          </w:tcPr>
          <w:p w14:paraId="4EEE6FD5" w14:textId="45E6EEED" w:rsidR="00056BF5" w:rsidRPr="00173707" w:rsidRDefault="00056BF5" w:rsidP="00065CC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1.</w:t>
            </w:r>
          </w:p>
        </w:tc>
        <w:tc>
          <w:tcPr>
            <w:tcW w:w="5368" w:type="dxa"/>
            <w:shd w:val="clear" w:color="auto" w:fill="auto"/>
            <w:hideMark/>
          </w:tcPr>
          <w:p w14:paraId="2C451FA3" w14:textId="44CED03D" w:rsidR="00056BF5" w:rsidRPr="00173707" w:rsidRDefault="00056BF5" w:rsidP="00056BF5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  <w:shd w:val="clear" w:color="auto" w:fill="FFFFFF"/>
              </w:rPr>
              <w:t>Низкий риск</w:t>
            </w:r>
          </w:p>
        </w:tc>
        <w:tc>
          <w:tcPr>
            <w:tcW w:w="3420" w:type="dxa"/>
            <w:shd w:val="clear" w:color="auto" w:fill="auto"/>
            <w:hideMark/>
          </w:tcPr>
          <w:p w14:paraId="69F8DC04" w14:textId="49D2AAEE" w:rsidR="00056BF5" w:rsidRPr="00173707" w:rsidRDefault="00056BF5" w:rsidP="00056BF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до 0,61</w:t>
            </w:r>
          </w:p>
        </w:tc>
      </w:tr>
      <w:tr w:rsidR="00056BF5" w:rsidRPr="00173707" w14:paraId="31531DB4" w14:textId="77777777" w:rsidTr="00A745FD">
        <w:trPr>
          <w:trHeight w:val="300"/>
        </w:trPr>
        <w:tc>
          <w:tcPr>
            <w:tcW w:w="738" w:type="dxa"/>
            <w:shd w:val="clear" w:color="auto" w:fill="auto"/>
            <w:hideMark/>
          </w:tcPr>
          <w:p w14:paraId="04AEE5F3" w14:textId="4768DC54" w:rsidR="00056BF5" w:rsidRPr="00173707" w:rsidRDefault="00056BF5" w:rsidP="00065CC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2.</w:t>
            </w:r>
          </w:p>
        </w:tc>
        <w:tc>
          <w:tcPr>
            <w:tcW w:w="5368" w:type="dxa"/>
            <w:shd w:val="clear" w:color="auto" w:fill="auto"/>
            <w:hideMark/>
          </w:tcPr>
          <w:p w14:paraId="44B86096" w14:textId="10AC2A2F" w:rsidR="00056BF5" w:rsidRPr="00173707" w:rsidRDefault="00056BF5" w:rsidP="00056BF5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  <w:shd w:val="clear" w:color="auto" w:fill="FFFFFF"/>
              </w:rPr>
              <w:t>Умеренный риск</w:t>
            </w:r>
          </w:p>
        </w:tc>
        <w:tc>
          <w:tcPr>
            <w:tcW w:w="3420" w:type="dxa"/>
            <w:shd w:val="clear" w:color="auto" w:fill="auto"/>
            <w:hideMark/>
          </w:tcPr>
          <w:p w14:paraId="69245162" w14:textId="061C8869" w:rsidR="00056BF5" w:rsidRPr="00173707" w:rsidRDefault="00056BF5" w:rsidP="00056BF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от 0,62 до 0,69</w:t>
            </w:r>
          </w:p>
        </w:tc>
      </w:tr>
      <w:tr w:rsidR="00056BF5" w:rsidRPr="00173707" w14:paraId="57440A97" w14:textId="77777777" w:rsidTr="00A745FD">
        <w:trPr>
          <w:trHeight w:val="300"/>
        </w:trPr>
        <w:tc>
          <w:tcPr>
            <w:tcW w:w="738" w:type="dxa"/>
            <w:shd w:val="clear" w:color="auto" w:fill="auto"/>
            <w:hideMark/>
          </w:tcPr>
          <w:p w14:paraId="5CA75AF4" w14:textId="1CD96161" w:rsidR="00056BF5" w:rsidRPr="00173707" w:rsidRDefault="00056BF5" w:rsidP="00065CC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3.</w:t>
            </w:r>
          </w:p>
        </w:tc>
        <w:tc>
          <w:tcPr>
            <w:tcW w:w="5368" w:type="dxa"/>
            <w:shd w:val="clear" w:color="auto" w:fill="auto"/>
            <w:hideMark/>
          </w:tcPr>
          <w:p w14:paraId="1B59374E" w14:textId="5EEB9679" w:rsidR="00056BF5" w:rsidRPr="00173707" w:rsidRDefault="00056BF5" w:rsidP="00065CC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  <w:shd w:val="clear" w:color="auto" w:fill="FFFFFF"/>
              </w:rPr>
              <w:t>Средний риск</w:t>
            </w:r>
          </w:p>
        </w:tc>
        <w:tc>
          <w:tcPr>
            <w:tcW w:w="3420" w:type="dxa"/>
            <w:shd w:val="clear" w:color="auto" w:fill="auto"/>
            <w:hideMark/>
          </w:tcPr>
          <w:p w14:paraId="760FCD4D" w14:textId="03F24738" w:rsidR="00056BF5" w:rsidRPr="00173707" w:rsidRDefault="00056BF5" w:rsidP="00056BF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от 0,7 до 0,85</w:t>
            </w:r>
          </w:p>
        </w:tc>
      </w:tr>
      <w:tr w:rsidR="00056BF5" w:rsidRPr="00173707" w14:paraId="3C0E6003" w14:textId="77777777" w:rsidTr="00A745FD">
        <w:trPr>
          <w:trHeight w:val="300"/>
        </w:trPr>
        <w:tc>
          <w:tcPr>
            <w:tcW w:w="738" w:type="dxa"/>
            <w:shd w:val="clear" w:color="auto" w:fill="auto"/>
            <w:hideMark/>
          </w:tcPr>
          <w:p w14:paraId="68573A5D" w14:textId="5A797810" w:rsidR="00056BF5" w:rsidRPr="00173707" w:rsidRDefault="00056BF5" w:rsidP="00065CC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4.</w:t>
            </w:r>
          </w:p>
        </w:tc>
        <w:tc>
          <w:tcPr>
            <w:tcW w:w="5368" w:type="dxa"/>
            <w:shd w:val="clear" w:color="auto" w:fill="auto"/>
            <w:hideMark/>
          </w:tcPr>
          <w:p w14:paraId="7566F71F" w14:textId="1EF560DB" w:rsidR="00056BF5" w:rsidRPr="00173707" w:rsidRDefault="00056BF5" w:rsidP="00065CCC">
            <w:pPr>
              <w:autoSpaceDE/>
              <w:autoSpaceDN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  <w:shd w:val="clear" w:color="auto" w:fill="FFFFFF"/>
              </w:rPr>
              <w:t>Высокий риск</w:t>
            </w:r>
          </w:p>
        </w:tc>
        <w:tc>
          <w:tcPr>
            <w:tcW w:w="3420" w:type="dxa"/>
            <w:shd w:val="clear" w:color="auto" w:fill="auto"/>
            <w:hideMark/>
          </w:tcPr>
          <w:p w14:paraId="070DEB73" w14:textId="0420C140" w:rsidR="00056BF5" w:rsidRPr="00173707" w:rsidRDefault="00056BF5" w:rsidP="00056BF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173707">
              <w:rPr>
                <w:sz w:val="22"/>
                <w:szCs w:val="22"/>
              </w:rPr>
              <w:t>более 0,86</w:t>
            </w:r>
          </w:p>
        </w:tc>
      </w:tr>
    </w:tbl>
    <w:p w14:paraId="768D1EF6" w14:textId="77777777" w:rsidR="008A0CAD" w:rsidRPr="00173707" w:rsidRDefault="008A0CAD" w:rsidP="00255CDC">
      <w:pPr>
        <w:jc w:val="both"/>
        <w:rPr>
          <w:sz w:val="26"/>
          <w:szCs w:val="26"/>
        </w:rPr>
        <w:sectPr w:rsidR="008A0CAD" w:rsidRPr="00173707" w:rsidSect="00EE152B">
          <w:pgSz w:w="11906" w:h="16838"/>
          <w:pgMar w:top="1134" w:right="567" w:bottom="1134" w:left="1701" w:header="0" w:footer="0" w:gutter="0"/>
          <w:cols w:space="709"/>
          <w:titlePg/>
          <w:docGrid w:linePitch="272"/>
        </w:sectPr>
      </w:pPr>
    </w:p>
    <w:p w14:paraId="06DA354A" w14:textId="77777777" w:rsidR="00A745FD" w:rsidRPr="00173707" w:rsidRDefault="008E3FF6" w:rsidP="00A745FD">
      <w:pPr>
        <w:ind w:left="6804"/>
        <w:rPr>
          <w:sz w:val="26"/>
          <w:szCs w:val="26"/>
        </w:rPr>
      </w:pPr>
      <w:proofErr w:type="gramStart"/>
      <w:r w:rsidRPr="00173707">
        <w:rPr>
          <w:sz w:val="26"/>
          <w:szCs w:val="26"/>
        </w:rPr>
        <w:lastRenderedPageBreak/>
        <w:t>УТВЕРЖДЕН</w:t>
      </w:r>
      <w:proofErr w:type="gramEnd"/>
      <w:r w:rsidR="00CA63E6" w:rsidRPr="00173707">
        <w:br/>
      </w:r>
      <w:r w:rsidR="00CA63E6" w:rsidRPr="00173707">
        <w:rPr>
          <w:sz w:val="26"/>
          <w:szCs w:val="26"/>
        </w:rPr>
        <w:t>решение</w:t>
      </w:r>
      <w:r w:rsidR="000D2158" w:rsidRPr="00173707">
        <w:rPr>
          <w:sz w:val="26"/>
          <w:szCs w:val="26"/>
        </w:rPr>
        <w:t>м</w:t>
      </w:r>
      <w:r w:rsidR="00CA63E6" w:rsidRPr="00173707">
        <w:rPr>
          <w:sz w:val="26"/>
          <w:szCs w:val="26"/>
        </w:rPr>
        <w:t xml:space="preserve"> Череповецкой</w:t>
      </w:r>
    </w:p>
    <w:p w14:paraId="5E751266" w14:textId="022C6335" w:rsidR="00CA63E6" w:rsidRPr="00173707" w:rsidRDefault="00CA63E6" w:rsidP="00A745FD">
      <w:pPr>
        <w:ind w:left="6804"/>
        <w:rPr>
          <w:sz w:val="26"/>
          <w:szCs w:val="26"/>
        </w:rPr>
      </w:pPr>
      <w:r w:rsidRPr="00173707">
        <w:rPr>
          <w:sz w:val="26"/>
          <w:szCs w:val="26"/>
        </w:rPr>
        <w:t>городской Думы</w:t>
      </w:r>
    </w:p>
    <w:p w14:paraId="17E584A2" w14:textId="4A4EFD43" w:rsidR="00CA63E6" w:rsidRPr="00173707" w:rsidRDefault="00CA63E6" w:rsidP="00A745FD">
      <w:pPr>
        <w:ind w:left="6804"/>
        <w:rPr>
          <w:sz w:val="26"/>
          <w:szCs w:val="26"/>
        </w:rPr>
      </w:pPr>
      <w:r w:rsidRPr="00173707">
        <w:rPr>
          <w:sz w:val="26"/>
          <w:szCs w:val="26"/>
        </w:rPr>
        <w:t xml:space="preserve">от </w:t>
      </w:r>
      <w:r w:rsidR="00A745FD" w:rsidRPr="00173707">
        <w:rPr>
          <w:sz w:val="26"/>
          <w:szCs w:val="26"/>
        </w:rPr>
        <w:t>28.09.2021 № 126</w:t>
      </w:r>
      <w:r w:rsidRPr="00173707">
        <w:rPr>
          <w:sz w:val="26"/>
          <w:szCs w:val="26"/>
        </w:rPr>
        <w:t xml:space="preserve"> </w:t>
      </w:r>
    </w:p>
    <w:p w14:paraId="5201E734" w14:textId="3EA719B4" w:rsidR="00255CDC" w:rsidRPr="00173707" w:rsidRDefault="00255CDC" w:rsidP="00255CDC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14:paraId="1ACD0D5F" w14:textId="04C3B21A" w:rsidR="00CA63E6" w:rsidRPr="00173707" w:rsidRDefault="00CA63E6" w:rsidP="00255CDC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14:paraId="23E91559" w14:textId="77777777" w:rsidR="00CA63E6" w:rsidRPr="00173707" w:rsidRDefault="00CA63E6" w:rsidP="00A745FD">
      <w:pPr>
        <w:autoSpaceDE/>
        <w:autoSpaceDN/>
        <w:jc w:val="center"/>
        <w:rPr>
          <w:sz w:val="26"/>
          <w:szCs w:val="26"/>
        </w:rPr>
      </w:pPr>
      <w:r w:rsidRPr="00173707">
        <w:rPr>
          <w:sz w:val="26"/>
          <w:szCs w:val="26"/>
        </w:rPr>
        <w:t>Перечень</w:t>
      </w:r>
    </w:p>
    <w:p w14:paraId="1274B693" w14:textId="22959926" w:rsidR="00B72473" w:rsidRPr="00173707" w:rsidRDefault="00CA63E6" w:rsidP="00A745FD">
      <w:pPr>
        <w:autoSpaceDE/>
        <w:autoSpaceDN/>
        <w:jc w:val="center"/>
        <w:rPr>
          <w:sz w:val="26"/>
          <w:szCs w:val="26"/>
        </w:rPr>
      </w:pPr>
      <w:r w:rsidRPr="00173707">
        <w:rPr>
          <w:sz w:val="26"/>
          <w:szCs w:val="26"/>
        </w:rPr>
        <w:t>должностных лиц, осуществляющих муниципальный земельный контроль</w:t>
      </w:r>
    </w:p>
    <w:p w14:paraId="455697E5" w14:textId="70C36132" w:rsidR="00CA63E6" w:rsidRPr="00173707" w:rsidRDefault="00CA63E6" w:rsidP="00A745FD">
      <w:pPr>
        <w:autoSpaceDE/>
        <w:autoSpaceDN/>
        <w:jc w:val="center"/>
        <w:rPr>
          <w:sz w:val="26"/>
          <w:szCs w:val="26"/>
        </w:rPr>
      </w:pPr>
      <w:r w:rsidRPr="00173707">
        <w:rPr>
          <w:sz w:val="26"/>
          <w:szCs w:val="26"/>
        </w:rPr>
        <w:t>на территории города Череповца</w:t>
      </w:r>
    </w:p>
    <w:p w14:paraId="260DF686" w14:textId="77777777" w:rsidR="00CA63E6" w:rsidRPr="00173707" w:rsidRDefault="00CA63E6" w:rsidP="00A745FD">
      <w:pPr>
        <w:autoSpaceDE/>
        <w:autoSpaceDN/>
        <w:jc w:val="center"/>
        <w:rPr>
          <w:sz w:val="26"/>
          <w:szCs w:val="26"/>
        </w:rPr>
      </w:pPr>
    </w:p>
    <w:p w14:paraId="00B72D5A" w14:textId="77777777" w:rsidR="00CA63E6" w:rsidRPr="00173707" w:rsidRDefault="00CA63E6" w:rsidP="00A745FD">
      <w:pPr>
        <w:autoSpaceDE/>
        <w:autoSpaceDN/>
        <w:jc w:val="center"/>
        <w:rPr>
          <w:sz w:val="26"/>
          <w:szCs w:val="26"/>
        </w:rPr>
      </w:pPr>
    </w:p>
    <w:p w14:paraId="338B90FB" w14:textId="5356D0B3" w:rsidR="00B72473" w:rsidRPr="00173707" w:rsidRDefault="00A745FD" w:rsidP="00A745FD">
      <w:pPr>
        <w:pStyle w:val="a6"/>
        <w:autoSpaceDE/>
        <w:autoSpaceDN/>
        <w:ind w:left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1. </w:t>
      </w:r>
      <w:r w:rsidR="00B72473" w:rsidRPr="00173707">
        <w:rPr>
          <w:sz w:val="26"/>
          <w:szCs w:val="26"/>
        </w:rPr>
        <w:t>Председатель комитета по управлению имуществом города Череповца.</w:t>
      </w:r>
    </w:p>
    <w:p w14:paraId="0C45B86A" w14:textId="57BD7411" w:rsidR="00B72473" w:rsidRPr="00173707" w:rsidRDefault="00A745FD" w:rsidP="00A745FD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2. </w:t>
      </w:r>
      <w:r w:rsidR="00B72473" w:rsidRPr="00173707">
        <w:rPr>
          <w:sz w:val="26"/>
          <w:szCs w:val="26"/>
        </w:rPr>
        <w:t>Начальник отдела муниципального земельного контроля комитета по упра</w:t>
      </w:r>
      <w:r w:rsidRPr="00173707">
        <w:rPr>
          <w:sz w:val="26"/>
          <w:szCs w:val="26"/>
        </w:rPr>
        <w:t>в</w:t>
      </w:r>
      <w:r w:rsidR="00B72473" w:rsidRPr="00173707">
        <w:rPr>
          <w:sz w:val="26"/>
          <w:szCs w:val="26"/>
        </w:rPr>
        <w:t>лению имуществом города Череповца.</w:t>
      </w:r>
    </w:p>
    <w:p w14:paraId="69C07C11" w14:textId="14B60CDB" w:rsidR="00B72473" w:rsidRPr="00173707" w:rsidRDefault="00A745FD" w:rsidP="00A745FD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3. </w:t>
      </w:r>
      <w:r w:rsidR="00B72473" w:rsidRPr="00173707">
        <w:rPr>
          <w:sz w:val="26"/>
          <w:szCs w:val="26"/>
        </w:rPr>
        <w:t>Главный специалист отдела муниципального земельного контроля комитета по управлению имуществом города Череповца.</w:t>
      </w:r>
    </w:p>
    <w:p w14:paraId="7F265958" w14:textId="2717E708" w:rsidR="00CA63E6" w:rsidRPr="00173707" w:rsidRDefault="00A745FD" w:rsidP="00A745FD">
      <w:pPr>
        <w:autoSpaceDE/>
        <w:autoSpaceDN/>
        <w:ind w:firstLine="709"/>
        <w:jc w:val="both"/>
        <w:rPr>
          <w:sz w:val="26"/>
          <w:szCs w:val="26"/>
        </w:rPr>
      </w:pPr>
      <w:r w:rsidRPr="00173707">
        <w:rPr>
          <w:sz w:val="26"/>
          <w:szCs w:val="26"/>
        </w:rPr>
        <w:t xml:space="preserve">4. </w:t>
      </w:r>
      <w:r w:rsidR="00B72473" w:rsidRPr="00173707">
        <w:rPr>
          <w:sz w:val="26"/>
          <w:szCs w:val="26"/>
        </w:rPr>
        <w:t>Ведущий специалист отдела муниципального земельного контроля комитета по управлению имуществом города Череповца.</w:t>
      </w:r>
    </w:p>
    <w:p w14:paraId="231B6022" w14:textId="39686B25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75E33597" w14:textId="59CA425D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3F60C25A" w14:textId="1A714CF2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07A1A4A1" w14:textId="5F355741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1C613D3F" w14:textId="59774B30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508C5E35" w14:textId="3406F511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09F4508A" w14:textId="7CC27CEB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4C3F4BD1" w14:textId="334C61ED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14558223" w14:textId="2F6E45AB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34737981" w14:textId="4D090F2C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6F97E57F" w14:textId="314C2329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50EDB6A2" w14:textId="6FB0B502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691D066F" w14:textId="198CC225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4800B58C" w14:textId="5E4186DC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12DF9F4F" w14:textId="27EF5711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23EBF7F3" w14:textId="2E93F7C6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7D95403E" w14:textId="61CE7824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48E3F364" w14:textId="6BFD15E6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673DF8D6" w14:textId="4F801351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7F71E1A4" w14:textId="4EEA3AE7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0AE2802B" w14:textId="2E5BB9B4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0FEFFE31" w14:textId="04F76270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218824DA" w14:textId="7EFA8194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6B4A086B" w14:textId="1231E23E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1EC11142" w14:textId="6FBFD54F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2D672AB7" w14:textId="69DE816D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18180F5D" w14:textId="6E121150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462F228C" w14:textId="51FF13CD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41A76F6C" w14:textId="4F6A54CE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3D44431F" w14:textId="7ECFBF65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6844E300" w14:textId="77777777" w:rsidR="00A745FD" w:rsidRPr="00173707" w:rsidRDefault="00A745FD" w:rsidP="00FD1FB7">
      <w:pPr>
        <w:autoSpaceDE/>
        <w:autoSpaceDN/>
        <w:jc w:val="both"/>
        <w:rPr>
          <w:sz w:val="26"/>
          <w:szCs w:val="26"/>
        </w:rPr>
        <w:sectPr w:rsidR="00A745FD" w:rsidRPr="00173707" w:rsidSect="00A745FD">
          <w:pgSz w:w="11906" w:h="16838"/>
          <w:pgMar w:top="397" w:right="567" w:bottom="993" w:left="1701" w:header="0" w:footer="0" w:gutter="0"/>
          <w:cols w:space="709"/>
          <w:titlePg/>
          <w:docGrid w:linePitch="272"/>
        </w:sectPr>
      </w:pPr>
    </w:p>
    <w:p w14:paraId="02EE7C4F" w14:textId="79AFCC7D" w:rsidR="00FD1FB7" w:rsidRPr="00173707" w:rsidRDefault="00FD1FB7" w:rsidP="00FD1FB7">
      <w:pPr>
        <w:autoSpaceDE/>
        <w:autoSpaceDN/>
        <w:jc w:val="both"/>
        <w:rPr>
          <w:sz w:val="26"/>
          <w:szCs w:val="26"/>
        </w:rPr>
      </w:pPr>
    </w:p>
    <w:p w14:paraId="5343F1E3" w14:textId="77777777" w:rsidR="00A745FD" w:rsidRPr="00173707" w:rsidRDefault="00A745FD" w:rsidP="00FD1FB7">
      <w:pPr>
        <w:ind w:left="5670"/>
        <w:rPr>
          <w:sz w:val="26"/>
          <w:szCs w:val="26"/>
        </w:rPr>
      </w:pPr>
    </w:p>
    <w:p w14:paraId="572F2E80" w14:textId="77777777" w:rsidR="00A745FD" w:rsidRPr="00173707" w:rsidRDefault="00FD1FB7" w:rsidP="00A745FD">
      <w:pPr>
        <w:ind w:left="6804"/>
        <w:rPr>
          <w:sz w:val="26"/>
          <w:szCs w:val="26"/>
        </w:rPr>
      </w:pPr>
      <w:proofErr w:type="gramStart"/>
      <w:r w:rsidRPr="00173707">
        <w:rPr>
          <w:sz w:val="26"/>
          <w:szCs w:val="26"/>
        </w:rPr>
        <w:t>УТВЕРЖДЕН</w:t>
      </w:r>
      <w:proofErr w:type="gramEnd"/>
      <w:r w:rsidRPr="00173707">
        <w:br/>
      </w:r>
      <w:r w:rsidRPr="00173707">
        <w:rPr>
          <w:sz w:val="26"/>
          <w:szCs w:val="26"/>
        </w:rPr>
        <w:t>решением Череповецкой</w:t>
      </w:r>
    </w:p>
    <w:p w14:paraId="3D950263" w14:textId="70A3732B" w:rsidR="00FD1FB7" w:rsidRPr="00173707" w:rsidRDefault="00FD1FB7" w:rsidP="00A745FD">
      <w:pPr>
        <w:ind w:left="6804"/>
        <w:rPr>
          <w:sz w:val="26"/>
          <w:szCs w:val="26"/>
        </w:rPr>
      </w:pPr>
      <w:r w:rsidRPr="00173707">
        <w:rPr>
          <w:sz w:val="26"/>
          <w:szCs w:val="26"/>
        </w:rPr>
        <w:t>городской Думы</w:t>
      </w:r>
    </w:p>
    <w:p w14:paraId="31CBAEB0" w14:textId="5CA18A73" w:rsidR="00FD1FB7" w:rsidRPr="00173707" w:rsidRDefault="00FD1FB7" w:rsidP="00A745FD">
      <w:pPr>
        <w:autoSpaceDE/>
        <w:autoSpaceDN/>
        <w:ind w:left="6804"/>
        <w:rPr>
          <w:sz w:val="26"/>
          <w:szCs w:val="26"/>
        </w:rPr>
      </w:pPr>
      <w:r w:rsidRPr="00173707">
        <w:rPr>
          <w:sz w:val="26"/>
          <w:szCs w:val="26"/>
        </w:rPr>
        <w:t xml:space="preserve">от </w:t>
      </w:r>
      <w:r w:rsidR="00A745FD" w:rsidRPr="00173707">
        <w:rPr>
          <w:sz w:val="26"/>
          <w:szCs w:val="26"/>
        </w:rPr>
        <w:t xml:space="preserve">28.09.2021 </w:t>
      </w:r>
      <w:r w:rsidRPr="00173707">
        <w:rPr>
          <w:sz w:val="26"/>
          <w:szCs w:val="26"/>
        </w:rPr>
        <w:t xml:space="preserve">№ </w:t>
      </w:r>
      <w:r w:rsidR="00A745FD" w:rsidRPr="00173707">
        <w:rPr>
          <w:sz w:val="26"/>
          <w:szCs w:val="26"/>
        </w:rPr>
        <w:t>126</w:t>
      </w:r>
    </w:p>
    <w:p w14:paraId="5D7EE8FD" w14:textId="692D7298" w:rsidR="00FD1FB7" w:rsidRPr="00173707" w:rsidRDefault="00FD1FB7" w:rsidP="00FD1FB7">
      <w:pPr>
        <w:autoSpaceDE/>
        <w:autoSpaceDN/>
        <w:rPr>
          <w:sz w:val="26"/>
          <w:szCs w:val="26"/>
        </w:rPr>
      </w:pPr>
    </w:p>
    <w:p w14:paraId="3C493CA3" w14:textId="77777777" w:rsidR="00A745FD" w:rsidRPr="00173707" w:rsidRDefault="00A745FD" w:rsidP="00FD1FB7">
      <w:pPr>
        <w:autoSpaceDE/>
        <w:autoSpaceDN/>
        <w:rPr>
          <w:sz w:val="26"/>
          <w:szCs w:val="26"/>
        </w:rPr>
      </w:pPr>
    </w:p>
    <w:p w14:paraId="29D1DFAD" w14:textId="77777777" w:rsidR="00FD1FB7" w:rsidRPr="00173707" w:rsidRDefault="00FD1FB7" w:rsidP="00FD1FB7">
      <w:pPr>
        <w:jc w:val="center"/>
        <w:rPr>
          <w:sz w:val="26"/>
          <w:szCs w:val="26"/>
        </w:rPr>
      </w:pPr>
      <w:r w:rsidRPr="00173707">
        <w:rPr>
          <w:sz w:val="26"/>
          <w:szCs w:val="26"/>
        </w:rPr>
        <w:t xml:space="preserve">Перечень индикаторов риска нарушения обязательных требований </w:t>
      </w:r>
    </w:p>
    <w:p w14:paraId="737EBB26" w14:textId="77777777" w:rsidR="00FD1FB7" w:rsidRPr="00173707" w:rsidRDefault="00FD1FB7" w:rsidP="00FD1FB7">
      <w:pPr>
        <w:jc w:val="center"/>
        <w:rPr>
          <w:sz w:val="26"/>
          <w:szCs w:val="26"/>
        </w:rPr>
      </w:pPr>
      <w:r w:rsidRPr="00173707">
        <w:rPr>
          <w:sz w:val="26"/>
          <w:szCs w:val="26"/>
        </w:rPr>
        <w:t>по муниципальному земельному контролю</w:t>
      </w:r>
    </w:p>
    <w:p w14:paraId="783B9945" w14:textId="77777777" w:rsidR="00FD1FB7" w:rsidRPr="00173707" w:rsidRDefault="00FD1FB7" w:rsidP="00FD1FB7">
      <w:pPr>
        <w:jc w:val="both"/>
        <w:rPr>
          <w:sz w:val="26"/>
          <w:szCs w:val="26"/>
        </w:rPr>
      </w:pPr>
    </w:p>
    <w:p w14:paraId="2173E4B4" w14:textId="77777777" w:rsidR="00FD1FB7" w:rsidRPr="00173707" w:rsidRDefault="00FD1FB7" w:rsidP="00FD1FB7">
      <w:pPr>
        <w:ind w:firstLine="720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  <w:shd w:val="clear" w:color="auto" w:fill="FFFFFF"/>
        </w:rPr>
        <w:t>При принятии решения о проведении контрольного мероприятия применяются следующие индикаторы риска нарушения обязательных требований:</w:t>
      </w:r>
    </w:p>
    <w:p w14:paraId="761991F2" w14:textId="77777777" w:rsidR="00FD1FB7" w:rsidRPr="00173707" w:rsidRDefault="00FD1FB7" w:rsidP="00FD1FB7">
      <w:pPr>
        <w:pStyle w:val="x-scope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  <w:shd w:val="clear" w:color="auto" w:fill="FFFFFF"/>
        </w:rPr>
        <w:t>1. Несоответствие площади используемого контролируемым лицом земельного участка, определенной в результате проведения мероприятий по контролю без вза</w:t>
      </w:r>
      <w:r w:rsidRPr="00173707">
        <w:rPr>
          <w:sz w:val="26"/>
          <w:szCs w:val="26"/>
          <w:shd w:val="clear" w:color="auto" w:fill="FFFFFF"/>
        </w:rPr>
        <w:t>и</w:t>
      </w:r>
      <w:r w:rsidRPr="00173707">
        <w:rPr>
          <w:sz w:val="26"/>
          <w:szCs w:val="26"/>
          <w:shd w:val="clear" w:color="auto" w:fill="FFFFFF"/>
        </w:rPr>
        <w:t>модействия с контролируемым лицом, площади земельного участка, сведения о кот</w:t>
      </w:r>
      <w:r w:rsidRPr="00173707">
        <w:rPr>
          <w:sz w:val="26"/>
          <w:szCs w:val="26"/>
          <w:shd w:val="clear" w:color="auto" w:fill="FFFFFF"/>
        </w:rPr>
        <w:t>о</w:t>
      </w:r>
      <w:r w:rsidRPr="00173707">
        <w:rPr>
          <w:sz w:val="26"/>
          <w:szCs w:val="26"/>
          <w:shd w:val="clear" w:color="auto" w:fill="FFFFFF"/>
        </w:rPr>
        <w:t>рой содержатся в Едином государственном реестре недвижимости.</w:t>
      </w:r>
    </w:p>
    <w:p w14:paraId="4E00F8D5" w14:textId="77777777" w:rsidR="00FD1FB7" w:rsidRPr="00173707" w:rsidRDefault="00FD1FB7" w:rsidP="00FD1FB7">
      <w:pPr>
        <w:pStyle w:val="x-scope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  <w:shd w:val="clear" w:color="auto" w:fill="FFFFFF"/>
        </w:rPr>
        <w:t>2. Несоответствие использования контролируемым лицом земельного участка, выявленное в результате проведения мероприятий по контролю без взаимодействия с контролируемым лицом, целевому назначению в соответствии с его принадлежн</w:t>
      </w:r>
      <w:r w:rsidRPr="00173707">
        <w:rPr>
          <w:sz w:val="26"/>
          <w:szCs w:val="26"/>
          <w:shd w:val="clear" w:color="auto" w:fill="FFFFFF"/>
        </w:rPr>
        <w:t>о</w:t>
      </w:r>
      <w:r w:rsidRPr="00173707">
        <w:rPr>
          <w:sz w:val="26"/>
          <w:szCs w:val="26"/>
          <w:shd w:val="clear" w:color="auto" w:fill="FFFFFF"/>
        </w:rPr>
        <w:t>стью к той или иной категории земель и (или) видам разрешенного использования з</w:t>
      </w:r>
      <w:r w:rsidRPr="00173707">
        <w:rPr>
          <w:sz w:val="26"/>
          <w:szCs w:val="26"/>
          <w:shd w:val="clear" w:color="auto" w:fill="FFFFFF"/>
        </w:rPr>
        <w:t>е</w:t>
      </w:r>
      <w:r w:rsidRPr="00173707">
        <w:rPr>
          <w:sz w:val="26"/>
          <w:szCs w:val="26"/>
          <w:shd w:val="clear" w:color="auto" w:fill="FFFFFF"/>
        </w:rPr>
        <w:t>мельного участка, сведения о котором содержатся в Едином государственном реестре недвижимости.</w:t>
      </w:r>
    </w:p>
    <w:p w14:paraId="1656F067" w14:textId="77777777" w:rsidR="00FD1FB7" w:rsidRPr="00173707" w:rsidRDefault="00FD1FB7" w:rsidP="00FD1FB7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73707">
        <w:rPr>
          <w:rFonts w:ascii="Times New Roman" w:hAnsi="Times New Roman" w:cs="Times New Roman"/>
          <w:sz w:val="26"/>
          <w:szCs w:val="26"/>
          <w:shd w:val="clear" w:color="auto" w:fill="FFFFFF"/>
        </w:rPr>
        <w:t>3. Отсутствие в Едином государственном реестре недвижимости сведений о правах на используемый гражданином, юридическим лицом, индивидуальным пре</w:t>
      </w:r>
      <w:r w:rsidRPr="00173707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173707">
        <w:rPr>
          <w:rFonts w:ascii="Times New Roman" w:hAnsi="Times New Roman" w:cs="Times New Roman"/>
          <w:sz w:val="26"/>
          <w:szCs w:val="26"/>
          <w:shd w:val="clear" w:color="auto" w:fill="FFFFFF"/>
        </w:rPr>
        <w:t>принимателем земельный участок.</w:t>
      </w:r>
    </w:p>
    <w:p w14:paraId="20515DE9" w14:textId="77777777" w:rsidR="00FD1FB7" w:rsidRPr="00173707" w:rsidRDefault="00FD1FB7" w:rsidP="00FD1FB7">
      <w:pPr>
        <w:pStyle w:val="x-scope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173707">
        <w:rPr>
          <w:sz w:val="26"/>
          <w:szCs w:val="26"/>
          <w:shd w:val="clear" w:color="auto" w:fill="FFFFFF"/>
        </w:rPr>
        <w:t>4. Отсутствие объектов капитального строительства, ведения строительных р</w:t>
      </w:r>
      <w:r w:rsidRPr="00173707">
        <w:rPr>
          <w:sz w:val="26"/>
          <w:szCs w:val="26"/>
          <w:shd w:val="clear" w:color="auto" w:fill="FFFFFF"/>
        </w:rPr>
        <w:t>а</w:t>
      </w:r>
      <w:r w:rsidRPr="00173707">
        <w:rPr>
          <w:sz w:val="26"/>
          <w:szCs w:val="26"/>
          <w:shd w:val="clear" w:color="auto" w:fill="FFFFFF"/>
        </w:rPr>
        <w:t xml:space="preserve">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</w:t>
      </w:r>
      <w:r w:rsidRPr="00173707">
        <w:rPr>
          <w:sz w:val="26"/>
          <w:szCs w:val="26"/>
          <w:shd w:val="clear" w:color="auto" w:fill="FFFFFF"/>
        </w:rPr>
        <w:br/>
        <w:t xml:space="preserve">по результатам проведения мероприятий по контролю без взаимодействия </w:t>
      </w:r>
      <w:r w:rsidRPr="00173707">
        <w:rPr>
          <w:sz w:val="26"/>
          <w:szCs w:val="26"/>
          <w:shd w:val="clear" w:color="auto" w:fill="FFFFFF"/>
        </w:rPr>
        <w:br/>
        <w:t>с контролируемым лицом, в случае если обязанность по использованию такого з</w:t>
      </w:r>
      <w:r w:rsidRPr="00173707">
        <w:rPr>
          <w:sz w:val="26"/>
          <w:szCs w:val="26"/>
          <w:shd w:val="clear" w:color="auto" w:fill="FFFFFF"/>
        </w:rPr>
        <w:t>е</w:t>
      </w:r>
      <w:r w:rsidRPr="00173707">
        <w:rPr>
          <w:sz w:val="26"/>
          <w:szCs w:val="26"/>
          <w:shd w:val="clear" w:color="auto" w:fill="FFFFFF"/>
        </w:rPr>
        <w:t>мельного участка в течение установленного срока предусмотрена федеральным зак</w:t>
      </w:r>
      <w:r w:rsidRPr="00173707">
        <w:rPr>
          <w:sz w:val="26"/>
          <w:szCs w:val="26"/>
          <w:shd w:val="clear" w:color="auto" w:fill="FFFFFF"/>
        </w:rPr>
        <w:t>о</w:t>
      </w:r>
      <w:r w:rsidRPr="00173707">
        <w:rPr>
          <w:sz w:val="26"/>
          <w:szCs w:val="26"/>
          <w:shd w:val="clear" w:color="auto" w:fill="FFFFFF"/>
        </w:rPr>
        <w:t>ном.</w:t>
      </w:r>
    </w:p>
    <w:p w14:paraId="6C8C79DA" w14:textId="77777777" w:rsidR="00FD1FB7" w:rsidRPr="00173707" w:rsidRDefault="00FD1FB7" w:rsidP="00FD1FB7">
      <w:pPr>
        <w:ind w:firstLine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173707">
        <w:rPr>
          <w:sz w:val="26"/>
          <w:szCs w:val="26"/>
          <w:shd w:val="clear" w:color="auto" w:fill="FFFFFF"/>
        </w:rPr>
        <w:t>5. Непредставление в срок, установленный в предостережении о недопустим</w:t>
      </w:r>
      <w:r w:rsidRPr="00173707">
        <w:rPr>
          <w:sz w:val="26"/>
          <w:szCs w:val="26"/>
          <w:shd w:val="clear" w:color="auto" w:fill="FFFFFF"/>
        </w:rPr>
        <w:t>о</w:t>
      </w:r>
      <w:r w:rsidRPr="00173707">
        <w:rPr>
          <w:sz w:val="26"/>
          <w:szCs w:val="26"/>
          <w:shd w:val="clear" w:color="auto" w:fill="FFFFFF"/>
        </w:rPr>
        <w:t>сти нарушения обязательных требований, уведомления о принятии мер по обеспеч</w:t>
      </w:r>
      <w:r w:rsidRPr="00173707">
        <w:rPr>
          <w:sz w:val="26"/>
          <w:szCs w:val="26"/>
          <w:shd w:val="clear" w:color="auto" w:fill="FFFFFF"/>
        </w:rPr>
        <w:t>е</w:t>
      </w:r>
      <w:r w:rsidRPr="00173707">
        <w:rPr>
          <w:sz w:val="26"/>
          <w:szCs w:val="26"/>
          <w:shd w:val="clear" w:color="auto" w:fill="FFFFFF"/>
        </w:rPr>
        <w:t>нию соблюдения обязательных требований.</w:t>
      </w:r>
    </w:p>
    <w:p w14:paraId="0F920DAF" w14:textId="77777777" w:rsidR="00FD1FB7" w:rsidRPr="00173707" w:rsidRDefault="00FD1FB7" w:rsidP="00F57AF3">
      <w:pPr>
        <w:autoSpaceDE/>
        <w:autoSpaceDN/>
        <w:ind w:firstLine="720"/>
        <w:jc w:val="both"/>
        <w:rPr>
          <w:sz w:val="26"/>
          <w:szCs w:val="26"/>
        </w:rPr>
      </w:pPr>
    </w:p>
    <w:sectPr w:rsidR="00FD1FB7" w:rsidRPr="00173707" w:rsidSect="00A745FD"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4EFB09" w16cid:durableId="248D5CD6"/>
  <w16cid:commentId w16cid:paraId="7B6655F7" w16cid:durableId="248D5C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FE5C4" w14:textId="77777777" w:rsidR="00814E51" w:rsidRDefault="00814E51" w:rsidP="007C2CD0">
      <w:r>
        <w:separator/>
      </w:r>
    </w:p>
  </w:endnote>
  <w:endnote w:type="continuationSeparator" w:id="0">
    <w:p w14:paraId="3D21920C" w14:textId="77777777" w:rsidR="00814E51" w:rsidRDefault="00814E51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71DAE" w14:textId="77777777" w:rsidR="00814E51" w:rsidRDefault="00814E51" w:rsidP="007C2CD0">
      <w:r>
        <w:separator/>
      </w:r>
    </w:p>
  </w:footnote>
  <w:footnote w:type="continuationSeparator" w:id="0">
    <w:p w14:paraId="6EF32A27" w14:textId="77777777" w:rsidR="00814E51" w:rsidRDefault="00814E51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93395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37083D8" w14:textId="24CF39D3" w:rsidR="00BB7942" w:rsidRPr="00A745FD" w:rsidRDefault="00BB7942">
        <w:pPr>
          <w:pStyle w:val="af2"/>
          <w:jc w:val="center"/>
          <w:rPr>
            <w:sz w:val="26"/>
            <w:szCs w:val="26"/>
          </w:rPr>
        </w:pPr>
        <w:r w:rsidRPr="00A745FD">
          <w:rPr>
            <w:sz w:val="26"/>
            <w:szCs w:val="26"/>
          </w:rPr>
          <w:fldChar w:fldCharType="begin"/>
        </w:r>
        <w:r w:rsidRPr="00A745FD">
          <w:rPr>
            <w:sz w:val="26"/>
            <w:szCs w:val="26"/>
          </w:rPr>
          <w:instrText>PAGE   \* MERGEFORMAT</w:instrText>
        </w:r>
        <w:r w:rsidRPr="00A745FD">
          <w:rPr>
            <w:sz w:val="26"/>
            <w:szCs w:val="26"/>
          </w:rPr>
          <w:fldChar w:fldCharType="separate"/>
        </w:r>
        <w:r w:rsidR="008D7582">
          <w:rPr>
            <w:noProof/>
            <w:sz w:val="26"/>
            <w:szCs w:val="26"/>
          </w:rPr>
          <w:t>4</w:t>
        </w:r>
        <w:r w:rsidRPr="00A745FD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18F"/>
    <w:multiLevelType w:val="hybridMultilevel"/>
    <w:tmpl w:val="236E99EE"/>
    <w:lvl w:ilvl="0" w:tplc="99C6B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71C210C"/>
    <w:multiLevelType w:val="hybridMultilevel"/>
    <w:tmpl w:val="E7AE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1E7064"/>
    <w:multiLevelType w:val="hybridMultilevel"/>
    <w:tmpl w:val="1A92B3BC"/>
    <w:lvl w:ilvl="0" w:tplc="AD4A82BC">
      <w:start w:val="1"/>
      <w:numFmt w:val="decimal"/>
      <w:lvlText w:val="%1."/>
      <w:lvlJc w:val="left"/>
      <w:pPr>
        <w:ind w:left="720" w:hanging="360"/>
      </w:pPr>
      <w:rPr>
        <w:rFonts w:ascii="PT Serif" w:eastAsia="Times New Roman" w:hAnsi="PT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00955"/>
    <w:multiLevelType w:val="hybridMultilevel"/>
    <w:tmpl w:val="BA8C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546"/>
    <w:rsid w:val="00000A3A"/>
    <w:rsid w:val="00000E88"/>
    <w:rsid w:val="000033AF"/>
    <w:rsid w:val="000039F1"/>
    <w:rsid w:val="0001156C"/>
    <w:rsid w:val="00014E99"/>
    <w:rsid w:val="00016709"/>
    <w:rsid w:val="00020501"/>
    <w:rsid w:val="00020E35"/>
    <w:rsid w:val="00022753"/>
    <w:rsid w:val="00022EA1"/>
    <w:rsid w:val="0002335C"/>
    <w:rsid w:val="00024E29"/>
    <w:rsid w:val="00024F46"/>
    <w:rsid w:val="00025E48"/>
    <w:rsid w:val="00026023"/>
    <w:rsid w:val="00026D17"/>
    <w:rsid w:val="00026D93"/>
    <w:rsid w:val="00030050"/>
    <w:rsid w:val="00030941"/>
    <w:rsid w:val="00030946"/>
    <w:rsid w:val="00030F2B"/>
    <w:rsid w:val="0003363B"/>
    <w:rsid w:val="00033E86"/>
    <w:rsid w:val="000341F9"/>
    <w:rsid w:val="00034A47"/>
    <w:rsid w:val="0003624D"/>
    <w:rsid w:val="000375AF"/>
    <w:rsid w:val="00040A70"/>
    <w:rsid w:val="00044634"/>
    <w:rsid w:val="00056BF5"/>
    <w:rsid w:val="0006006E"/>
    <w:rsid w:val="0006071D"/>
    <w:rsid w:val="00060DDF"/>
    <w:rsid w:val="00060F18"/>
    <w:rsid w:val="000646FF"/>
    <w:rsid w:val="00065CCC"/>
    <w:rsid w:val="00067255"/>
    <w:rsid w:val="0006793E"/>
    <w:rsid w:val="00070341"/>
    <w:rsid w:val="00070877"/>
    <w:rsid w:val="00071C70"/>
    <w:rsid w:val="0007273C"/>
    <w:rsid w:val="00072D26"/>
    <w:rsid w:val="000744A1"/>
    <w:rsid w:val="00077116"/>
    <w:rsid w:val="0007762D"/>
    <w:rsid w:val="00077F67"/>
    <w:rsid w:val="00080575"/>
    <w:rsid w:val="000812FA"/>
    <w:rsid w:val="00081EBF"/>
    <w:rsid w:val="000821D4"/>
    <w:rsid w:val="0008262A"/>
    <w:rsid w:val="00082932"/>
    <w:rsid w:val="00086675"/>
    <w:rsid w:val="0008679B"/>
    <w:rsid w:val="00090A7A"/>
    <w:rsid w:val="00091389"/>
    <w:rsid w:val="00091639"/>
    <w:rsid w:val="00096451"/>
    <w:rsid w:val="000972DA"/>
    <w:rsid w:val="000A1711"/>
    <w:rsid w:val="000A1E3F"/>
    <w:rsid w:val="000A3398"/>
    <w:rsid w:val="000A3B7D"/>
    <w:rsid w:val="000A4F15"/>
    <w:rsid w:val="000A71F3"/>
    <w:rsid w:val="000A756E"/>
    <w:rsid w:val="000A7A85"/>
    <w:rsid w:val="000B0150"/>
    <w:rsid w:val="000B1AC0"/>
    <w:rsid w:val="000B2B6A"/>
    <w:rsid w:val="000B3E97"/>
    <w:rsid w:val="000B462B"/>
    <w:rsid w:val="000B6498"/>
    <w:rsid w:val="000C0067"/>
    <w:rsid w:val="000C059C"/>
    <w:rsid w:val="000C339D"/>
    <w:rsid w:val="000C3FAB"/>
    <w:rsid w:val="000C4510"/>
    <w:rsid w:val="000C51FD"/>
    <w:rsid w:val="000C59F3"/>
    <w:rsid w:val="000D021C"/>
    <w:rsid w:val="000D2158"/>
    <w:rsid w:val="000D58B3"/>
    <w:rsid w:val="000D5A2D"/>
    <w:rsid w:val="000D7B6F"/>
    <w:rsid w:val="000E0481"/>
    <w:rsid w:val="000E2D26"/>
    <w:rsid w:val="000E3B33"/>
    <w:rsid w:val="000E4021"/>
    <w:rsid w:val="000E44F7"/>
    <w:rsid w:val="000E59D1"/>
    <w:rsid w:val="000E7A9B"/>
    <w:rsid w:val="000F20E1"/>
    <w:rsid w:val="000F245C"/>
    <w:rsid w:val="000F3837"/>
    <w:rsid w:val="000F3931"/>
    <w:rsid w:val="000F4830"/>
    <w:rsid w:val="000F6106"/>
    <w:rsid w:val="000F617D"/>
    <w:rsid w:val="000F6905"/>
    <w:rsid w:val="000F6D7A"/>
    <w:rsid w:val="00100458"/>
    <w:rsid w:val="001006CC"/>
    <w:rsid w:val="00103DC6"/>
    <w:rsid w:val="001041B3"/>
    <w:rsid w:val="001046FC"/>
    <w:rsid w:val="0010781B"/>
    <w:rsid w:val="00110176"/>
    <w:rsid w:val="00110D37"/>
    <w:rsid w:val="0011561D"/>
    <w:rsid w:val="001156DB"/>
    <w:rsid w:val="0012202A"/>
    <w:rsid w:val="0012296B"/>
    <w:rsid w:val="0012378C"/>
    <w:rsid w:val="00125C9F"/>
    <w:rsid w:val="001303E8"/>
    <w:rsid w:val="00131137"/>
    <w:rsid w:val="00133277"/>
    <w:rsid w:val="0013497B"/>
    <w:rsid w:val="0013499A"/>
    <w:rsid w:val="00134EF1"/>
    <w:rsid w:val="00134FA0"/>
    <w:rsid w:val="00137268"/>
    <w:rsid w:val="00140B2A"/>
    <w:rsid w:val="001425C7"/>
    <w:rsid w:val="00150FB7"/>
    <w:rsid w:val="001516D3"/>
    <w:rsid w:val="00151CED"/>
    <w:rsid w:val="00151E5D"/>
    <w:rsid w:val="0015455C"/>
    <w:rsid w:val="001547FC"/>
    <w:rsid w:val="00154927"/>
    <w:rsid w:val="0016142B"/>
    <w:rsid w:val="001626EF"/>
    <w:rsid w:val="0016508B"/>
    <w:rsid w:val="00173422"/>
    <w:rsid w:val="00173707"/>
    <w:rsid w:val="00174070"/>
    <w:rsid w:val="001746F9"/>
    <w:rsid w:val="001756C4"/>
    <w:rsid w:val="00177FD2"/>
    <w:rsid w:val="00182E2C"/>
    <w:rsid w:val="001845DD"/>
    <w:rsid w:val="00184BA7"/>
    <w:rsid w:val="00184E75"/>
    <w:rsid w:val="0019376A"/>
    <w:rsid w:val="001949DC"/>
    <w:rsid w:val="001A1DFD"/>
    <w:rsid w:val="001A2527"/>
    <w:rsid w:val="001A3242"/>
    <w:rsid w:val="001A37C2"/>
    <w:rsid w:val="001A65A4"/>
    <w:rsid w:val="001A7E73"/>
    <w:rsid w:val="001B1D45"/>
    <w:rsid w:val="001B48A7"/>
    <w:rsid w:val="001C0419"/>
    <w:rsid w:val="001C06FB"/>
    <w:rsid w:val="001C1BFE"/>
    <w:rsid w:val="001C1F35"/>
    <w:rsid w:val="001C3913"/>
    <w:rsid w:val="001C7DD7"/>
    <w:rsid w:val="001D4BC3"/>
    <w:rsid w:val="001D64A8"/>
    <w:rsid w:val="001E1127"/>
    <w:rsid w:val="001E3DF9"/>
    <w:rsid w:val="001E422E"/>
    <w:rsid w:val="001E51F0"/>
    <w:rsid w:val="001E6B79"/>
    <w:rsid w:val="001E6E38"/>
    <w:rsid w:val="001E70FD"/>
    <w:rsid w:val="001F3F4D"/>
    <w:rsid w:val="001F4E10"/>
    <w:rsid w:val="001F5D03"/>
    <w:rsid w:val="002035D1"/>
    <w:rsid w:val="0020408E"/>
    <w:rsid w:val="00205495"/>
    <w:rsid w:val="002054BA"/>
    <w:rsid w:val="0021305F"/>
    <w:rsid w:val="00213243"/>
    <w:rsid w:val="00214110"/>
    <w:rsid w:val="0021783A"/>
    <w:rsid w:val="002224ED"/>
    <w:rsid w:val="002228BB"/>
    <w:rsid w:val="00222DCD"/>
    <w:rsid w:val="00227C08"/>
    <w:rsid w:val="00230237"/>
    <w:rsid w:val="002308DA"/>
    <w:rsid w:val="0023295B"/>
    <w:rsid w:val="00233880"/>
    <w:rsid w:val="00235E29"/>
    <w:rsid w:val="0023720A"/>
    <w:rsid w:val="00241FEF"/>
    <w:rsid w:val="00242585"/>
    <w:rsid w:val="0024692E"/>
    <w:rsid w:val="00246A45"/>
    <w:rsid w:val="00247BD2"/>
    <w:rsid w:val="00247CB7"/>
    <w:rsid w:val="00250CF6"/>
    <w:rsid w:val="002559EB"/>
    <w:rsid w:val="00255CB9"/>
    <w:rsid w:val="00255CDC"/>
    <w:rsid w:val="0025632E"/>
    <w:rsid w:val="00257390"/>
    <w:rsid w:val="00257AC1"/>
    <w:rsid w:val="00260151"/>
    <w:rsid w:val="002605D8"/>
    <w:rsid w:val="00262344"/>
    <w:rsid w:val="002643E8"/>
    <w:rsid w:val="002650C2"/>
    <w:rsid w:val="002668E1"/>
    <w:rsid w:val="002668E6"/>
    <w:rsid w:val="002673B9"/>
    <w:rsid w:val="002673FF"/>
    <w:rsid w:val="00267781"/>
    <w:rsid w:val="00270688"/>
    <w:rsid w:val="0027198A"/>
    <w:rsid w:val="00271C42"/>
    <w:rsid w:val="0027363A"/>
    <w:rsid w:val="00276761"/>
    <w:rsid w:val="002774E9"/>
    <w:rsid w:val="002800D5"/>
    <w:rsid w:val="00283A1B"/>
    <w:rsid w:val="00285DAE"/>
    <w:rsid w:val="0029314F"/>
    <w:rsid w:val="00294439"/>
    <w:rsid w:val="002944AA"/>
    <w:rsid w:val="002A09C1"/>
    <w:rsid w:val="002A1859"/>
    <w:rsid w:val="002A1EC3"/>
    <w:rsid w:val="002A33F5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0FC6"/>
    <w:rsid w:val="002D2D08"/>
    <w:rsid w:val="002D3797"/>
    <w:rsid w:val="002D5F8C"/>
    <w:rsid w:val="002D70DA"/>
    <w:rsid w:val="002D75B4"/>
    <w:rsid w:val="002E0EFC"/>
    <w:rsid w:val="002E24C9"/>
    <w:rsid w:val="002E2924"/>
    <w:rsid w:val="002E2C27"/>
    <w:rsid w:val="002E5C99"/>
    <w:rsid w:val="002E790C"/>
    <w:rsid w:val="002F0779"/>
    <w:rsid w:val="002F0B50"/>
    <w:rsid w:val="002F17AD"/>
    <w:rsid w:val="002F42EF"/>
    <w:rsid w:val="002F4664"/>
    <w:rsid w:val="002F4DCF"/>
    <w:rsid w:val="0030026D"/>
    <w:rsid w:val="00300C21"/>
    <w:rsid w:val="00301121"/>
    <w:rsid w:val="00301EC3"/>
    <w:rsid w:val="00302918"/>
    <w:rsid w:val="003029F0"/>
    <w:rsid w:val="003040BA"/>
    <w:rsid w:val="003047B7"/>
    <w:rsid w:val="00305CB6"/>
    <w:rsid w:val="003061F4"/>
    <w:rsid w:val="003128E5"/>
    <w:rsid w:val="00313279"/>
    <w:rsid w:val="003146FF"/>
    <w:rsid w:val="00315E40"/>
    <w:rsid w:val="003176CC"/>
    <w:rsid w:val="00322374"/>
    <w:rsid w:val="00325588"/>
    <w:rsid w:val="00332106"/>
    <w:rsid w:val="003335ED"/>
    <w:rsid w:val="003341E1"/>
    <w:rsid w:val="00334381"/>
    <w:rsid w:val="0033457F"/>
    <w:rsid w:val="00334624"/>
    <w:rsid w:val="003346AD"/>
    <w:rsid w:val="003374F3"/>
    <w:rsid w:val="00340277"/>
    <w:rsid w:val="003404E5"/>
    <w:rsid w:val="003417B8"/>
    <w:rsid w:val="003418FB"/>
    <w:rsid w:val="00342DE3"/>
    <w:rsid w:val="0034331F"/>
    <w:rsid w:val="00345713"/>
    <w:rsid w:val="003464EB"/>
    <w:rsid w:val="00346CCB"/>
    <w:rsid w:val="00347B2C"/>
    <w:rsid w:val="00350911"/>
    <w:rsid w:val="003532ED"/>
    <w:rsid w:val="00353586"/>
    <w:rsid w:val="00355E53"/>
    <w:rsid w:val="00360124"/>
    <w:rsid w:val="00362CF9"/>
    <w:rsid w:val="00364D48"/>
    <w:rsid w:val="00364EA4"/>
    <w:rsid w:val="003654D2"/>
    <w:rsid w:val="00370AF9"/>
    <w:rsid w:val="00375F67"/>
    <w:rsid w:val="00380669"/>
    <w:rsid w:val="00380790"/>
    <w:rsid w:val="00382574"/>
    <w:rsid w:val="00383618"/>
    <w:rsid w:val="003846DF"/>
    <w:rsid w:val="0038526E"/>
    <w:rsid w:val="0038715C"/>
    <w:rsid w:val="00387EAC"/>
    <w:rsid w:val="003951DB"/>
    <w:rsid w:val="00395293"/>
    <w:rsid w:val="003963AE"/>
    <w:rsid w:val="00396831"/>
    <w:rsid w:val="003A0C30"/>
    <w:rsid w:val="003A1C50"/>
    <w:rsid w:val="003A3CED"/>
    <w:rsid w:val="003A4334"/>
    <w:rsid w:val="003A4695"/>
    <w:rsid w:val="003A4868"/>
    <w:rsid w:val="003A5B73"/>
    <w:rsid w:val="003A6432"/>
    <w:rsid w:val="003A716B"/>
    <w:rsid w:val="003C0B78"/>
    <w:rsid w:val="003C288D"/>
    <w:rsid w:val="003C2CFC"/>
    <w:rsid w:val="003C3FE4"/>
    <w:rsid w:val="003C6394"/>
    <w:rsid w:val="003C6408"/>
    <w:rsid w:val="003C6E8D"/>
    <w:rsid w:val="003D1076"/>
    <w:rsid w:val="003D19DE"/>
    <w:rsid w:val="003D1CE3"/>
    <w:rsid w:val="003D5A61"/>
    <w:rsid w:val="003D5AA6"/>
    <w:rsid w:val="003E0339"/>
    <w:rsid w:val="003E0AA3"/>
    <w:rsid w:val="003E11E4"/>
    <w:rsid w:val="003E25A1"/>
    <w:rsid w:val="003E5406"/>
    <w:rsid w:val="003F49C3"/>
    <w:rsid w:val="003F50BC"/>
    <w:rsid w:val="003F5336"/>
    <w:rsid w:val="003F556C"/>
    <w:rsid w:val="00407CE1"/>
    <w:rsid w:val="004106ED"/>
    <w:rsid w:val="00411F0C"/>
    <w:rsid w:val="00414566"/>
    <w:rsid w:val="00415203"/>
    <w:rsid w:val="00416E3A"/>
    <w:rsid w:val="00417F6D"/>
    <w:rsid w:val="00420379"/>
    <w:rsid w:val="00421906"/>
    <w:rsid w:val="004219BD"/>
    <w:rsid w:val="004230ED"/>
    <w:rsid w:val="004269C2"/>
    <w:rsid w:val="00427816"/>
    <w:rsid w:val="00427D40"/>
    <w:rsid w:val="00430A8F"/>
    <w:rsid w:val="004310F4"/>
    <w:rsid w:val="004337EE"/>
    <w:rsid w:val="004373FC"/>
    <w:rsid w:val="004401AF"/>
    <w:rsid w:val="00440CCF"/>
    <w:rsid w:val="004428BD"/>
    <w:rsid w:val="00443ACA"/>
    <w:rsid w:val="00444515"/>
    <w:rsid w:val="004457C7"/>
    <w:rsid w:val="004477C8"/>
    <w:rsid w:val="004521C4"/>
    <w:rsid w:val="00453710"/>
    <w:rsid w:val="00454F71"/>
    <w:rsid w:val="00455187"/>
    <w:rsid w:val="004640CE"/>
    <w:rsid w:val="00464845"/>
    <w:rsid w:val="00466C2A"/>
    <w:rsid w:val="00467CA7"/>
    <w:rsid w:val="004805D9"/>
    <w:rsid w:val="00481B8E"/>
    <w:rsid w:val="00483CB8"/>
    <w:rsid w:val="004854B5"/>
    <w:rsid w:val="00485E15"/>
    <w:rsid w:val="00487065"/>
    <w:rsid w:val="004921F7"/>
    <w:rsid w:val="00493B44"/>
    <w:rsid w:val="004958B9"/>
    <w:rsid w:val="004A2A68"/>
    <w:rsid w:val="004A2EBB"/>
    <w:rsid w:val="004A39AE"/>
    <w:rsid w:val="004A3ED4"/>
    <w:rsid w:val="004A5444"/>
    <w:rsid w:val="004B3EBE"/>
    <w:rsid w:val="004B4005"/>
    <w:rsid w:val="004B41BB"/>
    <w:rsid w:val="004B537B"/>
    <w:rsid w:val="004B61A2"/>
    <w:rsid w:val="004B6C04"/>
    <w:rsid w:val="004C1E88"/>
    <w:rsid w:val="004C22DA"/>
    <w:rsid w:val="004C3C1F"/>
    <w:rsid w:val="004C3D4F"/>
    <w:rsid w:val="004C3E8F"/>
    <w:rsid w:val="004C5D32"/>
    <w:rsid w:val="004C6B9B"/>
    <w:rsid w:val="004C7456"/>
    <w:rsid w:val="004C7502"/>
    <w:rsid w:val="004D005B"/>
    <w:rsid w:val="004D04D4"/>
    <w:rsid w:val="004D0775"/>
    <w:rsid w:val="004D0EB6"/>
    <w:rsid w:val="004D107E"/>
    <w:rsid w:val="004D648D"/>
    <w:rsid w:val="004E27E5"/>
    <w:rsid w:val="004E310B"/>
    <w:rsid w:val="004E3117"/>
    <w:rsid w:val="004E47FE"/>
    <w:rsid w:val="004E6E47"/>
    <w:rsid w:val="004E7A79"/>
    <w:rsid w:val="004F5D33"/>
    <w:rsid w:val="004F5F92"/>
    <w:rsid w:val="00501612"/>
    <w:rsid w:val="005019B0"/>
    <w:rsid w:val="0050407E"/>
    <w:rsid w:val="005048CC"/>
    <w:rsid w:val="0051121E"/>
    <w:rsid w:val="00511327"/>
    <w:rsid w:val="00511898"/>
    <w:rsid w:val="00511F95"/>
    <w:rsid w:val="00512FE1"/>
    <w:rsid w:val="00515637"/>
    <w:rsid w:val="00521BA5"/>
    <w:rsid w:val="00523DBB"/>
    <w:rsid w:val="00525AEC"/>
    <w:rsid w:val="005264EC"/>
    <w:rsid w:val="00531743"/>
    <w:rsid w:val="005329DD"/>
    <w:rsid w:val="005334E2"/>
    <w:rsid w:val="005337D4"/>
    <w:rsid w:val="00534BDA"/>
    <w:rsid w:val="0053793A"/>
    <w:rsid w:val="00541AE9"/>
    <w:rsid w:val="00542929"/>
    <w:rsid w:val="0054440C"/>
    <w:rsid w:val="005444DB"/>
    <w:rsid w:val="00550AF3"/>
    <w:rsid w:val="00550CCC"/>
    <w:rsid w:val="00550F3A"/>
    <w:rsid w:val="00553287"/>
    <w:rsid w:val="00553880"/>
    <w:rsid w:val="005556A0"/>
    <w:rsid w:val="00555B23"/>
    <w:rsid w:val="005606CB"/>
    <w:rsid w:val="00561101"/>
    <w:rsid w:val="0056275A"/>
    <w:rsid w:val="00564B5F"/>
    <w:rsid w:val="00564D51"/>
    <w:rsid w:val="005712E0"/>
    <w:rsid w:val="00571C4C"/>
    <w:rsid w:val="0057398A"/>
    <w:rsid w:val="00573AE2"/>
    <w:rsid w:val="0057466B"/>
    <w:rsid w:val="005757E1"/>
    <w:rsid w:val="005778D5"/>
    <w:rsid w:val="00581F43"/>
    <w:rsid w:val="005826BE"/>
    <w:rsid w:val="00582FA8"/>
    <w:rsid w:val="005913D8"/>
    <w:rsid w:val="005918CC"/>
    <w:rsid w:val="00591DD8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03"/>
    <w:rsid w:val="005B4C4E"/>
    <w:rsid w:val="005B5457"/>
    <w:rsid w:val="005C14E1"/>
    <w:rsid w:val="005C24D7"/>
    <w:rsid w:val="005C5604"/>
    <w:rsid w:val="005C594C"/>
    <w:rsid w:val="005D01B7"/>
    <w:rsid w:val="005D10C3"/>
    <w:rsid w:val="005D1C0C"/>
    <w:rsid w:val="005D469A"/>
    <w:rsid w:val="005D49FE"/>
    <w:rsid w:val="005D6A42"/>
    <w:rsid w:val="005E11A7"/>
    <w:rsid w:val="005E1913"/>
    <w:rsid w:val="005E3487"/>
    <w:rsid w:val="005E35E3"/>
    <w:rsid w:val="005E3BDF"/>
    <w:rsid w:val="005E4083"/>
    <w:rsid w:val="005E41BE"/>
    <w:rsid w:val="005E7562"/>
    <w:rsid w:val="005F1764"/>
    <w:rsid w:val="005F665C"/>
    <w:rsid w:val="005F6A63"/>
    <w:rsid w:val="00600FB6"/>
    <w:rsid w:val="00601957"/>
    <w:rsid w:val="00602248"/>
    <w:rsid w:val="00602476"/>
    <w:rsid w:val="00602A45"/>
    <w:rsid w:val="00610395"/>
    <w:rsid w:val="006112F9"/>
    <w:rsid w:val="00611A30"/>
    <w:rsid w:val="00614A09"/>
    <w:rsid w:val="006223E7"/>
    <w:rsid w:val="0062241F"/>
    <w:rsid w:val="006243DC"/>
    <w:rsid w:val="006255B9"/>
    <w:rsid w:val="00626DBF"/>
    <w:rsid w:val="00633760"/>
    <w:rsid w:val="00635E66"/>
    <w:rsid w:val="00640F9A"/>
    <w:rsid w:val="00643460"/>
    <w:rsid w:val="00645697"/>
    <w:rsid w:val="006456D9"/>
    <w:rsid w:val="006502F2"/>
    <w:rsid w:val="00651252"/>
    <w:rsid w:val="0065306D"/>
    <w:rsid w:val="00653131"/>
    <w:rsid w:val="00653D9D"/>
    <w:rsid w:val="006547A4"/>
    <w:rsid w:val="00655D73"/>
    <w:rsid w:val="0065700B"/>
    <w:rsid w:val="006604FF"/>
    <w:rsid w:val="00662607"/>
    <w:rsid w:val="006634C4"/>
    <w:rsid w:val="00663655"/>
    <w:rsid w:val="00663811"/>
    <w:rsid w:val="00664AFE"/>
    <w:rsid w:val="0066640F"/>
    <w:rsid w:val="00667287"/>
    <w:rsid w:val="006705A7"/>
    <w:rsid w:val="006716A5"/>
    <w:rsid w:val="0067233C"/>
    <w:rsid w:val="00676853"/>
    <w:rsid w:val="006836CF"/>
    <w:rsid w:val="00684712"/>
    <w:rsid w:val="00685BDA"/>
    <w:rsid w:val="006957F6"/>
    <w:rsid w:val="00697251"/>
    <w:rsid w:val="0069726E"/>
    <w:rsid w:val="00697DFA"/>
    <w:rsid w:val="006A0342"/>
    <w:rsid w:val="006A10BC"/>
    <w:rsid w:val="006A4557"/>
    <w:rsid w:val="006A4CC1"/>
    <w:rsid w:val="006A4F77"/>
    <w:rsid w:val="006A55CF"/>
    <w:rsid w:val="006A6B71"/>
    <w:rsid w:val="006B20E1"/>
    <w:rsid w:val="006B2AFD"/>
    <w:rsid w:val="006C17DD"/>
    <w:rsid w:val="006C1E48"/>
    <w:rsid w:val="006C214B"/>
    <w:rsid w:val="006C242B"/>
    <w:rsid w:val="006C2579"/>
    <w:rsid w:val="006C3892"/>
    <w:rsid w:val="006C4703"/>
    <w:rsid w:val="006C491B"/>
    <w:rsid w:val="006D021E"/>
    <w:rsid w:val="006D3614"/>
    <w:rsid w:val="006D5C58"/>
    <w:rsid w:val="006D643D"/>
    <w:rsid w:val="006D66A5"/>
    <w:rsid w:val="006D68E2"/>
    <w:rsid w:val="006E2EE8"/>
    <w:rsid w:val="006E3D1C"/>
    <w:rsid w:val="006E4096"/>
    <w:rsid w:val="006F0134"/>
    <w:rsid w:val="006F01A0"/>
    <w:rsid w:val="006F0FEA"/>
    <w:rsid w:val="006F0FF9"/>
    <w:rsid w:val="006F459C"/>
    <w:rsid w:val="006F6E9A"/>
    <w:rsid w:val="0070057B"/>
    <w:rsid w:val="00702F97"/>
    <w:rsid w:val="007036BF"/>
    <w:rsid w:val="00703A4B"/>
    <w:rsid w:val="0070602C"/>
    <w:rsid w:val="00706EE6"/>
    <w:rsid w:val="00716A52"/>
    <w:rsid w:val="00716E8E"/>
    <w:rsid w:val="00716EFB"/>
    <w:rsid w:val="00716F31"/>
    <w:rsid w:val="007173DF"/>
    <w:rsid w:val="00717663"/>
    <w:rsid w:val="007208F6"/>
    <w:rsid w:val="007217A8"/>
    <w:rsid w:val="00722168"/>
    <w:rsid w:val="007225F4"/>
    <w:rsid w:val="00722829"/>
    <w:rsid w:val="00722A9E"/>
    <w:rsid w:val="00722DF6"/>
    <w:rsid w:val="0072441D"/>
    <w:rsid w:val="00735115"/>
    <w:rsid w:val="00735D39"/>
    <w:rsid w:val="0073786B"/>
    <w:rsid w:val="00737C75"/>
    <w:rsid w:val="007410D9"/>
    <w:rsid w:val="007426F3"/>
    <w:rsid w:val="00743908"/>
    <w:rsid w:val="00746E01"/>
    <w:rsid w:val="00750DAF"/>
    <w:rsid w:val="00751157"/>
    <w:rsid w:val="00753B9C"/>
    <w:rsid w:val="00754522"/>
    <w:rsid w:val="007557F5"/>
    <w:rsid w:val="00760566"/>
    <w:rsid w:val="0076184B"/>
    <w:rsid w:val="00761BCD"/>
    <w:rsid w:val="007621C4"/>
    <w:rsid w:val="0076491C"/>
    <w:rsid w:val="00770DDD"/>
    <w:rsid w:val="00771EBB"/>
    <w:rsid w:val="00774006"/>
    <w:rsid w:val="0077494D"/>
    <w:rsid w:val="00774D9F"/>
    <w:rsid w:val="0077636B"/>
    <w:rsid w:val="007763C8"/>
    <w:rsid w:val="00776BAC"/>
    <w:rsid w:val="00781378"/>
    <w:rsid w:val="00781D46"/>
    <w:rsid w:val="00785703"/>
    <w:rsid w:val="00786EC1"/>
    <w:rsid w:val="00794051"/>
    <w:rsid w:val="007940F1"/>
    <w:rsid w:val="007A2071"/>
    <w:rsid w:val="007A2829"/>
    <w:rsid w:val="007A4471"/>
    <w:rsid w:val="007A52B2"/>
    <w:rsid w:val="007A586E"/>
    <w:rsid w:val="007A7465"/>
    <w:rsid w:val="007A7511"/>
    <w:rsid w:val="007B057D"/>
    <w:rsid w:val="007B1123"/>
    <w:rsid w:val="007B4163"/>
    <w:rsid w:val="007B4AFC"/>
    <w:rsid w:val="007B4DD7"/>
    <w:rsid w:val="007B6731"/>
    <w:rsid w:val="007C0DD2"/>
    <w:rsid w:val="007C2CD0"/>
    <w:rsid w:val="007C3833"/>
    <w:rsid w:val="007C40F9"/>
    <w:rsid w:val="007C440B"/>
    <w:rsid w:val="007C479E"/>
    <w:rsid w:val="007D35A5"/>
    <w:rsid w:val="007D3ACC"/>
    <w:rsid w:val="007D6E41"/>
    <w:rsid w:val="007E2C29"/>
    <w:rsid w:val="007E73B9"/>
    <w:rsid w:val="007F2B30"/>
    <w:rsid w:val="007F55EC"/>
    <w:rsid w:val="007F5E74"/>
    <w:rsid w:val="007F7B0F"/>
    <w:rsid w:val="008007F4"/>
    <w:rsid w:val="00801543"/>
    <w:rsid w:val="008027CF"/>
    <w:rsid w:val="00806173"/>
    <w:rsid w:val="0081057D"/>
    <w:rsid w:val="00811013"/>
    <w:rsid w:val="00811A9F"/>
    <w:rsid w:val="0081221B"/>
    <w:rsid w:val="00814E51"/>
    <w:rsid w:val="008218E6"/>
    <w:rsid w:val="008250E2"/>
    <w:rsid w:val="00825FEB"/>
    <w:rsid w:val="00826280"/>
    <w:rsid w:val="00831E25"/>
    <w:rsid w:val="00832606"/>
    <w:rsid w:val="00832A7A"/>
    <w:rsid w:val="008376E2"/>
    <w:rsid w:val="00842EB2"/>
    <w:rsid w:val="00845BD4"/>
    <w:rsid w:val="00846C58"/>
    <w:rsid w:val="0085099B"/>
    <w:rsid w:val="008521DA"/>
    <w:rsid w:val="00852EEC"/>
    <w:rsid w:val="008541E6"/>
    <w:rsid w:val="00856EFC"/>
    <w:rsid w:val="008570C5"/>
    <w:rsid w:val="00862863"/>
    <w:rsid w:val="008635E9"/>
    <w:rsid w:val="00866090"/>
    <w:rsid w:val="0086642A"/>
    <w:rsid w:val="00866632"/>
    <w:rsid w:val="00867A37"/>
    <w:rsid w:val="00870A48"/>
    <w:rsid w:val="00872FDB"/>
    <w:rsid w:val="0087563C"/>
    <w:rsid w:val="00877C7A"/>
    <w:rsid w:val="00880CF5"/>
    <w:rsid w:val="0088543B"/>
    <w:rsid w:val="00885F54"/>
    <w:rsid w:val="008906E0"/>
    <w:rsid w:val="0089200B"/>
    <w:rsid w:val="00895340"/>
    <w:rsid w:val="008978E5"/>
    <w:rsid w:val="008A0CAD"/>
    <w:rsid w:val="008A2596"/>
    <w:rsid w:val="008A35AB"/>
    <w:rsid w:val="008A5E5F"/>
    <w:rsid w:val="008A629E"/>
    <w:rsid w:val="008A6829"/>
    <w:rsid w:val="008A7864"/>
    <w:rsid w:val="008B138F"/>
    <w:rsid w:val="008B1D02"/>
    <w:rsid w:val="008B476B"/>
    <w:rsid w:val="008B4BB4"/>
    <w:rsid w:val="008B7704"/>
    <w:rsid w:val="008C0D48"/>
    <w:rsid w:val="008C116B"/>
    <w:rsid w:val="008C276A"/>
    <w:rsid w:val="008C394B"/>
    <w:rsid w:val="008C46C5"/>
    <w:rsid w:val="008C6849"/>
    <w:rsid w:val="008D35B9"/>
    <w:rsid w:val="008D7582"/>
    <w:rsid w:val="008D78EA"/>
    <w:rsid w:val="008E00EB"/>
    <w:rsid w:val="008E273C"/>
    <w:rsid w:val="008E3E48"/>
    <w:rsid w:val="008E3FF6"/>
    <w:rsid w:val="008E4EA0"/>
    <w:rsid w:val="008E5882"/>
    <w:rsid w:val="008F1A5C"/>
    <w:rsid w:val="008F4EB2"/>
    <w:rsid w:val="008F504A"/>
    <w:rsid w:val="008F567C"/>
    <w:rsid w:val="008F7824"/>
    <w:rsid w:val="008F7A84"/>
    <w:rsid w:val="008F7EEF"/>
    <w:rsid w:val="009000C9"/>
    <w:rsid w:val="00901626"/>
    <w:rsid w:val="00901B2E"/>
    <w:rsid w:val="009025E9"/>
    <w:rsid w:val="009032B8"/>
    <w:rsid w:val="009041FE"/>
    <w:rsid w:val="00904C3E"/>
    <w:rsid w:val="00905383"/>
    <w:rsid w:val="00907D6E"/>
    <w:rsid w:val="00910804"/>
    <w:rsid w:val="00912595"/>
    <w:rsid w:val="00912F57"/>
    <w:rsid w:val="00912FE4"/>
    <w:rsid w:val="00913C2E"/>
    <w:rsid w:val="00916877"/>
    <w:rsid w:val="00917414"/>
    <w:rsid w:val="009179A0"/>
    <w:rsid w:val="00922C52"/>
    <w:rsid w:val="00922FFF"/>
    <w:rsid w:val="0092723C"/>
    <w:rsid w:val="009335C4"/>
    <w:rsid w:val="009347ED"/>
    <w:rsid w:val="00935DC9"/>
    <w:rsid w:val="00936138"/>
    <w:rsid w:val="009367CE"/>
    <w:rsid w:val="00937A6C"/>
    <w:rsid w:val="009414B9"/>
    <w:rsid w:val="00943714"/>
    <w:rsid w:val="00944C51"/>
    <w:rsid w:val="009505A9"/>
    <w:rsid w:val="00951049"/>
    <w:rsid w:val="00951112"/>
    <w:rsid w:val="00951F56"/>
    <w:rsid w:val="00951FA4"/>
    <w:rsid w:val="0095342D"/>
    <w:rsid w:val="00953872"/>
    <w:rsid w:val="0095558C"/>
    <w:rsid w:val="0096002F"/>
    <w:rsid w:val="009621FF"/>
    <w:rsid w:val="0096352E"/>
    <w:rsid w:val="00966AFB"/>
    <w:rsid w:val="0097053F"/>
    <w:rsid w:val="009706D4"/>
    <w:rsid w:val="0097204A"/>
    <w:rsid w:val="00972ECF"/>
    <w:rsid w:val="0097322F"/>
    <w:rsid w:val="009733DE"/>
    <w:rsid w:val="0097484F"/>
    <w:rsid w:val="0097759C"/>
    <w:rsid w:val="00980FA7"/>
    <w:rsid w:val="00981880"/>
    <w:rsid w:val="00983B01"/>
    <w:rsid w:val="00984B02"/>
    <w:rsid w:val="00985CC1"/>
    <w:rsid w:val="00985DAF"/>
    <w:rsid w:val="00986752"/>
    <w:rsid w:val="0098688A"/>
    <w:rsid w:val="009941C7"/>
    <w:rsid w:val="00994C8E"/>
    <w:rsid w:val="009A0C4B"/>
    <w:rsid w:val="009A18D7"/>
    <w:rsid w:val="009A3097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50AE"/>
    <w:rsid w:val="009C54AE"/>
    <w:rsid w:val="009C6858"/>
    <w:rsid w:val="009C6CCE"/>
    <w:rsid w:val="009C73CF"/>
    <w:rsid w:val="009C7CC0"/>
    <w:rsid w:val="009D1480"/>
    <w:rsid w:val="009D2ABF"/>
    <w:rsid w:val="009E14F9"/>
    <w:rsid w:val="009F1448"/>
    <w:rsid w:val="009F3D63"/>
    <w:rsid w:val="009F68B1"/>
    <w:rsid w:val="00A00039"/>
    <w:rsid w:val="00A004FE"/>
    <w:rsid w:val="00A022DD"/>
    <w:rsid w:val="00A02DC0"/>
    <w:rsid w:val="00A0358B"/>
    <w:rsid w:val="00A035ED"/>
    <w:rsid w:val="00A03D3B"/>
    <w:rsid w:val="00A041E6"/>
    <w:rsid w:val="00A049D8"/>
    <w:rsid w:val="00A0568E"/>
    <w:rsid w:val="00A069BE"/>
    <w:rsid w:val="00A06A6B"/>
    <w:rsid w:val="00A13037"/>
    <w:rsid w:val="00A14587"/>
    <w:rsid w:val="00A145FD"/>
    <w:rsid w:val="00A153EA"/>
    <w:rsid w:val="00A16434"/>
    <w:rsid w:val="00A17066"/>
    <w:rsid w:val="00A2087D"/>
    <w:rsid w:val="00A22E92"/>
    <w:rsid w:val="00A25764"/>
    <w:rsid w:val="00A31624"/>
    <w:rsid w:val="00A3401F"/>
    <w:rsid w:val="00A34C8D"/>
    <w:rsid w:val="00A354A8"/>
    <w:rsid w:val="00A35AAD"/>
    <w:rsid w:val="00A37AA6"/>
    <w:rsid w:val="00A43159"/>
    <w:rsid w:val="00A44F67"/>
    <w:rsid w:val="00A4633E"/>
    <w:rsid w:val="00A50AC7"/>
    <w:rsid w:val="00A51858"/>
    <w:rsid w:val="00A52F28"/>
    <w:rsid w:val="00A53B24"/>
    <w:rsid w:val="00A562FA"/>
    <w:rsid w:val="00A57008"/>
    <w:rsid w:val="00A5730F"/>
    <w:rsid w:val="00A61672"/>
    <w:rsid w:val="00A63606"/>
    <w:rsid w:val="00A649C1"/>
    <w:rsid w:val="00A66769"/>
    <w:rsid w:val="00A67328"/>
    <w:rsid w:val="00A7183C"/>
    <w:rsid w:val="00A71A7E"/>
    <w:rsid w:val="00A73475"/>
    <w:rsid w:val="00A745FD"/>
    <w:rsid w:val="00A74AAC"/>
    <w:rsid w:val="00A74CBE"/>
    <w:rsid w:val="00A76410"/>
    <w:rsid w:val="00A771D5"/>
    <w:rsid w:val="00A80515"/>
    <w:rsid w:val="00A8441F"/>
    <w:rsid w:val="00A84458"/>
    <w:rsid w:val="00A869C4"/>
    <w:rsid w:val="00A86A47"/>
    <w:rsid w:val="00A8743B"/>
    <w:rsid w:val="00A9207C"/>
    <w:rsid w:val="00A93405"/>
    <w:rsid w:val="00A97631"/>
    <w:rsid w:val="00AA3CB8"/>
    <w:rsid w:val="00AA6770"/>
    <w:rsid w:val="00AA6CC4"/>
    <w:rsid w:val="00AA7765"/>
    <w:rsid w:val="00AB2158"/>
    <w:rsid w:val="00AB2349"/>
    <w:rsid w:val="00AB2D53"/>
    <w:rsid w:val="00AB3D0A"/>
    <w:rsid w:val="00AB4BD9"/>
    <w:rsid w:val="00AB6B4A"/>
    <w:rsid w:val="00AC14EE"/>
    <w:rsid w:val="00AC1EEE"/>
    <w:rsid w:val="00AC2259"/>
    <w:rsid w:val="00AC263E"/>
    <w:rsid w:val="00AC35EC"/>
    <w:rsid w:val="00AC4718"/>
    <w:rsid w:val="00AD4274"/>
    <w:rsid w:val="00AD4988"/>
    <w:rsid w:val="00AD59F7"/>
    <w:rsid w:val="00AD6BAA"/>
    <w:rsid w:val="00AD6F82"/>
    <w:rsid w:val="00AD7516"/>
    <w:rsid w:val="00AD766B"/>
    <w:rsid w:val="00AE1F7B"/>
    <w:rsid w:val="00AE2E32"/>
    <w:rsid w:val="00AE2F83"/>
    <w:rsid w:val="00AE38D7"/>
    <w:rsid w:val="00AE399B"/>
    <w:rsid w:val="00AE553C"/>
    <w:rsid w:val="00AE59DA"/>
    <w:rsid w:val="00AE5E31"/>
    <w:rsid w:val="00AE7525"/>
    <w:rsid w:val="00AF060F"/>
    <w:rsid w:val="00AF0B49"/>
    <w:rsid w:val="00AF3796"/>
    <w:rsid w:val="00AF45D0"/>
    <w:rsid w:val="00AF57DC"/>
    <w:rsid w:val="00AF5CFA"/>
    <w:rsid w:val="00B025C3"/>
    <w:rsid w:val="00B041A5"/>
    <w:rsid w:val="00B073FD"/>
    <w:rsid w:val="00B12544"/>
    <w:rsid w:val="00B12708"/>
    <w:rsid w:val="00B13B84"/>
    <w:rsid w:val="00B151C0"/>
    <w:rsid w:val="00B2057F"/>
    <w:rsid w:val="00B21D70"/>
    <w:rsid w:val="00B2300E"/>
    <w:rsid w:val="00B24BA4"/>
    <w:rsid w:val="00B25409"/>
    <w:rsid w:val="00B26FCC"/>
    <w:rsid w:val="00B27FF7"/>
    <w:rsid w:val="00B318E4"/>
    <w:rsid w:val="00B31F26"/>
    <w:rsid w:val="00B36506"/>
    <w:rsid w:val="00B4180A"/>
    <w:rsid w:val="00B429D0"/>
    <w:rsid w:val="00B42B38"/>
    <w:rsid w:val="00B42E21"/>
    <w:rsid w:val="00B434FC"/>
    <w:rsid w:val="00B45668"/>
    <w:rsid w:val="00B4566C"/>
    <w:rsid w:val="00B46154"/>
    <w:rsid w:val="00B466A0"/>
    <w:rsid w:val="00B56018"/>
    <w:rsid w:val="00B57105"/>
    <w:rsid w:val="00B57825"/>
    <w:rsid w:val="00B62DB7"/>
    <w:rsid w:val="00B63AAE"/>
    <w:rsid w:val="00B65E44"/>
    <w:rsid w:val="00B661A2"/>
    <w:rsid w:val="00B66C85"/>
    <w:rsid w:val="00B70801"/>
    <w:rsid w:val="00B71FA5"/>
    <w:rsid w:val="00B721BF"/>
    <w:rsid w:val="00B72473"/>
    <w:rsid w:val="00B73A37"/>
    <w:rsid w:val="00B76C30"/>
    <w:rsid w:val="00B81398"/>
    <w:rsid w:val="00B8496C"/>
    <w:rsid w:val="00B85754"/>
    <w:rsid w:val="00B85FB6"/>
    <w:rsid w:val="00B925BB"/>
    <w:rsid w:val="00B934C8"/>
    <w:rsid w:val="00B9459F"/>
    <w:rsid w:val="00B95C3E"/>
    <w:rsid w:val="00B9605A"/>
    <w:rsid w:val="00B960F5"/>
    <w:rsid w:val="00B96571"/>
    <w:rsid w:val="00B97811"/>
    <w:rsid w:val="00BA3FA4"/>
    <w:rsid w:val="00BA45BA"/>
    <w:rsid w:val="00BA45D6"/>
    <w:rsid w:val="00BA6D6C"/>
    <w:rsid w:val="00BA73C7"/>
    <w:rsid w:val="00BB0B4B"/>
    <w:rsid w:val="00BB0E69"/>
    <w:rsid w:val="00BB149C"/>
    <w:rsid w:val="00BB26E7"/>
    <w:rsid w:val="00BB7942"/>
    <w:rsid w:val="00BB7B43"/>
    <w:rsid w:val="00BB7B9D"/>
    <w:rsid w:val="00BC0093"/>
    <w:rsid w:val="00BC1E8E"/>
    <w:rsid w:val="00BC24C5"/>
    <w:rsid w:val="00BC31F6"/>
    <w:rsid w:val="00BC3C2D"/>
    <w:rsid w:val="00BC3E29"/>
    <w:rsid w:val="00BC46D2"/>
    <w:rsid w:val="00BC4A25"/>
    <w:rsid w:val="00BC5CB0"/>
    <w:rsid w:val="00BC63CA"/>
    <w:rsid w:val="00BC7368"/>
    <w:rsid w:val="00BD07F8"/>
    <w:rsid w:val="00BD101E"/>
    <w:rsid w:val="00BD1937"/>
    <w:rsid w:val="00BD4561"/>
    <w:rsid w:val="00BE0930"/>
    <w:rsid w:val="00BE4AA8"/>
    <w:rsid w:val="00BE5972"/>
    <w:rsid w:val="00BE64A0"/>
    <w:rsid w:val="00BE6FD8"/>
    <w:rsid w:val="00BF09E4"/>
    <w:rsid w:val="00BF2547"/>
    <w:rsid w:val="00BF4032"/>
    <w:rsid w:val="00BF44C2"/>
    <w:rsid w:val="00BF5D30"/>
    <w:rsid w:val="00BF5EE7"/>
    <w:rsid w:val="00BF60AC"/>
    <w:rsid w:val="00BF70DE"/>
    <w:rsid w:val="00C009A8"/>
    <w:rsid w:val="00C00CEC"/>
    <w:rsid w:val="00C02892"/>
    <w:rsid w:val="00C038CD"/>
    <w:rsid w:val="00C0522F"/>
    <w:rsid w:val="00C12F83"/>
    <w:rsid w:val="00C133E8"/>
    <w:rsid w:val="00C15F52"/>
    <w:rsid w:val="00C166D6"/>
    <w:rsid w:val="00C16E1F"/>
    <w:rsid w:val="00C16E3A"/>
    <w:rsid w:val="00C17E1C"/>
    <w:rsid w:val="00C22B0B"/>
    <w:rsid w:val="00C25FF0"/>
    <w:rsid w:val="00C27C70"/>
    <w:rsid w:val="00C304CF"/>
    <w:rsid w:val="00C30AFB"/>
    <w:rsid w:val="00C32D1C"/>
    <w:rsid w:val="00C3347A"/>
    <w:rsid w:val="00C34634"/>
    <w:rsid w:val="00C34CA2"/>
    <w:rsid w:val="00C35735"/>
    <w:rsid w:val="00C37B28"/>
    <w:rsid w:val="00C42755"/>
    <w:rsid w:val="00C43C3D"/>
    <w:rsid w:val="00C43C7C"/>
    <w:rsid w:val="00C44F71"/>
    <w:rsid w:val="00C46EB8"/>
    <w:rsid w:val="00C530F2"/>
    <w:rsid w:val="00C54615"/>
    <w:rsid w:val="00C56866"/>
    <w:rsid w:val="00C60DC1"/>
    <w:rsid w:val="00C635C9"/>
    <w:rsid w:val="00C64F6E"/>
    <w:rsid w:val="00C65B0E"/>
    <w:rsid w:val="00C668C4"/>
    <w:rsid w:val="00C6790C"/>
    <w:rsid w:val="00C721CD"/>
    <w:rsid w:val="00C72396"/>
    <w:rsid w:val="00C750D7"/>
    <w:rsid w:val="00C771D7"/>
    <w:rsid w:val="00C80FF9"/>
    <w:rsid w:val="00C824F9"/>
    <w:rsid w:val="00C83D2D"/>
    <w:rsid w:val="00C848C8"/>
    <w:rsid w:val="00C8497A"/>
    <w:rsid w:val="00C84C38"/>
    <w:rsid w:val="00C85E20"/>
    <w:rsid w:val="00C93D5D"/>
    <w:rsid w:val="00C93E74"/>
    <w:rsid w:val="00C975E6"/>
    <w:rsid w:val="00C97E95"/>
    <w:rsid w:val="00CA0A84"/>
    <w:rsid w:val="00CA0CAD"/>
    <w:rsid w:val="00CA41BA"/>
    <w:rsid w:val="00CA432E"/>
    <w:rsid w:val="00CA63E6"/>
    <w:rsid w:val="00CA7FB0"/>
    <w:rsid w:val="00CB2790"/>
    <w:rsid w:val="00CB3113"/>
    <w:rsid w:val="00CB6423"/>
    <w:rsid w:val="00CC2FD4"/>
    <w:rsid w:val="00CC36D6"/>
    <w:rsid w:val="00CC49DE"/>
    <w:rsid w:val="00CC51E3"/>
    <w:rsid w:val="00CC6BD8"/>
    <w:rsid w:val="00CD207B"/>
    <w:rsid w:val="00CD3D46"/>
    <w:rsid w:val="00CD5218"/>
    <w:rsid w:val="00CD5C00"/>
    <w:rsid w:val="00CD683E"/>
    <w:rsid w:val="00CD6C18"/>
    <w:rsid w:val="00CE088C"/>
    <w:rsid w:val="00CE3905"/>
    <w:rsid w:val="00CE6D20"/>
    <w:rsid w:val="00CF2BC9"/>
    <w:rsid w:val="00CF6939"/>
    <w:rsid w:val="00CF7917"/>
    <w:rsid w:val="00D009AE"/>
    <w:rsid w:val="00D00C47"/>
    <w:rsid w:val="00D00F96"/>
    <w:rsid w:val="00D017B3"/>
    <w:rsid w:val="00D020C7"/>
    <w:rsid w:val="00D02B14"/>
    <w:rsid w:val="00D04195"/>
    <w:rsid w:val="00D04B5F"/>
    <w:rsid w:val="00D05A3F"/>
    <w:rsid w:val="00D067AE"/>
    <w:rsid w:val="00D15B28"/>
    <w:rsid w:val="00D21680"/>
    <w:rsid w:val="00D23084"/>
    <w:rsid w:val="00D27BBF"/>
    <w:rsid w:val="00D31546"/>
    <w:rsid w:val="00D33DFE"/>
    <w:rsid w:val="00D35565"/>
    <w:rsid w:val="00D35718"/>
    <w:rsid w:val="00D3712A"/>
    <w:rsid w:val="00D40A41"/>
    <w:rsid w:val="00D432F7"/>
    <w:rsid w:val="00D43E81"/>
    <w:rsid w:val="00D4475F"/>
    <w:rsid w:val="00D51615"/>
    <w:rsid w:val="00D52210"/>
    <w:rsid w:val="00D531FA"/>
    <w:rsid w:val="00D5454D"/>
    <w:rsid w:val="00D54C14"/>
    <w:rsid w:val="00D54EDA"/>
    <w:rsid w:val="00D56BA4"/>
    <w:rsid w:val="00D622EA"/>
    <w:rsid w:val="00D649C9"/>
    <w:rsid w:val="00D70919"/>
    <w:rsid w:val="00D74DD5"/>
    <w:rsid w:val="00D76363"/>
    <w:rsid w:val="00D77B10"/>
    <w:rsid w:val="00D82BAA"/>
    <w:rsid w:val="00D82D7C"/>
    <w:rsid w:val="00D82E40"/>
    <w:rsid w:val="00D83B18"/>
    <w:rsid w:val="00D91C21"/>
    <w:rsid w:val="00D92B37"/>
    <w:rsid w:val="00D930C0"/>
    <w:rsid w:val="00D93F13"/>
    <w:rsid w:val="00D944E1"/>
    <w:rsid w:val="00D944F6"/>
    <w:rsid w:val="00D978EA"/>
    <w:rsid w:val="00DA655C"/>
    <w:rsid w:val="00DA7318"/>
    <w:rsid w:val="00DB1BA0"/>
    <w:rsid w:val="00DB37F4"/>
    <w:rsid w:val="00DB404F"/>
    <w:rsid w:val="00DB495C"/>
    <w:rsid w:val="00DB4B0A"/>
    <w:rsid w:val="00DB4C0E"/>
    <w:rsid w:val="00DB55D8"/>
    <w:rsid w:val="00DC22D4"/>
    <w:rsid w:val="00DC41A9"/>
    <w:rsid w:val="00DC4F4B"/>
    <w:rsid w:val="00DC539F"/>
    <w:rsid w:val="00DC6002"/>
    <w:rsid w:val="00DC6347"/>
    <w:rsid w:val="00DC6EED"/>
    <w:rsid w:val="00DD6334"/>
    <w:rsid w:val="00DD63E4"/>
    <w:rsid w:val="00DE0B8D"/>
    <w:rsid w:val="00DE2B85"/>
    <w:rsid w:val="00DE3B15"/>
    <w:rsid w:val="00DE59B3"/>
    <w:rsid w:val="00DE71D2"/>
    <w:rsid w:val="00DE796B"/>
    <w:rsid w:val="00DF0576"/>
    <w:rsid w:val="00DF3D68"/>
    <w:rsid w:val="00DF4180"/>
    <w:rsid w:val="00DF562E"/>
    <w:rsid w:val="00DF7E7B"/>
    <w:rsid w:val="00E01F48"/>
    <w:rsid w:val="00E03691"/>
    <w:rsid w:val="00E03876"/>
    <w:rsid w:val="00E07492"/>
    <w:rsid w:val="00E07750"/>
    <w:rsid w:val="00E13C15"/>
    <w:rsid w:val="00E13E08"/>
    <w:rsid w:val="00E156BC"/>
    <w:rsid w:val="00E15B1B"/>
    <w:rsid w:val="00E16D24"/>
    <w:rsid w:val="00E22E59"/>
    <w:rsid w:val="00E2341A"/>
    <w:rsid w:val="00E235C6"/>
    <w:rsid w:val="00E24746"/>
    <w:rsid w:val="00E26B31"/>
    <w:rsid w:val="00E31B2C"/>
    <w:rsid w:val="00E352E5"/>
    <w:rsid w:val="00E373FB"/>
    <w:rsid w:val="00E400BA"/>
    <w:rsid w:val="00E41FED"/>
    <w:rsid w:val="00E42C3F"/>
    <w:rsid w:val="00E44814"/>
    <w:rsid w:val="00E46204"/>
    <w:rsid w:val="00E508BE"/>
    <w:rsid w:val="00E520E6"/>
    <w:rsid w:val="00E54E0B"/>
    <w:rsid w:val="00E5570C"/>
    <w:rsid w:val="00E5731D"/>
    <w:rsid w:val="00E60E1B"/>
    <w:rsid w:val="00E61BDA"/>
    <w:rsid w:val="00E6503B"/>
    <w:rsid w:val="00E67008"/>
    <w:rsid w:val="00E739FA"/>
    <w:rsid w:val="00E746F0"/>
    <w:rsid w:val="00E75030"/>
    <w:rsid w:val="00E763CC"/>
    <w:rsid w:val="00E773F3"/>
    <w:rsid w:val="00E77EF5"/>
    <w:rsid w:val="00E80416"/>
    <w:rsid w:val="00E80DEF"/>
    <w:rsid w:val="00E8549F"/>
    <w:rsid w:val="00E86CB2"/>
    <w:rsid w:val="00E90436"/>
    <w:rsid w:val="00E92327"/>
    <w:rsid w:val="00E94688"/>
    <w:rsid w:val="00EA0F6E"/>
    <w:rsid w:val="00EA3FFE"/>
    <w:rsid w:val="00EA435D"/>
    <w:rsid w:val="00EA5A30"/>
    <w:rsid w:val="00EB3264"/>
    <w:rsid w:val="00EB3664"/>
    <w:rsid w:val="00EB3C2B"/>
    <w:rsid w:val="00EB4D31"/>
    <w:rsid w:val="00EB53BD"/>
    <w:rsid w:val="00EB5EAA"/>
    <w:rsid w:val="00EB6178"/>
    <w:rsid w:val="00EB61D4"/>
    <w:rsid w:val="00EC0455"/>
    <w:rsid w:val="00EC07CB"/>
    <w:rsid w:val="00EC1ABA"/>
    <w:rsid w:val="00EC540F"/>
    <w:rsid w:val="00ED00FC"/>
    <w:rsid w:val="00ED0DA1"/>
    <w:rsid w:val="00ED159D"/>
    <w:rsid w:val="00ED2144"/>
    <w:rsid w:val="00ED22C7"/>
    <w:rsid w:val="00ED59D6"/>
    <w:rsid w:val="00EE152B"/>
    <w:rsid w:val="00EE1589"/>
    <w:rsid w:val="00EE1F3E"/>
    <w:rsid w:val="00EE32F6"/>
    <w:rsid w:val="00EE7676"/>
    <w:rsid w:val="00EF0CE9"/>
    <w:rsid w:val="00EF17D5"/>
    <w:rsid w:val="00EF1CEC"/>
    <w:rsid w:val="00EF31DB"/>
    <w:rsid w:val="00EF672A"/>
    <w:rsid w:val="00EF71DE"/>
    <w:rsid w:val="00EF7406"/>
    <w:rsid w:val="00F012E4"/>
    <w:rsid w:val="00F02F0C"/>
    <w:rsid w:val="00F039D0"/>
    <w:rsid w:val="00F062E5"/>
    <w:rsid w:val="00F069B9"/>
    <w:rsid w:val="00F06D0A"/>
    <w:rsid w:val="00F106CB"/>
    <w:rsid w:val="00F11021"/>
    <w:rsid w:val="00F1276A"/>
    <w:rsid w:val="00F12BA1"/>
    <w:rsid w:val="00F14865"/>
    <w:rsid w:val="00F1500B"/>
    <w:rsid w:val="00F15089"/>
    <w:rsid w:val="00F2177E"/>
    <w:rsid w:val="00F234B1"/>
    <w:rsid w:val="00F2476D"/>
    <w:rsid w:val="00F267B2"/>
    <w:rsid w:val="00F26D47"/>
    <w:rsid w:val="00F30DC2"/>
    <w:rsid w:val="00F30DF1"/>
    <w:rsid w:val="00F31870"/>
    <w:rsid w:val="00F320B0"/>
    <w:rsid w:val="00F3261D"/>
    <w:rsid w:val="00F3440E"/>
    <w:rsid w:val="00F34F6E"/>
    <w:rsid w:val="00F356FA"/>
    <w:rsid w:val="00F3692B"/>
    <w:rsid w:val="00F36F12"/>
    <w:rsid w:val="00F37C2E"/>
    <w:rsid w:val="00F426E5"/>
    <w:rsid w:val="00F42A37"/>
    <w:rsid w:val="00F43024"/>
    <w:rsid w:val="00F43C85"/>
    <w:rsid w:val="00F45E2B"/>
    <w:rsid w:val="00F47F9B"/>
    <w:rsid w:val="00F50469"/>
    <w:rsid w:val="00F51064"/>
    <w:rsid w:val="00F5194F"/>
    <w:rsid w:val="00F53004"/>
    <w:rsid w:val="00F563CA"/>
    <w:rsid w:val="00F56973"/>
    <w:rsid w:val="00F570BB"/>
    <w:rsid w:val="00F57AF3"/>
    <w:rsid w:val="00F63608"/>
    <w:rsid w:val="00F64979"/>
    <w:rsid w:val="00F64B0A"/>
    <w:rsid w:val="00F659FF"/>
    <w:rsid w:val="00F66D28"/>
    <w:rsid w:val="00F67CCB"/>
    <w:rsid w:val="00F7111A"/>
    <w:rsid w:val="00F72AE6"/>
    <w:rsid w:val="00F75CF9"/>
    <w:rsid w:val="00F76845"/>
    <w:rsid w:val="00F76A2C"/>
    <w:rsid w:val="00F76FD4"/>
    <w:rsid w:val="00F772C9"/>
    <w:rsid w:val="00F779A8"/>
    <w:rsid w:val="00F82C26"/>
    <w:rsid w:val="00F82E6D"/>
    <w:rsid w:val="00F910D2"/>
    <w:rsid w:val="00F910E3"/>
    <w:rsid w:val="00F94173"/>
    <w:rsid w:val="00FA0268"/>
    <w:rsid w:val="00FA0CB4"/>
    <w:rsid w:val="00FA1478"/>
    <w:rsid w:val="00FA3F50"/>
    <w:rsid w:val="00FA71B6"/>
    <w:rsid w:val="00FA7950"/>
    <w:rsid w:val="00FA7A6B"/>
    <w:rsid w:val="00FA7A9B"/>
    <w:rsid w:val="00FB0AA1"/>
    <w:rsid w:val="00FB10F5"/>
    <w:rsid w:val="00FB2646"/>
    <w:rsid w:val="00FB5E31"/>
    <w:rsid w:val="00FB69E8"/>
    <w:rsid w:val="00FC1C99"/>
    <w:rsid w:val="00FC2912"/>
    <w:rsid w:val="00FC4321"/>
    <w:rsid w:val="00FD0BFF"/>
    <w:rsid w:val="00FD17C6"/>
    <w:rsid w:val="00FD1FB7"/>
    <w:rsid w:val="00FD5643"/>
    <w:rsid w:val="00FE00BC"/>
    <w:rsid w:val="00FE0E2B"/>
    <w:rsid w:val="00FE23E2"/>
    <w:rsid w:val="00FE3431"/>
    <w:rsid w:val="00FE4048"/>
    <w:rsid w:val="00FE4CE1"/>
    <w:rsid w:val="00FE5AC9"/>
    <w:rsid w:val="00FE6407"/>
    <w:rsid w:val="00FE654D"/>
    <w:rsid w:val="00FE6DED"/>
    <w:rsid w:val="00FE7C1A"/>
    <w:rsid w:val="00FE7E22"/>
    <w:rsid w:val="00FF2AFA"/>
    <w:rsid w:val="00FF467D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36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uiPriority w:val="99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7763C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D00C47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00C47"/>
  </w:style>
  <w:style w:type="character" w:customStyle="1" w:styleId="afc">
    <w:name w:val="Текст примечания Знак"/>
    <w:basedOn w:val="a0"/>
    <w:link w:val="afb"/>
    <w:uiPriority w:val="99"/>
    <w:rsid w:val="00D00C47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00C4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00C47"/>
    <w:rPr>
      <w:b/>
      <w:bCs/>
    </w:rPr>
  </w:style>
  <w:style w:type="paragraph" w:customStyle="1" w:styleId="x-scope">
    <w:name w:val="x-scope"/>
    <w:basedOn w:val="a"/>
    <w:rsid w:val="0001156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BA45D6"/>
  </w:style>
  <w:style w:type="character" w:styleId="aff">
    <w:name w:val="Emphasis"/>
    <w:basedOn w:val="a0"/>
    <w:uiPriority w:val="20"/>
    <w:qFormat/>
    <w:rsid w:val="00B56018"/>
    <w:rPr>
      <w:i/>
      <w:iCs/>
    </w:rPr>
  </w:style>
  <w:style w:type="character" w:customStyle="1" w:styleId="ConsPlusNormal0">
    <w:name w:val="ConsPlusNormal Знак"/>
    <w:link w:val="ConsPlusNormal"/>
    <w:locked/>
    <w:rsid w:val="004D005B"/>
    <w:rPr>
      <w:rFonts w:ascii="Arial" w:hAnsi="Arial" w:cs="Arial"/>
    </w:rPr>
  </w:style>
  <w:style w:type="character" w:customStyle="1" w:styleId="highlightsearch">
    <w:name w:val="highlightsearch"/>
    <w:basedOn w:val="a0"/>
    <w:rsid w:val="007C3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uiPriority w:val="99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7763C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D00C47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00C47"/>
  </w:style>
  <w:style w:type="character" w:customStyle="1" w:styleId="afc">
    <w:name w:val="Текст примечания Знак"/>
    <w:basedOn w:val="a0"/>
    <w:link w:val="afb"/>
    <w:uiPriority w:val="99"/>
    <w:rsid w:val="00D00C47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00C4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00C47"/>
    <w:rPr>
      <w:b/>
      <w:bCs/>
    </w:rPr>
  </w:style>
  <w:style w:type="paragraph" w:customStyle="1" w:styleId="x-scope">
    <w:name w:val="x-scope"/>
    <w:basedOn w:val="a"/>
    <w:rsid w:val="0001156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BA45D6"/>
  </w:style>
  <w:style w:type="character" w:styleId="aff">
    <w:name w:val="Emphasis"/>
    <w:basedOn w:val="a0"/>
    <w:uiPriority w:val="20"/>
    <w:qFormat/>
    <w:rsid w:val="00B56018"/>
    <w:rPr>
      <w:i/>
      <w:iCs/>
    </w:rPr>
  </w:style>
  <w:style w:type="character" w:customStyle="1" w:styleId="ConsPlusNormal0">
    <w:name w:val="ConsPlusNormal Знак"/>
    <w:link w:val="ConsPlusNormal"/>
    <w:locked/>
    <w:rsid w:val="004D005B"/>
    <w:rPr>
      <w:rFonts w:ascii="Arial" w:hAnsi="Arial" w:cs="Arial"/>
    </w:rPr>
  </w:style>
  <w:style w:type="character" w:customStyle="1" w:styleId="highlightsearch">
    <w:name w:val="highlightsearch"/>
    <w:basedOn w:val="a0"/>
    <w:rsid w:val="007C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yor.cherinfo.ru" TargetMode="External"/><Relationship Id="rId18" Type="http://schemas.openxmlformats.org/officeDocument/2006/relationships/hyperlink" Target="http://www.mayor.cherinfo.ru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mayor.cherinfo.ru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yor.cherinfo.ru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consultantplus://offline/ref=C902FD6EAC8E2F4DFBACBED0821B1E44B2D107CC86FC68F9223D0CBC937AC24A9C64957032CD7E21F55FE181922C0523B23A1D7C9B4D9DA7M4xFG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fontTable" Target="fontTable.xml"/><Relationship Id="rId46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46661/0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4449814/0" TargetMode="External"/><Relationship Id="rId24" Type="http://schemas.openxmlformats.org/officeDocument/2006/relationships/hyperlink" Target="consultantplus://offline/ref=C902FD6EAC8E2F4DFBACBED0821B1E44B2D107CC86FC68F9223D0CBC937AC24A9C64957032CD7E20FC5FE181922C0523B23A1D7C9B4D9DA7M4xFG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ayor.cherinfo.ru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060BB-9222-4208-A2F1-A3CE32BA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7292</Words>
  <Characters>41570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32</cp:revision>
  <cp:lastPrinted>2021-09-29T07:10:00Z</cp:lastPrinted>
  <dcterms:created xsi:type="dcterms:W3CDTF">2021-09-22T08:35:00Z</dcterms:created>
  <dcterms:modified xsi:type="dcterms:W3CDTF">2021-09-29T07:28:00Z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